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865F" w14:textId="4E3F16B9" w:rsidR="009132F6" w:rsidRDefault="004B023D">
      <w:pPr>
        <w:rPr>
          <w:lang w:val="es-MX"/>
        </w:rPr>
      </w:pPr>
      <w:r>
        <w:rPr>
          <w:lang w:val="es-MX"/>
        </w:rPr>
        <w:t>Clase 10 – Sistemas operativos</w:t>
      </w:r>
    </w:p>
    <w:p w14:paraId="6557A127" w14:textId="6DCE4F39" w:rsidR="004B023D" w:rsidRDefault="004B023D">
      <w:pPr>
        <w:rPr>
          <w:lang w:val="es-MX"/>
        </w:rPr>
      </w:pPr>
    </w:p>
    <w:p w14:paraId="06040AD4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>Consigna:</w:t>
      </w:r>
    </w:p>
    <w:p w14:paraId="3EADC50F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79CAE639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Dentro de la máquina virtual:</w:t>
      </w:r>
    </w:p>
    <w:p w14:paraId="77EF0DAB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r>
        <w:rPr>
          <w:rFonts w:ascii="OpenSans-Bold" w:hAnsi="OpenSans-Bold" w:cs="OpenSans-Bold"/>
          <w:b/>
          <w:bCs/>
          <w:sz w:val="24"/>
          <w:szCs w:val="24"/>
        </w:rPr>
        <w:t>print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28EC47CB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r>
        <w:rPr>
          <w:rFonts w:ascii="OpenSans-Regular" w:hAnsi="OpenSans-Regular" w:cs="OpenSans-Regular"/>
          <w:sz w:val="24"/>
          <w:szCs w:val="24"/>
        </w:rPr>
        <w:t>print en el documento.</w:t>
      </w:r>
    </w:p>
    <w:p w14:paraId="0B8AF52A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r>
        <w:rPr>
          <w:rFonts w:ascii="OpenSans-Bold" w:hAnsi="OpenSans-Bold" w:cs="OpenSans-Bold"/>
          <w:b/>
          <w:bCs/>
          <w:sz w:val="24"/>
          <w:szCs w:val="24"/>
        </w:rPr>
        <w:t>print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6CEC0B7F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r>
        <w:rPr>
          <w:rFonts w:ascii="OpenSans-Regular" w:hAnsi="OpenSans-Regular" w:cs="OpenSans-Regular"/>
          <w:sz w:val="24"/>
          <w:szCs w:val="24"/>
        </w:rPr>
        <w:t>print en el documento de Google o Word.</w:t>
      </w:r>
    </w:p>
    <w:p w14:paraId="273F20AC" w14:textId="3681ECAA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Apagar la máquina virtual </w:t>
      </w:r>
      <w:r>
        <w:rPr>
          <w:rFonts w:ascii="OpenSans-Regular" w:hAnsi="OpenSans-Regular" w:cs="OpenSans-Regular"/>
          <w:sz w:val="24"/>
          <w:szCs w:val="24"/>
        </w:rPr>
        <w:t xml:space="preserve">con 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poweroff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14:paraId="17E5ED24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35DF33F1" w14:textId="0EA2D584" w:rsidR="004B023D" w:rsidRDefault="004B023D" w:rsidP="004B023D">
      <w:pPr>
        <w:autoSpaceDE w:val="0"/>
        <w:autoSpaceDN w:val="0"/>
        <w:adjustRightInd w:val="0"/>
        <w:spacing w:after="0" w:line="240" w:lineRule="auto"/>
        <w:ind w:firstLine="708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En base a los print de y comandos,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redactar </w:t>
      </w:r>
      <w:r>
        <w:rPr>
          <w:rFonts w:ascii="OpenSans-Regular" w:hAnsi="OpenSans-Regular" w:cs="OpenSans-Regular"/>
          <w:sz w:val="24"/>
          <w:szCs w:val="24"/>
        </w:rPr>
        <w:t>con sus palabras qué es lo que</w:t>
      </w:r>
    </w:p>
    <w:p w14:paraId="4ED87240" w14:textId="77777777" w:rsidR="004B023D" w:rsidRDefault="004B023D" w:rsidP="004B023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ven y realizar una comparación con su sistema operativo actual. ¿Cuáles son</w:t>
      </w:r>
    </w:p>
    <w:p w14:paraId="1EC239CA" w14:textId="31611465" w:rsidR="004B023D" w:rsidRDefault="004B023D" w:rsidP="004B023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las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funciones </w:t>
      </w:r>
      <w:r>
        <w:rPr>
          <w:rFonts w:ascii="OpenSans-Regular" w:hAnsi="OpenSans-Regular" w:cs="OpenSans-Regular"/>
          <w:sz w:val="24"/>
          <w:szCs w:val="24"/>
        </w:rPr>
        <w:t xml:space="preserve">de estos comandos </w:t>
      </w:r>
      <w:proofErr w:type="gramStart"/>
      <w:r>
        <w:rPr>
          <w:rFonts w:ascii="OpenSans-Regular" w:hAnsi="OpenSans-Regular" w:cs="OpenSans-Regular"/>
          <w:sz w:val="24"/>
          <w:szCs w:val="24"/>
        </w:rPr>
        <w:t>usados?.</w:t>
      </w:r>
      <w:proofErr w:type="gramEnd"/>
    </w:p>
    <w:p w14:paraId="745829F9" w14:textId="564A842B" w:rsidR="004B023D" w:rsidRPr="00CC4550" w:rsidRDefault="004B023D" w:rsidP="00CC4550">
      <w:pPr>
        <w:pStyle w:val="Prrafodelista"/>
        <w:numPr>
          <w:ilvl w:val="0"/>
          <w:numId w:val="2"/>
        </w:numPr>
        <w:rPr>
          <w:rFonts w:ascii="OpenSans-Regular" w:hAnsi="OpenSans-Regular" w:cs="OpenSans-Regular"/>
          <w:sz w:val="24"/>
          <w:szCs w:val="24"/>
        </w:rPr>
      </w:pPr>
      <w:r w:rsidRPr="00CC4550">
        <w:rPr>
          <w:rFonts w:ascii="OpenSans-Regular" w:hAnsi="OpenSans-Regular" w:cs="OpenSans-Regular"/>
          <w:sz w:val="24"/>
          <w:szCs w:val="24"/>
        </w:rPr>
        <w:t>Tanto en Ubuntu como en Windows, el comando “</w:t>
      </w:r>
      <w:proofErr w:type="spellStart"/>
      <w:r w:rsidRPr="00CC4550">
        <w:rPr>
          <w:rFonts w:ascii="OpenSans-Regular" w:hAnsi="OpenSans-Regular" w:cs="OpenSans-Regular"/>
          <w:sz w:val="24"/>
          <w:szCs w:val="24"/>
        </w:rPr>
        <w:t>df</w:t>
      </w:r>
      <w:proofErr w:type="spellEnd"/>
      <w:r w:rsidRPr="00CC4550">
        <w:rPr>
          <w:rFonts w:ascii="OpenSans-Regular" w:hAnsi="OpenSans-Regular" w:cs="OpenSans-Regular"/>
          <w:sz w:val="24"/>
          <w:szCs w:val="24"/>
        </w:rPr>
        <w:t>” nos permite chequear el espacio del disco duro. A su vez muestra el espacio disponible y lo que ocupa</w:t>
      </w:r>
      <w:r w:rsidR="00CC4550" w:rsidRPr="00CC4550">
        <w:rPr>
          <w:rFonts w:ascii="OpenSans-Regular" w:hAnsi="OpenSans-Regular" w:cs="OpenSans-Regular"/>
          <w:sz w:val="24"/>
          <w:szCs w:val="24"/>
        </w:rPr>
        <w:t xml:space="preserve"> el sistema de archivos </w:t>
      </w:r>
      <w:proofErr w:type="gramStart"/>
      <w:r w:rsidR="00CC4550" w:rsidRPr="00CC4550">
        <w:rPr>
          <w:rFonts w:ascii="OpenSans-Regular" w:hAnsi="OpenSans-Regular" w:cs="OpenSans-Regular"/>
          <w:sz w:val="24"/>
          <w:szCs w:val="24"/>
        </w:rPr>
        <w:t>de la pc</w:t>
      </w:r>
      <w:proofErr w:type="gramEnd"/>
      <w:r w:rsidRPr="00CC4550">
        <w:rPr>
          <w:rFonts w:ascii="OpenSans-Regular" w:hAnsi="OpenSans-Regular" w:cs="OpenSans-Regular"/>
          <w:sz w:val="24"/>
          <w:szCs w:val="24"/>
        </w:rPr>
        <w:t>.</w:t>
      </w:r>
    </w:p>
    <w:p w14:paraId="29C19834" w14:textId="77777777" w:rsidR="004B023D" w:rsidRDefault="004B023D" w:rsidP="004B023D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3C7B06FD" wp14:editId="18A6F0C8">
            <wp:extent cx="3139440" cy="2677974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12" cy="27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12B4" w14:textId="6E041E12" w:rsidR="004B023D" w:rsidRDefault="004B023D" w:rsidP="004B023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5395D04" wp14:editId="74D68CD7">
            <wp:extent cx="3139440" cy="1879456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63" cy="18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DCE" w14:textId="1006D5A8" w:rsidR="00CC4550" w:rsidRDefault="00CC4550" w:rsidP="004B023D">
      <w:pPr>
        <w:rPr>
          <w:lang w:val="es-MX"/>
        </w:rPr>
      </w:pPr>
    </w:p>
    <w:p w14:paraId="713F3BE2" w14:textId="21E9539A" w:rsidR="00CC4550" w:rsidRDefault="00CC4550" w:rsidP="004B023D">
      <w:pPr>
        <w:rPr>
          <w:lang w:val="es-MX"/>
        </w:rPr>
      </w:pPr>
    </w:p>
    <w:p w14:paraId="26BB690C" w14:textId="557C5A1B" w:rsidR="00CC4550" w:rsidRDefault="00CC4550" w:rsidP="00CC455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Mientras que el comando “top” nos permite ver las tareas que se están ejecutando en tiempo real, tal como lo haría el administrador de tareas de Windows.</w:t>
      </w:r>
    </w:p>
    <w:p w14:paraId="1E99B1E1" w14:textId="77777777" w:rsidR="00CC4550" w:rsidRDefault="00CC4550" w:rsidP="00CC4550">
      <w:pPr>
        <w:pStyle w:val="Prrafodelista"/>
        <w:rPr>
          <w:lang w:val="es-MX"/>
        </w:rPr>
      </w:pPr>
    </w:p>
    <w:p w14:paraId="3574746E" w14:textId="499F0C05" w:rsidR="00CC4550" w:rsidRPr="00CC4550" w:rsidRDefault="00CC4550" w:rsidP="00CC4550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59CFFC5" wp14:editId="02677190">
            <wp:extent cx="5400040" cy="4641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50" w:rsidRPr="00CC4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0E9"/>
    <w:multiLevelType w:val="hybridMultilevel"/>
    <w:tmpl w:val="D2B4BD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34FC"/>
    <w:multiLevelType w:val="hybridMultilevel"/>
    <w:tmpl w:val="A6F8FF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28778">
    <w:abstractNumId w:val="1"/>
  </w:num>
  <w:num w:numId="2" w16cid:durableId="5396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3D"/>
    <w:rsid w:val="004B023D"/>
    <w:rsid w:val="009132F6"/>
    <w:rsid w:val="00C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D876"/>
  <w15:chartTrackingRefBased/>
  <w15:docId w15:val="{DD6CB073-0192-4520-98DA-6FFD231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2022-06-22T01:32:00Z</dcterms:created>
  <dcterms:modified xsi:type="dcterms:W3CDTF">2022-06-22T01:40:00Z</dcterms:modified>
</cp:coreProperties>
</file>