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Clase 12 - Equipo 10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 Franco Cusano, Patricio Cabrera, Rafael Rodriguez, Ailén Becher, Miguel Toledo, Leandro Gutiérrez.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Ejercitación En la mesa de trabajos realizamos la siguiente consigna en la máquina virtual creada: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Crear un archivo en Google Documents o Word en la computadora.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Investigar y contestar las siguientes preguntas. ¿Que es un usuario root en Linux?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white"/>
          <w:rtl w:val="0"/>
        </w:rPr>
        <w:t xml:space="preserve">El usuario root en GNU/Linux es el usuario que tiene acceso administrativo al sistema. Los usuarios normales no tienen este acceso por razones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¿Por qué ubuntu no me deja establecer la contraseña durante la instalación?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Durante la instalación, Ubuntu da la posibilidad de crear un usuario. Esto lo hace porque no se aconseja ejecutar el sistema como root.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9350" cy="26744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7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¿Cómo identificarlos?.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pstree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Muestra los procesos en forma de árbol, pstree --help te da las opciones más comunes.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#&gt; pstree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● Investigar y establecer una contraseña para el usuario root.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1219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Comando para establecer password root: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Nos pide establecer una contraseña y luego repetirla.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Subir el documento de manera individual en la mochila.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Opcional: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apt install cowsay.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29998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999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cowsay “ Hola mundo “.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1600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el comando sudo apt install fortune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en la terminal fortune.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419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Fortune | cowsa.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073337" cy="170013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3337" cy="1700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track: cmatrix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157788" cy="29860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788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