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sckd6xb1rvc" w:id="0"/>
      <w:bookmarkEnd w:id="0"/>
      <w:r w:rsidDel="00000000" w:rsidR="00000000" w:rsidRPr="00000000">
        <w:rPr>
          <w:rtl w:val="0"/>
        </w:rPr>
        <w:t xml:space="preserve">11Clase 15 - Grupo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Emanuel Bertone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Bernardo Estrada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Rafael Rodriguez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Juan Cruz Marassa Kerulis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Miguel Toledo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Virtual Box es una maquina virtual de sistemas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No. En caso de multiples maquinas virtuales en un mismo host, si una se rompe las demas no se ven afectadas.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