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Hay muchos factores que pueden influir en la compatibilidad de un lenguaje de programación con los diferentes sistemas operativos que conocemos.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Entre ellos podemos mencionar la arquitectura del hardware, ya que algunos lenguajes de programación están específicamente diseñados para funcionar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cierta arquitectura de hardware, lo que limita su compatibilidad con otros sistemas operativos que no soportan dicha arquitectura.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 VirtualBox es una máquina virtual de sistemas, ya que está destinada a correr sistemas operativos en su interior.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En general, si una máquina virtual se rompe, esto no debería afectar a las demás máquinas virtuales que se estén ejecutando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el mismo sistema. Sin embargo, puede haber excepciones dependiendo del tipo de problema que se haya presentado en la máquina virtual que falló.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5307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57" l="1543" r="-1543" t="132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