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sz w:val="26"/>
          <w:szCs w:val="26"/>
          <w:u w:val="single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  <w:u w:val="single"/>
          <w:rtl w:val="0"/>
        </w:rPr>
        <w:t xml:space="preserve">Clase 10 - Resolución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Al ingresar el comando df en Ubuntu, me muestra lo siguiente.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Por lo que veo puede ser un registro de almacenamiento.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Al ingresar el comando top en Ubuntu, me muestra lo siguiente: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495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Es un monitor de actividad, muestra un registro de subprocesos y procesos de lo que se está ejecutando.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