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7BE2" w14:textId="77777777" w:rsidR="00130FE1" w:rsidRDefault="00130FE1" w:rsidP="00130FE1">
      <w:pPr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  <w:r w:rsidRPr="00130FE1">
        <w:rPr>
          <w:rFonts w:ascii="Arial" w:hAnsi="Arial" w:cs="Arial"/>
          <w:b/>
          <w:bCs/>
          <w:sz w:val="32"/>
          <w:szCs w:val="32"/>
          <w:lang w:val="es-419"/>
        </w:rPr>
        <w:t xml:space="preserve">ACTIVIDAD CLASE 16 </w:t>
      </w:r>
    </w:p>
    <w:p w14:paraId="52ED2E7A" w14:textId="63C34EB9" w:rsidR="00350393" w:rsidRDefault="00130FE1" w:rsidP="00130FE1">
      <w:pPr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  <w:r w:rsidRPr="00130FE1">
        <w:rPr>
          <w:rFonts w:ascii="Arial" w:hAnsi="Arial" w:cs="Arial"/>
          <w:b/>
          <w:bCs/>
          <w:sz w:val="32"/>
          <w:szCs w:val="32"/>
          <w:lang w:val="es-419"/>
        </w:rPr>
        <w:t>REDES</w:t>
      </w:r>
    </w:p>
    <w:p w14:paraId="56AFFB67" w14:textId="77777777" w:rsidR="00130FE1" w:rsidRDefault="00130FE1" w:rsidP="00130FE1">
      <w:pPr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</w:p>
    <w:p w14:paraId="36672BF3" w14:textId="4D8E100B" w:rsidR="00130FE1" w:rsidRPr="00130FE1" w:rsidRDefault="00130FE1" w:rsidP="00130FE1">
      <w:pPr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  <w:r>
        <w:rPr>
          <w:noProof/>
        </w:rPr>
        <w:drawing>
          <wp:inline distT="0" distB="0" distL="0" distR="0" wp14:anchorId="5E0A535B" wp14:editId="3A2620C1">
            <wp:extent cx="5400040" cy="4550410"/>
            <wp:effectExtent l="0" t="0" r="0" b="2540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FE1" w:rsidRPr="00130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1"/>
    <w:rsid w:val="00130FE1"/>
    <w:rsid w:val="0035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F442"/>
  <w15:chartTrackingRefBased/>
  <w15:docId w15:val="{051D4821-D6FA-4300-A94D-62A84A80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familiaalviarez2020@outlook.es</dc:creator>
  <cp:keywords/>
  <dc:description/>
  <cp:lastModifiedBy>familiaalviarez2020@outlook.es</cp:lastModifiedBy>
  <cp:revision>1</cp:revision>
  <dcterms:created xsi:type="dcterms:W3CDTF">2022-09-23T21:09:00Z</dcterms:created>
  <dcterms:modified xsi:type="dcterms:W3CDTF">2022-09-23T21:11:00Z</dcterms:modified>
</cp:coreProperties>
</file>