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Actividad Clase 17 - Grupo 5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Vamos a investigar y conocer todas nuestras direcciones.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esto cada alumno y alumna en mesa de trabajo deberá investigar qué direcciones ip y mac tiene.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Consigna para trabajo en clase: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Actividad integradora: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Vamos a investigar y conocer todas nuestras direcciones 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Apliquemos los conocimientos adquiridos, para conocer nuestras direcciones 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 direcciones necesitamos averiguar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● Dirección IP Pública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 Dirección IP Privada y su Máscara de subred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● Dirección MAC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Vamos a investigar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Actividad integradora: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Dadas nuestras direcciones IP y las máscaras de red: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 La IP pública y privada de qué clase son ?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 Qué información puedo obtener de la dirección MAC? , vamos a acceder a https://macvendors.com/ y verificar que marca de placa de red tenemos.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Ezequiel Bravo: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IP pública: </w:t>
        <w:tab/>
        <w:tab/>
        <w:tab/>
        <w:t xml:space="preserve">190.8.61.145</w:t>
        <w:tab/>
        <w:tab/>
        <w:t xml:space="preserve">(Clase B)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IP Privada: </w:t>
        <w:tab/>
        <w:tab/>
        <w:tab/>
        <w:t xml:space="preserve">192.168.10.1</w:t>
        <w:tab/>
        <w:tab/>
        <w:t xml:space="preserve">(Clase 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Máscara de subred:  </w:t>
        <w:tab/>
        <w:tab/>
        <w:t xml:space="preserve">255.255.255.0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MAC:</w:t>
        <w:tab/>
        <w:tab/>
        <w:tab/>
        <w:tab/>
        <w:t xml:space="preserve">D8-BB-C1-0F-AE-B2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Manuel Loiacono Vaccare: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IP Pública</w:t>
      </w:r>
      <w:r w:rsidDel="00000000" w:rsidR="00000000" w:rsidRPr="00000000">
        <w:rPr>
          <w:rtl w:val="0"/>
        </w:rPr>
        <w:t xml:space="preserve">: </w:t>
        <w:tab/>
        <w:tab/>
        <w:tab/>
        <w:t xml:space="preserve">181.46.139.247</w:t>
        <w:tab/>
        <w:t xml:space="preserve">(CLASE B)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IP Privada</w:t>
      </w:r>
      <w:r w:rsidDel="00000000" w:rsidR="00000000" w:rsidRPr="00000000">
        <w:rPr>
          <w:rtl w:val="0"/>
        </w:rPr>
        <w:t xml:space="preserve">: </w:t>
        <w:tab/>
        <w:tab/>
        <w:tab/>
        <w:t xml:space="preserve">192.168.0.103</w:t>
        <w:tab/>
        <w:tab/>
        <w:t xml:space="preserve">(CLASE C)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Máscara de subred</w:t>
      </w:r>
      <w:r w:rsidDel="00000000" w:rsidR="00000000" w:rsidRPr="00000000">
        <w:rPr>
          <w:rtl w:val="0"/>
        </w:rPr>
        <w:t xml:space="preserve">:  </w:t>
        <w:tab/>
        <w:t xml:space="preserve">255.255.255.0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rtl w:val="0"/>
        </w:rPr>
        <w:t xml:space="preserve">: </w:t>
        <w:tab/>
        <w:tab/>
        <w:tab/>
        <w:tab/>
        <w:t xml:space="preserve">4C-ED-FB-77-88-92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Aldana Valdés: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IP pública:                     190.128.187.144   (Clase B)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IP privada:                     192.168.46.1         (Clase C)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Máscara de subred:       255.255.255.0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MAC:                              00-E0-4C-58-EA-7B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Nahuel Curi: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publica: 200.115.239.85  (CLASE C)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ipv4 address: 192.168.0.163  (CLASE C)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Mascara de subred: 255.255.255.0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MAC: B4-2E-99-FA-0A-BB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 la MAC podemos sacar el fabricante de la placa de red.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