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9.1) Si se puede.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9.2) Si se puede. Ubicándonos dentro de la carpeta Infantiles con el siguiente comando: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touch Intenzamente.txt "El juego del miedo.xls" "Rapido y furioso.pdf" Titanic.jpg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9.3) $ mkdir ./Películas/Romanticas/Prueba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9.4)$ mkdir ../Accion/Prueba2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