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Intenzamente.txt "El juego del miedo.xls" "Rapido y furioso.pdf" Titanic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Prueba /c/Users/lisru/dh/peliculas/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../Accion/Prueba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