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ACTIVIDAD - </w:t>
      </w:r>
      <w:r w:rsidDel="00000000" w:rsidR="00000000" w:rsidRPr="00000000">
        <w:rPr>
          <w:b w:val="1"/>
          <w:u w:val="single"/>
          <w:rtl w:val="0"/>
        </w:rPr>
        <w:t xml:space="preserve">LENGUAJES C Y JAVA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Por cada uno de los lenguajes asignados por mesa deberán realizar los siguientes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puntos: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¿Qué tipo de ejecución (compilado, interpretado, etc) tiene el lenguaje?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 </w:t>
      </w:r>
      <w:r w:rsidDel="00000000" w:rsidR="00000000" w:rsidRPr="00000000">
        <w:rPr>
          <w:rtl w:val="0"/>
        </w:rPr>
        <w:t xml:space="preserve">-  Requiere compilador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JAVA </w:t>
      </w:r>
      <w:r w:rsidDel="00000000" w:rsidR="00000000" w:rsidRPr="00000000">
        <w:rPr>
          <w:rtl w:val="0"/>
        </w:rPr>
        <w:t xml:space="preserve">- Es compilado, pero es compilado a un lenguaje intermedio llamado bytecode, que después es interpretado.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● ¿Para qué tipo de desarrollo se utiliza normalmente el lenguaje?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Es un lenguaje orientado a la implementación de sistemas operativos, concretamente Unix. Crear softwares de sistemas y aplicaciones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JAVA </w:t>
      </w:r>
      <w:r w:rsidDel="00000000" w:rsidR="00000000" w:rsidRPr="00000000">
        <w:rPr>
          <w:rtl w:val="0"/>
        </w:rPr>
        <w:t xml:space="preserve">- Se utiliza para codificar aplicaciones web en la parte de backend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● ¿Con qué </w:t>
      </w:r>
      <w:r w:rsidDel="00000000" w:rsidR="00000000" w:rsidRPr="00000000">
        <w:rPr>
          <w:rtl w:val="0"/>
        </w:rPr>
        <w:t xml:space="preserve">ide</w:t>
      </w:r>
      <w:r w:rsidDel="00000000" w:rsidR="00000000" w:rsidRPr="00000000">
        <w:rPr>
          <w:rtl w:val="0"/>
        </w:rPr>
        <w:t xml:space="preserve"> o editor de texto puede utilizar el lenguaje? Nombre de una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librería o framework famoso del mismo.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C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Visual studio code, Eclipse, CodeLite, CLion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Framework: APR, OpenGL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JAVA </w:t>
      </w:r>
      <w:r w:rsidDel="00000000" w:rsidR="00000000" w:rsidRPr="00000000">
        <w:rPr>
          <w:rtl w:val="0"/>
        </w:rPr>
        <w:t xml:space="preserve">- Eclipse, Hibernate, IntelliJ, NetBeans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Framework: blade, dropwizard, Spring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● Investigar y realizar en la sintaxis del lenguaje dado, la siguiente operación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matemática: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○ x = 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○ y = 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○ z = x + 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○ mostrar por pantalla z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81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