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ROTEIRO CONSOLIDADO PARA A CLAUDE</w:t>
      </w:r>
    </w:p>
    <w:p>
      <w:pPr>
        <w:jc w:val="center"/>
      </w:pPr>
      <w:r>
        <w:rPr>
          <w:b/>
        </w:rPr>
        <w:t>Correção e evolução do portal institucional — Editor de notícias com referências visuais</w:t>
      </w:r>
    </w:p>
    <w:p>
      <w:r>
        <w:t>DOCUMENTO ÚNICO DE IMPLEMENTAÇÃO. As imagens de referência estão incorporadas neste arquivo, junto às instruções funcionais e técnicas. Encaminhar este documento e o ZIP atual do portal à Claude.</w:t>
      </w:r>
    </w:p>
    <w:p>
      <w:pPr>
        <w:pStyle w:val="Heading1"/>
      </w:pPr>
      <w:r>
        <w:t>1. Objetivo</w:t>
      </w:r>
    </w:p>
    <w:p>
      <w:r>
        <w:t>Evoluir o portal existente, sem reconstruí-lo. O editor deverá permitir criar uma notícia com dois conjuntos de conteúdo independentes, mas vinculados ao mesmo registro: (A) chamada exibida na página principal e (B) matéria completa aberta após o clique. A administração deverá permitir escolher o formato, a posição e o destaque de cada chamada.</w:t>
      </w:r>
    </w:p>
    <w:p>
      <w:pPr>
        <w:pStyle w:val="Heading1"/>
      </w:pPr>
      <w:r>
        <w:t>2. Referências visuais incorporadas</w:t>
      </w:r>
    </w:p>
    <w:p>
      <w:r>
        <w:t>As imagens abaixo são referências conceituais de interface administrativa. Não representam o portal público e não devem ser reproduzidas obrigatoriamente pixel a pixel. Adaptar os conceitos à identidade visual, aos componentes e à estrutura real do portal atual.</w:t>
      </w:r>
    </w:p>
    <w:p>
      <w:r>
        <w:t>[Imagem não localizada: /mnt/data/a_clean_modern_ui_mockup_screenshot_of_a_por.png]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lean_modern_admin_dashboard_mockup_in_p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Referência 2 — Separação dos campos, imagens independentes e prévia em computador/celular.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web_app_ui_screenshot_of_a_news_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Referência 3 — Edição da chamada e da matéria, com visualização dos dois resultados.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web_admin_interface_screenshot_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Referência 4 — Organização editorial, categoria, posição, ordem e destaque na página principal.</w:t>
      </w:r>
    </w:p>
    <w:p>
      <w:r>
        <w:br w:type="page"/>
      </w:r>
    </w:p>
    <w:p>
      <w:pPr>
        <w:pStyle w:val="Heading1"/>
      </w:pPr>
      <w:r>
        <w:t>3. Diretriz técnica: preservar o portal atual</w:t>
      </w:r>
    </w:p>
    <w:p>
      <w:pPr>
        <w:pStyle w:val="ListBullet"/>
      </w:pPr>
      <w:r>
        <w:t>Manter Flask, Python, Jinja, SQLite, CSS e JavaScript atuais.</w:t>
      </w:r>
    </w:p>
    <w:p>
      <w:pPr>
        <w:pStyle w:val="ListBullet"/>
      </w:pPr>
      <w:r>
        <w:t>Reutilizar a biblioteca de mídia, o editor rico, autenticação e componentes existentes.</w:t>
      </w:r>
    </w:p>
    <w:p>
      <w:pPr>
        <w:pStyle w:val="ListBullet"/>
      </w:pPr>
      <w:r>
        <w:t>Não migrar para TipTap ou CKEditor nesta etapa, salvo diagnóstico técnico fundamentado e aprovação.</w:t>
      </w:r>
    </w:p>
    <w:p>
      <w:pPr>
        <w:pStyle w:val="ListBullet"/>
      </w:pPr>
      <w:r>
        <w:t>Não modificar secret.key.</w:t>
      </w:r>
    </w:p>
    <w:p>
      <w:pPr>
        <w:pStyle w:val="ListBullet"/>
      </w:pPr>
      <w:r>
        <w:t>Não apagar registros, imagens, URLs, slugs, permissões ou configurações.</w:t>
      </w:r>
    </w:p>
    <w:p>
      <w:pPr>
        <w:pStyle w:val="ListBullet"/>
      </w:pPr>
      <w:r>
        <w:t>Não criar um segundo sistema de publicação nem um painel administrativo paralelo.</w:t>
      </w:r>
    </w:p>
    <w:p>
      <w:pPr>
        <w:pStyle w:val="ListBullet"/>
      </w:pPr>
      <w:r>
        <w:t>Não remover rotinas antigas de cartões antes de comprovar que suas funções foram preservadas.</w:t>
      </w:r>
    </w:p>
    <w:p>
      <w:pPr>
        <w:pStyle w:val="Heading1"/>
      </w:pPr>
      <w:r>
        <w:t>4. Auditoria antes de programar</w:t>
      </w:r>
    </w:p>
    <w:p>
      <w:r>
        <w:t>Auditar rotas, modelos, consultas SQLite, templates, JavaScript e CSS envolvidos na administração de conteúdos e na renderização da página principal. Verificar especialmente, se existentes: modulos/conteudos.py, modulos/noticias.py, modulos/cartoes.py, modulos/midia.py, templates/admin_conteudos.html, templates/admin_conteudo_editor.html, templates/index.html, templates/noticias.html, templates/noticia.html, static/conteudo-editor.js, static/editor-rico.js, static/midia-seletor.js e static/conteudos-lista.js. Confirmar os nomes reais no ZIP; não presumir.</w:t>
      </w:r>
    </w:p>
    <w:p>
      <w:r>
        <w:t>Entregar diagnóstico separando: funciona, funciona parcialmente, apresenta falhas, precisa ser implementado, arquivos afetados, campos existentes e migrações necessárias. Não alterar código antes de apresentar esse diagnóstico e a proposta visual adaptada ao portal.</w:t>
      </w:r>
    </w:p>
    <w:p>
      <w:pPr>
        <w:pStyle w:val="Heading1"/>
      </w:pPr>
      <w:r>
        <w:t>5. Editor de notícia: dois painéis independentes</w:t>
      </w:r>
    </w:p>
    <w:p>
      <w:pPr>
        <w:pStyle w:val="Heading2"/>
      </w:pPr>
      <w:r>
        <w:t>5.1 Painel A — Chamada da página principal</w:t>
      </w:r>
    </w:p>
    <w:p>
      <w:pPr>
        <w:pStyle w:val="ListBullet"/>
      </w:pPr>
      <w:r>
        <w:t>Título da chamada.</w:t>
      </w:r>
    </w:p>
    <w:p>
      <w:pPr>
        <w:pStyle w:val="ListBullet"/>
      </w:pPr>
      <w:r>
        <w:t>Resumo ou texto de apoio.</w:t>
      </w:r>
    </w:p>
    <w:p>
      <w:pPr>
        <w:pStyle w:val="ListBullet"/>
      </w:pPr>
      <w:r>
        <w:t>Imagem exclusiva da chamada, escolhida da biblioteca ou enviada do computador.</w:t>
      </w:r>
    </w:p>
    <w:p>
      <w:pPr>
        <w:pStyle w:val="ListBullet"/>
      </w:pPr>
      <w:r>
        <w:t>Legenda, crédito e texto alternativo da imagem.</w:t>
      </w:r>
    </w:p>
    <w:p>
      <w:pPr>
        <w:pStyle w:val="ListBullet"/>
      </w:pPr>
      <w:r>
        <w:t>Formato de exibição e destino do clique.</w:t>
      </w:r>
    </w:p>
    <w:p>
      <w:pPr>
        <w:pStyle w:val="ListBullet"/>
      </w:pPr>
      <w:r>
        <w:t>Pré-visualização da chamada.</w:t>
      </w:r>
    </w:p>
    <w:p>
      <w:pPr>
        <w:pStyle w:val="Heading2"/>
      </w:pPr>
      <w:r>
        <w:t>5.2 Painel B — Matéria completa</w:t>
      </w:r>
    </w:p>
    <w:p>
      <w:pPr>
        <w:pStyle w:val="ListBullet"/>
      </w:pPr>
      <w:r>
        <w:t>Título completo e subtítulo.</w:t>
      </w:r>
    </w:p>
    <w:p>
      <w:pPr>
        <w:pStyle w:val="ListBullet"/>
      </w:pPr>
      <w:r>
        <w:t>Imagem de capa independente, com legenda, crédito e texto alternativo.</w:t>
      </w:r>
    </w:p>
    <w:p>
      <w:pPr>
        <w:pStyle w:val="ListBullet"/>
      </w:pPr>
      <w:r>
        <w:t>Corpo integral editável no editor rico existente.</w:t>
      </w:r>
    </w:p>
    <w:p>
      <w:pPr>
        <w:pStyle w:val="ListBullet"/>
      </w:pPr>
      <w:r>
        <w:t>Inserção de múltiplas imagens no corpo, legendas, links, intertítulos e listas.</w:t>
      </w:r>
    </w:p>
    <w:p>
      <w:pPr>
        <w:pStyle w:val="ListBullet"/>
      </w:pPr>
      <w:r>
        <w:t>Pré-visualização da página individual da notícia.</w:t>
      </w:r>
    </w:p>
    <w:p>
      <w:pPr>
        <w:pStyle w:val="Heading2"/>
      </w:pPr>
      <w:r>
        <w:t>5.3 Regra obrigatória de independência</w:t>
      </w:r>
    </w:p>
    <w:p>
      <w:r>
        <w:t>Os dois painéis pertencem à mesma notícia e compartilham o mesmo ID, mas seus campos são independentes. Alterar título, resumo ou imagem da chamada não pode alterar título, corpo ou capa da matéria. Alterar a matéria completa não pode sobrescrever a chamada. O salvamento parcial de um painel não pode apagar campos do outro.</w:t>
      </w:r>
    </w:p>
    <w:p>
      <w:pPr>
        <w:pStyle w:val="Heading1"/>
      </w:pPr>
      <w:r>
        <w:t>6. Formatos editoriais da chamada</w:t>
      </w:r>
    </w:p>
    <w:p>
      <w:pPr>
        <w:pStyle w:val="ListBullet"/>
      </w:pPr>
      <w:r>
        <w:t>Manchete principal com imagem grande.</w:t>
      </w:r>
    </w:p>
    <w:p>
      <w:pPr>
        <w:pStyle w:val="ListBullet"/>
      </w:pPr>
      <w:r>
        <w:t>Cartão com imagem e título, com resumo opcional.</w:t>
      </w:r>
    </w:p>
    <w:p>
      <w:pPr>
        <w:pStyle w:val="ListBullet"/>
      </w:pPr>
      <w:r>
        <w:t>Chamada somente em texto.</w:t>
      </w:r>
    </w:p>
    <w:p>
      <w:pPr>
        <w:pStyle w:val="ListBullet"/>
      </w:pPr>
      <w:r>
        <w:t>Faixa horizontal com imagem e texto.</w:t>
      </w:r>
    </w:p>
    <w:p>
      <w:pPr>
        <w:pStyle w:val="ListBullet"/>
      </w:pPr>
      <w:r>
        <w:t>Bloco de notícias agrupadas por categoria.</w:t>
      </w:r>
    </w:p>
    <w:p>
      <w:r>
        <w:t>Permitir configurar individualmente cada chamada: formato, seção/categoria, posição, ordem, destaque, visibilidade e quantidade de itens por bloco. Permitir ordenar por arrastar e soltar, se compatível com os componentes atuais. Ocultar a chamada não deve excluir a matéria.</w:t>
      </w:r>
    </w:p>
    <w:p>
      <w:pPr>
        <w:pStyle w:val="Heading1"/>
      </w:pPr>
      <w:r>
        <w:t>7. Destinos dos cliques</w:t>
      </w:r>
    </w:p>
    <w:p>
      <w:r>
        <w:t>Imagem, título e resumo devem apontar ao destino configurado. Oferecer página da própria notícia, outra página interna ou URL externa. O padrão deve ser a página individual da notícia, utilizando a rota e o slug existentes. Evitar links duplicados ou destinos inconsistentes.</w:t>
      </w:r>
    </w:p>
    <w:p>
      <w:pPr>
        <w:pStyle w:val="Heading1"/>
      </w:pPr>
      <w:r>
        <w:t>8. Banco de dados e migração</w:t>
      </w:r>
    </w:p>
    <w:p>
      <w:r>
        <w:t>Inspecionar a tabela atual antes de propor campos. Reaproveitar os campos existentes para a matéria completa e criar apenas os campos de chamada que estiverem faltando, por exemplo: chamada_titulo, chamada_resumo, chamada_imagem, chamada_legenda, chamada_alt, chamada_formato, chamada_visivel e chamada_ordem. Os nomes são sugestões; respeitar o padrão real do projeto.</w:t>
      </w:r>
    </w:p>
    <w:p>
      <w:r>
        <w:t>A migração deve ser aditiva, segura e reversível. Preservar notícias antigas, rascunhos, agendamentos, cartões, comunicados, páginas, imagens, categorias, slugs, URLs, datas, permissões e configurações. Usar fallback para os campos antigos quando os novos campos de chamada estiverem vazios.</w:t>
      </w:r>
    </w:p>
    <w:p>
      <w:pPr>
        <w:pStyle w:val="Heading1"/>
      </w:pPr>
      <w:r>
        <w:t>9. Pré-visualização e publicação</w:t>
      </w:r>
    </w:p>
    <w:p>
      <w:pPr>
        <w:pStyle w:val="ListBullet"/>
      </w:pPr>
      <w:r>
        <w:t>Prévia isolada da chamada.</w:t>
      </w:r>
    </w:p>
    <w:p>
      <w:pPr>
        <w:pStyle w:val="ListBullet"/>
      </w:pPr>
      <w:r>
        <w:t>Prévia isolada da matéria completa.</w:t>
      </w:r>
    </w:p>
    <w:p>
      <w:pPr>
        <w:pStyle w:val="ListBullet"/>
      </w:pPr>
      <w:r>
        <w:t>Prévia integrada da página principal com o clique abrindo a matéria.</w:t>
      </w:r>
    </w:p>
    <w:p>
      <w:pPr>
        <w:pStyle w:val="ListBullet"/>
      </w:pPr>
      <w:r>
        <w:t>Visualização responsiva para computador, tablet e celular.</w:t>
      </w:r>
    </w:p>
    <w:p>
      <w:pPr>
        <w:pStyle w:val="ListBullet"/>
      </w:pPr>
      <w:r>
        <w:t>Salvar rascunho, publicar e agendar, respeitando o fluxo atual.</w:t>
      </w:r>
    </w:p>
    <w:p>
      <w:r>
        <w:t>A pré-visualização não pode publicar nem salvar automaticamente. Indicar alterações pendentes, salvamento em andamento, sucesso e erros sem apagar o conteúdo digitado.</w:t>
      </w:r>
    </w:p>
    <w:p>
      <w:pPr>
        <w:pStyle w:val="Heading1"/>
      </w:pPr>
      <w:r>
        <w:t>10. Segurança e qualidade</w:t>
      </w:r>
    </w:p>
    <w:p>
      <w:pPr>
        <w:pStyle w:val="ListBullet"/>
      </w:pPr>
      <w:r>
        <w:t>Preservar autenticação, autorização, proteção CSRF e sessões.</w:t>
      </w:r>
    </w:p>
    <w:p>
      <w:pPr>
        <w:pStyle w:val="ListBullet"/>
      </w:pPr>
      <w:r>
        <w:t>Validar uploads e manter a sanitização do HTML.</w:t>
      </w:r>
    </w:p>
    <w:p>
      <w:pPr>
        <w:pStyle w:val="ListBullet"/>
      </w:pPr>
      <w:r>
        <w:t>Evitar sobrescrita de campos não enviados em salvamentos parciais ou automáticos.</w:t>
      </w:r>
    </w:p>
    <w:p>
      <w:pPr>
        <w:pStyle w:val="ListBullet"/>
      </w:pPr>
      <w:r>
        <w:t>Garantir que falhas de salvamento não eliminem o texto digitado nem a imagem anterior.</w:t>
      </w:r>
    </w:p>
    <w:p>
      <w:pPr>
        <w:pStyle w:val="ListBullet"/>
      </w:pPr>
      <w:r>
        <w:t>Manter responsividade e identidade visual do portal.</w:t>
      </w:r>
    </w:p>
    <w:p>
      <w:pPr>
        <w:pStyle w:val="Heading1"/>
      </w:pPr>
      <w:r>
        <w:t>11. Testes obrigatórios</w:t>
      </w:r>
    </w:p>
    <w:p>
      <w:pPr>
        <w:pStyle w:val="ListNumber"/>
      </w:pPr>
      <w:r>
        <w:t>Criar notícia com chamada e matéria completa.</w:t>
      </w:r>
    </w:p>
    <w:p>
      <w:pPr>
        <w:pStyle w:val="ListNumber"/>
      </w:pPr>
      <w:r>
        <w:t>Criar chamada e completar a matéria posteriormente.</w:t>
      </w:r>
    </w:p>
    <w:p>
      <w:pPr>
        <w:pStyle w:val="ListNumber"/>
      </w:pPr>
      <w:r>
        <w:t>Alterar apenas título, resumo e imagem da chamada.</w:t>
      </w:r>
    </w:p>
    <w:p>
      <w:pPr>
        <w:pStyle w:val="ListNumber"/>
      </w:pPr>
      <w:r>
        <w:t>Alterar apenas título, corpo e capa da matéria.</w:t>
      </w:r>
    </w:p>
    <w:p>
      <w:pPr>
        <w:pStyle w:val="ListNumber"/>
      </w:pPr>
      <w:r>
        <w:t>Inserir várias imagens no corpo da matéria.</w:t>
      </w:r>
    </w:p>
    <w:p>
      <w:pPr>
        <w:pStyle w:val="ListNumber"/>
      </w:pPr>
      <w:r>
        <w:t>Testar todos os formatos editoriais.</w:t>
      </w:r>
    </w:p>
    <w:p>
      <w:pPr>
        <w:pStyle w:val="ListNumber"/>
      </w:pPr>
      <w:r>
        <w:t>Alterar posição, ordem, categoria e destaque.</w:t>
      </w:r>
    </w:p>
    <w:p>
      <w:pPr>
        <w:pStyle w:val="ListNumber"/>
      </w:pPr>
      <w:r>
        <w:t>Ocultar chamada sem excluir a matéria.</w:t>
      </w:r>
    </w:p>
    <w:p>
      <w:pPr>
        <w:pStyle w:val="ListNumber"/>
      </w:pPr>
      <w:r>
        <w:t>Clicar na imagem, título e resumo e confirmar o destino.</w:t>
      </w:r>
    </w:p>
    <w:p>
      <w:pPr>
        <w:pStyle w:val="ListNumber"/>
      </w:pPr>
      <w:r>
        <w:t>Testar links internos e externos.</w:t>
      </w:r>
    </w:p>
    <w:p>
      <w:pPr>
        <w:pStyle w:val="ListNumber"/>
      </w:pPr>
      <w:r>
        <w:t>Testar rascunho, publicação e agendamento.</w:t>
      </w:r>
    </w:p>
    <w:p>
      <w:pPr>
        <w:pStyle w:val="ListNumber"/>
      </w:pPr>
      <w:r>
        <w:t>Editar notícias antigas e conferir preservação de imagens e textos.</w:t>
      </w:r>
    </w:p>
    <w:p>
      <w:pPr>
        <w:pStyle w:val="ListNumber"/>
      </w:pPr>
      <w:r>
        <w:t>Testar cartões, comunicados e páginas existentes.</w:t>
      </w:r>
    </w:p>
    <w:p>
      <w:pPr>
        <w:pStyle w:val="ListNumber"/>
      </w:pPr>
      <w:r>
        <w:t>Testar computador, tablet e celular.</w:t>
      </w:r>
    </w:p>
    <w:p>
      <w:pPr>
        <w:pStyle w:val="ListNumber"/>
      </w:pPr>
      <w:r>
        <w:t>Testar falha de salvamento, backup e restauração.</w:t>
      </w:r>
    </w:p>
    <w:p>
      <w:pPr>
        <w:pStyle w:val="Heading1"/>
      </w:pPr>
      <w:r>
        <w:t>12. Critérios de aprovação</w:t>
      </w:r>
    </w:p>
    <w:p>
      <w:r>
        <w:t>A entrega será aprovada somente quando os dois painéis estiverem claramente separados, os campos forem independentes, os formatos editoriais funcionarem, a ordem e os destinos forem respeitados, as notícias antigas continuarem funcionando e os testes forem documentados com resultados.</w:t>
      </w:r>
    </w:p>
    <w:p>
      <w:pPr>
        <w:pStyle w:val="Heading1"/>
      </w:pPr>
      <w:r>
        <w:t>13. Execução por fases — solicitar aprovação antes de programar</w:t>
      </w:r>
    </w:p>
    <w:p>
      <w:pPr>
        <w:pStyle w:val="ListNumber"/>
      </w:pPr>
      <w:r>
        <w:t>Fase 1: diagnóstico da versão atual e correção da centralização de Conteúdos.</w:t>
      </w:r>
    </w:p>
    <w:p>
      <w:pPr>
        <w:pStyle w:val="ListNumber"/>
      </w:pPr>
      <w:r>
        <w:t>Fase 2: implementação dos dois painéis independentes do editor.</w:t>
      </w:r>
    </w:p>
    <w:p>
      <w:pPr>
        <w:pStyle w:val="ListNumber"/>
      </w:pPr>
      <w:r>
        <w:t>Fase 3: formatos editoriais, categorias, posição e ordenação da página principal.</w:t>
      </w:r>
    </w:p>
    <w:p>
      <w:pPr>
        <w:pStyle w:val="ListNumber"/>
      </w:pPr>
      <w:r>
        <w:t>Fase 4: destinos, pré-visualizações e integração com publicação.</w:t>
      </w:r>
    </w:p>
    <w:p>
      <w:pPr>
        <w:pStyle w:val="ListNumber"/>
      </w:pPr>
      <w:r>
        <w:t>Fase 5: testes, correções, documentação, backup e plano de reversão.</w:t>
      </w:r>
    </w:p>
    <w:p>
      <w:pPr>
        <w:pStyle w:val="Heading1"/>
      </w:pPr>
      <w:r>
        <w:t>14. Instrução final à Claude</w:t>
      </w:r>
    </w:p>
    <w:p>
      <w:r>
        <w:t>Primeiro, apresente o diagnóstico do ZIP e um mockup adaptado à identidade visual real do portal, usando as imagens incorporadas como referência. Aguarde aprovação antes de modificar os arquivos. Ao concluir cada fase, informe arquivos alterados, mudanças realizadas, testes executados, resultados e eventuais limitações. O objetivo é evoluir o portal atual para uma gestão editorial profissional, sem reconstrução desnecessária e sem perda de dados ou funcionalidades.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41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41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417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