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-324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CENTRO UNIVERSITÁRIO DE BRASÍLIA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FACULDADE DE TECNOLOGIA E CIÊNCIAS SOCIAIS APLICADAS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 INTERAÇÃO HUMANO COMPUTADOR</w:t>
      </w:r>
    </w:p>
    <w:p w:rsidR="00000000" w:rsidDel="00000000" w:rsidP="00000000" w:rsidRDefault="00000000" w:rsidRPr="00000000" w14:paraId="00000006">
      <w:pPr>
        <w:spacing w:line="360" w:lineRule="auto"/>
        <w:ind w:right="-324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ORIENTADOR: </w:t>
      </w:r>
      <w:r w:rsidDel="00000000" w:rsidR="00000000" w:rsidRPr="00000000">
        <w:rPr>
          <w:sz w:val="32"/>
          <w:szCs w:val="32"/>
          <w:rtl w:val="0"/>
        </w:rPr>
        <w:t xml:space="preserve">Kadidja Valeria Reginaldo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324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right="-324"/>
        <w:jc w:val="left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right="-324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right="-324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right="-324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Interface, interação e Affordance</w:t>
      </w:r>
    </w:p>
    <w:p w:rsidR="00000000" w:rsidDel="00000000" w:rsidP="00000000" w:rsidRDefault="00000000" w:rsidRPr="00000000" w14:paraId="0000000C">
      <w:pPr>
        <w:spacing w:line="360" w:lineRule="auto"/>
        <w:ind w:right="-32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right="-324"/>
        <w:jc w:val="center"/>
        <w:rPr/>
      </w:pPr>
      <w:r w:rsidDel="00000000" w:rsidR="00000000" w:rsidRPr="00000000">
        <w:rPr>
          <w:rtl w:val="0"/>
        </w:rPr>
        <w:t xml:space="preserve">Andrey Vinicius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 22353663</w:t>
      </w:r>
    </w:p>
    <w:p w:rsidR="00000000" w:rsidDel="00000000" w:rsidP="00000000" w:rsidRDefault="00000000" w:rsidRPr="00000000" w14:paraId="0000000E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João Pedro </w:t>
      </w:r>
      <w:r w:rsidDel="00000000" w:rsidR="00000000" w:rsidRPr="00000000">
        <w:rPr>
          <w:rtl w:val="0"/>
        </w:rPr>
        <w:t xml:space="preserve">Faleiro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 2235328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BRASÍLIA, junho de 2026</w:t>
      </w:r>
    </w:p>
    <w:p w:rsidR="00000000" w:rsidDel="00000000" w:rsidP="00000000" w:rsidRDefault="00000000" w:rsidRPr="00000000" w14:paraId="00000013">
      <w:pPr>
        <w:pStyle w:val="Title"/>
        <w:jc w:val="left"/>
        <w:rPr/>
      </w:pPr>
      <w:bookmarkStart w:colFirst="0" w:colLast="0" w:name="_heading=h.rnasrfmrn2b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ww4pc31jrhk0" w:id="1"/>
      <w:bookmarkEnd w:id="1"/>
      <w:r w:rsidDel="00000000" w:rsidR="00000000" w:rsidRPr="00000000">
        <w:rPr>
          <w:rtl w:val="0"/>
        </w:rPr>
      </w:r>
    </w:p>
    <w:sdt>
      <w:sdtPr>
        <w:id w:val="-4811007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n5modi2dyv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  <w:sectPr>
          <w:headerReference r:id="rId7" w:type="first"/>
          <w:footerReference r:id="rId8" w:type="default"/>
          <w:pgSz w:h="16834" w:w="11909" w:orient="portrait"/>
          <w:pgMar w:bottom="1133" w:top="1133" w:left="1133" w:right="1133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bookmarkStart w:colFirst="0" w:colLast="0" w:name="_heading=h.3bl8uyyz074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rPr>
          <w:rFonts w:ascii="Arial" w:cs="Arial" w:eastAsia="Arial" w:hAnsi="Arial"/>
          <w:color w:val="bb243e"/>
          <w:sz w:val="33"/>
          <w:szCs w:val="33"/>
        </w:rPr>
      </w:pPr>
      <w:bookmarkStart w:colFirst="0" w:colLast="0" w:name="_heading=h.v1xz1v7bgnec" w:id="3"/>
      <w:bookmarkEnd w:id="3"/>
      <w:r w:rsidDel="00000000" w:rsidR="00000000" w:rsidRPr="00000000">
        <w:rPr>
          <w:rFonts w:ascii="Arial" w:cs="Arial" w:eastAsia="Arial" w:hAnsi="Arial"/>
          <w:color w:val="bb243e"/>
          <w:sz w:val="33"/>
          <w:szCs w:val="33"/>
          <w:rtl w:val="0"/>
        </w:rPr>
        <w:t xml:space="preserve">Desafio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</w:rPr>
      </w:pPr>
      <w:r w:rsidDel="00000000" w:rsidR="00000000" w:rsidRPr="00000000">
        <w:rPr>
          <w:rFonts w:ascii="Arial" w:cs="Arial" w:eastAsia="Arial" w:hAnsi="Arial"/>
          <w:color w:val="2c3b48"/>
          <w:rtl w:val="0"/>
        </w:rPr>
        <w:t xml:space="preserve">Com o desenvolvimento da tecnologia, o propósito das interfaces passou a ser, além de atingir os objetivos para os quais se destinam, se adaptar e se moldar aos usuários que as utilizam, para que assim possam proporcionar maior satisfação durante a realização das atividades.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</w:rPr>
      </w:pPr>
      <w:r w:rsidDel="00000000" w:rsidR="00000000" w:rsidRPr="00000000">
        <w:rPr>
          <w:rFonts w:ascii="Arial" w:cs="Arial" w:eastAsia="Arial" w:hAnsi="Arial"/>
          <w:color w:val="2c3b48"/>
          <w:rtl w:val="0"/>
        </w:rPr>
        <w:t xml:space="preserve">Para esse desafio, considere que você vai trabalhar com seus colegas de equipe de design em um artefato 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</w:rPr>
      </w:pPr>
      <w:r w:rsidDel="00000000" w:rsidR="00000000" w:rsidRPr="00000000">
        <w:rPr>
          <w:rFonts w:ascii="Arial" w:cs="Arial" w:eastAsia="Arial" w:hAnsi="Arial"/>
          <w:color w:val="2c3b48"/>
          <w:rtl w:val="0"/>
        </w:rPr>
        <w:t xml:space="preserve">gerenciador da parte de cursos internos de uma empresa cliente. Os usuários desse artefato, funcionários da área de treinamento, são deficientes visuais. No entanto, essa limitação não deverá impedi-los de maneira nenhuma de utilizar a interface e realizar o seu trabalho normalmente.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</w:rPr>
      </w:pPr>
      <w:r w:rsidDel="00000000" w:rsidR="00000000" w:rsidRPr="00000000">
        <w:rPr>
          <w:rFonts w:ascii="Arial" w:cs="Arial" w:eastAsia="Arial" w:hAnsi="Arial"/>
          <w:color w:val="2c3b48"/>
          <w:rtl w:val="0"/>
        </w:rPr>
        <w:t xml:space="preserve">Sendo assim, conhecendo sobre os diversos tipos de interface disponíveis para desenvolvimento, responda: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</w:rPr>
      </w:pPr>
      <w:r w:rsidDel="00000000" w:rsidR="00000000" w:rsidRPr="00000000">
        <w:rPr>
          <w:rFonts w:ascii="Arial" w:cs="Arial" w:eastAsia="Arial" w:hAnsi="Arial"/>
          <w:color w:val="2c3b48"/>
          <w:rtl w:val="0"/>
        </w:rPr>
        <w:t xml:space="preserve">a) Qual tipo de interface você sugere para esse caso, levando em conta as limitações físicas dos usuários, e por quê?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</w:rPr>
      </w:pPr>
      <w:r w:rsidDel="00000000" w:rsidR="00000000" w:rsidRPr="00000000">
        <w:rPr>
          <w:rFonts w:ascii="Arial" w:cs="Arial" w:eastAsia="Arial" w:hAnsi="Arial"/>
          <w:color w:val="2c3b48"/>
          <w:rtl w:val="0"/>
        </w:rPr>
        <w:t xml:space="preserve">b) Que tipo de equipamento deverá ser utilizado?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/>
      </w:pPr>
      <w:bookmarkStart w:colFirst="0" w:colLast="0" w:name="_heading=h.cue3mu73hvn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6bikoygz84s5" w:id="5"/>
      <w:bookmarkEnd w:id="5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         a) Tipo de interface sugerido: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A melhor escolha é uma interface baseada em voz (interface auditiva/conversacional), integrada a recursos de leitura de tela.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Por quê?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Usuários com deficiência visual dependem de feedback sonoro para interagir com sistemas. Esse tipo de interface permite: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Navegação por comandos de voz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Leitura automática dos elementos da tela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Maior autonomia e acessibilidade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Interação sem depender de visão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b) Equipamentos necessários: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Para garantir o funcionamento adequado, os usuários podem utilizar: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Computador ou notebook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Fones de ouvido ou caixas de som (para ouvir o sistema)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Microfone (para comandos de voz)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Leitor de tela (software como NVDA ou JAWS)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Teclado (muito utilizado na navegação acessível)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1f4" w:val="clear"/>
        <w:spacing w:after="240" w:line="285" w:lineRule="auto"/>
        <w:rPr>
          <w:rFonts w:ascii="Arial" w:cs="Arial" w:eastAsia="Arial" w:hAnsi="Arial"/>
        </w:rPr>
      </w:pPr>
      <w:bookmarkStart w:colFirst="0" w:colLast="0" w:name="_heading=h.qefje967cyyj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Padrão de resposta esperado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1f4" w:val="clear"/>
        <w:spacing w:line="360" w:lineRule="auto"/>
        <w:rPr>
          <w:rFonts w:ascii="Arial" w:cs="Arial" w:eastAsia="Arial" w:hAnsi="Arial"/>
          <w:color w:val="444444"/>
          <w:shd w:fill="edf1f4" w:val="clear"/>
        </w:rPr>
      </w:pPr>
      <w:r w:rsidDel="00000000" w:rsidR="00000000" w:rsidRPr="00000000">
        <w:rPr>
          <w:rFonts w:ascii="Arial" w:cs="Arial" w:eastAsia="Arial" w:hAnsi="Arial"/>
          <w:color w:val="444444"/>
          <w:shd w:fill="edf1f4" w:val="clear"/>
          <w:rtl w:val="0"/>
        </w:rPr>
        <w:t xml:space="preserve">a) Nesse caso, devido às limitações físicas apresentadas, a melhor escolha será a interface orientada à fala, pois é a que melhor se adapta a usuários com deficiência visual.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1f4" w:val="clear"/>
        <w:spacing w:line="360" w:lineRule="auto"/>
        <w:rPr>
          <w:rFonts w:ascii="Arial" w:cs="Arial" w:eastAsia="Arial" w:hAnsi="Arial"/>
          <w:color w:val="444444"/>
          <w:shd w:fill="edf1f4" w:val="clear"/>
        </w:rPr>
      </w:pPr>
      <w:r w:rsidDel="00000000" w:rsidR="00000000" w:rsidRPr="00000000">
        <w:rPr>
          <w:rFonts w:ascii="Arial" w:cs="Arial" w:eastAsia="Arial" w:hAnsi="Arial"/>
          <w:color w:val="444444"/>
          <w:shd w:fill="edf1f4" w:val="clear"/>
          <w:rtl w:val="0"/>
        </w:rPr>
        <w:t xml:space="preserve">b) Para melhor funcionamento da interface, os designers deverão utilizar leitores de tela. Assim, os usuários com deficiência visual poderão saber ouvir que está sendo exibido, e também poderão verificar o que foi digitado e quais objetos manipularam, como botões e itens de menu.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rFonts w:ascii="Arial" w:cs="Arial" w:eastAsia="Arial" w:hAnsi="Arial"/>
          <w:color w:val="444444"/>
          <w:shd w:fill="edf1f4" w:val="clear"/>
        </w:rPr>
        <w:sectPr>
          <w:headerReference r:id="rId9" w:type="default"/>
          <w:type w:val="nextPage"/>
          <w:pgSz w:h="16834" w:w="11909" w:orient="portrait"/>
          <w:pgMar w:bottom="1133" w:top="1133" w:left="1133" w:right="113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  <w:sectPr>
          <w:headerReference r:id="rId10" w:type="default"/>
          <w:type w:val="nextPage"/>
          <w:pgSz w:h="11909" w:w="16834" w:orient="landscape"/>
          <w:pgMar w:bottom="566" w:top="566" w:left="566" w:right="56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  <w:sectPr>
          <w:headerReference r:id="rId11" w:type="default"/>
          <w:type w:val="nextPage"/>
          <w:pgSz w:h="16834" w:w="11909" w:orient="portrait"/>
          <w:pgMar w:bottom="1133" w:top="1133" w:left="1133" w:right="113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ind w:left="0" w:firstLine="0"/>
        <w:rPr/>
      </w:pPr>
      <w:bookmarkStart w:colFirst="0" w:colLast="0" w:name="_heading=h.ltz9wvu3g5yj" w:id="7"/>
      <w:bookmarkEnd w:id="7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" w:top="1133" w:left="1133" w:right="11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right" w:leader="none" w:pos="8787"/>
      </w:tabs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tabs>
        <w:tab w:val="right" w:leader="none" w:pos="8787"/>
      </w:tabs>
      <w:jc w:val="center"/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tabs>
        <w:tab w:val="right" w:leader="none" w:pos="8787"/>
      </w:tabs>
      <w:jc w:val="center"/>
      <w:rPr>
        <w:sz w:val="20"/>
        <w:szCs w:val="20"/>
        <w:highlight w:val="white"/>
      </w:rPr>
    </w:pPr>
    <w:r w:rsidDel="00000000" w:rsidR="00000000" w:rsidRPr="00000000">
      <w:rPr>
        <w:sz w:val="20"/>
        <w:szCs w:val="20"/>
        <w:rtl w:val="0"/>
      </w:rPr>
      <w:t xml:space="preserve">CEUB - Ciência da Computação - </w:t>
    </w:r>
    <w:r w:rsidDel="00000000" w:rsidR="00000000" w:rsidRPr="00000000">
      <w:rPr>
        <w:sz w:val="20"/>
        <w:szCs w:val="20"/>
        <w:highlight w:val="white"/>
        <w:rtl w:val="0"/>
      </w:rPr>
      <w:t xml:space="preserve">INTERAÇÃO HUMANO COMPUTADOR</w:t>
    </w:r>
  </w:p>
  <w:p w:rsidR="00000000" w:rsidDel="00000000" w:rsidP="00000000" w:rsidRDefault="00000000" w:rsidRPr="00000000" w14:paraId="00000046">
    <w:pPr>
      <w:tabs>
        <w:tab w:val="right" w:leader="none" w:pos="8787"/>
      </w:tabs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Página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b w:val="1"/>
        <w:bCs w:val="1"/>
      </w:rPr>
      <w:drawing>
        <wp:inline distB="114300" distT="114300" distL="114300" distR="114300">
          <wp:extent cx="2105025" cy="8572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561" l="0" r="0" t="22807"/>
                  <a:stretch>
                    <a:fillRect/>
                  </a:stretch>
                </pic:blipFill>
                <pic:spPr>
                  <a:xfrm>
                    <a:off x="0" y="0"/>
                    <a:ext cx="2105025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line="360" w:lineRule="auto"/>
      <w:ind w:left="2160" w:firstLine="0"/>
      <w:jc w:val="righ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pacing w:line="360" w:lineRule="auto"/>
      <w:ind w:left="2160" w:firstLine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y3spA/z7TNPBk8U4Ngnz7vpMQ==">CgMxLjAyDmgucm5hc3JmbXJuMmJsMg5oLnd3NHBjMzFqcmhrMDIOaC4zYmw4dXl5ejA3NHMyDmgudjF4ejF2N2JnbmVjMg5oLmN1ZTNtdTczaHZubTIOaC42Ymlrb3lnejg0czUyDmgucWVmamU5NjdjeXlqMg5oLmx0ejl3dnUzZzV5ajgAciExaVM0REZyTHJrdDJXRV93cUV1X2Jtd1k0NmlKUnhnMEE=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