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Auditoría del Módulo 3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El módulo 3 no accede directamente a la clase Ciudad ni al tablero.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El módulo solo utiliza MetricaCiudad como entrada.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No se modifica el estado del sistema, únicamente se leen datos.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La clase MetricaCiudad es inmutable (atributos final y solo getters).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No se utilizan interfaces gráficas ni persistencia de datos.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