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DA2E" w14:textId="77777777" w:rsidR="003B34FF" w:rsidRDefault="003B34FF" w:rsidP="00DA68F5">
      <w:pPr>
        <w:pStyle w:val="Heading1"/>
        <w:spacing w:before="0"/>
        <w:jc w:val="center"/>
        <w:rPr>
          <w:rFonts w:ascii="Times New Roman" w:hAnsi="Times New Roman" w:cs="Times New Roman"/>
          <w:color w:val="31849B" w:themeColor="accent5" w:themeShade="BF"/>
          <w:sz w:val="36"/>
          <w:szCs w:val="36"/>
        </w:rPr>
      </w:pPr>
    </w:p>
    <w:p w14:paraId="4CB3E4B6" w14:textId="77777777" w:rsidR="00DA68F5" w:rsidRPr="00D05A70" w:rsidRDefault="00DA68F5" w:rsidP="00DA68F5">
      <w:pPr>
        <w:pStyle w:val="Heading1"/>
        <w:spacing w:before="0"/>
        <w:jc w:val="center"/>
        <w:rPr>
          <w:color w:val="F76902"/>
        </w:rPr>
      </w:pPr>
      <w:r w:rsidRPr="00D05A70">
        <w:rPr>
          <w:rFonts w:ascii="Times New Roman" w:hAnsi="Times New Roman" w:cs="Times New Roman"/>
          <w:color w:val="F76902"/>
          <w:sz w:val="36"/>
          <w:szCs w:val="36"/>
        </w:rPr>
        <w:t>NSSA</w:t>
      </w:r>
      <w:r w:rsidR="00B16ACE" w:rsidRPr="00D05A70">
        <w:rPr>
          <w:rFonts w:ascii="Times New Roman" w:hAnsi="Times New Roman" w:cs="Times New Roman"/>
          <w:color w:val="F76902"/>
          <w:sz w:val="36"/>
          <w:szCs w:val="36"/>
        </w:rPr>
        <w:t xml:space="preserve">221 - </w:t>
      </w:r>
      <w:r w:rsidR="007360DB" w:rsidRPr="00D05A70">
        <w:rPr>
          <w:rFonts w:ascii="Times New Roman" w:hAnsi="Times New Roman" w:cs="Times New Roman"/>
          <w:color w:val="F76902"/>
          <w:sz w:val="36"/>
          <w:szCs w:val="36"/>
        </w:rPr>
        <w:t>System Administration</w:t>
      </w:r>
      <w:r w:rsidR="00B16ACE" w:rsidRPr="00D05A70">
        <w:rPr>
          <w:rFonts w:ascii="Times New Roman" w:hAnsi="Times New Roman" w:cs="Times New Roman"/>
          <w:color w:val="F76902"/>
          <w:sz w:val="36"/>
          <w:szCs w:val="36"/>
        </w:rPr>
        <w:t xml:space="preserve"> I</w:t>
      </w:r>
    </w:p>
    <w:p w14:paraId="2C59F754" w14:textId="77777777" w:rsidR="00A96482" w:rsidRPr="00D05A70" w:rsidRDefault="001322B6" w:rsidP="00DA68F5">
      <w:pPr>
        <w:pStyle w:val="Heading1"/>
        <w:spacing w:before="0"/>
        <w:jc w:val="center"/>
        <w:rPr>
          <w:b w:val="0"/>
          <w:color w:val="F76902"/>
          <w:sz w:val="32"/>
        </w:rPr>
      </w:pPr>
      <w:r w:rsidRPr="00D05A70">
        <w:rPr>
          <w:b w:val="0"/>
          <w:color w:val="F76902"/>
          <w:sz w:val="32"/>
        </w:rPr>
        <w:t>Scripting</w:t>
      </w:r>
      <w:r w:rsidR="00DA68F5" w:rsidRPr="00D05A70">
        <w:rPr>
          <w:b w:val="0"/>
          <w:color w:val="F76902"/>
          <w:sz w:val="32"/>
        </w:rPr>
        <w:t xml:space="preserve"> </w:t>
      </w:r>
      <w:r w:rsidR="00657652" w:rsidRPr="00D05A70">
        <w:rPr>
          <w:b w:val="0"/>
          <w:color w:val="F76902"/>
          <w:sz w:val="32"/>
        </w:rPr>
        <w:t>Assignment</w:t>
      </w:r>
      <w:r w:rsidR="00B449FF" w:rsidRPr="00D05A70">
        <w:rPr>
          <w:b w:val="0"/>
          <w:color w:val="F76902"/>
          <w:sz w:val="32"/>
        </w:rPr>
        <w:t xml:space="preserve"> 0</w:t>
      </w:r>
      <w:r w:rsidR="00A71B4F" w:rsidRPr="00D05A70">
        <w:rPr>
          <w:b w:val="0"/>
          <w:color w:val="F76902"/>
          <w:sz w:val="32"/>
        </w:rPr>
        <w:t>3</w:t>
      </w:r>
      <w:r w:rsidR="00B449FF" w:rsidRPr="00D05A70">
        <w:rPr>
          <w:b w:val="0"/>
          <w:color w:val="F76902"/>
          <w:sz w:val="32"/>
        </w:rPr>
        <w:t xml:space="preserve"> – </w:t>
      </w:r>
      <w:r w:rsidR="006E12C7" w:rsidRPr="00D05A70">
        <w:rPr>
          <w:b w:val="0"/>
          <w:color w:val="F76902"/>
          <w:sz w:val="32"/>
        </w:rPr>
        <w:t>Symbolic Links</w:t>
      </w:r>
    </w:p>
    <w:p w14:paraId="127229DC" w14:textId="77777777" w:rsidR="00B47396" w:rsidRDefault="00B47396" w:rsidP="00B47396"/>
    <w:p w14:paraId="46AFB80D" w14:textId="239D055E" w:rsidR="009B37A5" w:rsidRPr="009B37A5" w:rsidRDefault="009B37A5" w:rsidP="000776E3">
      <w:pPr>
        <w:spacing w:after="0" w:line="240" w:lineRule="auto"/>
        <w:rPr>
          <w:b/>
          <w:bCs/>
        </w:rPr>
      </w:pPr>
      <w:r w:rsidRPr="009B37A5">
        <w:rPr>
          <w:b/>
          <w:bCs/>
        </w:rPr>
        <w:t>The Basics:</w:t>
      </w:r>
    </w:p>
    <w:p w14:paraId="2F95A8E7" w14:textId="436D3351" w:rsidR="00AE7BA6" w:rsidRDefault="000776E3" w:rsidP="00AE7BA6">
      <w:pPr>
        <w:spacing w:line="240" w:lineRule="auto"/>
      </w:pPr>
      <w:r>
        <w:t>In Linux, symbolic links (similar to Windows shortcuts) are used for easy file access and managing different library versions. This scripting exercise focuses on teaching you how to find and create symbolic links, including identifying their target paths, using both Bash and Python commands within your Python script.</w:t>
      </w:r>
    </w:p>
    <w:p w14:paraId="66F78B09" w14:textId="0AF3371A" w:rsidR="00AE7BA6" w:rsidRPr="00AE7BA6" w:rsidRDefault="00AE7BA6" w:rsidP="00AE7BA6">
      <w:pPr>
        <w:spacing w:line="240" w:lineRule="auto"/>
      </w:pPr>
      <w:r w:rsidRPr="00AE7BA6">
        <w:t>Example Commands:</w:t>
      </w:r>
    </w:p>
    <w:p w14:paraId="419DC165" w14:textId="77777777" w:rsidR="00AE7BA6" w:rsidRPr="00AE7BA6" w:rsidRDefault="00AE7BA6" w:rsidP="004D3AAE">
      <w:pPr>
        <w:spacing w:after="0" w:line="240" w:lineRule="auto"/>
        <w:rPr>
          <w:rFonts w:ascii="Courier New" w:hAnsi="Courier New" w:cs="Courier New"/>
          <w:b/>
          <w:bCs/>
        </w:rPr>
      </w:pPr>
      <w:r>
        <w:t xml:space="preserve">    </w:t>
      </w:r>
      <w:r w:rsidRPr="00AE7BA6">
        <w:t xml:space="preserve">Bash: </w:t>
      </w:r>
      <w:r w:rsidRPr="000776E3">
        <w:rPr>
          <w:rFonts w:ascii="Courier New" w:hAnsi="Courier New" w:cs="Courier New"/>
          <w:b/>
          <w:bCs/>
          <w:sz w:val="20"/>
          <w:szCs w:val="20"/>
        </w:rPr>
        <w:t>ln -s</w:t>
      </w:r>
    </w:p>
    <w:p w14:paraId="1624728E" w14:textId="0DAABE97" w:rsidR="00AE7BA6" w:rsidRDefault="00AE7BA6" w:rsidP="004D3AAE">
      <w:pPr>
        <w:spacing w:after="0" w:line="240" w:lineRule="auto"/>
        <w:rPr>
          <w:rFonts w:ascii="Courier New" w:hAnsi="Courier New" w:cs="Courier New"/>
          <w:b/>
          <w:bCs/>
        </w:rPr>
      </w:pPr>
      <w:r>
        <w:t xml:space="preserve">    </w:t>
      </w:r>
      <w:r w:rsidRPr="00AE7BA6">
        <w:t>Python:</w:t>
      </w:r>
      <w:r>
        <w:t xml:space="preserve"> </w:t>
      </w:r>
      <w:r w:rsidRPr="000776E3">
        <w:rPr>
          <w:rFonts w:ascii="Courier New" w:hAnsi="Courier New" w:cs="Courier New"/>
          <w:b/>
          <w:bCs/>
          <w:sz w:val="20"/>
          <w:szCs w:val="20"/>
        </w:rPr>
        <w:t>os.symlink</w:t>
      </w:r>
    </w:p>
    <w:p w14:paraId="68046C79" w14:textId="77777777" w:rsidR="004D3AAE" w:rsidRDefault="004D3AAE" w:rsidP="004D3AAE">
      <w:pPr>
        <w:spacing w:after="0" w:line="240" w:lineRule="auto"/>
      </w:pPr>
    </w:p>
    <w:p w14:paraId="40BC9651" w14:textId="0F4B7F84" w:rsidR="006E12C7" w:rsidRDefault="00AE7BA6" w:rsidP="00AE7BA6">
      <w:pPr>
        <w:spacing w:line="240" w:lineRule="auto"/>
      </w:pPr>
      <w:r>
        <w:t>Use the man pages and Python documentation to find the syntax for these commands.</w:t>
      </w:r>
    </w:p>
    <w:p w14:paraId="5E20C4C7" w14:textId="77777777" w:rsidR="009B37A5" w:rsidRDefault="009B37A5" w:rsidP="009B37A5">
      <w:pPr>
        <w:rPr>
          <w:b/>
          <w:bCs/>
        </w:rPr>
      </w:pPr>
      <w:r w:rsidRPr="006A4C07">
        <w:rPr>
          <w:b/>
          <w:bCs/>
        </w:rPr>
        <w:t>Script Requirements:</w:t>
      </w:r>
    </w:p>
    <w:p w14:paraId="399256F5" w14:textId="77777777" w:rsidR="00AE7BA6" w:rsidRDefault="00AE7BA6" w:rsidP="00AE7BA6">
      <w:pPr>
        <w:pStyle w:val="ListParagraph"/>
        <w:numPr>
          <w:ilvl w:val="0"/>
          <w:numId w:val="16"/>
        </w:numPr>
      </w:pPr>
      <w:r>
        <w:t>Language: Python 3</w:t>
      </w:r>
    </w:p>
    <w:p w14:paraId="603F0337" w14:textId="77777777" w:rsidR="00AE7BA6" w:rsidRDefault="00AE7BA6" w:rsidP="00AE7BA6">
      <w:pPr>
        <w:pStyle w:val="ListParagraph"/>
        <w:numPr>
          <w:ilvl w:val="0"/>
          <w:numId w:val="16"/>
        </w:numPr>
      </w:pPr>
      <w:r>
        <w:t>Filename: shortcut.py</w:t>
      </w:r>
    </w:p>
    <w:p w14:paraId="698AE1F5" w14:textId="77777777" w:rsidR="00AE7BA6" w:rsidRDefault="00AE7BA6" w:rsidP="00AE7BA6">
      <w:pPr>
        <w:pStyle w:val="ListParagraph"/>
        <w:numPr>
          <w:ilvl w:val="0"/>
          <w:numId w:val="16"/>
        </w:numPr>
      </w:pPr>
      <w:r>
        <w:t>Environment: Will be run and tested on the Rocky 8 VM in RLES. (It needs to work here; we don't care if it works on your laptop.)</w:t>
      </w:r>
    </w:p>
    <w:p w14:paraId="2A29E527" w14:textId="6C6B4033" w:rsidR="009B37A5" w:rsidRPr="00AE7BA6" w:rsidRDefault="009B37A5" w:rsidP="00AE7BA6">
      <w:pPr>
        <w:pStyle w:val="ListParagraph"/>
        <w:numPr>
          <w:ilvl w:val="0"/>
          <w:numId w:val="16"/>
        </w:numPr>
        <w:rPr>
          <w:i/>
          <w:iCs/>
        </w:rPr>
      </w:pPr>
      <w:r>
        <w:t xml:space="preserve">Points awarded will be based on the criteria in </w:t>
      </w:r>
      <w:r w:rsidRPr="00AE7BA6">
        <w:rPr>
          <w:i/>
          <w:iCs/>
        </w:rPr>
        <w:t>“Table 1 – Script Grading Rubric.”</w:t>
      </w:r>
    </w:p>
    <w:p w14:paraId="4391EC93" w14:textId="77777777" w:rsidR="00AE7BA6" w:rsidRDefault="00AE7BA6" w:rsidP="00AE7BA6">
      <w:pPr>
        <w:rPr>
          <w:b/>
          <w:bCs/>
        </w:rPr>
      </w:pPr>
      <w:r w:rsidRPr="00AE7BA6">
        <w:rPr>
          <w:b/>
          <w:bCs/>
        </w:rPr>
        <w:t>Functional Requirements:</w:t>
      </w:r>
    </w:p>
    <w:p w14:paraId="647DFA59" w14:textId="77777777" w:rsidR="00AE7BA6" w:rsidRDefault="00AE7BA6" w:rsidP="00AE7BA6">
      <w:pPr>
        <w:pStyle w:val="ListParagraph"/>
        <w:numPr>
          <w:ilvl w:val="0"/>
          <w:numId w:val="16"/>
        </w:numPr>
      </w:pPr>
      <w:r w:rsidRPr="00AE7BA6">
        <w:t>Create a symbolic link.</w:t>
      </w:r>
    </w:p>
    <w:p w14:paraId="44590AE6" w14:textId="77777777" w:rsidR="00AE7BA6" w:rsidRDefault="00AE7BA6" w:rsidP="00AE7BA6">
      <w:pPr>
        <w:pStyle w:val="ListParagraph"/>
        <w:numPr>
          <w:ilvl w:val="0"/>
          <w:numId w:val="16"/>
        </w:numPr>
      </w:pPr>
      <w:r w:rsidRPr="00AE7BA6">
        <w:t>Delete a symbolic link.</w:t>
      </w:r>
    </w:p>
    <w:p w14:paraId="7869C35F" w14:textId="77777777" w:rsidR="00AE7BA6" w:rsidRDefault="00AE7BA6" w:rsidP="00AE7BA6">
      <w:pPr>
        <w:pStyle w:val="ListParagraph"/>
        <w:numPr>
          <w:ilvl w:val="0"/>
          <w:numId w:val="16"/>
        </w:numPr>
      </w:pPr>
      <w:r w:rsidRPr="00AE7BA6">
        <w:t>Run a report summarizing the symbolic links on the user's desktop.</w:t>
      </w:r>
    </w:p>
    <w:p w14:paraId="1C28084A" w14:textId="32BB7332" w:rsidR="00AE7BA6" w:rsidRPr="004D3AAE" w:rsidRDefault="00AE7BA6" w:rsidP="004912B6">
      <w:pPr>
        <w:pStyle w:val="ListParagraph"/>
        <w:numPr>
          <w:ilvl w:val="0"/>
          <w:numId w:val="16"/>
        </w:numPr>
        <w:rPr>
          <w:b/>
          <w:bCs/>
        </w:rPr>
      </w:pPr>
      <w:r>
        <w:t>T</w:t>
      </w:r>
      <w:r w:rsidRPr="00AE7BA6">
        <w:t xml:space="preserve">he script should not hard code paths; instead, it should be applicable for any user logged in. Use environment variables like $HOME or Python's </w:t>
      </w:r>
      <w:r w:rsidR="000776E3" w:rsidRPr="00AE7BA6">
        <w:t>path.home</w:t>
      </w:r>
      <w:r w:rsidRPr="00AE7BA6">
        <w:t>() for this.</w:t>
      </w:r>
    </w:p>
    <w:p w14:paraId="4C25C01E" w14:textId="3659553E" w:rsidR="009B37A5" w:rsidRPr="00AE7BA6" w:rsidRDefault="009B37A5" w:rsidP="00AE7BA6">
      <w:pPr>
        <w:rPr>
          <w:b/>
          <w:bCs/>
        </w:rPr>
      </w:pPr>
      <w:r w:rsidRPr="00AE7BA6">
        <w:rPr>
          <w:b/>
          <w:bCs/>
        </w:rPr>
        <w:t>Additional Information:</w:t>
      </w:r>
    </w:p>
    <w:p w14:paraId="7FB36B06" w14:textId="77777777" w:rsidR="004D3AAE" w:rsidRDefault="00AE7BA6" w:rsidP="002D5C19">
      <w:r>
        <w:t>The script should simplify the process of creating symbolic links so that the end-user does not need to bother with Linux commands. Create a menu interface with options corresponding to the functional requirements above.</w:t>
      </w:r>
    </w:p>
    <w:p w14:paraId="025FD015" w14:textId="77777777" w:rsidR="00A86FC6" w:rsidRDefault="00A86FC6" w:rsidP="002D5C19">
      <w:pPr>
        <w:rPr>
          <w:b/>
          <w:bCs/>
        </w:rPr>
      </w:pPr>
    </w:p>
    <w:p w14:paraId="156E0FFE" w14:textId="77777777" w:rsidR="00A86FC6" w:rsidRDefault="00A86FC6" w:rsidP="002D5C19">
      <w:pPr>
        <w:rPr>
          <w:b/>
          <w:bCs/>
        </w:rPr>
      </w:pPr>
    </w:p>
    <w:p w14:paraId="78EF1C11" w14:textId="77777777" w:rsidR="000776E3" w:rsidRDefault="000776E3" w:rsidP="002D5C19">
      <w:pPr>
        <w:rPr>
          <w:b/>
          <w:bCs/>
        </w:rPr>
      </w:pPr>
    </w:p>
    <w:p w14:paraId="126D3DF4" w14:textId="5C3F06A7" w:rsidR="002D5C19" w:rsidRPr="009D419C" w:rsidRDefault="002D5C19" w:rsidP="002D5C19">
      <w:pPr>
        <w:rPr>
          <w:b/>
          <w:bCs/>
        </w:rPr>
      </w:pPr>
      <w:r w:rsidRPr="009D419C">
        <w:rPr>
          <w:b/>
          <w:bCs/>
        </w:rPr>
        <w:lastRenderedPageBreak/>
        <w:t>Script Demo:</w:t>
      </w:r>
    </w:p>
    <w:p w14:paraId="2471B130" w14:textId="67301A55" w:rsidR="006A6283" w:rsidRDefault="006A6283" w:rsidP="004D3AAE">
      <w:pPr>
        <w:spacing w:after="0"/>
      </w:pPr>
      <w:r>
        <w:t xml:space="preserve">To view the script in action, </w:t>
      </w:r>
      <w:r w:rsidR="003719AB">
        <w:t>run the script command.</w:t>
      </w:r>
    </w:p>
    <w:p w14:paraId="4C56A66B" w14:textId="77777777" w:rsidR="00A86FC6" w:rsidRDefault="00A86FC6" w:rsidP="004D3AAE">
      <w:pPr>
        <w:spacing w:after="0"/>
      </w:pPr>
    </w:p>
    <w:p w14:paraId="7D99B75E" w14:textId="20641C02" w:rsidR="003719AB" w:rsidRPr="007F5B10" w:rsidRDefault="007F5B10" w:rsidP="002D5C19">
      <w:pPr>
        <w:rPr>
          <w:rFonts w:ascii="Courier New" w:hAnsi="Courier New" w:cs="Courier New"/>
          <w:b/>
          <w:bCs/>
          <w:sz w:val="20"/>
          <w:szCs w:val="20"/>
        </w:rPr>
      </w:pPr>
      <w:r w:rsidRPr="007F5B10">
        <w:rPr>
          <w:rFonts w:ascii="Courier New" w:hAnsi="Courier New" w:cs="Courier New"/>
          <w:b/>
          <w:bCs/>
          <w:sz w:val="20"/>
          <w:szCs w:val="20"/>
        </w:rPr>
        <w:t>scriptreplay –-timing=time.log shortcut.scr</w:t>
      </w:r>
    </w:p>
    <w:p w14:paraId="15619141" w14:textId="56AF8042" w:rsidR="002D5C19" w:rsidRDefault="002D5C19" w:rsidP="002D5C19">
      <w:r w:rsidRPr="00AB2852">
        <w:rPr>
          <w:b/>
          <w:bCs/>
        </w:rPr>
        <w:t>Table 1</w:t>
      </w:r>
      <w:r>
        <w:t xml:space="preserve"> – Script Grading Rubric</w:t>
      </w:r>
    </w:p>
    <w:tbl>
      <w:tblPr>
        <w:tblStyle w:val="GridTable1Light-Accent2"/>
        <w:tblW w:w="9175" w:type="dxa"/>
        <w:tblLook w:val="04A0" w:firstRow="1" w:lastRow="0" w:firstColumn="1" w:lastColumn="0" w:noHBand="0" w:noVBand="1"/>
      </w:tblPr>
      <w:tblGrid>
        <w:gridCol w:w="6385"/>
        <w:gridCol w:w="1170"/>
        <w:gridCol w:w="1620"/>
      </w:tblGrid>
      <w:tr w:rsidR="002D5C19" w:rsidRPr="007F288F" w14:paraId="29073675" w14:textId="77777777" w:rsidTr="00A86FC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5D84EAD" w14:textId="77777777" w:rsidR="002D5C19" w:rsidRPr="00A86FC6" w:rsidRDefault="002D5C19" w:rsidP="00E20E39">
            <w:pPr>
              <w:rPr>
                <w:rFonts w:cstheme="minorHAnsi"/>
                <w:sz w:val="24"/>
                <w:szCs w:val="24"/>
              </w:rPr>
            </w:pPr>
            <w:r w:rsidRPr="00A86FC6">
              <w:rPr>
                <w:rFonts w:cstheme="minorHAnsi"/>
                <w:sz w:val="24"/>
                <w:szCs w:val="24"/>
              </w:rPr>
              <w:t>Requirements</w:t>
            </w:r>
          </w:p>
        </w:tc>
        <w:tc>
          <w:tcPr>
            <w:tcW w:w="1170" w:type="dxa"/>
          </w:tcPr>
          <w:p w14:paraId="764F0F7F" w14:textId="77777777" w:rsidR="002D5C19" w:rsidRPr="00A86FC6" w:rsidRDefault="002D5C19" w:rsidP="00E20E3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Points</w:t>
            </w:r>
          </w:p>
        </w:tc>
        <w:tc>
          <w:tcPr>
            <w:tcW w:w="1620" w:type="dxa"/>
          </w:tcPr>
          <w:p w14:paraId="5212745F" w14:textId="77777777" w:rsidR="002D5C19" w:rsidRPr="00A86FC6" w:rsidRDefault="002D5C19" w:rsidP="00E20E3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Points Earned</w:t>
            </w:r>
          </w:p>
        </w:tc>
      </w:tr>
      <w:tr w:rsidR="009D419C" w:rsidRPr="0062687E" w14:paraId="18093D24"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D99594" w:themeColor="accent2" w:themeTint="99"/>
              <w:bottom w:val="nil"/>
            </w:tcBorders>
            <w:shd w:val="clear" w:color="auto" w:fill="FABF8F" w:themeFill="accent6" w:themeFillTint="99"/>
          </w:tcPr>
          <w:p w14:paraId="215BAC9B" w14:textId="3283A53B" w:rsidR="009D419C" w:rsidRPr="00A86FC6" w:rsidRDefault="009D419C" w:rsidP="00E20E39">
            <w:pPr>
              <w:rPr>
                <w:rFonts w:cstheme="minorHAnsi"/>
                <w:sz w:val="24"/>
                <w:szCs w:val="24"/>
              </w:rPr>
            </w:pPr>
            <w:r w:rsidRPr="00A86FC6">
              <w:rPr>
                <w:rFonts w:cstheme="minorHAnsi"/>
                <w:sz w:val="24"/>
                <w:szCs w:val="24"/>
              </w:rPr>
              <w:t>Documentation</w:t>
            </w:r>
          </w:p>
        </w:tc>
        <w:tc>
          <w:tcPr>
            <w:tcW w:w="1170" w:type="dxa"/>
            <w:tcBorders>
              <w:top w:val="single" w:sz="12" w:space="0" w:color="D99594" w:themeColor="accent2" w:themeTint="99"/>
              <w:bottom w:val="nil"/>
            </w:tcBorders>
            <w:shd w:val="clear" w:color="auto" w:fill="FABF8F" w:themeFill="accent6" w:themeFillTint="99"/>
          </w:tcPr>
          <w:p w14:paraId="54F97CAA" w14:textId="1F97472A"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15</w:t>
            </w:r>
          </w:p>
        </w:tc>
        <w:tc>
          <w:tcPr>
            <w:tcW w:w="1620" w:type="dxa"/>
            <w:tcBorders>
              <w:top w:val="single" w:sz="12" w:space="0" w:color="D99594" w:themeColor="accent2" w:themeTint="99"/>
              <w:bottom w:val="nil"/>
            </w:tcBorders>
            <w:shd w:val="clear" w:color="auto" w:fill="FABF8F" w:themeFill="accent6" w:themeFillTint="99"/>
          </w:tcPr>
          <w:p w14:paraId="0230751B" w14:textId="7777777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174968FD"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nil"/>
            </w:tcBorders>
          </w:tcPr>
          <w:p w14:paraId="14C0E718" w14:textId="4D0996FD" w:rsidR="002D5C19" w:rsidRPr="00A86FC6" w:rsidRDefault="008E0EB5" w:rsidP="00E20E39">
            <w:pPr>
              <w:rPr>
                <w:rFonts w:cstheme="minorHAnsi"/>
                <w:b w:val="0"/>
                <w:bCs w:val="0"/>
                <w:sz w:val="24"/>
                <w:szCs w:val="24"/>
              </w:rPr>
            </w:pPr>
            <w:r w:rsidRPr="00A86FC6">
              <w:rPr>
                <w:rFonts w:cstheme="minorHAnsi"/>
                <w:b w:val="0"/>
                <w:bCs w:val="0"/>
                <w:sz w:val="24"/>
                <w:szCs w:val="24"/>
              </w:rPr>
              <w:t>The script</w:t>
            </w:r>
            <w:r w:rsidR="002D5C19" w:rsidRPr="00A86FC6">
              <w:rPr>
                <w:rFonts w:cstheme="minorHAnsi"/>
                <w:b w:val="0"/>
                <w:bCs w:val="0"/>
                <w:sz w:val="24"/>
                <w:szCs w:val="24"/>
              </w:rPr>
              <w:t xml:space="preserve"> contains the shebang!</w:t>
            </w:r>
          </w:p>
        </w:tc>
        <w:tc>
          <w:tcPr>
            <w:tcW w:w="1170" w:type="dxa"/>
            <w:tcBorders>
              <w:top w:val="nil"/>
            </w:tcBorders>
          </w:tcPr>
          <w:p w14:paraId="476E4D39"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Borders>
              <w:top w:val="nil"/>
            </w:tcBorders>
          </w:tcPr>
          <w:p w14:paraId="6D9564D0"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148FC97C"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764D7B43" w14:textId="2790880F" w:rsidR="002D5C19" w:rsidRPr="00A86FC6" w:rsidRDefault="008E0EB5" w:rsidP="00E20E39">
            <w:pPr>
              <w:rPr>
                <w:rFonts w:cstheme="minorHAnsi"/>
                <w:b w:val="0"/>
                <w:bCs w:val="0"/>
                <w:sz w:val="24"/>
                <w:szCs w:val="24"/>
              </w:rPr>
            </w:pPr>
            <w:r w:rsidRPr="00A86FC6">
              <w:rPr>
                <w:rFonts w:cstheme="minorHAnsi"/>
                <w:b w:val="0"/>
                <w:bCs w:val="0"/>
                <w:sz w:val="24"/>
                <w:szCs w:val="24"/>
              </w:rPr>
              <w:t>The script</w:t>
            </w:r>
            <w:r w:rsidR="002D5C19" w:rsidRPr="00A86FC6">
              <w:rPr>
                <w:rFonts w:cstheme="minorHAnsi"/>
                <w:b w:val="0"/>
                <w:bCs w:val="0"/>
                <w:sz w:val="24"/>
                <w:szCs w:val="24"/>
              </w:rPr>
              <w:t xml:space="preserve"> has </w:t>
            </w:r>
            <w:r w:rsidR="00366C1D" w:rsidRPr="00A86FC6">
              <w:rPr>
                <w:rFonts w:cstheme="minorHAnsi"/>
                <w:b w:val="0"/>
                <w:bCs w:val="0"/>
                <w:sz w:val="24"/>
                <w:szCs w:val="24"/>
              </w:rPr>
              <w:t>the correct</w:t>
            </w:r>
            <w:r w:rsidR="002D5C19" w:rsidRPr="00A86FC6">
              <w:rPr>
                <w:rFonts w:cstheme="minorHAnsi"/>
                <w:b w:val="0"/>
                <w:bCs w:val="0"/>
                <w:sz w:val="24"/>
                <w:szCs w:val="24"/>
              </w:rPr>
              <w:t xml:space="preserve"> permission</w:t>
            </w:r>
            <w:r w:rsidR="00366C1D" w:rsidRPr="00A86FC6">
              <w:rPr>
                <w:rFonts w:cstheme="minorHAnsi"/>
                <w:b w:val="0"/>
                <w:bCs w:val="0"/>
                <w:sz w:val="24"/>
                <w:szCs w:val="24"/>
              </w:rPr>
              <w:t>s</w:t>
            </w:r>
            <w:r w:rsidR="002D5C19" w:rsidRPr="00A86FC6">
              <w:rPr>
                <w:rFonts w:cstheme="minorHAnsi"/>
                <w:b w:val="0"/>
                <w:bCs w:val="0"/>
                <w:sz w:val="24"/>
                <w:szCs w:val="24"/>
              </w:rPr>
              <w:t xml:space="preserve"> set</w:t>
            </w:r>
            <w:r w:rsidR="00FF6201">
              <w:rPr>
                <w:rFonts w:cstheme="minorHAnsi"/>
                <w:b w:val="0"/>
                <w:bCs w:val="0"/>
                <w:sz w:val="24"/>
                <w:szCs w:val="24"/>
              </w:rPr>
              <w:t>.</w:t>
            </w:r>
          </w:p>
        </w:tc>
        <w:tc>
          <w:tcPr>
            <w:tcW w:w="1170" w:type="dxa"/>
          </w:tcPr>
          <w:p w14:paraId="157EB2E0"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Pr>
          <w:p w14:paraId="38A106D4"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2BC0CEE3"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6B31650C" w14:textId="6EC05DC5" w:rsidR="002D5C19" w:rsidRPr="00A86FC6" w:rsidRDefault="008E0EB5" w:rsidP="008E0EB5">
            <w:pPr>
              <w:rPr>
                <w:rFonts w:cstheme="minorHAnsi"/>
                <w:b w:val="0"/>
                <w:bCs w:val="0"/>
                <w:sz w:val="24"/>
                <w:szCs w:val="24"/>
              </w:rPr>
            </w:pPr>
            <w:r w:rsidRPr="00A86FC6">
              <w:rPr>
                <w:rFonts w:cstheme="minorHAnsi"/>
                <w:b w:val="0"/>
                <w:bCs w:val="0"/>
                <w:sz w:val="24"/>
                <w:szCs w:val="24"/>
              </w:rPr>
              <w:t>The script</w:t>
            </w:r>
            <w:r w:rsidR="002D5C19" w:rsidRPr="00A86FC6">
              <w:rPr>
                <w:rFonts w:cstheme="minorHAnsi"/>
                <w:b w:val="0"/>
                <w:bCs w:val="0"/>
                <w:sz w:val="24"/>
                <w:szCs w:val="24"/>
              </w:rPr>
              <w:t xml:space="preserve"> is commented with </w:t>
            </w:r>
            <w:r w:rsidRPr="00A86FC6">
              <w:rPr>
                <w:rFonts w:cstheme="minorHAnsi"/>
                <w:b w:val="0"/>
                <w:bCs w:val="0"/>
                <w:sz w:val="24"/>
                <w:szCs w:val="24"/>
              </w:rPr>
              <w:t xml:space="preserve">the </w:t>
            </w:r>
            <w:r w:rsidR="002D5C19" w:rsidRPr="00A86FC6">
              <w:rPr>
                <w:rFonts w:cstheme="minorHAnsi"/>
                <w:b w:val="0"/>
                <w:bCs w:val="0"/>
                <w:sz w:val="24"/>
                <w:szCs w:val="24"/>
              </w:rPr>
              <w:t xml:space="preserve">student’s name </w:t>
            </w:r>
            <w:r w:rsidRPr="00A86FC6">
              <w:rPr>
                <w:rFonts w:cstheme="minorHAnsi"/>
                <w:b w:val="0"/>
                <w:bCs w:val="0"/>
                <w:sz w:val="24"/>
                <w:szCs w:val="24"/>
              </w:rPr>
              <w:t xml:space="preserve">and </w:t>
            </w:r>
            <w:r w:rsidR="002D5C19" w:rsidRPr="00A86FC6">
              <w:rPr>
                <w:rFonts w:cstheme="minorHAnsi"/>
                <w:b w:val="0"/>
                <w:bCs w:val="0"/>
                <w:sz w:val="24"/>
                <w:szCs w:val="24"/>
              </w:rPr>
              <w:t>date</w:t>
            </w:r>
            <w:r w:rsidR="00FF6201">
              <w:rPr>
                <w:rFonts w:cstheme="minorHAnsi"/>
                <w:b w:val="0"/>
                <w:bCs w:val="0"/>
                <w:sz w:val="24"/>
                <w:szCs w:val="24"/>
              </w:rPr>
              <w:t>.</w:t>
            </w:r>
          </w:p>
        </w:tc>
        <w:tc>
          <w:tcPr>
            <w:tcW w:w="1170" w:type="dxa"/>
          </w:tcPr>
          <w:p w14:paraId="60FE76BE"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Pr>
          <w:p w14:paraId="1D1E3AC1"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2621FD41"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1ECDACF7" w14:textId="64DA42DA" w:rsidR="002D5C19" w:rsidRPr="00A86FC6" w:rsidRDefault="008E0EB5" w:rsidP="00E20E39">
            <w:pPr>
              <w:rPr>
                <w:rFonts w:cstheme="minorHAnsi"/>
                <w:sz w:val="24"/>
                <w:szCs w:val="24"/>
              </w:rPr>
            </w:pPr>
            <w:r w:rsidRPr="00A86FC6">
              <w:rPr>
                <w:rFonts w:cstheme="minorHAnsi"/>
                <w:b w:val="0"/>
                <w:bCs w:val="0"/>
                <w:sz w:val="24"/>
                <w:szCs w:val="24"/>
              </w:rPr>
              <w:t>The script</w:t>
            </w:r>
            <w:r w:rsidR="002D5C19" w:rsidRPr="00A86FC6">
              <w:rPr>
                <w:rFonts w:cstheme="minorHAnsi"/>
                <w:b w:val="0"/>
                <w:bCs w:val="0"/>
                <w:sz w:val="24"/>
                <w:szCs w:val="24"/>
              </w:rPr>
              <w:t xml:space="preserve"> is titled “</w:t>
            </w:r>
            <w:r w:rsidR="003719AB" w:rsidRPr="00A86FC6">
              <w:rPr>
                <w:rFonts w:cstheme="minorHAnsi"/>
                <w:b w:val="0"/>
                <w:bCs w:val="0"/>
                <w:i/>
                <w:iCs/>
                <w:sz w:val="24"/>
                <w:szCs w:val="24"/>
              </w:rPr>
              <w:t>shortcut</w:t>
            </w:r>
            <w:r w:rsidR="002D5C19" w:rsidRPr="00A86FC6">
              <w:rPr>
                <w:rFonts w:cstheme="minorHAnsi"/>
                <w:b w:val="0"/>
                <w:bCs w:val="0"/>
                <w:i/>
                <w:iCs/>
                <w:sz w:val="24"/>
                <w:szCs w:val="24"/>
              </w:rPr>
              <w:t>.py</w:t>
            </w:r>
            <w:r w:rsidR="002D5C19" w:rsidRPr="00A86FC6">
              <w:rPr>
                <w:rFonts w:cstheme="minorHAnsi"/>
                <w:b w:val="0"/>
                <w:bCs w:val="0"/>
                <w:sz w:val="24"/>
                <w:szCs w:val="24"/>
              </w:rPr>
              <w:t>”</w:t>
            </w:r>
            <w:r w:rsidR="00FF6201">
              <w:rPr>
                <w:rFonts w:cstheme="minorHAnsi"/>
                <w:b w:val="0"/>
                <w:bCs w:val="0"/>
                <w:sz w:val="24"/>
                <w:szCs w:val="24"/>
              </w:rPr>
              <w:t>.</w:t>
            </w:r>
          </w:p>
        </w:tc>
        <w:tc>
          <w:tcPr>
            <w:tcW w:w="1170" w:type="dxa"/>
          </w:tcPr>
          <w:p w14:paraId="537132AE"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Pr>
          <w:p w14:paraId="38B22AD5"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D419C" w:rsidRPr="0062687E" w14:paraId="76AEF086"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04DD24A9" w14:textId="4429C437" w:rsidR="009D419C" w:rsidRPr="00A86FC6" w:rsidRDefault="00FF6201" w:rsidP="00E20E39">
            <w:pPr>
              <w:rPr>
                <w:rFonts w:cstheme="minorHAnsi"/>
                <w:sz w:val="24"/>
                <w:szCs w:val="24"/>
              </w:rPr>
            </w:pPr>
            <w:r>
              <w:rPr>
                <w:rFonts w:cstheme="minorHAnsi"/>
                <w:b w:val="0"/>
                <w:bCs w:val="0"/>
                <w:sz w:val="24"/>
                <w:szCs w:val="24"/>
              </w:rPr>
              <w:t xml:space="preserve">The script is </w:t>
            </w:r>
            <w:r w:rsidR="009D419C" w:rsidRPr="00A86FC6">
              <w:rPr>
                <w:rFonts w:cstheme="minorHAnsi"/>
                <w:b w:val="0"/>
                <w:bCs w:val="0"/>
                <w:sz w:val="24"/>
                <w:szCs w:val="24"/>
              </w:rPr>
              <w:t>sufficiently commented</w:t>
            </w:r>
            <w:r>
              <w:rPr>
                <w:rFonts w:cstheme="minorHAnsi"/>
                <w:b w:val="0"/>
                <w:bCs w:val="0"/>
                <w:sz w:val="24"/>
                <w:szCs w:val="24"/>
              </w:rPr>
              <w:t>.</w:t>
            </w:r>
          </w:p>
        </w:tc>
        <w:tc>
          <w:tcPr>
            <w:tcW w:w="1170" w:type="dxa"/>
          </w:tcPr>
          <w:p w14:paraId="32D41B2C" w14:textId="4C6C28B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0E232E2B" w14:textId="7777777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D419C" w:rsidRPr="0062687E" w14:paraId="74E80D76"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bottom w:val="single" w:sz="12" w:space="0" w:color="C0504D" w:themeColor="accent2"/>
            </w:tcBorders>
          </w:tcPr>
          <w:p w14:paraId="0E8CD8A5" w14:textId="77F3DD34" w:rsidR="009D419C" w:rsidRPr="00A86FC6" w:rsidRDefault="009D419C" w:rsidP="00E20E39">
            <w:pPr>
              <w:rPr>
                <w:rFonts w:cstheme="minorHAnsi"/>
                <w:b w:val="0"/>
                <w:bCs w:val="0"/>
                <w:sz w:val="24"/>
                <w:szCs w:val="24"/>
              </w:rPr>
            </w:pPr>
            <w:r w:rsidRPr="00A86FC6">
              <w:rPr>
                <w:rFonts w:cstheme="minorHAnsi"/>
                <w:b w:val="0"/>
                <w:bCs w:val="0"/>
                <w:sz w:val="24"/>
                <w:szCs w:val="24"/>
              </w:rPr>
              <w:t>Written in Pythonic style</w:t>
            </w:r>
            <w:r w:rsidR="00FF6201">
              <w:rPr>
                <w:rFonts w:cstheme="minorHAnsi"/>
                <w:b w:val="0"/>
                <w:bCs w:val="0"/>
                <w:sz w:val="24"/>
                <w:szCs w:val="24"/>
              </w:rPr>
              <w:t>.</w:t>
            </w:r>
          </w:p>
        </w:tc>
        <w:tc>
          <w:tcPr>
            <w:tcW w:w="1170" w:type="dxa"/>
            <w:tcBorders>
              <w:bottom w:val="single" w:sz="12" w:space="0" w:color="C0504D" w:themeColor="accent2"/>
            </w:tcBorders>
          </w:tcPr>
          <w:p w14:paraId="4C5FE664" w14:textId="31820B81"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Borders>
              <w:bottom w:val="single" w:sz="12" w:space="0" w:color="C0504D" w:themeColor="accent2"/>
            </w:tcBorders>
          </w:tcPr>
          <w:p w14:paraId="161669DD" w14:textId="7777777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D419C" w:rsidRPr="0062687E" w14:paraId="48EF2354"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C0504D" w:themeColor="accent2"/>
            </w:tcBorders>
            <w:shd w:val="clear" w:color="auto" w:fill="FABF8F" w:themeFill="accent6" w:themeFillTint="99"/>
          </w:tcPr>
          <w:p w14:paraId="71302632" w14:textId="1EB052E8" w:rsidR="009D419C" w:rsidRPr="00A86FC6" w:rsidRDefault="009D419C" w:rsidP="008E0EB5">
            <w:pPr>
              <w:rPr>
                <w:rFonts w:cstheme="minorHAnsi"/>
                <w:sz w:val="24"/>
                <w:szCs w:val="24"/>
              </w:rPr>
            </w:pPr>
            <w:r w:rsidRPr="00A86FC6">
              <w:rPr>
                <w:rFonts w:cstheme="minorHAnsi"/>
                <w:sz w:val="24"/>
                <w:szCs w:val="24"/>
              </w:rPr>
              <w:t>User Experience</w:t>
            </w:r>
          </w:p>
        </w:tc>
        <w:tc>
          <w:tcPr>
            <w:tcW w:w="1170" w:type="dxa"/>
            <w:tcBorders>
              <w:top w:val="single" w:sz="12" w:space="0" w:color="C0504D" w:themeColor="accent2"/>
            </w:tcBorders>
            <w:shd w:val="clear" w:color="auto" w:fill="FABF8F" w:themeFill="accent6" w:themeFillTint="99"/>
          </w:tcPr>
          <w:p w14:paraId="5F3647B8" w14:textId="5C776E1F"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15</w:t>
            </w:r>
          </w:p>
        </w:tc>
        <w:tc>
          <w:tcPr>
            <w:tcW w:w="1620" w:type="dxa"/>
            <w:tcBorders>
              <w:top w:val="single" w:sz="12" w:space="0" w:color="C0504D" w:themeColor="accent2"/>
            </w:tcBorders>
            <w:shd w:val="clear" w:color="auto" w:fill="FABF8F" w:themeFill="accent6" w:themeFillTint="99"/>
          </w:tcPr>
          <w:p w14:paraId="406A4BEA" w14:textId="7777777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D419C" w:rsidRPr="0062687E" w14:paraId="6C689029"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00242C3F" w14:textId="7B8ACCBA" w:rsidR="009D419C" w:rsidRPr="00A86FC6" w:rsidRDefault="00FF6201" w:rsidP="008E0EB5">
            <w:pPr>
              <w:rPr>
                <w:rFonts w:cstheme="minorHAnsi"/>
                <w:sz w:val="24"/>
                <w:szCs w:val="24"/>
              </w:rPr>
            </w:pPr>
            <w:r>
              <w:rPr>
                <w:rFonts w:cstheme="minorHAnsi"/>
                <w:b w:val="0"/>
                <w:bCs w:val="0"/>
                <w:sz w:val="24"/>
                <w:szCs w:val="24"/>
              </w:rPr>
              <w:t>The terminal is c</w:t>
            </w:r>
            <w:r w:rsidR="009D419C" w:rsidRPr="00A86FC6">
              <w:rPr>
                <w:rFonts w:cstheme="minorHAnsi"/>
                <w:b w:val="0"/>
                <w:bCs w:val="0"/>
                <w:sz w:val="24"/>
                <w:szCs w:val="24"/>
              </w:rPr>
              <w:t>lear</w:t>
            </w:r>
            <w:r>
              <w:rPr>
                <w:rFonts w:cstheme="minorHAnsi"/>
                <w:b w:val="0"/>
                <w:bCs w:val="0"/>
                <w:sz w:val="24"/>
                <w:szCs w:val="24"/>
              </w:rPr>
              <w:t>ed when the script is run.</w:t>
            </w:r>
          </w:p>
        </w:tc>
        <w:tc>
          <w:tcPr>
            <w:tcW w:w="1170" w:type="dxa"/>
          </w:tcPr>
          <w:p w14:paraId="06C2253D" w14:textId="6F07D8D9"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2</w:t>
            </w:r>
          </w:p>
        </w:tc>
        <w:tc>
          <w:tcPr>
            <w:tcW w:w="1620" w:type="dxa"/>
          </w:tcPr>
          <w:p w14:paraId="611B390D" w14:textId="77777777" w:rsidR="009D419C" w:rsidRPr="00A86FC6" w:rsidRDefault="009D419C"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7251839E"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CD23D71" w14:textId="77F6E303" w:rsidR="002D5C19" w:rsidRPr="00A86FC6" w:rsidRDefault="00FF6201" w:rsidP="008E0EB5">
            <w:pPr>
              <w:rPr>
                <w:rFonts w:cstheme="minorHAnsi"/>
                <w:b w:val="0"/>
                <w:bCs w:val="0"/>
                <w:sz w:val="24"/>
                <w:szCs w:val="24"/>
              </w:rPr>
            </w:pPr>
            <w:r>
              <w:rPr>
                <w:rFonts w:cstheme="minorHAnsi"/>
                <w:b w:val="0"/>
                <w:bCs w:val="0"/>
                <w:sz w:val="24"/>
                <w:szCs w:val="24"/>
              </w:rPr>
              <w:t>The user is in</w:t>
            </w:r>
            <w:r w:rsidR="009D419C" w:rsidRPr="00A86FC6">
              <w:rPr>
                <w:rFonts w:cstheme="minorHAnsi"/>
                <w:b w:val="0"/>
                <w:bCs w:val="0"/>
                <w:sz w:val="24"/>
                <w:szCs w:val="24"/>
              </w:rPr>
              <w:t>form</w:t>
            </w:r>
            <w:r>
              <w:rPr>
                <w:rFonts w:cstheme="minorHAnsi"/>
                <w:b w:val="0"/>
                <w:bCs w:val="0"/>
                <w:sz w:val="24"/>
                <w:szCs w:val="24"/>
              </w:rPr>
              <w:t>ed</w:t>
            </w:r>
            <w:r w:rsidR="009D419C" w:rsidRPr="00A86FC6">
              <w:rPr>
                <w:rFonts w:cstheme="minorHAnsi"/>
                <w:b w:val="0"/>
                <w:bCs w:val="0"/>
                <w:sz w:val="24"/>
                <w:szCs w:val="24"/>
              </w:rPr>
              <w:t xml:space="preserve"> of their current working directory</w:t>
            </w:r>
            <w:r>
              <w:rPr>
                <w:rFonts w:cstheme="minorHAnsi"/>
                <w:b w:val="0"/>
                <w:bCs w:val="0"/>
                <w:sz w:val="24"/>
                <w:szCs w:val="24"/>
              </w:rPr>
              <w:t>.</w:t>
            </w:r>
          </w:p>
        </w:tc>
        <w:tc>
          <w:tcPr>
            <w:tcW w:w="1170" w:type="dxa"/>
          </w:tcPr>
          <w:p w14:paraId="188BE66E" w14:textId="3D26F195"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4A13BD49"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005A79C6"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3C332608" w14:textId="556FED10" w:rsidR="002D5C19" w:rsidRPr="00A86FC6" w:rsidRDefault="008E0EB5" w:rsidP="008E0EB5">
            <w:pPr>
              <w:rPr>
                <w:rFonts w:cstheme="minorHAnsi"/>
                <w:b w:val="0"/>
                <w:bCs w:val="0"/>
                <w:sz w:val="24"/>
                <w:szCs w:val="24"/>
              </w:rPr>
            </w:pPr>
            <w:r w:rsidRPr="00A86FC6">
              <w:rPr>
                <w:rFonts w:cstheme="minorHAnsi"/>
                <w:b w:val="0"/>
                <w:bCs w:val="0"/>
                <w:sz w:val="24"/>
                <w:szCs w:val="24"/>
              </w:rPr>
              <w:t>The menu</w:t>
            </w:r>
            <w:r w:rsidR="002D5C19" w:rsidRPr="00A86FC6">
              <w:rPr>
                <w:rFonts w:cstheme="minorHAnsi"/>
                <w:b w:val="0"/>
                <w:bCs w:val="0"/>
                <w:sz w:val="24"/>
                <w:szCs w:val="24"/>
              </w:rPr>
              <w:t xml:space="preserve"> is designed for </w:t>
            </w:r>
            <w:r w:rsidRPr="00A86FC6">
              <w:rPr>
                <w:rFonts w:cstheme="minorHAnsi"/>
                <w:b w:val="0"/>
                <w:bCs w:val="0"/>
                <w:sz w:val="24"/>
                <w:szCs w:val="24"/>
              </w:rPr>
              <w:t>end-user</w:t>
            </w:r>
            <w:r w:rsidR="002D5C19" w:rsidRPr="00A86FC6">
              <w:rPr>
                <w:rFonts w:cstheme="minorHAnsi"/>
                <w:b w:val="0"/>
                <w:bCs w:val="0"/>
                <w:sz w:val="24"/>
                <w:szCs w:val="24"/>
              </w:rPr>
              <w:t xml:space="preserve"> readability</w:t>
            </w:r>
            <w:r w:rsidR="00FF6201">
              <w:rPr>
                <w:rFonts w:cstheme="minorHAnsi"/>
                <w:b w:val="0"/>
                <w:bCs w:val="0"/>
                <w:sz w:val="24"/>
                <w:szCs w:val="24"/>
              </w:rPr>
              <w:t>.</w:t>
            </w:r>
            <w:r w:rsidR="002D5C19" w:rsidRPr="00A86FC6">
              <w:rPr>
                <w:rFonts w:cstheme="minorHAnsi"/>
                <w:b w:val="0"/>
                <w:bCs w:val="0"/>
                <w:sz w:val="24"/>
                <w:szCs w:val="24"/>
              </w:rPr>
              <w:t xml:space="preserve"> </w:t>
            </w:r>
          </w:p>
        </w:tc>
        <w:tc>
          <w:tcPr>
            <w:tcW w:w="1170" w:type="dxa"/>
          </w:tcPr>
          <w:p w14:paraId="1146CE76"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646B3844"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D3AAE" w:rsidRPr="0062687E" w14:paraId="7034DBBB"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bottom w:val="single" w:sz="12" w:space="0" w:color="C0504D" w:themeColor="accent2"/>
            </w:tcBorders>
          </w:tcPr>
          <w:p w14:paraId="2929D41F" w14:textId="603449B0" w:rsidR="004D3AAE" w:rsidRPr="00A86FC6" w:rsidRDefault="004D3AAE" w:rsidP="004D3AAE">
            <w:pPr>
              <w:rPr>
                <w:rFonts w:cstheme="minorHAnsi"/>
                <w:sz w:val="24"/>
                <w:szCs w:val="24"/>
              </w:rPr>
            </w:pPr>
            <w:r w:rsidRPr="00A86FC6">
              <w:rPr>
                <w:rFonts w:cstheme="minorHAnsi"/>
                <w:b w:val="0"/>
                <w:bCs w:val="0"/>
                <w:sz w:val="24"/>
                <w:szCs w:val="24"/>
              </w:rPr>
              <w:t>The script exits gracefully by typing “</w:t>
            </w:r>
            <w:r w:rsidRPr="00A86FC6">
              <w:rPr>
                <w:rFonts w:cstheme="minorHAnsi"/>
                <w:b w:val="0"/>
                <w:bCs w:val="0"/>
                <w:i/>
                <w:iCs/>
                <w:sz w:val="24"/>
                <w:szCs w:val="24"/>
              </w:rPr>
              <w:t>quit</w:t>
            </w:r>
            <w:r w:rsidRPr="00A86FC6">
              <w:rPr>
                <w:rFonts w:cstheme="minorHAnsi"/>
                <w:b w:val="0"/>
                <w:bCs w:val="0"/>
                <w:sz w:val="24"/>
                <w:szCs w:val="24"/>
              </w:rPr>
              <w:t>.”</w:t>
            </w:r>
          </w:p>
        </w:tc>
        <w:tc>
          <w:tcPr>
            <w:tcW w:w="1170" w:type="dxa"/>
            <w:tcBorders>
              <w:bottom w:val="single" w:sz="12" w:space="0" w:color="C0504D" w:themeColor="accent2"/>
            </w:tcBorders>
          </w:tcPr>
          <w:p w14:paraId="44BB704B" w14:textId="6511E71E" w:rsidR="004D3AAE" w:rsidRPr="00A86FC6" w:rsidRDefault="004D3AAE" w:rsidP="004D3AA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3</w:t>
            </w:r>
          </w:p>
        </w:tc>
        <w:tc>
          <w:tcPr>
            <w:tcW w:w="1620" w:type="dxa"/>
            <w:tcBorders>
              <w:bottom w:val="single" w:sz="12" w:space="0" w:color="C0504D" w:themeColor="accent2"/>
            </w:tcBorders>
          </w:tcPr>
          <w:p w14:paraId="65CFCE93" w14:textId="077C4A10" w:rsidR="004D3AAE" w:rsidRPr="00A86FC6" w:rsidRDefault="004D3AAE" w:rsidP="004D3AA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D3AAE" w:rsidRPr="0062687E" w14:paraId="4854CFF6"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C0504D" w:themeColor="accent2"/>
            </w:tcBorders>
            <w:shd w:val="clear" w:color="auto" w:fill="FABF8F" w:themeFill="accent6" w:themeFillTint="99"/>
          </w:tcPr>
          <w:p w14:paraId="219736FF" w14:textId="2165EE98" w:rsidR="004D3AAE" w:rsidRPr="00A86FC6" w:rsidRDefault="004D3AAE" w:rsidP="008E0EB5">
            <w:pPr>
              <w:rPr>
                <w:rFonts w:cstheme="minorHAnsi"/>
                <w:sz w:val="24"/>
                <w:szCs w:val="24"/>
              </w:rPr>
            </w:pPr>
            <w:r w:rsidRPr="00A86FC6">
              <w:rPr>
                <w:rFonts w:cstheme="minorHAnsi"/>
                <w:sz w:val="24"/>
                <w:szCs w:val="24"/>
              </w:rPr>
              <w:t>Core Functionality</w:t>
            </w:r>
          </w:p>
        </w:tc>
        <w:tc>
          <w:tcPr>
            <w:tcW w:w="1170" w:type="dxa"/>
            <w:tcBorders>
              <w:top w:val="single" w:sz="12" w:space="0" w:color="C0504D" w:themeColor="accent2"/>
            </w:tcBorders>
            <w:shd w:val="clear" w:color="auto" w:fill="FABF8F" w:themeFill="accent6" w:themeFillTint="99"/>
          </w:tcPr>
          <w:p w14:paraId="412590CE" w14:textId="0848B45A"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30</w:t>
            </w:r>
          </w:p>
        </w:tc>
        <w:tc>
          <w:tcPr>
            <w:tcW w:w="1620" w:type="dxa"/>
            <w:tcBorders>
              <w:top w:val="single" w:sz="12" w:space="0" w:color="C0504D" w:themeColor="accent2"/>
            </w:tcBorders>
            <w:shd w:val="clear" w:color="auto" w:fill="FABF8F" w:themeFill="accent6" w:themeFillTint="99"/>
          </w:tcPr>
          <w:p w14:paraId="59310334" w14:textId="77777777"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6F9162BC"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9FE5814" w14:textId="2B5E3FAA" w:rsidR="002D5C19" w:rsidRPr="00A86FC6" w:rsidRDefault="00FF6201" w:rsidP="008E0EB5">
            <w:pPr>
              <w:rPr>
                <w:rFonts w:cstheme="minorHAnsi"/>
                <w:b w:val="0"/>
                <w:bCs w:val="0"/>
                <w:sz w:val="24"/>
                <w:szCs w:val="24"/>
              </w:rPr>
            </w:pPr>
            <w:r>
              <w:rPr>
                <w:rFonts w:cstheme="minorHAnsi"/>
                <w:b w:val="0"/>
                <w:bCs w:val="0"/>
                <w:sz w:val="24"/>
                <w:szCs w:val="24"/>
              </w:rPr>
              <w:t>The user is prompted</w:t>
            </w:r>
            <w:r w:rsidR="004D3AAE" w:rsidRPr="00A86FC6">
              <w:rPr>
                <w:rFonts w:cstheme="minorHAnsi"/>
                <w:b w:val="0"/>
                <w:bCs w:val="0"/>
                <w:sz w:val="24"/>
                <w:szCs w:val="24"/>
              </w:rPr>
              <w:t xml:space="preserve"> to enter </w:t>
            </w:r>
            <w:r>
              <w:rPr>
                <w:rFonts w:cstheme="minorHAnsi"/>
                <w:b w:val="0"/>
                <w:bCs w:val="0"/>
                <w:sz w:val="24"/>
                <w:szCs w:val="24"/>
              </w:rPr>
              <w:t xml:space="preserve">the </w:t>
            </w:r>
            <w:r w:rsidR="004D3AAE" w:rsidRPr="00A86FC6">
              <w:rPr>
                <w:rFonts w:cstheme="minorHAnsi"/>
                <w:b w:val="0"/>
                <w:bCs w:val="0"/>
                <w:sz w:val="24"/>
                <w:szCs w:val="24"/>
              </w:rPr>
              <w:t xml:space="preserve">file </w:t>
            </w:r>
            <w:r>
              <w:rPr>
                <w:rFonts w:cstheme="minorHAnsi"/>
                <w:b w:val="0"/>
                <w:bCs w:val="0"/>
                <w:sz w:val="24"/>
                <w:szCs w:val="24"/>
              </w:rPr>
              <w:t xml:space="preserve">to create the </w:t>
            </w:r>
            <w:r w:rsidR="004D3AAE" w:rsidRPr="00A86FC6">
              <w:rPr>
                <w:rFonts w:cstheme="minorHAnsi"/>
                <w:b w:val="0"/>
                <w:bCs w:val="0"/>
                <w:sz w:val="24"/>
                <w:szCs w:val="24"/>
              </w:rPr>
              <w:t>shortcut</w:t>
            </w:r>
            <w:r>
              <w:rPr>
                <w:rFonts w:cstheme="minorHAnsi"/>
                <w:b w:val="0"/>
                <w:bCs w:val="0"/>
                <w:sz w:val="24"/>
                <w:szCs w:val="24"/>
              </w:rPr>
              <w:t xml:space="preserve"> for</w:t>
            </w:r>
            <w:r w:rsidR="009D419C" w:rsidRPr="00A86FC6">
              <w:rPr>
                <w:rFonts w:cstheme="minorHAnsi"/>
                <w:b w:val="0"/>
                <w:bCs w:val="0"/>
                <w:sz w:val="24"/>
                <w:szCs w:val="24"/>
              </w:rPr>
              <w:t xml:space="preserve">. </w:t>
            </w:r>
            <w:r w:rsidR="00366C1D" w:rsidRPr="00A86FC6">
              <w:rPr>
                <w:rFonts w:cstheme="minorHAnsi"/>
                <w:b w:val="0"/>
                <w:bCs w:val="0"/>
                <w:sz w:val="24"/>
                <w:szCs w:val="24"/>
              </w:rPr>
              <w:t xml:space="preserve">This file can be located </w:t>
            </w:r>
            <w:r w:rsidR="00366C1D" w:rsidRPr="00A86FC6">
              <w:rPr>
                <w:rFonts w:cstheme="minorHAnsi"/>
                <w:bCs w:val="0"/>
                <w:sz w:val="24"/>
                <w:szCs w:val="24"/>
              </w:rPr>
              <w:t>anywhere</w:t>
            </w:r>
            <w:r w:rsidR="008E0EB5" w:rsidRPr="00A86FC6">
              <w:rPr>
                <w:rFonts w:cstheme="minorHAnsi"/>
                <w:b w:val="0"/>
                <w:bCs w:val="0"/>
                <w:sz w:val="24"/>
                <w:szCs w:val="24"/>
              </w:rPr>
              <w:t xml:space="preserve"> on the system, so you want to</w:t>
            </w:r>
            <w:r>
              <w:rPr>
                <w:rFonts w:cstheme="minorHAnsi"/>
                <w:b w:val="0"/>
                <w:bCs w:val="0"/>
                <w:sz w:val="24"/>
                <w:szCs w:val="24"/>
              </w:rPr>
              <w:t xml:space="preserve"> search</w:t>
            </w:r>
            <w:r w:rsidR="008E0EB5" w:rsidRPr="00A86FC6">
              <w:rPr>
                <w:rFonts w:cstheme="minorHAnsi"/>
                <w:b w:val="0"/>
                <w:bCs w:val="0"/>
                <w:sz w:val="24"/>
                <w:szCs w:val="24"/>
              </w:rPr>
              <w:t xml:space="preserve"> </w:t>
            </w:r>
            <w:r w:rsidR="009D419C" w:rsidRPr="00A86FC6">
              <w:rPr>
                <w:rFonts w:cstheme="minorHAnsi"/>
                <w:b w:val="0"/>
                <w:bCs w:val="0"/>
                <w:sz w:val="24"/>
                <w:szCs w:val="24"/>
              </w:rPr>
              <w:t>from</w:t>
            </w:r>
            <w:r w:rsidR="008E0EB5" w:rsidRPr="00A86FC6">
              <w:rPr>
                <w:rFonts w:cstheme="minorHAnsi"/>
                <w:b w:val="0"/>
                <w:bCs w:val="0"/>
                <w:sz w:val="24"/>
                <w:szCs w:val="24"/>
              </w:rPr>
              <w:t xml:space="preserve"> the root</w:t>
            </w:r>
            <w:r>
              <w:rPr>
                <w:rFonts w:cstheme="minorHAnsi"/>
                <w:b w:val="0"/>
                <w:bCs w:val="0"/>
                <w:sz w:val="24"/>
                <w:szCs w:val="24"/>
              </w:rPr>
              <w:t xml:space="preserve"> (/).</w:t>
            </w:r>
          </w:p>
        </w:tc>
        <w:tc>
          <w:tcPr>
            <w:tcW w:w="1170" w:type="dxa"/>
          </w:tcPr>
          <w:p w14:paraId="1D85C51F"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2FE7ED8F"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4E8B7935"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3785B3B1" w14:textId="4D5BB0EB" w:rsidR="002D5C19" w:rsidRPr="00A86FC6" w:rsidRDefault="008E0EB5" w:rsidP="008E0EB5">
            <w:pPr>
              <w:rPr>
                <w:rFonts w:cstheme="minorHAnsi"/>
                <w:b w:val="0"/>
                <w:bCs w:val="0"/>
                <w:sz w:val="24"/>
                <w:szCs w:val="24"/>
              </w:rPr>
            </w:pPr>
            <w:r w:rsidRPr="00A86FC6">
              <w:rPr>
                <w:rFonts w:cstheme="minorHAnsi"/>
                <w:b w:val="0"/>
                <w:bCs w:val="0"/>
                <w:sz w:val="24"/>
                <w:szCs w:val="24"/>
              </w:rPr>
              <w:t>The s</w:t>
            </w:r>
            <w:r w:rsidR="002D5C19" w:rsidRPr="00A86FC6">
              <w:rPr>
                <w:rFonts w:cstheme="minorHAnsi"/>
                <w:b w:val="0"/>
                <w:bCs w:val="0"/>
                <w:sz w:val="24"/>
                <w:szCs w:val="24"/>
              </w:rPr>
              <w:t xml:space="preserve">cript </w:t>
            </w:r>
            <w:r w:rsidRPr="00A86FC6">
              <w:rPr>
                <w:rFonts w:cstheme="minorHAnsi"/>
                <w:b w:val="0"/>
                <w:bCs w:val="0"/>
                <w:sz w:val="24"/>
                <w:szCs w:val="24"/>
              </w:rPr>
              <w:t>checks</w:t>
            </w:r>
            <w:r w:rsidR="002D5C19" w:rsidRPr="00A86FC6">
              <w:rPr>
                <w:rFonts w:cstheme="minorHAnsi"/>
                <w:b w:val="0"/>
                <w:bCs w:val="0"/>
                <w:sz w:val="24"/>
                <w:szCs w:val="24"/>
              </w:rPr>
              <w:t xml:space="preserve"> to see if the file exits, and </w:t>
            </w:r>
            <w:r w:rsidRPr="00A86FC6">
              <w:rPr>
                <w:rFonts w:cstheme="minorHAnsi"/>
                <w:b w:val="0"/>
                <w:bCs w:val="0"/>
                <w:sz w:val="24"/>
                <w:szCs w:val="24"/>
              </w:rPr>
              <w:t xml:space="preserve">the </w:t>
            </w:r>
            <w:r w:rsidR="002D5C19" w:rsidRPr="00A86FC6">
              <w:rPr>
                <w:rFonts w:cstheme="minorHAnsi"/>
                <w:b w:val="0"/>
                <w:bCs w:val="0"/>
                <w:sz w:val="24"/>
                <w:szCs w:val="24"/>
              </w:rPr>
              <w:t>user is informed if it does not</w:t>
            </w:r>
            <w:r w:rsidR="009D419C" w:rsidRPr="00A86FC6">
              <w:rPr>
                <w:rFonts w:cstheme="minorHAnsi"/>
                <w:b w:val="0"/>
                <w:bCs w:val="0"/>
                <w:sz w:val="24"/>
                <w:szCs w:val="24"/>
              </w:rPr>
              <w:t xml:space="preserve"> (i.e., Error handling for file existence.)</w:t>
            </w:r>
          </w:p>
        </w:tc>
        <w:tc>
          <w:tcPr>
            <w:tcW w:w="1170" w:type="dxa"/>
          </w:tcPr>
          <w:p w14:paraId="1F4B6EA3"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2BE014D2"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57CC6A5B"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57B5B394" w14:textId="2EF2976E" w:rsidR="002D5C19" w:rsidRPr="00A86FC6" w:rsidRDefault="004D3AAE" w:rsidP="008E0EB5">
            <w:pPr>
              <w:rPr>
                <w:rFonts w:cstheme="minorHAnsi"/>
                <w:b w:val="0"/>
                <w:bCs w:val="0"/>
                <w:sz w:val="24"/>
                <w:szCs w:val="24"/>
              </w:rPr>
            </w:pPr>
            <w:r w:rsidRPr="00A86FC6">
              <w:rPr>
                <w:rFonts w:cstheme="minorHAnsi"/>
                <w:b w:val="0"/>
                <w:bCs w:val="0"/>
                <w:sz w:val="24"/>
                <w:szCs w:val="24"/>
              </w:rPr>
              <w:t xml:space="preserve">Allows for symbolic link creation. Suggested commands, </w:t>
            </w:r>
            <w:r w:rsidR="002D5C19" w:rsidRPr="00FF6201">
              <w:rPr>
                <w:rFonts w:ascii="Courier New" w:hAnsi="Courier New" w:cs="Courier New"/>
                <w:bCs w:val="0"/>
              </w:rPr>
              <w:t>find</w:t>
            </w:r>
            <w:r w:rsidR="002D5C19" w:rsidRPr="00A86FC6">
              <w:rPr>
                <w:rFonts w:cstheme="minorHAnsi"/>
                <w:b w:val="0"/>
                <w:bCs w:val="0"/>
                <w:sz w:val="24"/>
                <w:szCs w:val="24"/>
              </w:rPr>
              <w:t xml:space="preserve">, </w:t>
            </w:r>
            <w:r w:rsidR="002D5C19" w:rsidRPr="00FF6201">
              <w:rPr>
                <w:rFonts w:ascii="Courier New" w:hAnsi="Courier New" w:cs="Courier New"/>
                <w:bCs w:val="0"/>
              </w:rPr>
              <w:t>readlink</w:t>
            </w:r>
            <w:r w:rsidR="002D5C19" w:rsidRPr="00A86FC6">
              <w:rPr>
                <w:rFonts w:cstheme="minorHAnsi"/>
                <w:b w:val="0"/>
                <w:bCs w:val="0"/>
                <w:sz w:val="24"/>
                <w:szCs w:val="24"/>
              </w:rPr>
              <w:t xml:space="preserve">, and </w:t>
            </w:r>
            <w:r w:rsidR="002D5C19" w:rsidRPr="00FF6201">
              <w:rPr>
                <w:rFonts w:ascii="Courier New" w:hAnsi="Courier New" w:cs="Courier New"/>
                <w:bCs w:val="0"/>
              </w:rPr>
              <w:t>ln</w:t>
            </w:r>
            <w:r w:rsidR="002D5C19" w:rsidRPr="00A86FC6">
              <w:rPr>
                <w:rFonts w:cstheme="minorHAnsi"/>
                <w:b w:val="0"/>
                <w:bCs w:val="0"/>
                <w:sz w:val="24"/>
                <w:szCs w:val="24"/>
              </w:rPr>
              <w:t>.</w:t>
            </w:r>
            <w:r w:rsidR="00366C1D" w:rsidRPr="00A86FC6">
              <w:rPr>
                <w:rFonts w:cstheme="minorHAnsi"/>
                <w:b w:val="0"/>
                <w:bCs w:val="0"/>
                <w:sz w:val="24"/>
                <w:szCs w:val="24"/>
              </w:rPr>
              <w:t xml:space="preserve"> </w:t>
            </w:r>
          </w:p>
        </w:tc>
        <w:tc>
          <w:tcPr>
            <w:tcW w:w="1170" w:type="dxa"/>
          </w:tcPr>
          <w:p w14:paraId="70B71FFC" w14:textId="5BB054DC" w:rsidR="002D5C19" w:rsidRPr="00A86FC6" w:rsidRDefault="008418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3C5303FA"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841835" w:rsidRPr="0062687E" w14:paraId="24362684"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51A14496" w14:textId="0B935FA0" w:rsidR="00841835" w:rsidRPr="00A86FC6" w:rsidRDefault="00841835" w:rsidP="00EB13FE">
            <w:pPr>
              <w:rPr>
                <w:rFonts w:cstheme="minorHAnsi"/>
                <w:b w:val="0"/>
                <w:bCs w:val="0"/>
                <w:sz w:val="24"/>
                <w:szCs w:val="24"/>
              </w:rPr>
            </w:pPr>
            <w:r w:rsidRPr="00A86FC6">
              <w:rPr>
                <w:rFonts w:cstheme="minorHAnsi"/>
                <w:b w:val="0"/>
                <w:bCs w:val="0"/>
                <w:sz w:val="24"/>
                <w:szCs w:val="24"/>
              </w:rPr>
              <w:t>The symbolic link</w:t>
            </w:r>
            <w:r w:rsidR="00EB13FE" w:rsidRPr="00A86FC6">
              <w:rPr>
                <w:rFonts w:cstheme="minorHAnsi"/>
                <w:b w:val="0"/>
                <w:bCs w:val="0"/>
                <w:sz w:val="24"/>
                <w:szCs w:val="24"/>
              </w:rPr>
              <w:t>(s)</w:t>
            </w:r>
            <w:r w:rsidRPr="00A86FC6">
              <w:rPr>
                <w:rFonts w:cstheme="minorHAnsi"/>
                <w:b w:val="0"/>
                <w:bCs w:val="0"/>
                <w:sz w:val="24"/>
                <w:szCs w:val="24"/>
              </w:rPr>
              <w:t xml:space="preserve"> </w:t>
            </w:r>
            <w:r w:rsidR="00EB13FE" w:rsidRPr="00A86FC6">
              <w:rPr>
                <w:rFonts w:cstheme="minorHAnsi"/>
                <w:b w:val="0"/>
                <w:bCs w:val="0"/>
                <w:sz w:val="24"/>
                <w:szCs w:val="24"/>
              </w:rPr>
              <w:t>are only created o</w:t>
            </w:r>
            <w:r w:rsidRPr="00A86FC6">
              <w:rPr>
                <w:rFonts w:cstheme="minorHAnsi"/>
                <w:b w:val="0"/>
                <w:bCs w:val="0"/>
                <w:sz w:val="24"/>
                <w:szCs w:val="24"/>
              </w:rPr>
              <w:t>n the user’s Desktop.</w:t>
            </w:r>
          </w:p>
        </w:tc>
        <w:tc>
          <w:tcPr>
            <w:tcW w:w="1170" w:type="dxa"/>
          </w:tcPr>
          <w:p w14:paraId="32D11B97" w14:textId="16B45A99" w:rsidR="00841835" w:rsidRPr="00A86FC6" w:rsidRDefault="008418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1B1C3551" w14:textId="77777777" w:rsidR="00841835" w:rsidRPr="00A86FC6" w:rsidRDefault="008418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D3AAE" w:rsidRPr="0062687E" w14:paraId="0BD62EA2"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19B9BA85" w14:textId="2237BD82" w:rsidR="004D3AAE" w:rsidRPr="00A86FC6" w:rsidRDefault="00FF6201" w:rsidP="00EB13FE">
            <w:pPr>
              <w:rPr>
                <w:rFonts w:cstheme="minorHAnsi"/>
                <w:sz w:val="24"/>
                <w:szCs w:val="24"/>
              </w:rPr>
            </w:pPr>
            <w:r>
              <w:rPr>
                <w:rFonts w:cstheme="minorHAnsi"/>
                <w:b w:val="0"/>
                <w:bCs w:val="0"/>
                <w:sz w:val="24"/>
                <w:szCs w:val="24"/>
              </w:rPr>
              <w:t>The menu i</w:t>
            </w:r>
            <w:r w:rsidR="004D3AAE" w:rsidRPr="00A86FC6">
              <w:rPr>
                <w:rFonts w:cstheme="minorHAnsi"/>
                <w:b w:val="0"/>
                <w:bCs w:val="0"/>
                <w:sz w:val="24"/>
                <w:szCs w:val="24"/>
              </w:rPr>
              <w:t xml:space="preserve">ncludes </w:t>
            </w:r>
            <w:r>
              <w:rPr>
                <w:rFonts w:cstheme="minorHAnsi"/>
                <w:b w:val="0"/>
                <w:bCs w:val="0"/>
                <w:sz w:val="24"/>
                <w:szCs w:val="24"/>
              </w:rPr>
              <w:t>the</w:t>
            </w:r>
            <w:r w:rsidR="004D3AAE" w:rsidRPr="00A86FC6">
              <w:rPr>
                <w:rFonts w:cstheme="minorHAnsi"/>
                <w:b w:val="0"/>
                <w:bCs w:val="0"/>
                <w:sz w:val="24"/>
                <w:szCs w:val="24"/>
              </w:rPr>
              <w:t xml:space="preserve"> option to delete a symbolic link.</w:t>
            </w:r>
          </w:p>
        </w:tc>
        <w:tc>
          <w:tcPr>
            <w:tcW w:w="1170" w:type="dxa"/>
          </w:tcPr>
          <w:p w14:paraId="0535481A" w14:textId="4B95FCCA"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681BC15E" w14:textId="77777777"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1C2837F5"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bottom w:val="single" w:sz="12" w:space="0" w:color="C0504D" w:themeColor="accent2"/>
            </w:tcBorders>
          </w:tcPr>
          <w:p w14:paraId="58190B69" w14:textId="5948A831" w:rsidR="002D5C19" w:rsidRPr="00A86FC6" w:rsidRDefault="00C16635" w:rsidP="00E20E39">
            <w:pPr>
              <w:rPr>
                <w:rFonts w:cstheme="minorHAnsi"/>
                <w:b w:val="0"/>
                <w:bCs w:val="0"/>
                <w:sz w:val="24"/>
                <w:szCs w:val="24"/>
              </w:rPr>
            </w:pPr>
            <w:r w:rsidRPr="00A86FC6">
              <w:rPr>
                <w:rFonts w:cstheme="minorHAnsi"/>
                <w:b w:val="0"/>
                <w:bCs w:val="0"/>
                <w:sz w:val="24"/>
                <w:szCs w:val="24"/>
              </w:rPr>
              <w:t xml:space="preserve">The script uses the </w:t>
            </w:r>
            <w:r w:rsidRPr="00FF6201">
              <w:rPr>
                <w:rFonts w:ascii="Courier New" w:hAnsi="Courier New" w:cs="Courier New"/>
                <w:bCs w:val="0"/>
              </w:rPr>
              <w:t>subprocess</w:t>
            </w:r>
            <w:r w:rsidRPr="00A86FC6">
              <w:rPr>
                <w:rFonts w:cstheme="minorHAnsi"/>
                <w:b w:val="0"/>
                <w:bCs w:val="0"/>
                <w:sz w:val="24"/>
                <w:szCs w:val="24"/>
              </w:rPr>
              <w:t xml:space="preserve">, </w:t>
            </w:r>
            <w:r w:rsidRPr="00FF6201">
              <w:rPr>
                <w:rFonts w:ascii="Courier New" w:hAnsi="Courier New" w:cs="Courier New"/>
                <w:bCs w:val="0"/>
              </w:rPr>
              <w:t>os</w:t>
            </w:r>
            <w:r w:rsidR="00366C1D" w:rsidRPr="00FF6201">
              <w:rPr>
                <w:rFonts w:cstheme="minorHAnsi"/>
                <w:b w:val="0"/>
                <w:bCs w:val="0"/>
                <w:sz w:val="24"/>
                <w:szCs w:val="24"/>
              </w:rPr>
              <w:t>,</w:t>
            </w:r>
            <w:r w:rsidR="00FF6201">
              <w:rPr>
                <w:rFonts w:cstheme="minorHAnsi"/>
                <w:b w:val="0"/>
                <w:bCs w:val="0"/>
                <w:sz w:val="24"/>
                <w:szCs w:val="24"/>
              </w:rPr>
              <w:t xml:space="preserve"> </w:t>
            </w:r>
            <w:r w:rsidR="00366C1D" w:rsidRPr="00A86FC6">
              <w:rPr>
                <w:rFonts w:cstheme="minorHAnsi"/>
                <w:b w:val="0"/>
                <w:bCs w:val="0"/>
                <w:sz w:val="24"/>
                <w:szCs w:val="24"/>
              </w:rPr>
              <w:t>or other</w:t>
            </w:r>
            <w:r w:rsidR="000776E3">
              <w:rPr>
                <w:rFonts w:cstheme="minorHAnsi"/>
                <w:b w:val="0"/>
                <w:bCs w:val="0"/>
                <w:sz w:val="24"/>
                <w:szCs w:val="24"/>
              </w:rPr>
              <w:t xml:space="preserve"> applicable</w:t>
            </w:r>
            <w:r w:rsidRPr="00A86FC6">
              <w:rPr>
                <w:rFonts w:cstheme="minorHAnsi"/>
                <w:b w:val="0"/>
                <w:bCs w:val="0"/>
                <w:sz w:val="24"/>
                <w:szCs w:val="24"/>
              </w:rPr>
              <w:t xml:space="preserve"> modules.</w:t>
            </w:r>
          </w:p>
        </w:tc>
        <w:tc>
          <w:tcPr>
            <w:tcW w:w="1170" w:type="dxa"/>
            <w:tcBorders>
              <w:bottom w:val="single" w:sz="12" w:space="0" w:color="C0504D" w:themeColor="accent2"/>
            </w:tcBorders>
          </w:tcPr>
          <w:p w14:paraId="53D799A1" w14:textId="20F7D3D5" w:rsidR="002D5C19" w:rsidRPr="00A86FC6" w:rsidRDefault="00C166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Borders>
              <w:bottom w:val="single" w:sz="12" w:space="0" w:color="C0504D" w:themeColor="accent2"/>
            </w:tcBorders>
          </w:tcPr>
          <w:p w14:paraId="112D9134"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0ADFDE6F"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C0504D" w:themeColor="accent2"/>
            </w:tcBorders>
            <w:shd w:val="clear" w:color="auto" w:fill="FABF8F" w:themeFill="accent6" w:themeFillTint="99"/>
          </w:tcPr>
          <w:p w14:paraId="4DF77118" w14:textId="67876CD6" w:rsidR="002D5C19" w:rsidRPr="00A86FC6" w:rsidRDefault="004D3AAE" w:rsidP="008E0EB5">
            <w:pPr>
              <w:rPr>
                <w:rFonts w:cstheme="minorHAnsi"/>
                <w:sz w:val="24"/>
                <w:szCs w:val="24"/>
              </w:rPr>
            </w:pPr>
            <w:r w:rsidRPr="00A86FC6">
              <w:rPr>
                <w:rFonts w:cstheme="minorHAnsi"/>
                <w:sz w:val="24"/>
                <w:szCs w:val="24"/>
              </w:rPr>
              <w:t>Summary Report</w:t>
            </w:r>
          </w:p>
        </w:tc>
        <w:tc>
          <w:tcPr>
            <w:tcW w:w="1170" w:type="dxa"/>
            <w:tcBorders>
              <w:top w:val="single" w:sz="12" w:space="0" w:color="C0504D" w:themeColor="accent2"/>
            </w:tcBorders>
            <w:shd w:val="clear" w:color="auto" w:fill="FABF8F" w:themeFill="accent6" w:themeFillTint="99"/>
          </w:tcPr>
          <w:p w14:paraId="28BA7D50" w14:textId="7E4686B6" w:rsidR="002D5C19"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20</w:t>
            </w:r>
          </w:p>
        </w:tc>
        <w:tc>
          <w:tcPr>
            <w:tcW w:w="1620" w:type="dxa"/>
            <w:tcBorders>
              <w:top w:val="single" w:sz="12" w:space="0" w:color="C0504D" w:themeColor="accent2"/>
            </w:tcBorders>
            <w:shd w:val="clear" w:color="auto" w:fill="FABF8F" w:themeFill="accent6" w:themeFillTint="99"/>
          </w:tcPr>
          <w:p w14:paraId="15662681"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7A8A2893"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49650B4F" w14:textId="52B0E35A" w:rsidR="002D5C19" w:rsidRPr="00A86FC6" w:rsidRDefault="00C16635" w:rsidP="00E20E39">
            <w:pPr>
              <w:rPr>
                <w:rFonts w:cstheme="minorHAnsi"/>
                <w:b w:val="0"/>
                <w:bCs w:val="0"/>
                <w:sz w:val="24"/>
                <w:szCs w:val="24"/>
              </w:rPr>
            </w:pPr>
            <w:r w:rsidRPr="00A86FC6">
              <w:rPr>
                <w:rFonts w:cstheme="minorHAnsi"/>
                <w:b w:val="0"/>
                <w:bCs w:val="0"/>
                <w:sz w:val="24"/>
                <w:szCs w:val="24"/>
              </w:rPr>
              <w:t xml:space="preserve">The summary report lists </w:t>
            </w:r>
            <w:r w:rsidR="00366C1D" w:rsidRPr="00A86FC6">
              <w:rPr>
                <w:rFonts w:cstheme="minorHAnsi"/>
                <w:sz w:val="24"/>
                <w:szCs w:val="24"/>
              </w:rPr>
              <w:t>all</w:t>
            </w:r>
            <w:r w:rsidR="00366C1D" w:rsidRPr="00A86FC6">
              <w:rPr>
                <w:rFonts w:cstheme="minorHAnsi"/>
                <w:b w:val="0"/>
                <w:bCs w:val="0"/>
                <w:sz w:val="24"/>
                <w:szCs w:val="24"/>
              </w:rPr>
              <w:t xml:space="preserve"> </w:t>
            </w:r>
            <w:r w:rsidRPr="00A86FC6">
              <w:rPr>
                <w:rFonts w:cstheme="minorHAnsi"/>
                <w:b w:val="0"/>
                <w:bCs w:val="0"/>
                <w:sz w:val="24"/>
                <w:szCs w:val="24"/>
              </w:rPr>
              <w:t xml:space="preserve">the symbolic links in the user’s </w:t>
            </w:r>
            <w:r w:rsidR="00841835" w:rsidRPr="00A86FC6">
              <w:rPr>
                <w:rFonts w:cstheme="minorHAnsi"/>
                <w:b w:val="0"/>
                <w:bCs w:val="0"/>
                <w:sz w:val="24"/>
                <w:szCs w:val="24"/>
              </w:rPr>
              <w:t>Desktop, with the associated target path.</w:t>
            </w:r>
            <w:r w:rsidR="009D419C" w:rsidRPr="00A86FC6">
              <w:rPr>
                <w:rFonts w:cstheme="minorHAnsi"/>
                <w:b w:val="0"/>
                <w:bCs w:val="0"/>
                <w:sz w:val="24"/>
                <w:szCs w:val="24"/>
              </w:rPr>
              <w:t xml:space="preserve"> </w:t>
            </w:r>
          </w:p>
        </w:tc>
        <w:tc>
          <w:tcPr>
            <w:tcW w:w="1170" w:type="dxa"/>
          </w:tcPr>
          <w:p w14:paraId="446FBE60" w14:textId="1A7DF847" w:rsidR="002D5C19" w:rsidRPr="00A86FC6" w:rsidRDefault="008418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10</w:t>
            </w:r>
          </w:p>
        </w:tc>
        <w:tc>
          <w:tcPr>
            <w:tcW w:w="1620" w:type="dxa"/>
          </w:tcPr>
          <w:p w14:paraId="0DE73934"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52A6BF16"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1438172" w14:textId="403EBB36" w:rsidR="002D5C19" w:rsidRPr="00A86FC6" w:rsidRDefault="00C16635" w:rsidP="008E0EB5">
            <w:pPr>
              <w:rPr>
                <w:rFonts w:cstheme="minorHAnsi"/>
                <w:b w:val="0"/>
                <w:bCs w:val="0"/>
                <w:sz w:val="24"/>
                <w:szCs w:val="24"/>
              </w:rPr>
            </w:pPr>
            <w:r w:rsidRPr="00A86FC6">
              <w:rPr>
                <w:rFonts w:cstheme="minorHAnsi"/>
                <w:b w:val="0"/>
                <w:bCs w:val="0"/>
                <w:sz w:val="24"/>
                <w:szCs w:val="24"/>
              </w:rPr>
              <w:t xml:space="preserve">The summary report shows the </w:t>
            </w:r>
            <w:r w:rsidR="008E0EB5" w:rsidRPr="00A86FC6">
              <w:rPr>
                <w:rFonts w:cstheme="minorHAnsi"/>
                <w:b w:val="0"/>
                <w:bCs w:val="0"/>
                <w:sz w:val="24"/>
                <w:szCs w:val="24"/>
              </w:rPr>
              <w:t xml:space="preserve">number of </w:t>
            </w:r>
            <w:r w:rsidRPr="00A86FC6">
              <w:rPr>
                <w:rFonts w:cstheme="minorHAnsi"/>
                <w:b w:val="0"/>
                <w:bCs w:val="0"/>
                <w:sz w:val="24"/>
                <w:szCs w:val="24"/>
              </w:rPr>
              <w:t>links in the user’s home directory.</w:t>
            </w:r>
          </w:p>
        </w:tc>
        <w:tc>
          <w:tcPr>
            <w:tcW w:w="1170" w:type="dxa"/>
          </w:tcPr>
          <w:p w14:paraId="35C9B793" w14:textId="7A6D2F3B" w:rsidR="002D5C19" w:rsidRPr="00A86FC6" w:rsidRDefault="00C166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16944EFB"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19E29FF7"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bottom w:val="single" w:sz="12" w:space="0" w:color="C0504D" w:themeColor="accent2"/>
            </w:tcBorders>
          </w:tcPr>
          <w:p w14:paraId="61FD88E8" w14:textId="5369361E" w:rsidR="002D5C19" w:rsidRPr="00A86FC6" w:rsidRDefault="00C16635" w:rsidP="00E20E39">
            <w:pPr>
              <w:rPr>
                <w:rFonts w:cstheme="minorHAnsi"/>
                <w:b w:val="0"/>
                <w:bCs w:val="0"/>
                <w:sz w:val="24"/>
                <w:szCs w:val="24"/>
              </w:rPr>
            </w:pPr>
            <w:r w:rsidRPr="00A86FC6">
              <w:rPr>
                <w:rFonts w:cstheme="minorHAnsi"/>
                <w:b w:val="0"/>
                <w:bCs w:val="0"/>
                <w:sz w:val="24"/>
                <w:szCs w:val="24"/>
              </w:rPr>
              <w:t>The report is a user-friendly</w:t>
            </w:r>
            <w:r w:rsidR="008E0EB5" w:rsidRPr="00A86FC6">
              <w:rPr>
                <w:rFonts w:cstheme="minorHAnsi"/>
                <w:b w:val="0"/>
                <w:bCs w:val="0"/>
                <w:sz w:val="24"/>
                <w:szCs w:val="24"/>
              </w:rPr>
              <w:t>,</w:t>
            </w:r>
            <w:r w:rsidRPr="00A86FC6">
              <w:rPr>
                <w:rFonts w:cstheme="minorHAnsi"/>
                <w:b w:val="0"/>
                <w:bCs w:val="0"/>
                <w:sz w:val="24"/>
                <w:szCs w:val="24"/>
              </w:rPr>
              <w:t xml:space="preserve"> readable format.</w:t>
            </w:r>
          </w:p>
        </w:tc>
        <w:tc>
          <w:tcPr>
            <w:tcW w:w="1170" w:type="dxa"/>
            <w:tcBorders>
              <w:bottom w:val="single" w:sz="12" w:space="0" w:color="C0504D" w:themeColor="accent2"/>
            </w:tcBorders>
          </w:tcPr>
          <w:p w14:paraId="567A04EC" w14:textId="4409C824" w:rsidR="002D5C19" w:rsidRPr="00A86FC6" w:rsidRDefault="00C166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Borders>
              <w:bottom w:val="single" w:sz="12" w:space="0" w:color="C0504D" w:themeColor="accent2"/>
            </w:tcBorders>
          </w:tcPr>
          <w:p w14:paraId="221BA701"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D3AAE" w:rsidRPr="0062687E" w14:paraId="32727FA3"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C0504D" w:themeColor="accent2"/>
            </w:tcBorders>
            <w:shd w:val="clear" w:color="auto" w:fill="FABF8F" w:themeFill="accent6" w:themeFillTint="99"/>
          </w:tcPr>
          <w:p w14:paraId="34A4B269" w14:textId="336CF83F" w:rsidR="004D3AAE" w:rsidRPr="00A86FC6" w:rsidRDefault="004D3AAE" w:rsidP="00E20E39">
            <w:pPr>
              <w:rPr>
                <w:rFonts w:cstheme="minorHAnsi"/>
                <w:sz w:val="24"/>
                <w:szCs w:val="24"/>
              </w:rPr>
            </w:pPr>
            <w:r w:rsidRPr="00A86FC6">
              <w:rPr>
                <w:rFonts w:cstheme="minorHAnsi"/>
                <w:sz w:val="24"/>
                <w:szCs w:val="24"/>
              </w:rPr>
              <w:lastRenderedPageBreak/>
              <w:t>Code Quality</w:t>
            </w:r>
          </w:p>
        </w:tc>
        <w:tc>
          <w:tcPr>
            <w:tcW w:w="1170" w:type="dxa"/>
            <w:tcBorders>
              <w:top w:val="single" w:sz="12" w:space="0" w:color="C0504D" w:themeColor="accent2"/>
            </w:tcBorders>
            <w:shd w:val="clear" w:color="auto" w:fill="FABF8F" w:themeFill="accent6" w:themeFillTint="99"/>
          </w:tcPr>
          <w:p w14:paraId="2D5D3BF0" w14:textId="1B9C99FD"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10</w:t>
            </w:r>
          </w:p>
        </w:tc>
        <w:tc>
          <w:tcPr>
            <w:tcW w:w="1620" w:type="dxa"/>
            <w:tcBorders>
              <w:top w:val="single" w:sz="12" w:space="0" w:color="C0504D" w:themeColor="accent2"/>
            </w:tcBorders>
            <w:shd w:val="clear" w:color="auto" w:fill="FABF8F" w:themeFill="accent6" w:themeFillTint="99"/>
          </w:tcPr>
          <w:p w14:paraId="6CD13F33" w14:textId="77777777"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2D5C19" w:rsidRPr="0062687E" w14:paraId="7385CECC"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61F8EF7" w14:textId="5C4DC949" w:rsidR="002D5C19" w:rsidRPr="00A86FC6" w:rsidRDefault="004D3AAE" w:rsidP="00E20E39">
            <w:pPr>
              <w:rPr>
                <w:rFonts w:cstheme="minorHAnsi"/>
                <w:b w:val="0"/>
                <w:bCs w:val="0"/>
                <w:sz w:val="24"/>
                <w:szCs w:val="24"/>
              </w:rPr>
            </w:pPr>
            <w:r w:rsidRPr="00A86FC6">
              <w:rPr>
                <w:rFonts w:cstheme="minorHAnsi"/>
                <w:b w:val="0"/>
                <w:bCs w:val="0"/>
                <w:sz w:val="24"/>
                <w:szCs w:val="24"/>
              </w:rPr>
              <w:t>Error Handling</w:t>
            </w:r>
          </w:p>
        </w:tc>
        <w:tc>
          <w:tcPr>
            <w:tcW w:w="1170" w:type="dxa"/>
          </w:tcPr>
          <w:p w14:paraId="23BC511B" w14:textId="12E3D496" w:rsidR="002D5C19" w:rsidRPr="00A86FC6" w:rsidRDefault="00C16635"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0A803534"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00B48A54"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bottom w:val="single" w:sz="12" w:space="0" w:color="C0504D" w:themeColor="accent2"/>
            </w:tcBorders>
          </w:tcPr>
          <w:p w14:paraId="6F5B702D" w14:textId="79EA26C4" w:rsidR="002D5C19" w:rsidRPr="00A86FC6" w:rsidRDefault="00FF6201" w:rsidP="00E20E39">
            <w:pPr>
              <w:rPr>
                <w:rFonts w:cstheme="minorHAnsi"/>
                <w:b w:val="0"/>
                <w:bCs w:val="0"/>
                <w:sz w:val="24"/>
                <w:szCs w:val="24"/>
              </w:rPr>
            </w:pPr>
            <w:r>
              <w:rPr>
                <w:rFonts w:cstheme="minorHAnsi"/>
                <w:b w:val="0"/>
                <w:bCs w:val="0"/>
                <w:sz w:val="24"/>
                <w:szCs w:val="24"/>
              </w:rPr>
              <w:t>The c</w:t>
            </w:r>
            <w:r w:rsidR="004D3AAE" w:rsidRPr="00A86FC6">
              <w:rPr>
                <w:rFonts w:cstheme="minorHAnsi"/>
                <w:b w:val="0"/>
                <w:bCs w:val="0"/>
                <w:sz w:val="24"/>
                <w:szCs w:val="24"/>
              </w:rPr>
              <w:t>ode is modular and well-organized</w:t>
            </w:r>
            <w:r>
              <w:rPr>
                <w:rFonts w:cstheme="minorHAnsi"/>
                <w:b w:val="0"/>
                <w:bCs w:val="0"/>
                <w:sz w:val="24"/>
                <w:szCs w:val="24"/>
              </w:rPr>
              <w:t>.</w:t>
            </w:r>
          </w:p>
        </w:tc>
        <w:tc>
          <w:tcPr>
            <w:tcW w:w="1170" w:type="dxa"/>
            <w:tcBorders>
              <w:bottom w:val="single" w:sz="12" w:space="0" w:color="C0504D" w:themeColor="accent2"/>
            </w:tcBorders>
          </w:tcPr>
          <w:p w14:paraId="21EB6928" w14:textId="559340AB" w:rsidR="002D5C19" w:rsidRPr="00A86FC6" w:rsidRDefault="00AB2852"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Borders>
              <w:bottom w:val="single" w:sz="12" w:space="0" w:color="C0504D" w:themeColor="accent2"/>
            </w:tcBorders>
          </w:tcPr>
          <w:p w14:paraId="5F2DF248"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D3AAE" w:rsidRPr="0062687E" w14:paraId="6829C6A6"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6385" w:type="dxa"/>
            <w:tcBorders>
              <w:top w:val="single" w:sz="12" w:space="0" w:color="C0504D" w:themeColor="accent2"/>
            </w:tcBorders>
            <w:shd w:val="clear" w:color="auto" w:fill="FABF8F" w:themeFill="accent6" w:themeFillTint="99"/>
          </w:tcPr>
          <w:p w14:paraId="7DE627F0" w14:textId="2DBE6376" w:rsidR="004D3AAE" w:rsidRPr="00A86FC6" w:rsidRDefault="004D3AAE" w:rsidP="008E0EB5">
            <w:pPr>
              <w:rPr>
                <w:rFonts w:cstheme="minorHAnsi"/>
                <w:sz w:val="24"/>
                <w:szCs w:val="24"/>
              </w:rPr>
            </w:pPr>
            <w:r w:rsidRPr="00A86FC6">
              <w:rPr>
                <w:rFonts w:cstheme="minorHAnsi"/>
                <w:sz w:val="24"/>
                <w:szCs w:val="24"/>
              </w:rPr>
              <w:t>Execution</w:t>
            </w:r>
          </w:p>
        </w:tc>
        <w:tc>
          <w:tcPr>
            <w:tcW w:w="1170" w:type="dxa"/>
            <w:tcBorders>
              <w:top w:val="single" w:sz="12" w:space="0" w:color="C0504D" w:themeColor="accent2"/>
            </w:tcBorders>
            <w:shd w:val="clear" w:color="auto" w:fill="FABF8F" w:themeFill="accent6" w:themeFillTint="99"/>
          </w:tcPr>
          <w:p w14:paraId="01971AAD" w14:textId="3359FEDC"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A86FC6">
              <w:rPr>
                <w:rFonts w:cstheme="minorHAnsi"/>
                <w:b/>
                <w:bCs/>
                <w:sz w:val="24"/>
                <w:szCs w:val="24"/>
              </w:rPr>
              <w:t>10</w:t>
            </w:r>
          </w:p>
        </w:tc>
        <w:tc>
          <w:tcPr>
            <w:tcW w:w="1620" w:type="dxa"/>
            <w:tcBorders>
              <w:top w:val="single" w:sz="12" w:space="0" w:color="C0504D" w:themeColor="accent2"/>
            </w:tcBorders>
            <w:shd w:val="clear" w:color="auto" w:fill="FABF8F" w:themeFill="accent6" w:themeFillTint="99"/>
          </w:tcPr>
          <w:p w14:paraId="1CE71553" w14:textId="77777777" w:rsidR="004D3AAE"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2D5C19" w:rsidRPr="0062687E" w14:paraId="3D2DD7F3"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92B67A6" w14:textId="22665B14" w:rsidR="002D5C19" w:rsidRPr="00A86FC6" w:rsidRDefault="008E0EB5" w:rsidP="008E0EB5">
            <w:pPr>
              <w:rPr>
                <w:rFonts w:cstheme="minorHAnsi"/>
                <w:b w:val="0"/>
                <w:bCs w:val="0"/>
                <w:sz w:val="24"/>
                <w:szCs w:val="24"/>
              </w:rPr>
            </w:pPr>
            <w:r w:rsidRPr="00A86FC6">
              <w:rPr>
                <w:rFonts w:cstheme="minorHAnsi"/>
                <w:b w:val="0"/>
                <w:bCs w:val="0"/>
                <w:sz w:val="24"/>
                <w:szCs w:val="24"/>
              </w:rPr>
              <w:t>The s</w:t>
            </w:r>
            <w:r w:rsidR="00AB2852" w:rsidRPr="00A86FC6">
              <w:rPr>
                <w:rFonts w:cstheme="minorHAnsi"/>
                <w:b w:val="0"/>
                <w:bCs w:val="0"/>
                <w:sz w:val="24"/>
                <w:szCs w:val="24"/>
              </w:rPr>
              <w:t xml:space="preserve">cript </w:t>
            </w:r>
            <w:r w:rsidRPr="00A86FC6">
              <w:rPr>
                <w:rFonts w:cstheme="minorHAnsi"/>
                <w:b w:val="0"/>
                <w:bCs w:val="0"/>
                <w:sz w:val="24"/>
                <w:szCs w:val="24"/>
              </w:rPr>
              <w:t>runs</w:t>
            </w:r>
            <w:r w:rsidR="00AB2852" w:rsidRPr="00A86FC6">
              <w:rPr>
                <w:rFonts w:cstheme="minorHAnsi"/>
                <w:b w:val="0"/>
                <w:bCs w:val="0"/>
                <w:sz w:val="24"/>
                <w:szCs w:val="24"/>
              </w:rPr>
              <w:t xml:space="preserve"> with no errors.</w:t>
            </w:r>
          </w:p>
        </w:tc>
        <w:tc>
          <w:tcPr>
            <w:tcW w:w="1170" w:type="dxa"/>
          </w:tcPr>
          <w:p w14:paraId="01340874" w14:textId="5269E6CA" w:rsidR="002D5C19"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4434EB26"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6FD972F6" w14:textId="77777777" w:rsidTr="004D3AAE">
        <w:trPr>
          <w:trHeight w:val="360"/>
        </w:trPr>
        <w:tc>
          <w:tcPr>
            <w:cnfStyle w:val="001000000000" w:firstRow="0" w:lastRow="0" w:firstColumn="1" w:lastColumn="0" w:oddVBand="0" w:evenVBand="0" w:oddHBand="0" w:evenHBand="0" w:firstRowFirstColumn="0" w:firstRowLastColumn="0" w:lastRowFirstColumn="0" w:lastRowLastColumn="0"/>
            <w:tcW w:w="6385" w:type="dxa"/>
          </w:tcPr>
          <w:p w14:paraId="22C26962" w14:textId="024F1968" w:rsidR="002D5C19" w:rsidRPr="00A86FC6" w:rsidRDefault="008E0EB5" w:rsidP="00E20E39">
            <w:pPr>
              <w:rPr>
                <w:rFonts w:cstheme="minorHAnsi"/>
                <w:b w:val="0"/>
                <w:bCs w:val="0"/>
                <w:sz w:val="24"/>
                <w:szCs w:val="24"/>
              </w:rPr>
            </w:pPr>
            <w:r w:rsidRPr="00A86FC6">
              <w:rPr>
                <w:rFonts w:cstheme="minorHAnsi"/>
                <w:b w:val="0"/>
                <w:bCs w:val="0"/>
                <w:sz w:val="24"/>
                <w:szCs w:val="24"/>
              </w:rPr>
              <w:t>The script</w:t>
            </w:r>
            <w:r w:rsidR="00AB2852" w:rsidRPr="00A86FC6">
              <w:rPr>
                <w:rFonts w:cstheme="minorHAnsi"/>
                <w:b w:val="0"/>
                <w:bCs w:val="0"/>
                <w:sz w:val="24"/>
                <w:szCs w:val="24"/>
              </w:rPr>
              <w:t xml:space="preserve"> is fully functional and runs as expected.</w:t>
            </w:r>
          </w:p>
        </w:tc>
        <w:tc>
          <w:tcPr>
            <w:tcW w:w="1170" w:type="dxa"/>
          </w:tcPr>
          <w:p w14:paraId="1751A1DB" w14:textId="5FB1A557" w:rsidR="002D5C19" w:rsidRPr="00A86FC6" w:rsidRDefault="004D3AAE"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86FC6">
              <w:rPr>
                <w:rFonts w:cstheme="minorHAnsi"/>
                <w:sz w:val="24"/>
                <w:szCs w:val="24"/>
              </w:rPr>
              <w:t>5</w:t>
            </w:r>
          </w:p>
        </w:tc>
        <w:tc>
          <w:tcPr>
            <w:tcW w:w="1620" w:type="dxa"/>
          </w:tcPr>
          <w:p w14:paraId="31BB0C73" w14:textId="77777777" w:rsidR="002D5C19" w:rsidRPr="00A86FC6" w:rsidRDefault="002D5C19" w:rsidP="00E20E3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D5C19" w:rsidRPr="0062687E" w14:paraId="2EC78756" w14:textId="77777777" w:rsidTr="00A86FC6">
        <w:trPr>
          <w:trHeight w:val="360"/>
        </w:trPr>
        <w:tc>
          <w:tcPr>
            <w:cnfStyle w:val="001000000000" w:firstRow="0" w:lastRow="0" w:firstColumn="1" w:lastColumn="0" w:oddVBand="0" w:evenVBand="0" w:oddHBand="0" w:evenHBand="0" w:firstRowFirstColumn="0" w:firstRowLastColumn="0" w:lastRowFirstColumn="0" w:lastRowLastColumn="0"/>
            <w:tcW w:w="7555" w:type="dxa"/>
            <w:gridSpan w:val="2"/>
            <w:tcBorders>
              <w:top w:val="single" w:sz="12" w:space="0" w:color="C0504D" w:themeColor="accent2"/>
            </w:tcBorders>
          </w:tcPr>
          <w:p w14:paraId="041C49BF" w14:textId="77777777" w:rsidR="002D5C19" w:rsidRPr="00A86FC6" w:rsidRDefault="002D5C19" w:rsidP="00E20E39">
            <w:pPr>
              <w:jc w:val="right"/>
              <w:rPr>
                <w:rFonts w:cstheme="minorHAnsi"/>
                <w:b w:val="0"/>
                <w:bCs w:val="0"/>
                <w:sz w:val="24"/>
                <w:szCs w:val="24"/>
              </w:rPr>
            </w:pPr>
            <w:r w:rsidRPr="00A86FC6">
              <w:rPr>
                <w:rFonts w:cstheme="minorHAnsi"/>
                <w:b w:val="0"/>
                <w:bCs w:val="0"/>
                <w:sz w:val="24"/>
                <w:szCs w:val="24"/>
              </w:rPr>
              <w:t>Final Grade</w:t>
            </w:r>
          </w:p>
        </w:tc>
        <w:tc>
          <w:tcPr>
            <w:tcW w:w="1620" w:type="dxa"/>
            <w:tcBorders>
              <w:top w:val="single" w:sz="12" w:space="0" w:color="C0504D" w:themeColor="accent2"/>
            </w:tcBorders>
          </w:tcPr>
          <w:p w14:paraId="4C45D9F6" w14:textId="77777777" w:rsidR="002D5C19" w:rsidRPr="00A86FC6" w:rsidRDefault="002D5C19" w:rsidP="00E20E39">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5DA6ABFC" w14:textId="77777777" w:rsidR="009B37A5" w:rsidRDefault="009B37A5" w:rsidP="004D3AAE">
      <w:pPr>
        <w:rPr>
          <w:sz w:val="28"/>
          <w:szCs w:val="28"/>
        </w:rPr>
      </w:pPr>
    </w:p>
    <w:sectPr w:rsidR="009B37A5" w:rsidSect="002D5C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2F14" w14:textId="77777777" w:rsidR="00104B72" w:rsidRDefault="00104B72" w:rsidP="00C053F3">
      <w:pPr>
        <w:spacing w:after="0" w:line="240" w:lineRule="auto"/>
      </w:pPr>
      <w:r>
        <w:separator/>
      </w:r>
    </w:p>
  </w:endnote>
  <w:endnote w:type="continuationSeparator" w:id="0">
    <w:p w14:paraId="49087333" w14:textId="77777777" w:rsidR="00104B72" w:rsidRDefault="00104B72"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CF52" w14:textId="77777777" w:rsidR="000776E3" w:rsidRDefault="00077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02B9" w14:textId="2F30EE25" w:rsidR="00126762" w:rsidRDefault="00126762" w:rsidP="008D3647">
    <w:pPr>
      <w:pStyle w:val="Footer"/>
      <w:tabs>
        <w:tab w:val="clear" w:pos="9360"/>
        <w:tab w:val="right" w:pos="10710"/>
      </w:tabs>
    </w:pPr>
    <w:r>
      <w:t>Arcoraci</w:t>
    </w:r>
    <w:r>
      <w:tab/>
    </w:r>
    <w:r>
      <w:tab/>
    </w:r>
    <w:r w:rsidR="000776E3">
      <w:t>Spring</w:t>
    </w:r>
    <w:r w:rsidR="008E0EB5">
      <w:t xml:space="preserve"> 223</w:t>
    </w:r>
    <w:r w:rsidR="000776E3">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0B70" w14:textId="77777777" w:rsidR="000776E3" w:rsidRDefault="0007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BFAF" w14:textId="77777777" w:rsidR="00104B72" w:rsidRDefault="00104B72" w:rsidP="00C053F3">
      <w:pPr>
        <w:spacing w:after="0" w:line="240" w:lineRule="auto"/>
      </w:pPr>
      <w:r>
        <w:separator/>
      </w:r>
    </w:p>
  </w:footnote>
  <w:footnote w:type="continuationSeparator" w:id="0">
    <w:p w14:paraId="1133446B" w14:textId="77777777" w:rsidR="00104B72" w:rsidRDefault="00104B72"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71C6" w14:textId="77777777" w:rsidR="000776E3" w:rsidRDefault="00077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C178" w14:textId="77777777" w:rsidR="00C053F3" w:rsidRDefault="0081667F" w:rsidP="009116A4">
    <w:pPr>
      <w:pStyle w:val="Header"/>
      <w:jc w:val="center"/>
    </w:pPr>
    <w:r>
      <w:rPr>
        <w:noProof/>
      </w:rPr>
      <w:drawing>
        <wp:inline distT="0" distB="0" distL="0" distR="0" wp14:anchorId="1506F787" wp14:editId="4752B069">
          <wp:extent cx="6785610"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0BE4" w14:textId="77777777" w:rsidR="000776E3" w:rsidRDefault="00077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401"/>
    <w:multiLevelType w:val="hybridMultilevel"/>
    <w:tmpl w:val="20EAF3F8"/>
    <w:lvl w:ilvl="0" w:tplc="F794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803CA5"/>
    <w:multiLevelType w:val="hybridMultilevel"/>
    <w:tmpl w:val="B2FA9C80"/>
    <w:lvl w:ilvl="0" w:tplc="9DB47678">
      <w:start w:val="1"/>
      <w:numFmt w:val="low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CA46AC"/>
    <w:multiLevelType w:val="hybridMultilevel"/>
    <w:tmpl w:val="FD28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F3A"/>
    <w:multiLevelType w:val="hybridMultilevel"/>
    <w:tmpl w:val="439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5592523">
    <w:abstractNumId w:val="6"/>
  </w:num>
  <w:num w:numId="2" w16cid:durableId="1556307234">
    <w:abstractNumId w:val="7"/>
  </w:num>
  <w:num w:numId="3" w16cid:durableId="246810221">
    <w:abstractNumId w:val="9"/>
  </w:num>
  <w:num w:numId="4" w16cid:durableId="894437697">
    <w:abstractNumId w:val="11"/>
  </w:num>
  <w:num w:numId="5" w16cid:durableId="1188720476">
    <w:abstractNumId w:val="13"/>
  </w:num>
  <w:num w:numId="6" w16cid:durableId="1427506286">
    <w:abstractNumId w:val="1"/>
  </w:num>
  <w:num w:numId="7" w16cid:durableId="160581766">
    <w:abstractNumId w:val="12"/>
  </w:num>
  <w:num w:numId="8" w16cid:durableId="1897203441">
    <w:abstractNumId w:val="14"/>
  </w:num>
  <w:num w:numId="9" w16cid:durableId="1562209830">
    <w:abstractNumId w:val="15"/>
  </w:num>
  <w:num w:numId="10" w16cid:durableId="388307314">
    <w:abstractNumId w:val="5"/>
  </w:num>
  <w:num w:numId="11" w16cid:durableId="1405832307">
    <w:abstractNumId w:val="4"/>
  </w:num>
  <w:num w:numId="12" w16cid:durableId="1486165308">
    <w:abstractNumId w:val="10"/>
  </w:num>
  <w:num w:numId="13" w16cid:durableId="1645232890">
    <w:abstractNumId w:val="8"/>
  </w:num>
  <w:num w:numId="14" w16cid:durableId="877736841">
    <w:abstractNumId w:val="2"/>
  </w:num>
  <w:num w:numId="15" w16cid:durableId="841698084">
    <w:abstractNumId w:val="0"/>
  </w:num>
  <w:num w:numId="16" w16cid:durableId="598488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12CF"/>
    <w:rsid w:val="00003DEE"/>
    <w:rsid w:val="000525FC"/>
    <w:rsid w:val="0006007B"/>
    <w:rsid w:val="00071A19"/>
    <w:rsid w:val="000776E3"/>
    <w:rsid w:val="000868F2"/>
    <w:rsid w:val="000C1291"/>
    <w:rsid w:val="000C3B7F"/>
    <w:rsid w:val="000D0079"/>
    <w:rsid w:val="000D5D3F"/>
    <w:rsid w:val="000D7B2A"/>
    <w:rsid w:val="000E1457"/>
    <w:rsid w:val="00104B72"/>
    <w:rsid w:val="00107D8B"/>
    <w:rsid w:val="0012421F"/>
    <w:rsid w:val="001255A8"/>
    <w:rsid w:val="00126762"/>
    <w:rsid w:val="001322B6"/>
    <w:rsid w:val="0013595B"/>
    <w:rsid w:val="0014213A"/>
    <w:rsid w:val="00147283"/>
    <w:rsid w:val="00156399"/>
    <w:rsid w:val="0015762A"/>
    <w:rsid w:val="0016435D"/>
    <w:rsid w:val="00177CB2"/>
    <w:rsid w:val="00183FB7"/>
    <w:rsid w:val="00190D81"/>
    <w:rsid w:val="001A0B8E"/>
    <w:rsid w:val="001C52EE"/>
    <w:rsid w:val="001D26FE"/>
    <w:rsid w:val="001F054E"/>
    <w:rsid w:val="00200C6C"/>
    <w:rsid w:val="002053B3"/>
    <w:rsid w:val="002137F0"/>
    <w:rsid w:val="00236E98"/>
    <w:rsid w:val="002541BD"/>
    <w:rsid w:val="0026680B"/>
    <w:rsid w:val="0028706A"/>
    <w:rsid w:val="002952C5"/>
    <w:rsid w:val="002C18C4"/>
    <w:rsid w:val="002D42A2"/>
    <w:rsid w:val="002D5C19"/>
    <w:rsid w:val="002D5D07"/>
    <w:rsid w:val="002F1840"/>
    <w:rsid w:val="003044A8"/>
    <w:rsid w:val="003228F2"/>
    <w:rsid w:val="0033056F"/>
    <w:rsid w:val="00356F0C"/>
    <w:rsid w:val="00366C1D"/>
    <w:rsid w:val="003719AB"/>
    <w:rsid w:val="003A08ED"/>
    <w:rsid w:val="003A79ED"/>
    <w:rsid w:val="003B34FF"/>
    <w:rsid w:val="003D246E"/>
    <w:rsid w:val="003F1C27"/>
    <w:rsid w:val="004162B1"/>
    <w:rsid w:val="00436E9E"/>
    <w:rsid w:val="00451CE3"/>
    <w:rsid w:val="00455C60"/>
    <w:rsid w:val="004B5ED4"/>
    <w:rsid w:val="004C7542"/>
    <w:rsid w:val="004D3AAE"/>
    <w:rsid w:val="004F25BF"/>
    <w:rsid w:val="005612E5"/>
    <w:rsid w:val="0059265B"/>
    <w:rsid w:val="005C5151"/>
    <w:rsid w:val="005C7BD1"/>
    <w:rsid w:val="005E24CC"/>
    <w:rsid w:val="005E5665"/>
    <w:rsid w:val="00600B4F"/>
    <w:rsid w:val="006347F7"/>
    <w:rsid w:val="006479BF"/>
    <w:rsid w:val="00657652"/>
    <w:rsid w:val="006A4DF7"/>
    <w:rsid w:val="006A6283"/>
    <w:rsid w:val="006B754A"/>
    <w:rsid w:val="006E12C7"/>
    <w:rsid w:val="00703B8F"/>
    <w:rsid w:val="00726968"/>
    <w:rsid w:val="00733F3E"/>
    <w:rsid w:val="007360DB"/>
    <w:rsid w:val="00766994"/>
    <w:rsid w:val="00792683"/>
    <w:rsid w:val="00797F01"/>
    <w:rsid w:val="007B1A80"/>
    <w:rsid w:val="007C435A"/>
    <w:rsid w:val="007D7C03"/>
    <w:rsid w:val="007E12AD"/>
    <w:rsid w:val="007F5B10"/>
    <w:rsid w:val="00807F80"/>
    <w:rsid w:val="00811374"/>
    <w:rsid w:val="0081667F"/>
    <w:rsid w:val="00832DF1"/>
    <w:rsid w:val="00841835"/>
    <w:rsid w:val="00847ECF"/>
    <w:rsid w:val="00850020"/>
    <w:rsid w:val="00863801"/>
    <w:rsid w:val="0086719C"/>
    <w:rsid w:val="008D3647"/>
    <w:rsid w:val="008E0EB5"/>
    <w:rsid w:val="009116A4"/>
    <w:rsid w:val="00946AF4"/>
    <w:rsid w:val="009817B5"/>
    <w:rsid w:val="00983DA5"/>
    <w:rsid w:val="009863A5"/>
    <w:rsid w:val="00987033"/>
    <w:rsid w:val="009B37A5"/>
    <w:rsid w:val="009B6105"/>
    <w:rsid w:val="009C6F9F"/>
    <w:rsid w:val="009D1848"/>
    <w:rsid w:val="009D419C"/>
    <w:rsid w:val="00A06BE4"/>
    <w:rsid w:val="00A16CB8"/>
    <w:rsid w:val="00A335CA"/>
    <w:rsid w:val="00A4710C"/>
    <w:rsid w:val="00A47B20"/>
    <w:rsid w:val="00A5295E"/>
    <w:rsid w:val="00A67168"/>
    <w:rsid w:val="00A71B4F"/>
    <w:rsid w:val="00A86FC6"/>
    <w:rsid w:val="00A92A31"/>
    <w:rsid w:val="00A96482"/>
    <w:rsid w:val="00AA0934"/>
    <w:rsid w:val="00AA12AF"/>
    <w:rsid w:val="00AA371D"/>
    <w:rsid w:val="00AA57D0"/>
    <w:rsid w:val="00AB2852"/>
    <w:rsid w:val="00AE7BA6"/>
    <w:rsid w:val="00AE7EB7"/>
    <w:rsid w:val="00AF1BC0"/>
    <w:rsid w:val="00B16ACE"/>
    <w:rsid w:val="00B35FDC"/>
    <w:rsid w:val="00B37B80"/>
    <w:rsid w:val="00B449FF"/>
    <w:rsid w:val="00B47396"/>
    <w:rsid w:val="00B47FC5"/>
    <w:rsid w:val="00B75C01"/>
    <w:rsid w:val="00BA5474"/>
    <w:rsid w:val="00BC0796"/>
    <w:rsid w:val="00BC1ED4"/>
    <w:rsid w:val="00BC29C2"/>
    <w:rsid w:val="00BE4E36"/>
    <w:rsid w:val="00BF0740"/>
    <w:rsid w:val="00C053F3"/>
    <w:rsid w:val="00C07CFD"/>
    <w:rsid w:val="00C16635"/>
    <w:rsid w:val="00C45551"/>
    <w:rsid w:val="00C61B5C"/>
    <w:rsid w:val="00C95BF6"/>
    <w:rsid w:val="00CB372B"/>
    <w:rsid w:val="00CB5355"/>
    <w:rsid w:val="00CB56BE"/>
    <w:rsid w:val="00CD5F75"/>
    <w:rsid w:val="00CD60CB"/>
    <w:rsid w:val="00CD79B5"/>
    <w:rsid w:val="00CE5D67"/>
    <w:rsid w:val="00CF6E61"/>
    <w:rsid w:val="00D05A70"/>
    <w:rsid w:val="00D117F0"/>
    <w:rsid w:val="00D3695B"/>
    <w:rsid w:val="00D53B52"/>
    <w:rsid w:val="00D64E84"/>
    <w:rsid w:val="00D878B5"/>
    <w:rsid w:val="00DA68F5"/>
    <w:rsid w:val="00DC14E4"/>
    <w:rsid w:val="00DF60FC"/>
    <w:rsid w:val="00E104A6"/>
    <w:rsid w:val="00E21F90"/>
    <w:rsid w:val="00E2562F"/>
    <w:rsid w:val="00E319C6"/>
    <w:rsid w:val="00E41E11"/>
    <w:rsid w:val="00E63C42"/>
    <w:rsid w:val="00EB13FE"/>
    <w:rsid w:val="00EB29C2"/>
    <w:rsid w:val="00EC6130"/>
    <w:rsid w:val="00ED11D5"/>
    <w:rsid w:val="00EE54CD"/>
    <w:rsid w:val="00F32BD3"/>
    <w:rsid w:val="00F35CEE"/>
    <w:rsid w:val="00F71CE4"/>
    <w:rsid w:val="00F97D4F"/>
    <w:rsid w:val="00FA439A"/>
    <w:rsid w:val="00FB1E2D"/>
    <w:rsid w:val="00FC0028"/>
    <w:rsid w:val="00FC47EF"/>
    <w:rsid w:val="00FC4B7B"/>
    <w:rsid w:val="00FD07CB"/>
    <w:rsid w:val="00FD1984"/>
    <w:rsid w:val="00FE7069"/>
    <w:rsid w:val="00FF3188"/>
    <w:rsid w:val="00FF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BE53E"/>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9B37A5"/>
    <w:rPr>
      <w:b/>
      <w:bCs/>
    </w:rPr>
  </w:style>
  <w:style w:type="character" w:styleId="Hyperlink">
    <w:name w:val="Hyperlink"/>
    <w:basedOn w:val="DefaultParagraphFont"/>
    <w:uiPriority w:val="99"/>
    <w:unhideWhenUsed/>
    <w:rsid w:val="009B37A5"/>
    <w:rPr>
      <w:color w:val="0000FF" w:themeColor="hyperlink"/>
      <w:u w:val="single"/>
    </w:rPr>
  </w:style>
  <w:style w:type="table" w:styleId="GridTable1Light-Accent6">
    <w:name w:val="Grid Table 1 Light Accent 6"/>
    <w:basedOn w:val="TableNormal"/>
    <w:uiPriority w:val="46"/>
    <w:rsid w:val="002D5C1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6A6283"/>
    <w:rPr>
      <w:i/>
      <w:iCs/>
    </w:rPr>
  </w:style>
  <w:style w:type="table" w:styleId="GridTable1Light-Accent2">
    <w:name w:val="Grid Table 1 Light Accent 2"/>
    <w:basedOn w:val="TableNormal"/>
    <w:uiPriority w:val="46"/>
    <w:rsid w:val="004D3AA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4994">
      <w:bodyDiv w:val="1"/>
      <w:marLeft w:val="0"/>
      <w:marRight w:val="0"/>
      <w:marTop w:val="0"/>
      <w:marBottom w:val="0"/>
      <w:divBdr>
        <w:top w:val="none" w:sz="0" w:space="0" w:color="auto"/>
        <w:left w:val="none" w:sz="0" w:space="0" w:color="auto"/>
        <w:bottom w:val="none" w:sz="0" w:space="0" w:color="auto"/>
        <w:right w:val="none" w:sz="0" w:space="0" w:color="auto"/>
      </w:divBdr>
    </w:div>
    <w:div w:id="702562743">
      <w:bodyDiv w:val="1"/>
      <w:marLeft w:val="0"/>
      <w:marRight w:val="0"/>
      <w:marTop w:val="0"/>
      <w:marBottom w:val="0"/>
      <w:divBdr>
        <w:top w:val="none" w:sz="0" w:space="0" w:color="auto"/>
        <w:left w:val="none" w:sz="0" w:space="0" w:color="auto"/>
        <w:bottom w:val="none" w:sz="0" w:space="0" w:color="auto"/>
        <w:right w:val="none" w:sz="0" w:space="0" w:color="auto"/>
      </w:divBdr>
    </w:div>
    <w:div w:id="10719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Instructor1</dc:creator>
  <cp:lastModifiedBy>Garret Arcoraci</cp:lastModifiedBy>
  <cp:revision>4</cp:revision>
  <cp:lastPrinted>2018-09-24T16:49:00Z</cp:lastPrinted>
  <dcterms:created xsi:type="dcterms:W3CDTF">2023-10-14T22:22:00Z</dcterms:created>
  <dcterms:modified xsi:type="dcterms:W3CDTF">2024-01-06T16:36:00Z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c1154694c31c6a6695794ca43b036850e7b59b2e1bbf54dabe4e91baaf7d3cc5</vt:lpwstr>
  </property>
</Properties>
</file>