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2999A102" w:rsidR="00D51309" w:rsidRDefault="00000000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Necessidades do aplicativo:</w:t>
      </w:r>
    </w:p>
    <w:p w14:paraId="00000004" w14:textId="44C83380" w:rsidR="00D51309" w:rsidRDefault="00DD30FA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Uma pequena </w:t>
      </w:r>
      <w:r w:rsidR="00000000">
        <w:rPr>
          <w:rFonts w:ascii="Calibri" w:eastAsia="Calibri" w:hAnsi="Calibri" w:cs="Calibri"/>
        </w:rPr>
        <w:t xml:space="preserve">empresa </w:t>
      </w:r>
      <w:r>
        <w:rPr>
          <w:rFonts w:ascii="Calibri" w:eastAsia="Calibri" w:hAnsi="Calibri" w:cs="Calibri"/>
        </w:rPr>
        <w:t xml:space="preserve">de construção civil </w:t>
      </w:r>
      <w:r w:rsidR="00000000">
        <w:rPr>
          <w:rFonts w:ascii="Calibri" w:eastAsia="Calibri" w:hAnsi="Calibri" w:cs="Calibri"/>
        </w:rPr>
        <w:t xml:space="preserve">precisa gerenciar os gastos e recebimentos de cada </w:t>
      </w:r>
      <w:r>
        <w:rPr>
          <w:rFonts w:ascii="Calibri" w:eastAsia="Calibri" w:hAnsi="Calibri" w:cs="Calibri"/>
        </w:rPr>
        <w:t xml:space="preserve">uma das </w:t>
      </w:r>
      <w:r w:rsidR="00000000">
        <w:rPr>
          <w:rFonts w:ascii="Calibri" w:eastAsia="Calibri" w:hAnsi="Calibri" w:cs="Calibri"/>
        </w:rPr>
        <w:t>obra</w:t>
      </w:r>
      <w:r>
        <w:rPr>
          <w:rFonts w:ascii="Calibri" w:eastAsia="Calibri" w:hAnsi="Calibri" w:cs="Calibri"/>
        </w:rPr>
        <w:t>s</w:t>
      </w:r>
      <w:r w:rsidR="00000000">
        <w:rPr>
          <w:rFonts w:ascii="Calibri" w:eastAsia="Calibri" w:hAnsi="Calibri" w:cs="Calibri"/>
        </w:rPr>
        <w:t xml:space="preserve"> realizada</w:t>
      </w:r>
      <w:r>
        <w:rPr>
          <w:rFonts w:ascii="Calibri" w:eastAsia="Calibri" w:hAnsi="Calibri" w:cs="Calibri"/>
        </w:rPr>
        <w:t>s</w:t>
      </w:r>
      <w:r w:rsidR="00000000">
        <w:rPr>
          <w:rFonts w:ascii="Calibri" w:eastAsia="Calibri" w:hAnsi="Calibri" w:cs="Calibri"/>
        </w:rPr>
        <w:t xml:space="preserve">. No fundo, o aplicativo cria uma planilha para cada obra, onde as movimentações são registradas </w:t>
      </w:r>
      <w:r w:rsidR="003E1158">
        <w:rPr>
          <w:rFonts w:ascii="Calibri" w:eastAsia="Calibri" w:hAnsi="Calibri" w:cs="Calibri"/>
        </w:rPr>
        <w:t xml:space="preserve">sem que o usuário </w:t>
      </w:r>
      <w:r w:rsidR="00000000">
        <w:rPr>
          <w:rFonts w:ascii="Calibri" w:eastAsia="Calibri" w:hAnsi="Calibri" w:cs="Calibri"/>
        </w:rPr>
        <w:t>precis</w:t>
      </w:r>
      <w:r w:rsidR="003E1158">
        <w:rPr>
          <w:rFonts w:ascii="Calibri" w:eastAsia="Calibri" w:hAnsi="Calibri" w:cs="Calibri"/>
        </w:rPr>
        <w:t xml:space="preserve">e </w:t>
      </w:r>
      <w:r w:rsidR="00000000">
        <w:rPr>
          <w:rFonts w:ascii="Calibri" w:eastAsia="Calibri" w:hAnsi="Calibri" w:cs="Calibri"/>
        </w:rPr>
        <w:t>ter contato direto com as planilhas.</w:t>
      </w:r>
    </w:p>
    <w:p w14:paraId="00000005" w14:textId="31AA9EF7" w:rsidR="00D51309" w:rsidRPr="003E1158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aplicativo deve conter 5 funcionalidades</w:t>
      </w:r>
      <w:r w:rsidR="003E1158">
        <w:rPr>
          <w:rFonts w:ascii="Calibri" w:eastAsia="Calibri" w:hAnsi="Calibri" w:cs="Calibri"/>
        </w:rPr>
        <w:t xml:space="preserve"> (cada uma carrega uma página e são acessadas através de um menu à esquerda da página): </w:t>
      </w:r>
    </w:p>
    <w:p w14:paraId="7377BFB6" w14:textId="6AAD064C" w:rsidR="003E1158" w:rsidRDefault="003E1158" w:rsidP="003E11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Home - Resumo Geral:</w:t>
      </w:r>
    </w:p>
    <w:p w14:paraId="1ED1D8D2" w14:textId="0B692595" w:rsidR="003E1158" w:rsidRPr="003E1158" w:rsidRDefault="003E1158" w:rsidP="003E11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Visualizar um resumo de todas as obras em forma de tabela e gráficos;</w:t>
      </w:r>
    </w:p>
    <w:p w14:paraId="00000006" w14:textId="08577937" w:rsidR="00D513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Cadastro de Obras:</w:t>
      </w:r>
    </w:p>
    <w:p w14:paraId="00000007" w14:textId="77777777" w:rsidR="00D513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Cria uma planilha nova para uma obra (projetar aviso caso obra já exista);</w:t>
      </w:r>
    </w:p>
    <w:p w14:paraId="00000008" w14:textId="77777777" w:rsidR="00D513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Uma janela é aberta com caixas/linhas de texto para que o usuário preencha com as seguintes informações a respeito da obra:</w:t>
      </w:r>
    </w:p>
    <w:p w14:paraId="00000009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Nome da obra;</w:t>
      </w:r>
    </w:p>
    <w:p w14:paraId="0000000A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Endereço;</w:t>
      </w:r>
    </w:p>
    <w:p w14:paraId="0000000B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Nome do cliente;</w:t>
      </w:r>
    </w:p>
    <w:p w14:paraId="0000000C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CPF do cliente;</w:t>
      </w:r>
    </w:p>
    <w:p w14:paraId="0000000D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Orçamento;</w:t>
      </w:r>
    </w:p>
    <w:p w14:paraId="0000000E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Data de início; e</w:t>
      </w:r>
    </w:p>
    <w:p w14:paraId="0000000F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Data de término.</w:t>
      </w:r>
    </w:p>
    <w:p w14:paraId="00000010" w14:textId="77777777" w:rsidR="00D513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Ao terminar preenchimento, confirma com um botão e cria a planilha nova;</w:t>
      </w:r>
    </w:p>
    <w:p w14:paraId="00000011" w14:textId="77777777" w:rsidR="00D513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 planilha deve conter 5 abas:</w:t>
      </w:r>
    </w:p>
    <w:p w14:paraId="00000012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Informações Gerais;</w:t>
      </w:r>
    </w:p>
    <w:p w14:paraId="00000013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Depósito;</w:t>
      </w:r>
    </w:p>
    <w:p w14:paraId="00000014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Mão de Obra;</w:t>
      </w:r>
    </w:p>
    <w:p w14:paraId="00000015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Material;</w:t>
      </w:r>
    </w:p>
    <w:p w14:paraId="00000016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Outros.</w:t>
      </w:r>
    </w:p>
    <w:p w14:paraId="00000017" w14:textId="77777777" w:rsidR="00D513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Cadastro de Movimentação:</w:t>
      </w:r>
    </w:p>
    <w:p w14:paraId="00000018" w14:textId="77777777" w:rsidR="00D513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Lista suspensa com todas as obras cadastradas;</w:t>
      </w:r>
    </w:p>
    <w:p w14:paraId="00000019" w14:textId="77777777" w:rsidR="00D513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Botões selecionáveis de Depósito, Mão de obra, Material e Outros. Cada um carrega um layout diferente abaixo dos botões:</w:t>
      </w:r>
    </w:p>
    <w:p w14:paraId="0000001A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Depósito, Mão de obra e outros:</w:t>
      </w:r>
    </w:p>
    <w:p w14:paraId="0000001B" w14:textId="77777777" w:rsidR="00D5130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Data;</w:t>
      </w:r>
    </w:p>
    <w:p w14:paraId="0000001C" w14:textId="77777777" w:rsidR="00D5130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Detalhes;</w:t>
      </w:r>
    </w:p>
    <w:p w14:paraId="0000001D" w14:textId="77777777" w:rsidR="00D5130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Valor; e</w:t>
      </w:r>
    </w:p>
    <w:p w14:paraId="0000001E" w14:textId="77777777" w:rsidR="00D5130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Descrição;</w:t>
      </w:r>
    </w:p>
    <w:p w14:paraId="0000001F" w14:textId="77777777" w:rsidR="00D5130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Material: Uma movimentação referente a materiais pode conter, implicitamente, vários materiais correspondentes, como areia, material hidráulico, cimento, etc. Portanto, deve ser possível adicionar múltiplos campos de “Material”, “Qtd” e “Valor” com um botão “+”.</w:t>
      </w:r>
    </w:p>
    <w:p w14:paraId="00000020" w14:textId="77777777" w:rsidR="00D5130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Data;</w:t>
      </w:r>
    </w:p>
    <w:p w14:paraId="00000021" w14:textId="77777777" w:rsidR="00D5130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Detalhes;</w:t>
      </w:r>
    </w:p>
    <w:p w14:paraId="00000022" w14:textId="77777777" w:rsidR="00D5130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Valor;</w:t>
      </w:r>
    </w:p>
    <w:p w14:paraId="00000023" w14:textId="77777777" w:rsidR="00D5130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Material (Para cada material);</w:t>
      </w:r>
    </w:p>
    <w:p w14:paraId="00000024" w14:textId="77777777" w:rsidR="00D5130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Qtd (Para cada material);</w:t>
      </w:r>
    </w:p>
    <w:p w14:paraId="00000025" w14:textId="77777777" w:rsidR="00D5130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Valor (Para cada material).</w:t>
      </w:r>
    </w:p>
    <w:p w14:paraId="00000026" w14:textId="77777777" w:rsidR="00D513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Botão para confirmar e atualizar a aba correspondente à categoria selecionada na planilha da obra;</w:t>
      </w:r>
    </w:p>
    <w:p w14:paraId="00000029" w14:textId="5D766E3B" w:rsidR="00D51309" w:rsidRDefault="003E11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Consultar Obra:</w:t>
      </w:r>
    </w:p>
    <w:p w14:paraId="0000002A" w14:textId="77777777" w:rsidR="00D513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Lista suspensa com as obras cadastradas: carrega um layout abaixo da lista com informações de cadastro da obra e resumo das movimentações da obra em formato de lista e tabela.</w:t>
      </w:r>
    </w:p>
    <w:p w14:paraId="0000002B" w14:textId="77777777" w:rsidR="00D513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Consultar Material:</w:t>
      </w:r>
    </w:p>
    <w:p w14:paraId="0000002C" w14:textId="77777777" w:rsidR="00D5130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Lista suspensa com os materiais cadastrados: carrega um layout abaixo da lista mostrando um resumo de um material em todas as obras em formato de tabela;</w:t>
      </w:r>
    </w:p>
    <w:p w14:paraId="15A4C309" w14:textId="7B3C60E7" w:rsidR="00BA3A4D" w:rsidRPr="00BA3A4D" w:rsidRDefault="00BA3A4D" w:rsidP="00BA3A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  <w:r w:rsidRPr="00BA3A4D">
        <w:rPr>
          <w:rFonts w:ascii="Calibri" w:eastAsia="Calibri" w:hAnsi="Calibri" w:cs="Calibri"/>
          <w:b/>
          <w:bCs/>
          <w:color w:val="000000"/>
        </w:rPr>
        <w:t>Importar Extrato</w:t>
      </w:r>
      <w:r>
        <w:rPr>
          <w:rFonts w:ascii="Calibri" w:eastAsia="Calibri" w:hAnsi="Calibri" w:cs="Calibri"/>
          <w:b/>
          <w:bCs/>
          <w:color w:val="000000"/>
        </w:rPr>
        <w:t>:</w:t>
      </w:r>
    </w:p>
    <w:p w14:paraId="001F53C6" w14:textId="4BAC4289" w:rsidR="00BA3A4D" w:rsidRDefault="00BA3A4D" w:rsidP="00BA3A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Detalhar movimentações de múltiplos materiais:</w:t>
      </w:r>
    </w:p>
    <w:p w14:paraId="0000002D" w14:textId="43057A21" w:rsidR="00D51309" w:rsidRDefault="00BA3A4D" w:rsidP="00617E5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 w:rsidRPr="00BA3A4D">
        <w:rPr>
          <w:rFonts w:ascii="Calibri" w:eastAsia="Calibri" w:hAnsi="Calibri" w:cs="Calibri"/>
          <w:color w:val="000000"/>
        </w:rPr>
        <w:t xml:space="preserve">Abrir uma janela com uma tabela que mostra somente as movimentações de “Material”. Nesta janela, </w:t>
      </w:r>
      <w:r w:rsidR="00B21707">
        <w:rPr>
          <w:rFonts w:ascii="Calibri" w:eastAsia="Calibri" w:hAnsi="Calibri" w:cs="Calibri"/>
          <w:color w:val="000000"/>
        </w:rPr>
        <w:t xml:space="preserve">o </w:t>
      </w:r>
      <w:r w:rsidRPr="00BA3A4D">
        <w:rPr>
          <w:rFonts w:ascii="Calibri" w:eastAsia="Calibri" w:hAnsi="Calibri" w:cs="Calibri"/>
          <w:color w:val="000000"/>
        </w:rPr>
        <w:t xml:space="preserve">usuário deve selecionar as linhas que devem ser detalhadas. </w:t>
      </w:r>
      <w:r w:rsidR="00B21707">
        <w:rPr>
          <w:rFonts w:ascii="Calibri" w:eastAsia="Calibri" w:hAnsi="Calibri" w:cs="Calibri"/>
          <w:color w:val="000000"/>
        </w:rPr>
        <w:t>Após confirmação, a janela é recarregada uma sequência de vezes para o detalhamento de cada movimentação.</w:t>
      </w:r>
    </w:p>
    <w:sectPr w:rsidR="00D5130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B29C2EF-76A1-41BD-93D8-1602903D02AC}"/>
    <w:embedBold r:id="rId2" w:fontKey="{81FF26E6-6448-4785-B960-FBFFF1294B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13F6EC5-4611-4B28-A3EF-CF8359349E1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F9CAA766-2953-4B2B-8853-CB183019F691}"/>
    <w:embedBold r:id="rId5" w:fontKey="{1255F830-5D5D-49F9-B3A0-069B0AC7185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1F2FE600-566B-4B11-8D3C-5A756F4A89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F11A4"/>
    <w:multiLevelType w:val="multilevel"/>
    <w:tmpl w:val="87E4DD5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8724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309"/>
    <w:rsid w:val="003E1158"/>
    <w:rsid w:val="00A832CE"/>
    <w:rsid w:val="00AF52F1"/>
    <w:rsid w:val="00B21707"/>
    <w:rsid w:val="00BA3A4D"/>
    <w:rsid w:val="00C7034E"/>
    <w:rsid w:val="00D51309"/>
    <w:rsid w:val="00DD30FA"/>
    <w:rsid w:val="00F4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AA09D"/>
  <w15:docId w15:val="{BDA6842E-D471-46A4-9B52-DA7DDD951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E752A6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BaAQyNVkfsooB/riEusyB/BXqQ==">CgMxLjA4AHIhMUxIUWJnMXFCWEo0VVZKWU00ZnZNT01RdnJodXNQNE5S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381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</dc:creator>
  <cp:lastModifiedBy>Joao Pedro Gomes</cp:lastModifiedBy>
  <cp:revision>4</cp:revision>
  <dcterms:created xsi:type="dcterms:W3CDTF">2025-12-10T16:57:00Z</dcterms:created>
  <dcterms:modified xsi:type="dcterms:W3CDTF">2025-12-17T22:53:00Z</dcterms:modified>
</cp:coreProperties>
</file>