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B401C" w14:textId="6C0436CF" w:rsidR="00D3696D" w:rsidRPr="0020681E" w:rsidRDefault="005F1C36" w:rsidP="0020681E">
      <w:pPr>
        <w:pStyle w:val="Prrafodelista"/>
        <w:numPr>
          <w:ilvl w:val="0"/>
          <w:numId w:val="2"/>
        </w:numPr>
        <w:jc w:val="both"/>
        <w:rPr>
          <w:rFonts w:ascii="Arial" w:hAnsi="Arial" w:cs="Arial"/>
          <w:b/>
          <w:bCs/>
          <w:sz w:val="20"/>
          <w:szCs w:val="20"/>
          <w:lang w:val="es-ES"/>
        </w:rPr>
      </w:pPr>
      <w:r w:rsidRPr="0020681E">
        <w:rPr>
          <w:rFonts w:ascii="Arial" w:hAnsi="Arial" w:cs="Arial"/>
          <w:b/>
          <w:bCs/>
          <w:sz w:val="20"/>
          <w:szCs w:val="20"/>
          <w:lang w:val="es-ES"/>
        </w:rPr>
        <w:t>INTRODUCCION:</w:t>
      </w:r>
    </w:p>
    <w:p w14:paraId="1767F0E0" w14:textId="500D8CDF" w:rsidR="005F1C36" w:rsidRPr="0020681E" w:rsidRDefault="005F1C36" w:rsidP="0020681E">
      <w:pPr>
        <w:ind w:firstLine="360"/>
        <w:jc w:val="both"/>
        <w:rPr>
          <w:rFonts w:ascii="Arial" w:hAnsi="Arial" w:cs="Arial"/>
          <w:sz w:val="20"/>
          <w:szCs w:val="20"/>
        </w:rPr>
      </w:pPr>
      <w:r w:rsidRPr="005F1C36">
        <w:rPr>
          <w:rFonts w:ascii="Arial" w:hAnsi="Arial" w:cs="Arial"/>
          <w:sz w:val="20"/>
          <w:szCs w:val="20"/>
        </w:rPr>
        <w:t xml:space="preserve">El presente documento tiene como objetivo </w:t>
      </w:r>
      <w:r w:rsidRPr="005F1C36">
        <w:rPr>
          <w:rFonts w:ascii="Arial" w:hAnsi="Arial" w:cs="Arial"/>
          <w:sz w:val="20"/>
          <w:szCs w:val="20"/>
          <w:lang w:val="es-ES"/>
        </w:rPr>
        <w:t>detallar de manera estructurada y técnica</w:t>
      </w:r>
      <w:r w:rsidRPr="005F1C36">
        <w:rPr>
          <w:rFonts w:ascii="Arial" w:hAnsi="Arial" w:cs="Arial"/>
          <w:sz w:val="20"/>
          <w:szCs w:val="20"/>
        </w:rPr>
        <w:t xml:space="preserve"> el proceso de análisis realizado sobre devoluciones </w:t>
      </w:r>
      <w:r w:rsidR="00781E70">
        <w:rPr>
          <w:rFonts w:ascii="Arial" w:hAnsi="Arial" w:cs="Arial"/>
          <w:sz w:val="20"/>
          <w:szCs w:val="20"/>
        </w:rPr>
        <w:t>de una empresa logistica</w:t>
      </w:r>
      <w:r w:rsidRPr="005F1C36">
        <w:rPr>
          <w:rFonts w:ascii="Arial" w:hAnsi="Arial" w:cs="Arial"/>
          <w:sz w:val="20"/>
          <w:szCs w:val="20"/>
        </w:rPr>
        <w:t xml:space="preserve">. </w:t>
      </w:r>
      <w:r w:rsidRPr="0020681E">
        <w:rPr>
          <w:rFonts w:ascii="Arial" w:hAnsi="Arial" w:cs="Arial"/>
          <w:sz w:val="20"/>
          <w:szCs w:val="20"/>
        </w:rPr>
        <w:t>Se busca demostrar un enfoque analítico ordenado, la correcta aplicación de herramientas técnicas (SQL y Power BI) y la capacidad de comunicar de manera clara el proceso seguido, respaldando cada resultado con fundamentos de negocio.</w:t>
      </w:r>
    </w:p>
    <w:p w14:paraId="73661784" w14:textId="68239C03" w:rsidR="005F1C36" w:rsidRPr="0020681E" w:rsidRDefault="005F1C36" w:rsidP="0020681E">
      <w:pPr>
        <w:pStyle w:val="Prrafodelista"/>
        <w:numPr>
          <w:ilvl w:val="0"/>
          <w:numId w:val="2"/>
        </w:numPr>
        <w:jc w:val="both"/>
        <w:rPr>
          <w:rFonts w:ascii="Arial" w:hAnsi="Arial" w:cs="Arial"/>
          <w:b/>
          <w:bCs/>
          <w:sz w:val="20"/>
          <w:szCs w:val="20"/>
        </w:rPr>
      </w:pPr>
      <w:r w:rsidRPr="0020681E">
        <w:rPr>
          <w:rFonts w:ascii="Arial" w:hAnsi="Arial" w:cs="Arial"/>
          <w:b/>
          <w:bCs/>
          <w:sz w:val="20"/>
          <w:szCs w:val="20"/>
        </w:rPr>
        <w:t>CONTEXTO</w:t>
      </w:r>
    </w:p>
    <w:p w14:paraId="11C2364D" w14:textId="2EA11A2A" w:rsidR="005F1C36" w:rsidRPr="005F1C36" w:rsidRDefault="005F1C36" w:rsidP="0020681E">
      <w:pPr>
        <w:ind w:firstLine="360"/>
        <w:jc w:val="both"/>
        <w:rPr>
          <w:rFonts w:ascii="Arial" w:hAnsi="Arial" w:cs="Arial"/>
          <w:sz w:val="20"/>
          <w:szCs w:val="20"/>
        </w:rPr>
      </w:pPr>
      <w:r w:rsidRPr="0020681E">
        <w:rPr>
          <w:rFonts w:ascii="Arial" w:hAnsi="Arial" w:cs="Arial"/>
          <w:sz w:val="20"/>
          <w:szCs w:val="20"/>
        </w:rPr>
        <w:t>E</w:t>
      </w:r>
      <w:r w:rsidRPr="005F1C36">
        <w:rPr>
          <w:rFonts w:ascii="Arial" w:hAnsi="Arial" w:cs="Arial"/>
          <w:sz w:val="20"/>
          <w:szCs w:val="20"/>
        </w:rPr>
        <w:t>l caso de análisis se enfoca en:</w:t>
      </w:r>
    </w:p>
    <w:p w14:paraId="62A9E5B6" w14:textId="77777777" w:rsidR="005F1C36" w:rsidRPr="005F1C36" w:rsidRDefault="005F1C36" w:rsidP="0020681E">
      <w:pPr>
        <w:numPr>
          <w:ilvl w:val="0"/>
          <w:numId w:val="1"/>
        </w:numPr>
        <w:tabs>
          <w:tab w:val="num" w:pos="720"/>
        </w:tabs>
        <w:jc w:val="both"/>
        <w:rPr>
          <w:rFonts w:ascii="Arial" w:hAnsi="Arial" w:cs="Arial"/>
          <w:sz w:val="20"/>
          <w:szCs w:val="20"/>
        </w:rPr>
      </w:pPr>
      <w:r w:rsidRPr="005F1C36">
        <w:rPr>
          <w:rFonts w:ascii="Arial" w:hAnsi="Arial" w:cs="Arial"/>
          <w:sz w:val="20"/>
          <w:szCs w:val="20"/>
        </w:rPr>
        <w:t>Entender el comportamiento de las devoluciones en cada país.</w:t>
      </w:r>
    </w:p>
    <w:p w14:paraId="2ADE6ABC" w14:textId="77777777" w:rsidR="005F1C36" w:rsidRPr="005F1C36" w:rsidRDefault="005F1C36" w:rsidP="0020681E">
      <w:pPr>
        <w:numPr>
          <w:ilvl w:val="0"/>
          <w:numId w:val="1"/>
        </w:numPr>
        <w:tabs>
          <w:tab w:val="num" w:pos="720"/>
        </w:tabs>
        <w:jc w:val="both"/>
        <w:rPr>
          <w:rFonts w:ascii="Arial" w:hAnsi="Arial" w:cs="Arial"/>
          <w:sz w:val="20"/>
          <w:szCs w:val="20"/>
        </w:rPr>
      </w:pPr>
      <w:r w:rsidRPr="005F1C36">
        <w:rPr>
          <w:rFonts w:ascii="Arial" w:hAnsi="Arial" w:cs="Arial"/>
          <w:sz w:val="20"/>
          <w:szCs w:val="20"/>
        </w:rPr>
        <w:t>Evaluar el impacto de modificar el plazo permitido para que un seller pueda realizar un reclamo tras recibir la devolución.</w:t>
      </w:r>
    </w:p>
    <w:p w14:paraId="31B16C30" w14:textId="40B847EA" w:rsidR="005F1C36" w:rsidRPr="005F1C36" w:rsidRDefault="005F1C36" w:rsidP="0020681E">
      <w:pPr>
        <w:numPr>
          <w:ilvl w:val="0"/>
          <w:numId w:val="1"/>
        </w:numPr>
        <w:tabs>
          <w:tab w:val="num" w:pos="720"/>
        </w:tabs>
        <w:jc w:val="both"/>
        <w:rPr>
          <w:rFonts w:ascii="Arial" w:hAnsi="Arial" w:cs="Arial"/>
          <w:sz w:val="20"/>
          <w:szCs w:val="20"/>
        </w:rPr>
      </w:pPr>
      <w:r w:rsidRPr="005F1C36">
        <w:rPr>
          <w:rFonts w:ascii="Arial" w:hAnsi="Arial" w:cs="Arial"/>
          <w:sz w:val="20"/>
          <w:szCs w:val="20"/>
        </w:rPr>
        <w:t>Identificar categorías prioritarias para la revisión de productos devueltos (</w:t>
      </w:r>
      <w:r w:rsidRPr="0020681E">
        <w:rPr>
          <w:rFonts w:ascii="Arial" w:hAnsi="Arial" w:cs="Arial"/>
          <w:sz w:val="20"/>
          <w:szCs w:val="20"/>
        </w:rPr>
        <w:t>T</w:t>
      </w:r>
      <w:r w:rsidRPr="005F1C36">
        <w:rPr>
          <w:rFonts w:ascii="Arial" w:hAnsi="Arial" w:cs="Arial"/>
          <w:sz w:val="20"/>
          <w:szCs w:val="20"/>
        </w:rPr>
        <w:t>riage).</w:t>
      </w:r>
    </w:p>
    <w:p w14:paraId="7E90489F" w14:textId="77777777" w:rsidR="005F1C36" w:rsidRPr="0020681E" w:rsidRDefault="005F1C36" w:rsidP="0020681E">
      <w:pPr>
        <w:numPr>
          <w:ilvl w:val="0"/>
          <w:numId w:val="1"/>
        </w:numPr>
        <w:jc w:val="both"/>
        <w:rPr>
          <w:rFonts w:ascii="Arial" w:hAnsi="Arial" w:cs="Arial"/>
          <w:sz w:val="20"/>
          <w:szCs w:val="20"/>
        </w:rPr>
      </w:pPr>
      <w:r w:rsidRPr="005F1C36">
        <w:rPr>
          <w:rFonts w:ascii="Arial" w:hAnsi="Arial" w:cs="Arial"/>
          <w:sz w:val="20"/>
          <w:szCs w:val="20"/>
        </w:rPr>
        <w:t>Generar métricas e indicadores base para potenciales dashboards operativos o modelos predictivos.</w:t>
      </w:r>
    </w:p>
    <w:p w14:paraId="70604100" w14:textId="4D9A36B9" w:rsidR="005F1C36" w:rsidRPr="0020681E" w:rsidRDefault="005F1C36" w:rsidP="0020681E">
      <w:pPr>
        <w:pStyle w:val="Prrafodelista"/>
        <w:numPr>
          <w:ilvl w:val="0"/>
          <w:numId w:val="2"/>
        </w:numPr>
        <w:jc w:val="both"/>
        <w:rPr>
          <w:rFonts w:ascii="Arial" w:hAnsi="Arial" w:cs="Arial"/>
          <w:b/>
          <w:bCs/>
          <w:sz w:val="20"/>
          <w:szCs w:val="20"/>
        </w:rPr>
      </w:pPr>
      <w:r w:rsidRPr="0020681E">
        <w:rPr>
          <w:rFonts w:ascii="Arial" w:hAnsi="Arial" w:cs="Arial"/>
          <w:b/>
          <w:bCs/>
          <w:sz w:val="20"/>
          <w:szCs w:val="20"/>
        </w:rPr>
        <w:t>ALCANCE DEL DOCUMENTO</w:t>
      </w:r>
    </w:p>
    <w:p w14:paraId="33E248A6" w14:textId="009DADFA" w:rsidR="005F1C36" w:rsidRPr="0020681E" w:rsidRDefault="005F1C36" w:rsidP="0020681E">
      <w:pPr>
        <w:ind w:firstLine="360"/>
        <w:jc w:val="both"/>
        <w:rPr>
          <w:rFonts w:ascii="Arial" w:hAnsi="Arial" w:cs="Arial"/>
          <w:sz w:val="20"/>
          <w:szCs w:val="20"/>
        </w:rPr>
      </w:pPr>
      <w:r w:rsidRPr="0020681E">
        <w:rPr>
          <w:rFonts w:ascii="Arial" w:hAnsi="Arial" w:cs="Arial"/>
          <w:sz w:val="20"/>
          <w:szCs w:val="20"/>
        </w:rPr>
        <w:t>Este documento incluye:</w:t>
      </w:r>
    </w:p>
    <w:p w14:paraId="0F7BC920" w14:textId="77777777" w:rsidR="005F1C36" w:rsidRPr="0020681E" w:rsidRDefault="005F1C36" w:rsidP="0020681E">
      <w:pPr>
        <w:pStyle w:val="Prrafodelista"/>
        <w:numPr>
          <w:ilvl w:val="1"/>
          <w:numId w:val="2"/>
        </w:numPr>
        <w:ind w:left="1068"/>
        <w:jc w:val="both"/>
        <w:rPr>
          <w:rFonts w:ascii="Arial" w:hAnsi="Arial" w:cs="Arial"/>
          <w:sz w:val="20"/>
          <w:szCs w:val="20"/>
        </w:rPr>
      </w:pPr>
      <w:r w:rsidRPr="005F1C36">
        <w:rPr>
          <w:rFonts w:ascii="Arial" w:hAnsi="Arial" w:cs="Arial"/>
          <w:sz w:val="20"/>
          <w:szCs w:val="20"/>
        </w:rPr>
        <w:t>El planteo de los objetivos de análisis.</w:t>
      </w:r>
    </w:p>
    <w:p w14:paraId="6585077B" w14:textId="77777777" w:rsidR="005F1C36" w:rsidRPr="005F1C36" w:rsidRDefault="005F1C36" w:rsidP="0020681E">
      <w:pPr>
        <w:pStyle w:val="Prrafodelista"/>
        <w:ind w:left="1723"/>
        <w:jc w:val="both"/>
        <w:rPr>
          <w:rFonts w:ascii="Arial" w:hAnsi="Arial" w:cs="Arial"/>
          <w:sz w:val="20"/>
          <w:szCs w:val="20"/>
        </w:rPr>
      </w:pPr>
    </w:p>
    <w:p w14:paraId="5BC7273A" w14:textId="0E547C61" w:rsidR="005F1C36" w:rsidRPr="0020681E" w:rsidRDefault="005F1C36" w:rsidP="0020681E">
      <w:pPr>
        <w:pStyle w:val="Prrafodelista"/>
        <w:numPr>
          <w:ilvl w:val="1"/>
          <w:numId w:val="2"/>
        </w:numPr>
        <w:ind w:left="1068"/>
        <w:jc w:val="both"/>
        <w:rPr>
          <w:rFonts w:ascii="Arial" w:hAnsi="Arial" w:cs="Arial"/>
          <w:sz w:val="20"/>
          <w:szCs w:val="20"/>
        </w:rPr>
      </w:pPr>
      <w:r w:rsidRPr="005F1C36">
        <w:rPr>
          <w:rFonts w:ascii="Arial" w:hAnsi="Arial" w:cs="Arial"/>
          <w:sz w:val="20"/>
          <w:szCs w:val="20"/>
        </w:rPr>
        <w:t>La descripción detallada de los pasos realizados y scripts SQL utilizados.</w:t>
      </w:r>
    </w:p>
    <w:p w14:paraId="25E442FA" w14:textId="77777777" w:rsidR="005F1C36" w:rsidRPr="0020681E" w:rsidRDefault="005F1C36" w:rsidP="0020681E">
      <w:pPr>
        <w:pStyle w:val="Prrafodelista"/>
        <w:ind w:left="1723"/>
        <w:jc w:val="both"/>
        <w:rPr>
          <w:rFonts w:ascii="Arial" w:hAnsi="Arial" w:cs="Arial"/>
          <w:sz w:val="20"/>
          <w:szCs w:val="20"/>
        </w:rPr>
      </w:pPr>
    </w:p>
    <w:p w14:paraId="0B714FE8" w14:textId="150BEDCB" w:rsidR="005F1C36" w:rsidRPr="0020681E" w:rsidRDefault="005F1C36" w:rsidP="0020681E">
      <w:pPr>
        <w:pStyle w:val="Prrafodelista"/>
        <w:numPr>
          <w:ilvl w:val="1"/>
          <w:numId w:val="2"/>
        </w:numPr>
        <w:ind w:left="1068"/>
        <w:jc w:val="both"/>
        <w:rPr>
          <w:rFonts w:ascii="Arial" w:hAnsi="Arial" w:cs="Arial"/>
          <w:sz w:val="20"/>
          <w:szCs w:val="20"/>
        </w:rPr>
      </w:pPr>
      <w:r w:rsidRPr="005F1C36">
        <w:rPr>
          <w:rFonts w:ascii="Arial" w:hAnsi="Arial" w:cs="Arial"/>
          <w:sz w:val="20"/>
          <w:szCs w:val="20"/>
        </w:rPr>
        <w:t>La justificación de cada decisión técnica o supuestos adoptados.</w:t>
      </w:r>
    </w:p>
    <w:p w14:paraId="5F41A225" w14:textId="77777777" w:rsidR="005F1C36" w:rsidRPr="005F1C36" w:rsidRDefault="005F1C36" w:rsidP="0020681E">
      <w:pPr>
        <w:pStyle w:val="Prrafodelista"/>
        <w:ind w:left="1723"/>
        <w:jc w:val="both"/>
        <w:rPr>
          <w:rFonts w:ascii="Arial" w:hAnsi="Arial" w:cs="Arial"/>
          <w:sz w:val="20"/>
          <w:szCs w:val="20"/>
        </w:rPr>
      </w:pPr>
    </w:p>
    <w:p w14:paraId="15132956" w14:textId="396BBBA8" w:rsidR="005F1C36" w:rsidRPr="0020681E" w:rsidRDefault="005F1C36" w:rsidP="0020681E">
      <w:pPr>
        <w:pStyle w:val="Prrafodelista"/>
        <w:numPr>
          <w:ilvl w:val="1"/>
          <w:numId w:val="2"/>
        </w:numPr>
        <w:ind w:left="1068"/>
        <w:jc w:val="both"/>
        <w:rPr>
          <w:rFonts w:ascii="Arial" w:hAnsi="Arial" w:cs="Arial"/>
          <w:sz w:val="20"/>
          <w:szCs w:val="20"/>
        </w:rPr>
      </w:pPr>
      <w:r w:rsidRPr="005F1C36">
        <w:rPr>
          <w:rFonts w:ascii="Arial" w:hAnsi="Arial" w:cs="Arial"/>
          <w:sz w:val="20"/>
          <w:szCs w:val="20"/>
        </w:rPr>
        <w:t>Los resultados parciales de cada cálculo, con capturas de outputs.</w:t>
      </w:r>
    </w:p>
    <w:p w14:paraId="3D4CE625" w14:textId="77777777" w:rsidR="00F016B8" w:rsidRPr="0020681E" w:rsidRDefault="00F016B8" w:rsidP="0020681E">
      <w:pPr>
        <w:pStyle w:val="Prrafodelista"/>
        <w:jc w:val="both"/>
        <w:rPr>
          <w:rFonts w:ascii="Arial" w:hAnsi="Arial" w:cs="Arial"/>
          <w:sz w:val="20"/>
          <w:szCs w:val="20"/>
        </w:rPr>
      </w:pPr>
    </w:p>
    <w:p w14:paraId="57699B1A" w14:textId="1C37AE6A" w:rsidR="00F016B8" w:rsidRPr="0020681E" w:rsidRDefault="00F016B8" w:rsidP="0020681E">
      <w:pPr>
        <w:pStyle w:val="Prrafodelista"/>
        <w:numPr>
          <w:ilvl w:val="0"/>
          <w:numId w:val="2"/>
        </w:numPr>
        <w:jc w:val="both"/>
        <w:rPr>
          <w:rFonts w:ascii="Arial" w:hAnsi="Arial" w:cs="Arial"/>
          <w:sz w:val="20"/>
          <w:szCs w:val="20"/>
          <w:lang w:val="es-ES"/>
        </w:rPr>
      </w:pPr>
      <w:r w:rsidRPr="0020681E">
        <w:rPr>
          <w:rFonts w:ascii="Arial" w:hAnsi="Arial" w:cs="Arial"/>
          <w:b/>
          <w:bCs/>
          <w:sz w:val="20"/>
          <w:szCs w:val="20"/>
          <w:lang w:val="es-ES"/>
        </w:rPr>
        <w:t>CONSIDERACIONES GENERALES Y SUPUESTOS DEL ANÁLISIS.</w:t>
      </w:r>
    </w:p>
    <w:p w14:paraId="09701422" w14:textId="51EEAAB3" w:rsidR="00F016B8" w:rsidRPr="0020681E" w:rsidRDefault="00F016B8" w:rsidP="0020681E">
      <w:pPr>
        <w:ind w:firstLine="360"/>
        <w:jc w:val="both"/>
        <w:rPr>
          <w:rFonts w:ascii="Arial" w:hAnsi="Arial" w:cs="Arial"/>
          <w:sz w:val="20"/>
          <w:szCs w:val="20"/>
        </w:rPr>
      </w:pPr>
      <w:r w:rsidRPr="00F016B8">
        <w:rPr>
          <w:rFonts w:ascii="Arial" w:hAnsi="Arial" w:cs="Arial"/>
          <w:sz w:val="20"/>
          <w:szCs w:val="20"/>
        </w:rPr>
        <w:t xml:space="preserve">A continuación, se describen las </w:t>
      </w:r>
      <w:r w:rsidRPr="00F016B8">
        <w:rPr>
          <w:rFonts w:ascii="Arial" w:hAnsi="Arial" w:cs="Arial"/>
          <w:sz w:val="20"/>
          <w:szCs w:val="20"/>
          <w:lang w:val="es-ES"/>
        </w:rPr>
        <w:t>consideraciones generales, criterios y supuestos de análisis aplicados</w:t>
      </w:r>
      <w:r w:rsidRPr="00F016B8">
        <w:rPr>
          <w:rFonts w:ascii="Arial" w:hAnsi="Arial" w:cs="Arial"/>
          <w:sz w:val="20"/>
          <w:szCs w:val="20"/>
        </w:rPr>
        <w:t xml:space="preserve"> para garantizar la consistencia y trazabilidad de los resultados.</w:t>
      </w:r>
    </w:p>
    <w:p w14:paraId="3A41699B" w14:textId="77777777" w:rsidR="00F016B8" w:rsidRPr="0020681E" w:rsidRDefault="00F016B8" w:rsidP="0020681E">
      <w:pPr>
        <w:jc w:val="both"/>
        <w:rPr>
          <w:rFonts w:ascii="Arial" w:hAnsi="Arial" w:cs="Arial"/>
          <w:sz w:val="20"/>
          <w:szCs w:val="20"/>
        </w:rPr>
      </w:pPr>
    </w:p>
    <w:p w14:paraId="73F237D3" w14:textId="6D7AE32A" w:rsidR="00F016B8" w:rsidRPr="0020681E" w:rsidRDefault="00F016B8" w:rsidP="0020681E">
      <w:pPr>
        <w:pStyle w:val="Prrafodelista"/>
        <w:numPr>
          <w:ilvl w:val="0"/>
          <w:numId w:val="4"/>
        </w:numPr>
        <w:jc w:val="both"/>
        <w:rPr>
          <w:rFonts w:ascii="Arial" w:hAnsi="Arial" w:cs="Arial"/>
          <w:sz w:val="20"/>
          <w:szCs w:val="20"/>
        </w:rPr>
      </w:pPr>
      <w:r w:rsidRPr="0020681E">
        <w:rPr>
          <w:rFonts w:ascii="Arial" w:hAnsi="Arial" w:cs="Arial"/>
          <w:sz w:val="20"/>
          <w:szCs w:val="20"/>
          <w:u w:val="single"/>
        </w:rPr>
        <w:t>Definición de Reclamo</w:t>
      </w:r>
      <w:r w:rsidRPr="0020681E">
        <w:rPr>
          <w:rFonts w:ascii="Arial" w:hAnsi="Arial" w:cs="Arial"/>
          <w:sz w:val="20"/>
          <w:szCs w:val="20"/>
        </w:rPr>
        <w:t xml:space="preserve">: Durante la revisión del dataset, se detectó la existencia de devoluciones con </w:t>
      </w:r>
      <w:r w:rsidRPr="0020681E">
        <w:rPr>
          <w:rFonts w:ascii="Arial" w:hAnsi="Arial" w:cs="Arial"/>
          <w:sz w:val="20"/>
          <w:szCs w:val="20"/>
          <w:lang w:val="es-ES"/>
        </w:rPr>
        <w:t xml:space="preserve">CLA_CLAIM_ID registrado, pero sin CASE_DATE. </w:t>
      </w:r>
      <w:r w:rsidRPr="0020681E">
        <w:rPr>
          <w:rFonts w:ascii="Arial" w:hAnsi="Arial" w:cs="Arial"/>
          <w:sz w:val="20"/>
          <w:szCs w:val="20"/>
        </w:rPr>
        <w:t xml:space="preserve">Solo se consideraron válidos los reclamos con </w:t>
      </w:r>
      <w:r w:rsidRPr="0020681E">
        <w:rPr>
          <w:rFonts w:ascii="Arial" w:hAnsi="Arial" w:cs="Arial"/>
          <w:sz w:val="20"/>
          <w:szCs w:val="20"/>
          <w:lang w:val="es-ES"/>
        </w:rPr>
        <w:t>CASE_DATE no nulo</w:t>
      </w:r>
      <w:r w:rsidRPr="0020681E">
        <w:rPr>
          <w:rFonts w:ascii="Arial" w:hAnsi="Arial" w:cs="Arial"/>
          <w:sz w:val="20"/>
          <w:szCs w:val="20"/>
        </w:rPr>
        <w:t xml:space="preserve">. Reclamos sin CASE_DATE fueron </w:t>
      </w:r>
      <w:r w:rsidRPr="0020681E">
        <w:rPr>
          <w:rFonts w:ascii="Arial" w:hAnsi="Arial" w:cs="Arial"/>
          <w:sz w:val="20"/>
          <w:szCs w:val="20"/>
          <w:lang w:val="es-ES"/>
        </w:rPr>
        <w:t>excluidos del análisis</w:t>
      </w:r>
      <w:r w:rsidRPr="0020681E">
        <w:rPr>
          <w:rFonts w:ascii="Arial" w:hAnsi="Arial" w:cs="Arial"/>
          <w:sz w:val="20"/>
          <w:szCs w:val="20"/>
        </w:rPr>
        <w:t xml:space="preserve"> por no contar con la información necesaria para determinar su fecha de gestión ni calcular su tiempo fuera de plazo. Este criterio asegura que los indicadores calculados (total de reclamos, reclamos fuera de plazo, % fuera de plazo) reflejen </w:t>
      </w:r>
      <w:r w:rsidRPr="0020681E">
        <w:rPr>
          <w:rFonts w:ascii="Arial" w:hAnsi="Arial" w:cs="Arial"/>
          <w:sz w:val="20"/>
          <w:szCs w:val="20"/>
          <w:lang w:val="es-ES"/>
        </w:rPr>
        <w:t>solo reclamos gestionados efectivamente</w:t>
      </w:r>
      <w:r w:rsidRPr="0020681E">
        <w:rPr>
          <w:rFonts w:ascii="Arial" w:hAnsi="Arial" w:cs="Arial"/>
          <w:sz w:val="20"/>
          <w:szCs w:val="20"/>
        </w:rPr>
        <w:t xml:space="preserve">, evitando distorsionar resultados con registros incompletos o no gestionados. </w:t>
      </w:r>
    </w:p>
    <w:p w14:paraId="2F7C6A32" w14:textId="2E548208" w:rsidR="00F016B8" w:rsidRPr="0020681E" w:rsidRDefault="00F016B8" w:rsidP="0020681E">
      <w:pPr>
        <w:jc w:val="both"/>
        <w:rPr>
          <w:rFonts w:ascii="Arial" w:hAnsi="Arial" w:cs="Arial"/>
          <w:sz w:val="20"/>
          <w:szCs w:val="20"/>
        </w:rPr>
      </w:pPr>
    </w:p>
    <w:p w14:paraId="74CFDE3E" w14:textId="52A27DAD" w:rsidR="00F016B8" w:rsidRPr="0020681E" w:rsidRDefault="00F016B8" w:rsidP="0020681E">
      <w:pPr>
        <w:pStyle w:val="Prrafodelista"/>
        <w:numPr>
          <w:ilvl w:val="0"/>
          <w:numId w:val="4"/>
        </w:numPr>
        <w:jc w:val="both"/>
        <w:rPr>
          <w:rFonts w:ascii="Arial" w:hAnsi="Arial" w:cs="Arial"/>
          <w:sz w:val="20"/>
          <w:szCs w:val="20"/>
          <w:u w:val="single"/>
        </w:rPr>
      </w:pPr>
      <w:r w:rsidRPr="0020681E">
        <w:rPr>
          <w:rFonts w:ascii="Arial" w:hAnsi="Arial" w:cs="Arial"/>
          <w:sz w:val="20"/>
          <w:szCs w:val="20"/>
          <w:u w:val="single"/>
        </w:rPr>
        <w:t xml:space="preserve">Métricas Económicas: </w:t>
      </w:r>
      <w:r w:rsidRPr="0020681E">
        <w:rPr>
          <w:rFonts w:ascii="Arial" w:hAnsi="Arial" w:cs="Arial"/>
          <w:sz w:val="20"/>
          <w:szCs w:val="20"/>
        </w:rPr>
        <w:t>Durante el análisis se utilizaron dos métricas económicas distintas, dependiendo del objetivo de cada cálculo</w:t>
      </w:r>
    </w:p>
    <w:p w14:paraId="3830341A" w14:textId="77777777" w:rsidR="003E75EA" w:rsidRPr="0020681E" w:rsidRDefault="003E75EA" w:rsidP="0020681E">
      <w:pPr>
        <w:pStyle w:val="Prrafodelista"/>
        <w:jc w:val="both"/>
        <w:rPr>
          <w:rFonts w:ascii="Arial" w:hAnsi="Arial" w:cs="Arial"/>
          <w:sz w:val="20"/>
          <w:szCs w:val="20"/>
          <w:u w:val="single"/>
        </w:rPr>
      </w:pPr>
    </w:p>
    <w:p w14:paraId="0D52AFD5" w14:textId="77777777" w:rsidR="003E75EA" w:rsidRPr="0020681E" w:rsidRDefault="003E75EA" w:rsidP="0020681E">
      <w:pPr>
        <w:pStyle w:val="Prrafodelista"/>
        <w:ind w:left="1068"/>
        <w:jc w:val="both"/>
        <w:rPr>
          <w:rFonts w:ascii="Arial" w:hAnsi="Arial" w:cs="Arial"/>
          <w:sz w:val="20"/>
          <w:szCs w:val="20"/>
          <w:u w:val="single"/>
        </w:rPr>
      </w:pPr>
    </w:p>
    <w:p w14:paraId="564D898D" w14:textId="77777777" w:rsidR="00F016B8" w:rsidRPr="0020681E" w:rsidRDefault="00F016B8" w:rsidP="0020681E">
      <w:pPr>
        <w:jc w:val="both"/>
        <w:rPr>
          <w:rFonts w:ascii="Arial" w:hAnsi="Arial" w:cs="Arial"/>
          <w:sz w:val="20"/>
          <w:szCs w:val="20"/>
          <w:u w:val="single"/>
        </w:rPr>
      </w:pPr>
    </w:p>
    <w:tbl>
      <w:tblPr>
        <w:tblW w:w="9460" w:type="dxa"/>
        <w:tblCellMar>
          <w:left w:w="70" w:type="dxa"/>
          <w:right w:w="70" w:type="dxa"/>
        </w:tblCellMar>
        <w:tblLook w:val="04A0" w:firstRow="1" w:lastRow="0" w:firstColumn="1" w:lastColumn="0" w:noHBand="0" w:noVBand="1"/>
      </w:tblPr>
      <w:tblGrid>
        <w:gridCol w:w="1763"/>
        <w:gridCol w:w="3200"/>
        <w:gridCol w:w="4660"/>
      </w:tblGrid>
      <w:tr w:rsidR="00F016B8" w:rsidRPr="00F016B8" w14:paraId="58EDE436" w14:textId="77777777" w:rsidTr="00F016B8">
        <w:trPr>
          <w:trHeight w:val="264"/>
        </w:trPr>
        <w:tc>
          <w:tcPr>
            <w:tcW w:w="1600" w:type="dxa"/>
            <w:tcBorders>
              <w:top w:val="single" w:sz="4" w:space="0" w:color="8CB5F9"/>
              <w:left w:val="single" w:sz="4" w:space="0" w:color="8CB5F9"/>
              <w:bottom w:val="single" w:sz="4" w:space="0" w:color="8CB5F9"/>
              <w:right w:val="nil"/>
            </w:tcBorders>
            <w:shd w:val="clear" w:color="4285F4" w:fill="4285F4"/>
            <w:noWrap/>
            <w:vAlign w:val="center"/>
            <w:hideMark/>
          </w:tcPr>
          <w:p w14:paraId="45AB4431" w14:textId="77777777" w:rsidR="00F016B8" w:rsidRPr="00F016B8" w:rsidRDefault="00F016B8" w:rsidP="0020681E">
            <w:pPr>
              <w:spacing w:after="0" w:line="240" w:lineRule="auto"/>
              <w:jc w:val="both"/>
              <w:rPr>
                <w:rFonts w:ascii="Arial" w:eastAsia="Times New Roman" w:hAnsi="Arial" w:cs="Arial"/>
                <w:b/>
                <w:bCs/>
                <w:color w:val="FFFFFF"/>
                <w:kern w:val="0"/>
                <w:sz w:val="20"/>
                <w:szCs w:val="20"/>
                <w:lang w:eastAsia="es-AR"/>
                <w14:ligatures w14:val="none"/>
              </w:rPr>
            </w:pPr>
            <w:r w:rsidRPr="00F016B8">
              <w:rPr>
                <w:rFonts w:ascii="Arial" w:eastAsia="Times New Roman" w:hAnsi="Arial" w:cs="Arial"/>
                <w:b/>
                <w:bCs/>
                <w:color w:val="FFFFFF"/>
                <w:kern w:val="0"/>
                <w:sz w:val="20"/>
                <w:szCs w:val="20"/>
                <w:lang w:eastAsia="es-AR"/>
                <w14:ligatures w14:val="none"/>
              </w:rPr>
              <w:lastRenderedPageBreak/>
              <w:t>Columna</w:t>
            </w:r>
          </w:p>
        </w:tc>
        <w:tc>
          <w:tcPr>
            <w:tcW w:w="3200" w:type="dxa"/>
            <w:tcBorders>
              <w:top w:val="single" w:sz="4" w:space="0" w:color="8CB5F9"/>
              <w:left w:val="nil"/>
              <w:bottom w:val="single" w:sz="4" w:space="0" w:color="8CB5F9"/>
              <w:right w:val="nil"/>
            </w:tcBorders>
            <w:shd w:val="clear" w:color="4285F4" w:fill="4285F4"/>
            <w:noWrap/>
            <w:vAlign w:val="center"/>
            <w:hideMark/>
          </w:tcPr>
          <w:p w14:paraId="5663D83A" w14:textId="0DDA9BCD" w:rsidR="00F016B8" w:rsidRPr="00F016B8" w:rsidRDefault="00F016B8" w:rsidP="0020681E">
            <w:pPr>
              <w:spacing w:after="0" w:line="240" w:lineRule="auto"/>
              <w:jc w:val="both"/>
              <w:rPr>
                <w:rFonts w:ascii="Arial" w:eastAsia="Times New Roman" w:hAnsi="Arial" w:cs="Arial"/>
                <w:b/>
                <w:bCs/>
                <w:color w:val="FFFFFF"/>
                <w:kern w:val="0"/>
                <w:sz w:val="20"/>
                <w:szCs w:val="20"/>
                <w:lang w:eastAsia="es-AR"/>
                <w14:ligatures w14:val="none"/>
              </w:rPr>
            </w:pPr>
            <w:r w:rsidRPr="0020681E">
              <w:rPr>
                <w:rFonts w:ascii="Arial" w:eastAsia="Times New Roman" w:hAnsi="Arial" w:cs="Arial"/>
                <w:b/>
                <w:bCs/>
                <w:color w:val="FFFFFF"/>
                <w:kern w:val="0"/>
                <w:sz w:val="20"/>
                <w:szCs w:val="20"/>
                <w:lang w:eastAsia="es-AR"/>
                <w14:ligatures w14:val="none"/>
              </w:rPr>
              <w:t>Descripción</w:t>
            </w:r>
          </w:p>
        </w:tc>
        <w:tc>
          <w:tcPr>
            <w:tcW w:w="4660" w:type="dxa"/>
            <w:tcBorders>
              <w:top w:val="single" w:sz="4" w:space="0" w:color="8CB5F9"/>
              <w:left w:val="nil"/>
              <w:bottom w:val="single" w:sz="4" w:space="0" w:color="8CB5F9"/>
              <w:right w:val="single" w:sz="4" w:space="0" w:color="8CB5F9"/>
            </w:tcBorders>
            <w:shd w:val="clear" w:color="4285F4" w:fill="4285F4"/>
            <w:noWrap/>
            <w:vAlign w:val="center"/>
            <w:hideMark/>
          </w:tcPr>
          <w:p w14:paraId="4F6B0D66" w14:textId="0A160DD7" w:rsidR="00F016B8" w:rsidRPr="00F016B8" w:rsidRDefault="00F016B8" w:rsidP="0020681E">
            <w:pPr>
              <w:spacing w:after="0" w:line="240" w:lineRule="auto"/>
              <w:jc w:val="both"/>
              <w:rPr>
                <w:rFonts w:ascii="Arial" w:eastAsia="Times New Roman" w:hAnsi="Arial" w:cs="Arial"/>
                <w:b/>
                <w:bCs/>
                <w:color w:val="FFFFFF"/>
                <w:kern w:val="0"/>
                <w:sz w:val="20"/>
                <w:szCs w:val="20"/>
                <w:lang w:eastAsia="es-AR"/>
                <w14:ligatures w14:val="none"/>
              </w:rPr>
            </w:pPr>
            <w:r w:rsidRPr="00F016B8">
              <w:rPr>
                <w:rFonts w:ascii="Arial" w:eastAsia="Times New Roman" w:hAnsi="Arial" w:cs="Arial"/>
                <w:b/>
                <w:bCs/>
                <w:color w:val="FFFFFF"/>
                <w:kern w:val="0"/>
                <w:sz w:val="20"/>
                <w:szCs w:val="20"/>
                <w:lang w:eastAsia="es-AR"/>
                <w14:ligatures w14:val="none"/>
              </w:rPr>
              <w:t xml:space="preserve">Uso en el </w:t>
            </w:r>
            <w:r w:rsidRPr="0020681E">
              <w:rPr>
                <w:rFonts w:ascii="Arial" w:eastAsia="Times New Roman" w:hAnsi="Arial" w:cs="Arial"/>
                <w:b/>
                <w:bCs/>
                <w:color w:val="FFFFFF"/>
                <w:kern w:val="0"/>
                <w:sz w:val="20"/>
                <w:szCs w:val="20"/>
                <w:lang w:eastAsia="es-AR"/>
                <w14:ligatures w14:val="none"/>
              </w:rPr>
              <w:t>análisis</w:t>
            </w:r>
          </w:p>
        </w:tc>
      </w:tr>
      <w:tr w:rsidR="00F016B8" w:rsidRPr="00F016B8" w14:paraId="34DB599D" w14:textId="77777777" w:rsidTr="00F016B8">
        <w:trPr>
          <w:trHeight w:val="864"/>
        </w:trPr>
        <w:tc>
          <w:tcPr>
            <w:tcW w:w="1600" w:type="dxa"/>
            <w:tcBorders>
              <w:top w:val="single" w:sz="4" w:space="0" w:color="8CB5F9"/>
              <w:left w:val="single" w:sz="4" w:space="0" w:color="8CB5F9"/>
              <w:bottom w:val="single" w:sz="4" w:space="0" w:color="8CB5F9"/>
              <w:right w:val="nil"/>
            </w:tcBorders>
            <w:shd w:val="clear" w:color="D9E7FD" w:fill="D9E7FD"/>
            <w:noWrap/>
            <w:vAlign w:val="center"/>
            <w:hideMark/>
          </w:tcPr>
          <w:p w14:paraId="3958C382" w14:textId="77777777" w:rsidR="00F016B8" w:rsidRPr="00F016B8" w:rsidRDefault="00F016B8" w:rsidP="0020681E">
            <w:pPr>
              <w:spacing w:after="0" w:line="240" w:lineRule="auto"/>
              <w:jc w:val="both"/>
              <w:rPr>
                <w:rFonts w:ascii="Arial" w:eastAsia="Times New Roman" w:hAnsi="Arial" w:cs="Arial"/>
                <w:color w:val="000000"/>
                <w:kern w:val="0"/>
                <w:sz w:val="20"/>
                <w:szCs w:val="20"/>
                <w:lang w:eastAsia="es-AR"/>
                <w14:ligatures w14:val="none"/>
              </w:rPr>
            </w:pPr>
            <w:r w:rsidRPr="00F016B8">
              <w:rPr>
                <w:rFonts w:ascii="Arial" w:eastAsia="Times New Roman" w:hAnsi="Arial" w:cs="Arial"/>
                <w:color w:val="000000"/>
                <w:kern w:val="0"/>
                <w:sz w:val="20"/>
                <w:szCs w:val="20"/>
                <w:lang w:eastAsia="es-AR"/>
                <w14:ligatures w14:val="none"/>
              </w:rPr>
              <w:t>GMV_USD_SHP</w:t>
            </w:r>
          </w:p>
        </w:tc>
        <w:tc>
          <w:tcPr>
            <w:tcW w:w="3200" w:type="dxa"/>
            <w:tcBorders>
              <w:top w:val="single" w:sz="4" w:space="0" w:color="8CB5F9"/>
              <w:left w:val="nil"/>
              <w:bottom w:val="single" w:sz="4" w:space="0" w:color="8CB5F9"/>
              <w:right w:val="nil"/>
            </w:tcBorders>
            <w:shd w:val="clear" w:color="D9E7FD" w:fill="D9E7FD"/>
            <w:vAlign w:val="center"/>
            <w:hideMark/>
          </w:tcPr>
          <w:p w14:paraId="1D512E8A" w14:textId="77777777" w:rsidR="00F016B8" w:rsidRPr="00F016B8" w:rsidRDefault="00F016B8" w:rsidP="0020681E">
            <w:pPr>
              <w:spacing w:after="0" w:line="240" w:lineRule="auto"/>
              <w:jc w:val="both"/>
              <w:rPr>
                <w:rFonts w:ascii="Arial" w:eastAsia="Times New Roman" w:hAnsi="Arial" w:cs="Arial"/>
                <w:color w:val="000000"/>
                <w:kern w:val="0"/>
                <w:sz w:val="20"/>
                <w:szCs w:val="20"/>
                <w:lang w:eastAsia="es-AR"/>
                <w14:ligatures w14:val="none"/>
              </w:rPr>
            </w:pPr>
            <w:r w:rsidRPr="00F016B8">
              <w:rPr>
                <w:rFonts w:ascii="Arial" w:eastAsia="Times New Roman" w:hAnsi="Arial" w:cs="Arial"/>
                <w:color w:val="000000"/>
                <w:kern w:val="0"/>
                <w:sz w:val="20"/>
                <w:szCs w:val="20"/>
                <w:lang w:eastAsia="es-AR"/>
                <w14:ligatures w14:val="none"/>
              </w:rPr>
              <w:t>Valor comercial total de los productos devueltos.</w:t>
            </w:r>
          </w:p>
        </w:tc>
        <w:tc>
          <w:tcPr>
            <w:tcW w:w="4660" w:type="dxa"/>
            <w:tcBorders>
              <w:top w:val="single" w:sz="4" w:space="0" w:color="8CB5F9"/>
              <w:left w:val="nil"/>
              <w:bottom w:val="single" w:sz="4" w:space="0" w:color="8CB5F9"/>
              <w:right w:val="single" w:sz="4" w:space="0" w:color="8CB5F9"/>
            </w:tcBorders>
            <w:shd w:val="clear" w:color="D9E7FD" w:fill="D9E7FD"/>
            <w:vAlign w:val="center"/>
            <w:hideMark/>
          </w:tcPr>
          <w:p w14:paraId="4E733594" w14:textId="77777777" w:rsidR="00F016B8" w:rsidRPr="00F016B8" w:rsidRDefault="00F016B8" w:rsidP="0020681E">
            <w:pPr>
              <w:spacing w:after="0" w:line="240" w:lineRule="auto"/>
              <w:jc w:val="both"/>
              <w:rPr>
                <w:rFonts w:ascii="Arial" w:eastAsia="Times New Roman" w:hAnsi="Arial" w:cs="Arial"/>
                <w:color w:val="000000"/>
                <w:kern w:val="0"/>
                <w:sz w:val="20"/>
                <w:szCs w:val="20"/>
                <w:lang w:eastAsia="es-AR"/>
                <w14:ligatures w14:val="none"/>
              </w:rPr>
            </w:pPr>
            <w:r w:rsidRPr="00F016B8">
              <w:rPr>
                <w:rFonts w:ascii="Arial" w:eastAsia="Times New Roman" w:hAnsi="Arial" w:cs="Arial"/>
                <w:color w:val="000000"/>
                <w:kern w:val="0"/>
                <w:sz w:val="20"/>
                <w:szCs w:val="20"/>
                <w:lang w:eastAsia="es-AR"/>
                <w14:ligatures w14:val="none"/>
              </w:rPr>
              <w:t>Análisis de exposición económica teórica (valor de mercadería devuelta) para priorizar categorías o países con productos de alto valor.</w:t>
            </w:r>
          </w:p>
        </w:tc>
      </w:tr>
      <w:tr w:rsidR="00F016B8" w:rsidRPr="00F016B8" w14:paraId="4B0FEB01" w14:textId="77777777" w:rsidTr="00F016B8">
        <w:trPr>
          <w:trHeight w:val="864"/>
        </w:trPr>
        <w:tc>
          <w:tcPr>
            <w:tcW w:w="1600" w:type="dxa"/>
            <w:tcBorders>
              <w:top w:val="single" w:sz="4" w:space="0" w:color="8CB5F9"/>
              <w:left w:val="single" w:sz="4" w:space="0" w:color="8CB5F9"/>
              <w:bottom w:val="single" w:sz="4" w:space="0" w:color="8CB5F9"/>
              <w:right w:val="nil"/>
            </w:tcBorders>
            <w:noWrap/>
            <w:vAlign w:val="center"/>
            <w:hideMark/>
          </w:tcPr>
          <w:p w14:paraId="5E09B69F" w14:textId="77777777" w:rsidR="00F016B8" w:rsidRPr="00F016B8" w:rsidRDefault="00F016B8" w:rsidP="0020681E">
            <w:pPr>
              <w:spacing w:after="0" w:line="240" w:lineRule="auto"/>
              <w:jc w:val="both"/>
              <w:rPr>
                <w:rFonts w:ascii="Arial" w:eastAsia="Times New Roman" w:hAnsi="Arial" w:cs="Arial"/>
                <w:color w:val="000000"/>
                <w:kern w:val="0"/>
                <w:sz w:val="20"/>
                <w:szCs w:val="20"/>
                <w:lang w:eastAsia="es-AR"/>
                <w14:ligatures w14:val="none"/>
              </w:rPr>
            </w:pPr>
            <w:r w:rsidRPr="00F016B8">
              <w:rPr>
                <w:rFonts w:ascii="Arial" w:eastAsia="Times New Roman" w:hAnsi="Arial" w:cs="Arial"/>
                <w:color w:val="000000"/>
                <w:kern w:val="0"/>
                <w:sz w:val="20"/>
                <w:szCs w:val="20"/>
                <w:lang w:eastAsia="es-AR"/>
                <w14:ligatures w14:val="none"/>
              </w:rPr>
              <w:t>PAGO_BPP_USD</w:t>
            </w:r>
          </w:p>
        </w:tc>
        <w:tc>
          <w:tcPr>
            <w:tcW w:w="3200" w:type="dxa"/>
            <w:tcBorders>
              <w:top w:val="single" w:sz="4" w:space="0" w:color="8CB5F9"/>
              <w:left w:val="nil"/>
              <w:bottom w:val="single" w:sz="4" w:space="0" w:color="8CB5F9"/>
              <w:right w:val="nil"/>
            </w:tcBorders>
            <w:vAlign w:val="center"/>
            <w:hideMark/>
          </w:tcPr>
          <w:p w14:paraId="35AFE2C1" w14:textId="20609ED2" w:rsidR="00F016B8" w:rsidRPr="00F016B8" w:rsidRDefault="00F016B8" w:rsidP="0020681E">
            <w:pPr>
              <w:spacing w:after="0" w:line="240" w:lineRule="auto"/>
              <w:jc w:val="both"/>
              <w:rPr>
                <w:rFonts w:ascii="Arial" w:eastAsia="Times New Roman" w:hAnsi="Arial" w:cs="Arial"/>
                <w:color w:val="000000"/>
                <w:kern w:val="0"/>
                <w:sz w:val="20"/>
                <w:szCs w:val="20"/>
                <w:lang w:eastAsia="es-AR"/>
                <w14:ligatures w14:val="none"/>
              </w:rPr>
            </w:pPr>
            <w:r w:rsidRPr="00F016B8">
              <w:rPr>
                <w:rFonts w:ascii="Arial" w:eastAsia="Times New Roman" w:hAnsi="Arial" w:cs="Arial"/>
                <w:color w:val="000000"/>
                <w:kern w:val="0"/>
                <w:sz w:val="20"/>
                <w:szCs w:val="20"/>
                <w:lang w:eastAsia="es-AR"/>
                <w14:ligatures w14:val="none"/>
              </w:rPr>
              <w:t xml:space="preserve">Monto efectivamente pagado por </w:t>
            </w:r>
            <w:r w:rsidR="00781E70">
              <w:rPr>
                <w:rFonts w:ascii="Arial" w:eastAsia="Times New Roman" w:hAnsi="Arial" w:cs="Arial"/>
                <w:color w:val="000000"/>
                <w:kern w:val="0"/>
                <w:sz w:val="20"/>
                <w:szCs w:val="20"/>
                <w:lang w:eastAsia="es-AR"/>
                <w14:ligatures w14:val="none"/>
              </w:rPr>
              <w:t>la logistica</w:t>
            </w:r>
            <w:r w:rsidRPr="00F016B8">
              <w:rPr>
                <w:rFonts w:ascii="Arial" w:eastAsia="Times New Roman" w:hAnsi="Arial" w:cs="Arial"/>
                <w:color w:val="000000"/>
                <w:kern w:val="0"/>
                <w:sz w:val="20"/>
                <w:szCs w:val="20"/>
                <w:lang w:eastAsia="es-AR"/>
                <w14:ligatures w14:val="none"/>
              </w:rPr>
              <w:t xml:space="preserve"> como consecuencia de la devolución.</w:t>
            </w:r>
          </w:p>
        </w:tc>
        <w:tc>
          <w:tcPr>
            <w:tcW w:w="4660" w:type="dxa"/>
            <w:tcBorders>
              <w:top w:val="single" w:sz="4" w:space="0" w:color="8CB5F9"/>
              <w:left w:val="nil"/>
              <w:bottom w:val="single" w:sz="4" w:space="0" w:color="8CB5F9"/>
              <w:right w:val="single" w:sz="4" w:space="0" w:color="8CB5F9"/>
            </w:tcBorders>
            <w:vAlign w:val="center"/>
            <w:hideMark/>
          </w:tcPr>
          <w:p w14:paraId="379ADCA8" w14:textId="77777777" w:rsidR="00F016B8" w:rsidRPr="00F016B8" w:rsidRDefault="00F016B8" w:rsidP="0020681E">
            <w:pPr>
              <w:spacing w:after="0" w:line="240" w:lineRule="auto"/>
              <w:jc w:val="both"/>
              <w:rPr>
                <w:rFonts w:ascii="Arial" w:eastAsia="Times New Roman" w:hAnsi="Arial" w:cs="Arial"/>
                <w:color w:val="000000"/>
                <w:kern w:val="0"/>
                <w:sz w:val="20"/>
                <w:szCs w:val="20"/>
                <w:lang w:eastAsia="es-AR"/>
                <w14:ligatures w14:val="none"/>
              </w:rPr>
            </w:pPr>
            <w:r w:rsidRPr="00F016B8">
              <w:rPr>
                <w:rFonts w:ascii="Arial" w:eastAsia="Times New Roman" w:hAnsi="Arial" w:cs="Arial"/>
                <w:color w:val="000000"/>
                <w:kern w:val="0"/>
                <w:sz w:val="20"/>
                <w:szCs w:val="20"/>
                <w:lang w:eastAsia="es-AR"/>
                <w14:ligatures w14:val="none"/>
              </w:rPr>
              <w:t>Análisis de impacto financiero real, dimensionando el costo directo de las devoluciones.</w:t>
            </w:r>
          </w:p>
        </w:tc>
      </w:tr>
    </w:tbl>
    <w:p w14:paraId="0F45E84B" w14:textId="51297BB3" w:rsidR="005F1C36" w:rsidRPr="0020681E" w:rsidRDefault="003E75EA" w:rsidP="0020681E">
      <w:pPr>
        <w:jc w:val="both"/>
        <w:rPr>
          <w:rFonts w:ascii="Arial" w:hAnsi="Arial" w:cs="Arial"/>
          <w:sz w:val="20"/>
          <w:szCs w:val="20"/>
        </w:rPr>
      </w:pPr>
      <w:r w:rsidRPr="0020681E">
        <w:rPr>
          <w:rFonts w:ascii="Arial" w:hAnsi="Arial" w:cs="Arial"/>
          <w:sz w:val="20"/>
          <w:szCs w:val="20"/>
        </w:rPr>
        <w:tab/>
      </w:r>
    </w:p>
    <w:p w14:paraId="749AFC56" w14:textId="5FDE3DCB" w:rsidR="003E75EA" w:rsidRPr="0020681E" w:rsidRDefault="003E75EA" w:rsidP="0020681E">
      <w:pPr>
        <w:ind w:firstLine="708"/>
        <w:jc w:val="both"/>
        <w:rPr>
          <w:rFonts w:ascii="Arial" w:hAnsi="Arial" w:cs="Arial"/>
          <w:sz w:val="20"/>
          <w:szCs w:val="20"/>
        </w:rPr>
      </w:pPr>
      <w:r w:rsidRPr="0020681E">
        <w:rPr>
          <w:rFonts w:ascii="Arial" w:hAnsi="Arial" w:cs="Arial"/>
          <w:sz w:val="20"/>
          <w:szCs w:val="20"/>
        </w:rPr>
        <w:t>Las conclusiones interpretativas y estratégicas derivadas de estos cálculos se encuentran detalladas en la presentación final, con el objetivo de garantizar claridad visual y comunicacional en la exposición de resultados.</w:t>
      </w:r>
    </w:p>
    <w:p w14:paraId="0136490D" w14:textId="77777777" w:rsidR="005F1C36" w:rsidRPr="005F1C36" w:rsidRDefault="005F1C36" w:rsidP="0020681E">
      <w:pPr>
        <w:jc w:val="both"/>
        <w:rPr>
          <w:rFonts w:ascii="Arial" w:hAnsi="Arial" w:cs="Arial"/>
          <w:sz w:val="20"/>
          <w:szCs w:val="20"/>
        </w:rPr>
      </w:pPr>
    </w:p>
    <w:p w14:paraId="2F1496CF" w14:textId="18470AE1" w:rsidR="005F1C36" w:rsidRPr="0020681E" w:rsidRDefault="003E75EA" w:rsidP="0020681E">
      <w:pPr>
        <w:pStyle w:val="Prrafodelista"/>
        <w:numPr>
          <w:ilvl w:val="0"/>
          <w:numId w:val="2"/>
        </w:numPr>
        <w:jc w:val="both"/>
        <w:rPr>
          <w:rFonts w:ascii="Arial" w:hAnsi="Arial" w:cs="Arial"/>
          <w:sz w:val="20"/>
          <w:szCs w:val="20"/>
          <w:lang w:val="es-ES"/>
        </w:rPr>
      </w:pPr>
      <w:r w:rsidRPr="0020681E">
        <w:rPr>
          <w:rFonts w:ascii="Arial" w:hAnsi="Arial" w:cs="Arial"/>
          <w:b/>
          <w:bCs/>
          <w:sz w:val="20"/>
          <w:szCs w:val="20"/>
          <w:lang w:val="es-ES"/>
        </w:rPr>
        <w:t>ANALISIS DEL COMPORTAMIENTO DE DEVOLUCIONES POR PAIS.</w:t>
      </w:r>
    </w:p>
    <w:p w14:paraId="58E4275E" w14:textId="77777777" w:rsidR="003E75EA" w:rsidRPr="0020681E" w:rsidRDefault="003E75EA" w:rsidP="0020681E">
      <w:pPr>
        <w:pStyle w:val="Prrafodelista"/>
        <w:jc w:val="both"/>
        <w:rPr>
          <w:rFonts w:ascii="Arial" w:hAnsi="Arial" w:cs="Arial"/>
          <w:b/>
          <w:bCs/>
          <w:sz w:val="20"/>
          <w:szCs w:val="20"/>
          <w:lang w:val="es-ES"/>
        </w:rPr>
      </w:pPr>
    </w:p>
    <w:p w14:paraId="4C683F48" w14:textId="5A89CF44" w:rsidR="003E75EA" w:rsidRPr="0020681E" w:rsidRDefault="003E75EA" w:rsidP="0020681E">
      <w:pPr>
        <w:ind w:firstLine="360"/>
        <w:jc w:val="both"/>
        <w:rPr>
          <w:rFonts w:ascii="Arial" w:hAnsi="Arial" w:cs="Arial"/>
          <w:sz w:val="20"/>
          <w:szCs w:val="20"/>
        </w:rPr>
      </w:pPr>
      <w:r w:rsidRPr="0020681E">
        <w:rPr>
          <w:rFonts w:ascii="Arial" w:hAnsi="Arial" w:cs="Arial"/>
          <w:sz w:val="20"/>
          <w:szCs w:val="20"/>
        </w:rPr>
        <w:t xml:space="preserve">El objetivo de este análisis fue comprender el comportamiento de las devoluciones en cada país, evaluando su volumen y valor económico para identificar aquellos países con mayor exposición operativa y económica, y así priorizar acciones de control y eficiencia. </w:t>
      </w:r>
    </w:p>
    <w:p w14:paraId="27809B70" w14:textId="54AFEC37" w:rsidR="003E75EA" w:rsidRPr="0020681E" w:rsidRDefault="003E75EA" w:rsidP="0020681E">
      <w:pPr>
        <w:ind w:firstLine="360"/>
        <w:jc w:val="both"/>
        <w:rPr>
          <w:rFonts w:ascii="Arial" w:hAnsi="Arial" w:cs="Arial"/>
          <w:sz w:val="20"/>
          <w:szCs w:val="20"/>
          <w:lang w:val="es-ES"/>
        </w:rPr>
      </w:pPr>
      <w:r w:rsidRPr="0020681E">
        <w:rPr>
          <w:rFonts w:ascii="Arial" w:hAnsi="Arial" w:cs="Arial"/>
          <w:sz w:val="20"/>
          <w:szCs w:val="20"/>
        </w:rPr>
        <w:t>Para este cálculo se utiliz</w:t>
      </w:r>
      <w:r w:rsidR="00AB6F6D" w:rsidRPr="0020681E">
        <w:rPr>
          <w:rFonts w:ascii="Arial" w:hAnsi="Arial" w:cs="Arial"/>
          <w:sz w:val="20"/>
          <w:szCs w:val="20"/>
        </w:rPr>
        <w:t>aron</w:t>
      </w:r>
      <w:r w:rsidRPr="0020681E">
        <w:rPr>
          <w:rFonts w:ascii="Arial" w:hAnsi="Arial" w:cs="Arial"/>
          <w:sz w:val="20"/>
          <w:szCs w:val="20"/>
        </w:rPr>
        <w:t xml:space="preserve"> la</w:t>
      </w:r>
      <w:r w:rsidR="00AB6F6D" w:rsidRPr="0020681E">
        <w:rPr>
          <w:rFonts w:ascii="Arial" w:hAnsi="Arial" w:cs="Arial"/>
          <w:sz w:val="20"/>
          <w:szCs w:val="20"/>
        </w:rPr>
        <w:t>s</w:t>
      </w:r>
      <w:r w:rsidRPr="0020681E">
        <w:rPr>
          <w:rFonts w:ascii="Arial" w:hAnsi="Arial" w:cs="Arial"/>
          <w:sz w:val="20"/>
          <w:szCs w:val="20"/>
        </w:rPr>
        <w:t xml:space="preserve"> </w:t>
      </w:r>
      <w:r w:rsidR="00D07E55" w:rsidRPr="0020681E">
        <w:rPr>
          <w:rFonts w:ascii="Arial" w:hAnsi="Arial" w:cs="Arial"/>
          <w:sz w:val="20"/>
          <w:szCs w:val="20"/>
        </w:rPr>
        <w:t>columna</w:t>
      </w:r>
      <w:r w:rsidR="00AB6F6D" w:rsidRPr="0020681E">
        <w:rPr>
          <w:rFonts w:ascii="Arial" w:hAnsi="Arial" w:cs="Arial"/>
          <w:sz w:val="20"/>
          <w:szCs w:val="20"/>
        </w:rPr>
        <w:t>s</w:t>
      </w:r>
      <w:r w:rsidRPr="0020681E">
        <w:rPr>
          <w:rFonts w:ascii="Arial" w:hAnsi="Arial" w:cs="Arial"/>
          <w:sz w:val="20"/>
          <w:szCs w:val="20"/>
        </w:rPr>
        <w:t xml:space="preserve"> </w:t>
      </w:r>
      <w:r w:rsidRPr="0020681E">
        <w:rPr>
          <w:rFonts w:ascii="Arial" w:hAnsi="Arial" w:cs="Arial"/>
          <w:sz w:val="20"/>
          <w:szCs w:val="20"/>
          <w:lang w:val="es-ES"/>
        </w:rPr>
        <w:t>GMV_USD_SHP</w:t>
      </w:r>
      <w:r w:rsidR="00D07E55" w:rsidRPr="0020681E">
        <w:rPr>
          <w:rFonts w:ascii="Arial" w:hAnsi="Arial" w:cs="Arial"/>
          <w:sz w:val="20"/>
          <w:szCs w:val="20"/>
          <w:lang w:val="es-ES"/>
        </w:rPr>
        <w:t xml:space="preserve"> (</w:t>
      </w:r>
      <w:r w:rsidR="00D07E55" w:rsidRPr="0020681E">
        <w:rPr>
          <w:rFonts w:ascii="Arial" w:hAnsi="Arial" w:cs="Arial"/>
          <w:sz w:val="20"/>
          <w:szCs w:val="20"/>
        </w:rPr>
        <w:t xml:space="preserve">valor USD de mercadería devuelta) y </w:t>
      </w:r>
      <w:r w:rsidR="00D07E55" w:rsidRPr="0020681E">
        <w:rPr>
          <w:rFonts w:ascii="Arial" w:hAnsi="Arial" w:cs="Arial"/>
          <w:sz w:val="20"/>
          <w:szCs w:val="20"/>
          <w:lang w:val="es-ES"/>
        </w:rPr>
        <w:t>SIT_SITE_ID</w:t>
      </w:r>
      <w:r w:rsidR="00D07E55" w:rsidRPr="0020681E">
        <w:rPr>
          <w:rFonts w:ascii="Arial" w:hAnsi="Arial" w:cs="Arial"/>
          <w:sz w:val="20"/>
          <w:szCs w:val="20"/>
        </w:rPr>
        <w:t xml:space="preserve"> (país)</w:t>
      </w:r>
    </w:p>
    <w:p w14:paraId="629D6480" w14:textId="0D3C674F" w:rsidR="003E75EA" w:rsidRPr="0020681E" w:rsidRDefault="003E75EA" w:rsidP="0020681E">
      <w:pPr>
        <w:ind w:firstLine="360"/>
        <w:jc w:val="both"/>
        <w:rPr>
          <w:rFonts w:ascii="Arial" w:hAnsi="Arial" w:cs="Arial"/>
          <w:sz w:val="20"/>
          <w:szCs w:val="20"/>
        </w:rPr>
      </w:pPr>
      <w:r w:rsidRPr="0020681E">
        <w:rPr>
          <w:rFonts w:ascii="Arial" w:hAnsi="Arial" w:cs="Arial"/>
          <w:sz w:val="20"/>
          <w:szCs w:val="20"/>
        </w:rPr>
        <w:t xml:space="preserve">Se ejecuto el siguiente script en SQL para obtener la cantidad de devoluciones y el monto total devuelto por país: </w:t>
      </w:r>
    </w:p>
    <w:p w14:paraId="6C0E7B3C" w14:textId="2F2A0BD8" w:rsidR="003E75EA" w:rsidRPr="0020681E" w:rsidRDefault="003E75EA" w:rsidP="0020681E">
      <w:pPr>
        <w:ind w:firstLine="360"/>
        <w:jc w:val="both"/>
        <w:rPr>
          <w:rFonts w:ascii="Arial" w:hAnsi="Arial" w:cs="Arial"/>
          <w:sz w:val="20"/>
          <w:szCs w:val="20"/>
          <w:lang w:val="es-ES"/>
        </w:rPr>
      </w:pPr>
      <w:r w:rsidRPr="0020681E">
        <w:rPr>
          <w:rFonts w:ascii="Arial" w:hAnsi="Arial" w:cs="Arial"/>
          <w:noProof/>
          <w:sz w:val="20"/>
          <w:szCs w:val="20"/>
        </w:rPr>
        <w:drawing>
          <wp:inline distT="0" distB="0" distL="0" distR="0" wp14:anchorId="7B152253" wp14:editId="7B4A0D76">
            <wp:extent cx="3886200" cy="1287253"/>
            <wp:effectExtent l="0" t="0" r="0" b="8255"/>
            <wp:docPr id="3113504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50442" name="Imagen 1" descr="Texto&#10;&#10;El contenido generado por IA puede ser incorrecto."/>
                    <pic:cNvPicPr/>
                  </pic:nvPicPr>
                  <pic:blipFill>
                    <a:blip r:embed="rId5"/>
                    <a:stretch>
                      <a:fillRect/>
                    </a:stretch>
                  </pic:blipFill>
                  <pic:spPr>
                    <a:xfrm>
                      <a:off x="0" y="0"/>
                      <a:ext cx="3895451" cy="1290317"/>
                    </a:xfrm>
                    <a:prstGeom prst="rect">
                      <a:avLst/>
                    </a:prstGeom>
                  </pic:spPr>
                </pic:pic>
              </a:graphicData>
            </a:graphic>
          </wp:inline>
        </w:drawing>
      </w:r>
    </w:p>
    <w:p w14:paraId="5ECD791F" w14:textId="50E73805" w:rsidR="003E75EA" w:rsidRPr="0020681E" w:rsidRDefault="003E75EA" w:rsidP="0020681E">
      <w:pPr>
        <w:jc w:val="both"/>
        <w:rPr>
          <w:rFonts w:ascii="Arial" w:hAnsi="Arial" w:cs="Arial"/>
          <w:sz w:val="20"/>
          <w:szCs w:val="20"/>
          <w:lang w:val="es-ES"/>
        </w:rPr>
      </w:pPr>
      <w:r w:rsidRPr="0020681E">
        <w:rPr>
          <w:rFonts w:ascii="Arial" w:hAnsi="Arial" w:cs="Arial"/>
          <w:sz w:val="20"/>
          <w:szCs w:val="20"/>
          <w:lang w:val="es-ES"/>
        </w:rPr>
        <w:t>Y este fue el resultado:</w:t>
      </w:r>
    </w:p>
    <w:p w14:paraId="76564433" w14:textId="45EC58BD" w:rsidR="003E75EA" w:rsidRPr="0020681E" w:rsidRDefault="003E75EA" w:rsidP="0020681E">
      <w:pPr>
        <w:jc w:val="both"/>
        <w:rPr>
          <w:rFonts w:ascii="Arial" w:hAnsi="Arial" w:cs="Arial"/>
          <w:sz w:val="20"/>
          <w:szCs w:val="20"/>
          <w:lang w:val="es-ES"/>
        </w:rPr>
      </w:pPr>
      <w:r w:rsidRPr="0020681E">
        <w:rPr>
          <w:rFonts w:ascii="Arial" w:hAnsi="Arial" w:cs="Arial"/>
          <w:sz w:val="20"/>
          <w:szCs w:val="20"/>
          <w:lang w:val="es-ES"/>
        </w:rPr>
        <w:t xml:space="preserve">       </w:t>
      </w:r>
      <w:r w:rsidRPr="0020681E">
        <w:rPr>
          <w:rFonts w:ascii="Arial" w:hAnsi="Arial" w:cs="Arial"/>
          <w:noProof/>
          <w:sz w:val="20"/>
          <w:szCs w:val="20"/>
        </w:rPr>
        <w:drawing>
          <wp:inline distT="0" distB="0" distL="0" distR="0" wp14:anchorId="23E001C9" wp14:editId="1378BEF9">
            <wp:extent cx="3552825" cy="1038225"/>
            <wp:effectExtent l="0" t="0" r="9525" b="9525"/>
            <wp:docPr id="21662677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26775" name="Imagen 1" descr="Tabla&#10;&#10;El contenido generado por IA puede ser incorrecto."/>
                    <pic:cNvPicPr/>
                  </pic:nvPicPr>
                  <pic:blipFill>
                    <a:blip r:embed="rId6"/>
                    <a:stretch>
                      <a:fillRect/>
                    </a:stretch>
                  </pic:blipFill>
                  <pic:spPr>
                    <a:xfrm>
                      <a:off x="0" y="0"/>
                      <a:ext cx="3552825" cy="1038225"/>
                    </a:xfrm>
                    <a:prstGeom prst="rect">
                      <a:avLst/>
                    </a:prstGeom>
                  </pic:spPr>
                </pic:pic>
              </a:graphicData>
            </a:graphic>
          </wp:inline>
        </w:drawing>
      </w:r>
    </w:p>
    <w:p w14:paraId="23FA7395" w14:textId="77777777" w:rsidR="003E75EA" w:rsidRPr="0020681E" w:rsidRDefault="003E75EA" w:rsidP="0020681E">
      <w:pPr>
        <w:jc w:val="both"/>
        <w:rPr>
          <w:rFonts w:ascii="Arial" w:hAnsi="Arial" w:cs="Arial"/>
          <w:sz w:val="20"/>
          <w:szCs w:val="20"/>
          <w:lang w:val="es-ES"/>
        </w:rPr>
      </w:pPr>
    </w:p>
    <w:p w14:paraId="56669BED" w14:textId="6F62325D" w:rsidR="003E75EA" w:rsidRPr="0020681E" w:rsidRDefault="003E75EA" w:rsidP="0020681E">
      <w:pPr>
        <w:pStyle w:val="Prrafodelista"/>
        <w:numPr>
          <w:ilvl w:val="0"/>
          <w:numId w:val="2"/>
        </w:numPr>
        <w:jc w:val="both"/>
        <w:rPr>
          <w:rFonts w:ascii="Arial" w:hAnsi="Arial" w:cs="Arial"/>
          <w:b/>
          <w:bCs/>
          <w:sz w:val="20"/>
          <w:szCs w:val="20"/>
          <w:lang w:val="es-ES"/>
        </w:rPr>
      </w:pPr>
      <w:r w:rsidRPr="0020681E">
        <w:rPr>
          <w:rFonts w:ascii="Arial" w:hAnsi="Arial" w:cs="Arial"/>
          <w:b/>
          <w:bCs/>
          <w:sz w:val="20"/>
          <w:szCs w:val="20"/>
          <w:lang w:val="es-ES"/>
        </w:rPr>
        <w:t>IMPACTO DE MODIFICAR EL PLAZO DE RECLAMO</w:t>
      </w:r>
    </w:p>
    <w:p w14:paraId="23EE55D1" w14:textId="41D009B9" w:rsidR="003E75EA" w:rsidRPr="0020681E" w:rsidRDefault="003E75EA" w:rsidP="0020681E">
      <w:pPr>
        <w:spacing w:after="0" w:line="240" w:lineRule="auto"/>
        <w:ind w:firstLine="360"/>
        <w:jc w:val="both"/>
        <w:rPr>
          <w:rFonts w:ascii="Arial" w:eastAsia="Times New Roman" w:hAnsi="Arial" w:cs="Arial"/>
          <w:kern w:val="0"/>
          <w:sz w:val="20"/>
          <w:szCs w:val="20"/>
          <w:lang w:eastAsia="es-AR"/>
          <w14:ligatures w14:val="none"/>
        </w:rPr>
      </w:pPr>
      <w:r w:rsidRPr="0020681E">
        <w:rPr>
          <w:rFonts w:ascii="Arial" w:eastAsia="Times New Roman" w:hAnsi="Arial" w:cs="Arial"/>
          <w:kern w:val="0"/>
          <w:sz w:val="20"/>
          <w:szCs w:val="20"/>
          <w:lang w:eastAsia="es-AR"/>
          <w14:ligatures w14:val="none"/>
        </w:rPr>
        <w:t xml:space="preserve">Se busco evaluar el posible impacto de </w:t>
      </w:r>
      <w:r w:rsidRPr="0020681E">
        <w:rPr>
          <w:rFonts w:ascii="Arial" w:eastAsia="Times New Roman" w:hAnsi="Arial" w:cs="Arial"/>
          <w:kern w:val="0"/>
          <w:sz w:val="20"/>
          <w:szCs w:val="20"/>
          <w:lang w:val="es-ES" w:eastAsia="es-AR"/>
          <w14:ligatures w14:val="none"/>
        </w:rPr>
        <w:t>acortar o alargar el plazo que tienen los sellers para reclamar una devolución</w:t>
      </w:r>
      <w:r w:rsidRPr="0020681E">
        <w:rPr>
          <w:rFonts w:ascii="Arial" w:eastAsia="Times New Roman" w:hAnsi="Arial" w:cs="Arial"/>
          <w:kern w:val="0"/>
          <w:sz w:val="20"/>
          <w:szCs w:val="20"/>
          <w:lang w:eastAsia="es-AR"/>
          <w14:ligatures w14:val="none"/>
        </w:rPr>
        <w:t xml:space="preserve"> (actualmente de 3 días), identificando cuántos reclamos se generan fuera de ese plazo y el monto que representan.</w:t>
      </w:r>
    </w:p>
    <w:p w14:paraId="0FFB4609" w14:textId="77777777" w:rsidR="00D07E55" w:rsidRPr="0020681E" w:rsidRDefault="00D07E55" w:rsidP="0020681E">
      <w:pPr>
        <w:spacing w:after="0" w:line="240" w:lineRule="auto"/>
        <w:jc w:val="both"/>
        <w:rPr>
          <w:rFonts w:ascii="Arial" w:eastAsia="Times New Roman" w:hAnsi="Arial" w:cs="Arial"/>
          <w:kern w:val="0"/>
          <w:sz w:val="20"/>
          <w:szCs w:val="20"/>
          <w:lang w:eastAsia="es-AR"/>
          <w14:ligatures w14:val="none"/>
        </w:rPr>
      </w:pPr>
    </w:p>
    <w:p w14:paraId="080E8073" w14:textId="0EB21EB0" w:rsidR="00D07E55" w:rsidRPr="0020681E" w:rsidRDefault="003E75EA" w:rsidP="0020681E">
      <w:pPr>
        <w:spacing w:after="0" w:line="240" w:lineRule="auto"/>
        <w:ind w:firstLine="360"/>
        <w:jc w:val="both"/>
        <w:rPr>
          <w:rFonts w:ascii="Arial" w:eastAsia="Times New Roman" w:hAnsi="Arial" w:cs="Arial"/>
          <w:kern w:val="0"/>
          <w:sz w:val="20"/>
          <w:szCs w:val="20"/>
          <w:lang w:val="es-ES" w:eastAsia="es-AR"/>
          <w14:ligatures w14:val="none"/>
        </w:rPr>
      </w:pPr>
      <w:r w:rsidRPr="0020681E">
        <w:rPr>
          <w:rFonts w:ascii="Arial" w:eastAsia="Times New Roman" w:hAnsi="Arial" w:cs="Arial"/>
          <w:kern w:val="0"/>
          <w:sz w:val="20"/>
          <w:szCs w:val="20"/>
          <w:lang w:eastAsia="es-AR"/>
          <w14:ligatures w14:val="none"/>
        </w:rPr>
        <w:t>Para este cálculo se utiliz</w:t>
      </w:r>
      <w:r w:rsidR="00D07E55" w:rsidRPr="0020681E">
        <w:rPr>
          <w:rFonts w:ascii="Arial" w:eastAsia="Times New Roman" w:hAnsi="Arial" w:cs="Arial"/>
          <w:kern w:val="0"/>
          <w:sz w:val="20"/>
          <w:szCs w:val="20"/>
          <w:lang w:eastAsia="es-AR"/>
          <w14:ligatures w14:val="none"/>
        </w:rPr>
        <w:t>aron</w:t>
      </w:r>
      <w:r w:rsidRPr="0020681E">
        <w:rPr>
          <w:rFonts w:ascii="Arial" w:eastAsia="Times New Roman" w:hAnsi="Arial" w:cs="Arial"/>
          <w:kern w:val="0"/>
          <w:sz w:val="20"/>
          <w:szCs w:val="20"/>
          <w:lang w:eastAsia="es-AR"/>
          <w14:ligatures w14:val="none"/>
        </w:rPr>
        <w:t xml:space="preserve"> </w:t>
      </w:r>
      <w:r w:rsidR="00AB6F6D" w:rsidRPr="0020681E">
        <w:rPr>
          <w:rFonts w:ascii="Arial" w:eastAsia="Times New Roman" w:hAnsi="Arial" w:cs="Arial"/>
          <w:kern w:val="0"/>
          <w:sz w:val="20"/>
          <w:szCs w:val="20"/>
          <w:lang w:eastAsia="es-AR"/>
          <w14:ligatures w14:val="none"/>
        </w:rPr>
        <w:t>las columnas</w:t>
      </w:r>
      <w:r w:rsidRPr="0020681E">
        <w:rPr>
          <w:rFonts w:ascii="Arial" w:eastAsia="Times New Roman" w:hAnsi="Arial" w:cs="Arial"/>
          <w:kern w:val="0"/>
          <w:sz w:val="20"/>
          <w:szCs w:val="20"/>
          <w:lang w:eastAsia="es-AR"/>
          <w14:ligatures w14:val="none"/>
        </w:rPr>
        <w:t xml:space="preserve"> </w:t>
      </w:r>
      <w:r w:rsidRPr="0020681E">
        <w:rPr>
          <w:rFonts w:ascii="Arial" w:eastAsia="Times New Roman" w:hAnsi="Arial" w:cs="Arial"/>
          <w:kern w:val="0"/>
          <w:sz w:val="20"/>
          <w:szCs w:val="20"/>
          <w:lang w:val="es-ES" w:eastAsia="es-AR"/>
          <w14:ligatures w14:val="none"/>
        </w:rPr>
        <w:t>PAGO_BPP_USD</w:t>
      </w:r>
      <w:r w:rsidR="00D07E55" w:rsidRPr="0020681E">
        <w:rPr>
          <w:rFonts w:ascii="Arial" w:eastAsia="Times New Roman" w:hAnsi="Arial" w:cs="Arial"/>
          <w:kern w:val="0"/>
          <w:sz w:val="20"/>
          <w:szCs w:val="20"/>
          <w:lang w:val="es-ES" w:eastAsia="es-AR"/>
          <w14:ligatures w14:val="none"/>
        </w:rPr>
        <w:t xml:space="preserve"> </w:t>
      </w:r>
      <w:r w:rsidR="00D07E55" w:rsidRPr="0020681E">
        <w:rPr>
          <w:rFonts w:ascii="Arial" w:eastAsia="Times New Roman" w:hAnsi="Arial" w:cs="Arial"/>
          <w:kern w:val="0"/>
          <w:sz w:val="20"/>
          <w:szCs w:val="20"/>
          <w:lang w:eastAsia="es-AR"/>
          <w14:ligatures w14:val="none"/>
        </w:rPr>
        <w:t>(monto pagado por la devolución),</w:t>
      </w:r>
      <w:r w:rsidR="00AB6F6D" w:rsidRPr="0020681E">
        <w:rPr>
          <w:rFonts w:ascii="Arial" w:eastAsia="Times New Roman" w:hAnsi="Arial" w:cs="Arial"/>
          <w:kern w:val="0"/>
          <w:sz w:val="20"/>
          <w:szCs w:val="20"/>
          <w:lang w:eastAsia="es-AR"/>
          <w14:ligatures w14:val="none"/>
        </w:rPr>
        <w:t xml:space="preserve"> SIT_SITE_ID (país), CASE_DATE (fecha de reclamo) y DT_SHP_STATUS_FINAL (fecha de último movimiento).</w:t>
      </w:r>
    </w:p>
    <w:p w14:paraId="1C795065" w14:textId="49674B13" w:rsidR="00D07E55" w:rsidRPr="0020681E" w:rsidRDefault="00D07E55" w:rsidP="0020681E">
      <w:pPr>
        <w:spacing w:after="0" w:line="240" w:lineRule="auto"/>
        <w:ind w:firstLine="360"/>
        <w:jc w:val="both"/>
        <w:rPr>
          <w:rFonts w:ascii="Arial" w:eastAsia="Times New Roman" w:hAnsi="Arial" w:cs="Arial"/>
          <w:kern w:val="0"/>
          <w:sz w:val="20"/>
          <w:szCs w:val="20"/>
          <w:lang w:val="es-ES" w:eastAsia="es-AR"/>
          <w14:ligatures w14:val="none"/>
        </w:rPr>
      </w:pPr>
      <w:r w:rsidRPr="0020681E">
        <w:rPr>
          <w:rFonts w:ascii="Arial" w:eastAsia="Times New Roman" w:hAnsi="Arial" w:cs="Arial"/>
          <w:kern w:val="0"/>
          <w:sz w:val="20"/>
          <w:szCs w:val="20"/>
          <w:lang w:eastAsia="es-AR"/>
          <w14:ligatures w14:val="none"/>
        </w:rPr>
        <w:lastRenderedPageBreak/>
        <w:t xml:space="preserve">Un reclamo se considera </w:t>
      </w:r>
      <w:r w:rsidRPr="0020681E">
        <w:rPr>
          <w:rFonts w:ascii="Arial" w:eastAsia="Times New Roman" w:hAnsi="Arial" w:cs="Arial"/>
          <w:kern w:val="0"/>
          <w:sz w:val="20"/>
          <w:szCs w:val="20"/>
          <w:lang w:val="es-ES" w:eastAsia="es-AR"/>
          <w14:ligatures w14:val="none"/>
        </w:rPr>
        <w:t>fuera de plazo</w:t>
      </w:r>
      <w:r w:rsidRPr="0020681E">
        <w:rPr>
          <w:rFonts w:ascii="Arial" w:eastAsia="Times New Roman" w:hAnsi="Arial" w:cs="Arial"/>
          <w:kern w:val="0"/>
          <w:sz w:val="20"/>
          <w:szCs w:val="20"/>
          <w:lang w:eastAsia="es-AR"/>
          <w14:ligatures w14:val="none"/>
        </w:rPr>
        <w:t xml:space="preserve"> si su </w:t>
      </w:r>
      <w:r w:rsidRPr="0020681E">
        <w:rPr>
          <w:rFonts w:ascii="Arial" w:eastAsia="Times New Roman" w:hAnsi="Arial" w:cs="Arial"/>
          <w:kern w:val="0"/>
          <w:sz w:val="20"/>
          <w:szCs w:val="20"/>
          <w:lang w:val="es-ES" w:eastAsia="es-AR"/>
          <w14:ligatures w14:val="none"/>
        </w:rPr>
        <w:t>CASE_DATE es posterior a 3 días desde DT_SHP_STATUS_FINAL</w:t>
      </w:r>
      <w:r w:rsidR="00AB6F6D" w:rsidRPr="0020681E">
        <w:rPr>
          <w:rFonts w:ascii="Arial" w:eastAsia="Times New Roman" w:hAnsi="Arial" w:cs="Arial"/>
          <w:kern w:val="0"/>
          <w:sz w:val="20"/>
          <w:szCs w:val="20"/>
          <w:lang w:val="es-ES" w:eastAsia="es-AR"/>
          <w14:ligatures w14:val="none"/>
        </w:rPr>
        <w:t>.</w:t>
      </w:r>
    </w:p>
    <w:p w14:paraId="766CDD00" w14:textId="77777777" w:rsidR="00AB6F6D" w:rsidRPr="0020681E" w:rsidRDefault="00AB6F6D" w:rsidP="0020681E">
      <w:pPr>
        <w:spacing w:after="0" w:line="240" w:lineRule="auto"/>
        <w:ind w:firstLine="360"/>
        <w:jc w:val="both"/>
        <w:rPr>
          <w:rFonts w:ascii="Arial" w:eastAsia="Times New Roman" w:hAnsi="Arial" w:cs="Arial"/>
          <w:kern w:val="0"/>
          <w:sz w:val="20"/>
          <w:szCs w:val="20"/>
          <w:lang w:val="es-ES" w:eastAsia="es-AR"/>
          <w14:ligatures w14:val="none"/>
        </w:rPr>
      </w:pPr>
    </w:p>
    <w:p w14:paraId="6AC8ED72" w14:textId="5F44C40B" w:rsidR="00D07E55" w:rsidRPr="0020681E" w:rsidRDefault="00D07E55" w:rsidP="0020681E">
      <w:pPr>
        <w:ind w:firstLine="360"/>
        <w:jc w:val="both"/>
        <w:rPr>
          <w:rFonts w:ascii="Arial" w:hAnsi="Arial" w:cs="Arial"/>
          <w:sz w:val="20"/>
          <w:szCs w:val="20"/>
        </w:rPr>
      </w:pPr>
      <w:r w:rsidRPr="0020681E">
        <w:rPr>
          <w:rFonts w:ascii="Arial" w:hAnsi="Arial" w:cs="Arial"/>
          <w:sz w:val="20"/>
          <w:szCs w:val="20"/>
        </w:rPr>
        <w:t>Se ejecuto el siguiente script en SQL para obtener por país la cantidad de reclamos fuera de plazo y su monto total:</w:t>
      </w:r>
    </w:p>
    <w:p w14:paraId="68977563" w14:textId="2C11AF16" w:rsidR="00D07E55" w:rsidRPr="0020681E" w:rsidRDefault="00D07E55" w:rsidP="0020681E">
      <w:pPr>
        <w:ind w:firstLine="360"/>
        <w:jc w:val="both"/>
        <w:rPr>
          <w:rFonts w:ascii="Arial" w:eastAsia="Times New Roman" w:hAnsi="Arial" w:cs="Arial"/>
          <w:kern w:val="0"/>
          <w:sz w:val="20"/>
          <w:szCs w:val="20"/>
          <w:lang w:eastAsia="es-AR"/>
          <w14:ligatures w14:val="none"/>
        </w:rPr>
      </w:pPr>
      <w:r w:rsidRPr="0020681E">
        <w:rPr>
          <w:rFonts w:ascii="Arial" w:hAnsi="Arial" w:cs="Arial"/>
          <w:noProof/>
          <w:sz w:val="20"/>
          <w:szCs w:val="20"/>
        </w:rPr>
        <w:drawing>
          <wp:inline distT="0" distB="0" distL="0" distR="0" wp14:anchorId="3D76BC21" wp14:editId="71EA37A4">
            <wp:extent cx="4648200" cy="1473200"/>
            <wp:effectExtent l="0" t="0" r="0" b="0"/>
            <wp:docPr id="203047098" name="Imagen 1" descr="Una 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7098" name="Imagen 1" descr="Una captura de pantalla de un celular con texto e imagen&#10;&#10;El contenido generado por IA puede ser incorrecto."/>
                    <pic:cNvPicPr/>
                  </pic:nvPicPr>
                  <pic:blipFill>
                    <a:blip r:embed="rId7"/>
                    <a:stretch>
                      <a:fillRect/>
                    </a:stretch>
                  </pic:blipFill>
                  <pic:spPr>
                    <a:xfrm>
                      <a:off x="0" y="0"/>
                      <a:ext cx="4662418" cy="1477706"/>
                    </a:xfrm>
                    <a:prstGeom prst="rect">
                      <a:avLst/>
                    </a:prstGeom>
                  </pic:spPr>
                </pic:pic>
              </a:graphicData>
            </a:graphic>
          </wp:inline>
        </w:drawing>
      </w:r>
    </w:p>
    <w:p w14:paraId="36089976" w14:textId="77777777" w:rsidR="00D07E55" w:rsidRPr="0020681E" w:rsidRDefault="00D07E55" w:rsidP="0020681E">
      <w:pPr>
        <w:jc w:val="both"/>
        <w:rPr>
          <w:rFonts w:ascii="Arial" w:hAnsi="Arial" w:cs="Arial"/>
          <w:sz w:val="20"/>
          <w:szCs w:val="20"/>
          <w:lang w:val="es-ES"/>
        </w:rPr>
      </w:pPr>
      <w:r w:rsidRPr="0020681E">
        <w:rPr>
          <w:rFonts w:ascii="Arial" w:hAnsi="Arial" w:cs="Arial"/>
          <w:sz w:val="20"/>
          <w:szCs w:val="20"/>
          <w:lang w:val="es-ES"/>
        </w:rPr>
        <w:t>Y este fue el resultado:</w:t>
      </w:r>
    </w:p>
    <w:p w14:paraId="701AC0B7" w14:textId="00B4A082" w:rsidR="00D07E55" w:rsidRPr="0020681E" w:rsidRDefault="00D07E55" w:rsidP="0020681E">
      <w:pPr>
        <w:ind w:firstLine="360"/>
        <w:jc w:val="both"/>
        <w:rPr>
          <w:rFonts w:ascii="Arial" w:eastAsia="Times New Roman" w:hAnsi="Arial" w:cs="Arial"/>
          <w:kern w:val="0"/>
          <w:sz w:val="20"/>
          <w:szCs w:val="20"/>
          <w:lang w:eastAsia="es-AR"/>
          <w14:ligatures w14:val="none"/>
        </w:rPr>
      </w:pPr>
      <w:r w:rsidRPr="0020681E">
        <w:rPr>
          <w:rFonts w:ascii="Arial" w:hAnsi="Arial" w:cs="Arial"/>
          <w:noProof/>
          <w:sz w:val="20"/>
          <w:szCs w:val="20"/>
        </w:rPr>
        <w:drawing>
          <wp:inline distT="0" distB="0" distL="0" distR="0" wp14:anchorId="2C7E5AD8" wp14:editId="2BA69428">
            <wp:extent cx="3886200" cy="1114425"/>
            <wp:effectExtent l="0" t="0" r="0" b="9525"/>
            <wp:docPr id="113938958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89587" name="Imagen 1" descr="Tabla&#10;&#10;El contenido generado por IA puede ser incorrecto."/>
                    <pic:cNvPicPr/>
                  </pic:nvPicPr>
                  <pic:blipFill>
                    <a:blip r:embed="rId8"/>
                    <a:stretch>
                      <a:fillRect/>
                    </a:stretch>
                  </pic:blipFill>
                  <pic:spPr>
                    <a:xfrm>
                      <a:off x="0" y="0"/>
                      <a:ext cx="3886200" cy="1114425"/>
                    </a:xfrm>
                    <a:prstGeom prst="rect">
                      <a:avLst/>
                    </a:prstGeom>
                  </pic:spPr>
                </pic:pic>
              </a:graphicData>
            </a:graphic>
          </wp:inline>
        </w:drawing>
      </w:r>
    </w:p>
    <w:p w14:paraId="6B103DCD" w14:textId="77777777" w:rsidR="00D07E55" w:rsidRPr="0020681E" w:rsidRDefault="00D07E55" w:rsidP="0020681E">
      <w:pPr>
        <w:ind w:firstLine="360"/>
        <w:jc w:val="both"/>
        <w:rPr>
          <w:rFonts w:ascii="Arial" w:eastAsia="Times New Roman" w:hAnsi="Arial" w:cs="Arial"/>
          <w:kern w:val="0"/>
          <w:sz w:val="20"/>
          <w:szCs w:val="20"/>
          <w:lang w:eastAsia="es-AR"/>
          <w14:ligatures w14:val="none"/>
        </w:rPr>
      </w:pPr>
    </w:p>
    <w:p w14:paraId="6970C16C" w14:textId="57C468FC" w:rsidR="00D07E55" w:rsidRPr="0020681E" w:rsidRDefault="00D07E55" w:rsidP="0020681E">
      <w:pPr>
        <w:pStyle w:val="Prrafodelista"/>
        <w:numPr>
          <w:ilvl w:val="0"/>
          <w:numId w:val="2"/>
        </w:numPr>
        <w:jc w:val="both"/>
        <w:rPr>
          <w:rFonts w:ascii="Arial" w:eastAsia="Times New Roman" w:hAnsi="Arial" w:cs="Arial"/>
          <w:b/>
          <w:bCs/>
          <w:kern w:val="0"/>
          <w:sz w:val="20"/>
          <w:szCs w:val="20"/>
          <w:lang w:eastAsia="es-AR"/>
          <w14:ligatures w14:val="none"/>
        </w:rPr>
      </w:pPr>
      <w:r w:rsidRPr="0020681E">
        <w:rPr>
          <w:rFonts w:ascii="Arial" w:eastAsia="Times New Roman" w:hAnsi="Arial" w:cs="Arial"/>
          <w:b/>
          <w:bCs/>
          <w:kern w:val="0"/>
          <w:sz w:val="20"/>
          <w:szCs w:val="20"/>
          <w:lang w:eastAsia="es-AR"/>
          <w14:ligatures w14:val="none"/>
        </w:rPr>
        <w:t>ANALISIS DE CATEGORIAS PRIORITARIAS PARA TRIAGE.</w:t>
      </w:r>
    </w:p>
    <w:p w14:paraId="02DD2CBE" w14:textId="77777777" w:rsidR="00D07E55" w:rsidRPr="0020681E" w:rsidRDefault="00D07E55" w:rsidP="0020681E">
      <w:pPr>
        <w:pStyle w:val="Prrafodelista"/>
        <w:jc w:val="both"/>
        <w:rPr>
          <w:rFonts w:ascii="Arial" w:eastAsia="Times New Roman" w:hAnsi="Arial" w:cs="Arial"/>
          <w:b/>
          <w:bCs/>
          <w:kern w:val="0"/>
          <w:sz w:val="20"/>
          <w:szCs w:val="20"/>
          <w:lang w:eastAsia="es-AR"/>
          <w14:ligatures w14:val="none"/>
        </w:rPr>
      </w:pPr>
    </w:p>
    <w:p w14:paraId="72B228D1" w14:textId="19FBE3BC" w:rsidR="00D07E55" w:rsidRPr="0020681E" w:rsidRDefault="00D07E55" w:rsidP="0020681E">
      <w:pPr>
        <w:ind w:firstLine="360"/>
        <w:jc w:val="both"/>
        <w:rPr>
          <w:rFonts w:ascii="Arial" w:eastAsia="Times New Roman" w:hAnsi="Arial" w:cs="Arial"/>
          <w:kern w:val="0"/>
          <w:sz w:val="20"/>
          <w:szCs w:val="20"/>
          <w:lang w:eastAsia="es-AR"/>
          <w14:ligatures w14:val="none"/>
        </w:rPr>
      </w:pPr>
      <w:r w:rsidRPr="0020681E">
        <w:rPr>
          <w:rFonts w:ascii="Arial" w:eastAsia="Times New Roman" w:hAnsi="Arial" w:cs="Arial"/>
          <w:kern w:val="0"/>
          <w:sz w:val="20"/>
          <w:szCs w:val="20"/>
          <w:lang w:eastAsia="es-AR"/>
          <w14:ligatures w14:val="none"/>
        </w:rPr>
        <w:t xml:space="preserve">El objetivo de este análisis fue identificar </w:t>
      </w:r>
      <w:r w:rsidRPr="0020681E">
        <w:rPr>
          <w:rFonts w:ascii="Arial" w:eastAsia="Times New Roman" w:hAnsi="Arial" w:cs="Arial"/>
          <w:kern w:val="0"/>
          <w:sz w:val="20"/>
          <w:szCs w:val="20"/>
          <w:lang w:val="es-ES" w:eastAsia="es-AR"/>
          <w14:ligatures w14:val="none"/>
        </w:rPr>
        <w:t>qué categorías de productos deberían priorizarse para revisión (triage)</w:t>
      </w:r>
      <w:r w:rsidRPr="0020681E">
        <w:rPr>
          <w:rFonts w:ascii="Arial" w:eastAsia="Times New Roman" w:hAnsi="Arial" w:cs="Arial"/>
          <w:kern w:val="0"/>
          <w:sz w:val="20"/>
          <w:szCs w:val="20"/>
          <w:lang w:eastAsia="es-AR"/>
          <w14:ligatures w14:val="none"/>
        </w:rPr>
        <w:t>, considerando su volumen de devoluciones y el monto económico que representan. Esto permite enfocar recursos operativos en aquellas categorías con mayor exposición al riesgo de fraude o errores no detectados.</w:t>
      </w:r>
    </w:p>
    <w:p w14:paraId="50BBF61A" w14:textId="479B82CF" w:rsidR="00D07E55" w:rsidRPr="0020681E" w:rsidRDefault="00D07E55" w:rsidP="0020681E">
      <w:pPr>
        <w:ind w:firstLine="360"/>
        <w:jc w:val="both"/>
        <w:rPr>
          <w:rFonts w:ascii="Arial" w:eastAsia="Times New Roman" w:hAnsi="Arial" w:cs="Arial"/>
          <w:kern w:val="0"/>
          <w:sz w:val="20"/>
          <w:szCs w:val="20"/>
          <w:lang w:eastAsia="es-AR"/>
          <w14:ligatures w14:val="none"/>
        </w:rPr>
      </w:pPr>
      <w:r w:rsidRPr="0020681E">
        <w:rPr>
          <w:rFonts w:ascii="Arial" w:eastAsia="Times New Roman" w:hAnsi="Arial" w:cs="Arial"/>
          <w:kern w:val="0"/>
          <w:sz w:val="20"/>
          <w:szCs w:val="20"/>
          <w:lang w:eastAsia="es-AR"/>
          <w14:ligatures w14:val="none"/>
        </w:rPr>
        <w:t xml:space="preserve">Para este cálculo se </w:t>
      </w:r>
      <w:r w:rsidR="00AB6F6D" w:rsidRPr="0020681E">
        <w:rPr>
          <w:rFonts w:ascii="Arial" w:eastAsia="Times New Roman" w:hAnsi="Arial" w:cs="Arial"/>
          <w:kern w:val="0"/>
          <w:sz w:val="20"/>
          <w:szCs w:val="20"/>
          <w:lang w:eastAsia="es-AR"/>
          <w14:ligatures w14:val="none"/>
        </w:rPr>
        <w:t>utilizaron</w:t>
      </w:r>
      <w:r w:rsidRPr="0020681E">
        <w:rPr>
          <w:rFonts w:ascii="Arial" w:eastAsia="Times New Roman" w:hAnsi="Arial" w:cs="Arial"/>
          <w:kern w:val="0"/>
          <w:sz w:val="20"/>
          <w:szCs w:val="20"/>
          <w:lang w:eastAsia="es-AR"/>
          <w14:ligatures w14:val="none"/>
        </w:rPr>
        <w:t xml:space="preserve"> </w:t>
      </w:r>
      <w:r w:rsidR="00AB6F6D" w:rsidRPr="0020681E">
        <w:rPr>
          <w:rFonts w:ascii="Arial" w:eastAsia="Times New Roman" w:hAnsi="Arial" w:cs="Arial"/>
          <w:kern w:val="0"/>
          <w:sz w:val="20"/>
          <w:szCs w:val="20"/>
          <w:lang w:eastAsia="es-AR"/>
          <w14:ligatures w14:val="none"/>
        </w:rPr>
        <w:t>las columnas</w:t>
      </w:r>
      <w:r w:rsidRPr="0020681E">
        <w:rPr>
          <w:rFonts w:ascii="Arial" w:eastAsia="Times New Roman" w:hAnsi="Arial" w:cs="Arial"/>
          <w:kern w:val="0"/>
          <w:sz w:val="20"/>
          <w:szCs w:val="20"/>
          <w:lang w:eastAsia="es-AR"/>
          <w14:ligatures w14:val="none"/>
        </w:rPr>
        <w:t xml:space="preserve"> </w:t>
      </w:r>
      <w:r w:rsidRPr="0020681E">
        <w:rPr>
          <w:rFonts w:ascii="Arial" w:eastAsia="Times New Roman" w:hAnsi="Arial" w:cs="Arial"/>
          <w:kern w:val="0"/>
          <w:sz w:val="20"/>
          <w:szCs w:val="20"/>
          <w:lang w:val="es-ES" w:eastAsia="es-AR"/>
          <w14:ligatures w14:val="none"/>
        </w:rPr>
        <w:t>GMV_USD_SHP</w:t>
      </w:r>
      <w:r w:rsidR="00AB6F6D" w:rsidRPr="0020681E">
        <w:rPr>
          <w:rFonts w:ascii="Arial" w:eastAsia="Times New Roman" w:hAnsi="Arial" w:cs="Arial"/>
          <w:kern w:val="0"/>
          <w:sz w:val="20"/>
          <w:szCs w:val="20"/>
          <w:lang w:val="es-ES" w:eastAsia="es-AR"/>
          <w14:ligatures w14:val="none"/>
        </w:rPr>
        <w:t xml:space="preserve"> </w:t>
      </w:r>
      <w:r w:rsidR="00AB6F6D" w:rsidRPr="0020681E">
        <w:rPr>
          <w:rFonts w:ascii="Arial" w:eastAsia="Times New Roman" w:hAnsi="Arial" w:cs="Arial"/>
          <w:kern w:val="0"/>
          <w:sz w:val="20"/>
          <w:szCs w:val="20"/>
          <w:lang w:eastAsia="es-AR"/>
          <w14:ligatures w14:val="none"/>
        </w:rPr>
        <w:t>(valor económico de las devoluciones), VERTICAL (categoría del producto) y STATUS_ENCENDIDO (estado actual de triage para la categoría)</w:t>
      </w:r>
    </w:p>
    <w:p w14:paraId="79A8550B" w14:textId="54A079EC" w:rsidR="00D07E55" w:rsidRDefault="00D07E55" w:rsidP="0020681E">
      <w:pPr>
        <w:ind w:firstLine="360"/>
        <w:jc w:val="both"/>
        <w:rPr>
          <w:rFonts w:ascii="Arial" w:hAnsi="Arial" w:cs="Arial"/>
          <w:sz w:val="20"/>
          <w:szCs w:val="20"/>
        </w:rPr>
      </w:pPr>
      <w:r w:rsidRPr="0020681E">
        <w:rPr>
          <w:rFonts w:ascii="Arial" w:hAnsi="Arial" w:cs="Arial"/>
          <w:sz w:val="20"/>
          <w:szCs w:val="20"/>
        </w:rPr>
        <w:t>Se ejecuto el siguiente script en SQL</w:t>
      </w:r>
      <w:r w:rsidR="00AB6F6D" w:rsidRPr="0020681E">
        <w:rPr>
          <w:rFonts w:ascii="Arial" w:hAnsi="Arial" w:cs="Arial"/>
          <w:sz w:val="20"/>
          <w:szCs w:val="20"/>
        </w:rPr>
        <w:t xml:space="preserve"> para calcular, por categoría y estado de triage, la cantidad de devoluciones y el monto total devuelto:</w:t>
      </w:r>
    </w:p>
    <w:p w14:paraId="507A73EA" w14:textId="77777777" w:rsidR="0020681E" w:rsidRPr="0020681E" w:rsidRDefault="0020681E" w:rsidP="0020681E">
      <w:pPr>
        <w:ind w:firstLine="360"/>
        <w:jc w:val="both"/>
        <w:rPr>
          <w:rFonts w:ascii="Arial" w:hAnsi="Arial" w:cs="Arial"/>
          <w:sz w:val="20"/>
          <w:szCs w:val="20"/>
        </w:rPr>
      </w:pPr>
    </w:p>
    <w:p w14:paraId="4C86E1C4" w14:textId="3BE1EC32" w:rsidR="00AB6F6D" w:rsidRPr="0020681E" w:rsidRDefault="00AB6F6D" w:rsidP="0020681E">
      <w:pPr>
        <w:ind w:firstLine="360"/>
        <w:jc w:val="both"/>
        <w:rPr>
          <w:rFonts w:ascii="Arial" w:hAnsi="Arial" w:cs="Arial"/>
          <w:sz w:val="20"/>
          <w:szCs w:val="20"/>
        </w:rPr>
      </w:pPr>
      <w:r w:rsidRPr="0020681E">
        <w:rPr>
          <w:rFonts w:ascii="Arial" w:hAnsi="Arial" w:cs="Arial"/>
          <w:noProof/>
          <w:sz w:val="20"/>
          <w:szCs w:val="20"/>
        </w:rPr>
        <w:drawing>
          <wp:inline distT="0" distB="0" distL="0" distR="0" wp14:anchorId="0A82737F" wp14:editId="52E74C53">
            <wp:extent cx="3931920" cy="1835979"/>
            <wp:effectExtent l="0" t="0" r="0" b="0"/>
            <wp:docPr id="363198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9820" name="Imagen 1" descr="Texto&#10;&#10;El contenido generado por IA puede ser incorrecto."/>
                    <pic:cNvPicPr/>
                  </pic:nvPicPr>
                  <pic:blipFill>
                    <a:blip r:embed="rId9"/>
                    <a:stretch>
                      <a:fillRect/>
                    </a:stretch>
                  </pic:blipFill>
                  <pic:spPr>
                    <a:xfrm>
                      <a:off x="0" y="0"/>
                      <a:ext cx="3936761" cy="1838239"/>
                    </a:xfrm>
                    <a:prstGeom prst="rect">
                      <a:avLst/>
                    </a:prstGeom>
                  </pic:spPr>
                </pic:pic>
              </a:graphicData>
            </a:graphic>
          </wp:inline>
        </w:drawing>
      </w:r>
    </w:p>
    <w:p w14:paraId="550B21BF" w14:textId="786C39EA" w:rsidR="00AB6F6D" w:rsidRPr="0020681E" w:rsidRDefault="00AB6F6D" w:rsidP="0020681E">
      <w:pPr>
        <w:ind w:firstLine="360"/>
        <w:jc w:val="both"/>
        <w:rPr>
          <w:rFonts w:ascii="Arial" w:eastAsia="Times New Roman" w:hAnsi="Arial" w:cs="Arial"/>
          <w:kern w:val="0"/>
          <w:sz w:val="20"/>
          <w:szCs w:val="20"/>
          <w:lang w:eastAsia="es-AR"/>
          <w14:ligatures w14:val="none"/>
        </w:rPr>
      </w:pPr>
      <w:r w:rsidRPr="0020681E">
        <w:rPr>
          <w:rFonts w:ascii="Arial" w:eastAsia="Times New Roman" w:hAnsi="Arial" w:cs="Arial"/>
          <w:kern w:val="0"/>
          <w:sz w:val="20"/>
          <w:szCs w:val="20"/>
          <w:lang w:eastAsia="es-AR"/>
          <w14:ligatures w14:val="none"/>
        </w:rPr>
        <w:lastRenderedPageBreak/>
        <w:t>Y este fue el resultado: (41 filas)</w:t>
      </w:r>
    </w:p>
    <w:p w14:paraId="4820C72F" w14:textId="7B81CF36" w:rsidR="00AB6F6D" w:rsidRPr="0020681E" w:rsidRDefault="00AB6F6D" w:rsidP="0020681E">
      <w:pPr>
        <w:ind w:firstLine="360"/>
        <w:jc w:val="both"/>
        <w:rPr>
          <w:rFonts w:ascii="Arial" w:eastAsia="Times New Roman" w:hAnsi="Arial" w:cs="Arial"/>
          <w:kern w:val="0"/>
          <w:sz w:val="20"/>
          <w:szCs w:val="20"/>
          <w:lang w:eastAsia="es-AR"/>
          <w14:ligatures w14:val="none"/>
        </w:rPr>
      </w:pPr>
      <w:r w:rsidRPr="0020681E">
        <w:rPr>
          <w:rFonts w:ascii="Arial" w:hAnsi="Arial" w:cs="Arial"/>
          <w:noProof/>
          <w:sz w:val="20"/>
          <w:szCs w:val="20"/>
        </w:rPr>
        <w:drawing>
          <wp:inline distT="0" distB="0" distL="0" distR="0" wp14:anchorId="3DF74281" wp14:editId="7F76AD72">
            <wp:extent cx="4518660" cy="2741802"/>
            <wp:effectExtent l="0" t="0" r="0" b="1905"/>
            <wp:docPr id="80086359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63598" name="Imagen 1" descr="Tabla&#10;&#10;El contenido generado por IA puede ser incorrecto."/>
                    <pic:cNvPicPr/>
                  </pic:nvPicPr>
                  <pic:blipFill>
                    <a:blip r:embed="rId10"/>
                    <a:stretch>
                      <a:fillRect/>
                    </a:stretch>
                  </pic:blipFill>
                  <pic:spPr>
                    <a:xfrm>
                      <a:off x="0" y="0"/>
                      <a:ext cx="4524149" cy="2745133"/>
                    </a:xfrm>
                    <a:prstGeom prst="rect">
                      <a:avLst/>
                    </a:prstGeom>
                  </pic:spPr>
                </pic:pic>
              </a:graphicData>
            </a:graphic>
          </wp:inline>
        </w:drawing>
      </w:r>
    </w:p>
    <w:p w14:paraId="2FB8E74A" w14:textId="77777777" w:rsidR="003E75EA" w:rsidRPr="0020681E" w:rsidRDefault="003E75EA" w:rsidP="0020681E">
      <w:pPr>
        <w:jc w:val="both"/>
        <w:rPr>
          <w:rFonts w:ascii="Arial" w:hAnsi="Arial" w:cs="Arial"/>
          <w:sz w:val="20"/>
          <w:szCs w:val="20"/>
          <w:lang w:val="es-ES"/>
        </w:rPr>
      </w:pPr>
    </w:p>
    <w:p w14:paraId="1832F689" w14:textId="0CACEC5F" w:rsidR="00AB6F6D" w:rsidRPr="0020681E" w:rsidRDefault="004028B7" w:rsidP="0020681E">
      <w:pPr>
        <w:pStyle w:val="Prrafodelista"/>
        <w:numPr>
          <w:ilvl w:val="0"/>
          <w:numId w:val="2"/>
        </w:numPr>
        <w:jc w:val="both"/>
        <w:rPr>
          <w:rFonts w:ascii="Arial" w:hAnsi="Arial" w:cs="Arial"/>
          <w:b/>
          <w:bCs/>
          <w:sz w:val="20"/>
          <w:szCs w:val="20"/>
          <w:lang w:val="es-ES"/>
        </w:rPr>
      </w:pPr>
      <w:r w:rsidRPr="0020681E">
        <w:rPr>
          <w:rFonts w:ascii="Arial" w:hAnsi="Arial" w:cs="Arial"/>
          <w:b/>
          <w:bCs/>
          <w:sz w:val="20"/>
          <w:szCs w:val="20"/>
          <w:lang w:val="es-ES"/>
        </w:rPr>
        <w:t>RECOMENDACIONES FINALES</w:t>
      </w:r>
    </w:p>
    <w:p w14:paraId="412DC30C" w14:textId="098558AF" w:rsidR="00F12E6B" w:rsidRPr="0020681E" w:rsidRDefault="00F12E6B" w:rsidP="0020681E">
      <w:pPr>
        <w:ind w:left="360" w:firstLine="348"/>
        <w:jc w:val="both"/>
        <w:rPr>
          <w:rFonts w:ascii="Arial" w:hAnsi="Arial" w:cs="Arial"/>
          <w:sz w:val="20"/>
          <w:szCs w:val="20"/>
        </w:rPr>
      </w:pPr>
      <w:r w:rsidRPr="0020681E">
        <w:rPr>
          <w:rFonts w:ascii="Arial" w:hAnsi="Arial" w:cs="Arial"/>
          <w:sz w:val="20"/>
          <w:szCs w:val="20"/>
        </w:rPr>
        <w:t>Como parte del análisis, se desarrollaron los siguientes scripts SQL orientados al control operativo y estratégico de devoluciones. Su objetivo es generar indicadores clave para la toma de decisiones en la gestión de devoluciones, reclamos y priorización de triage</w:t>
      </w:r>
    </w:p>
    <w:p w14:paraId="09F19ED6" w14:textId="18A68D3B" w:rsidR="00F12E6B" w:rsidRPr="0020681E" w:rsidRDefault="00BF138D" w:rsidP="0020681E">
      <w:pPr>
        <w:pStyle w:val="Prrafodelista"/>
        <w:numPr>
          <w:ilvl w:val="1"/>
          <w:numId w:val="2"/>
        </w:numPr>
        <w:jc w:val="both"/>
        <w:rPr>
          <w:rFonts w:ascii="Arial" w:hAnsi="Arial" w:cs="Arial"/>
          <w:sz w:val="20"/>
          <w:szCs w:val="20"/>
          <w:lang w:val="es-ES"/>
        </w:rPr>
      </w:pPr>
      <w:r w:rsidRPr="0020681E">
        <w:rPr>
          <w:rFonts w:ascii="Arial" w:hAnsi="Arial" w:cs="Arial"/>
          <w:sz w:val="20"/>
          <w:szCs w:val="20"/>
          <w:u w:val="single"/>
        </w:rPr>
        <w:t>Historial de reclamos fuera de plazo por seller</w:t>
      </w:r>
      <w:r w:rsidR="00BD0431" w:rsidRPr="0020681E">
        <w:rPr>
          <w:rFonts w:ascii="Arial" w:hAnsi="Arial" w:cs="Arial"/>
          <w:sz w:val="20"/>
          <w:szCs w:val="20"/>
        </w:rPr>
        <w:t>: Se busca Identificar sellers con mayor cantidad de reclamos fuera del plazo permitido, para priorizar auditorías y acciones correctivas.</w:t>
      </w:r>
    </w:p>
    <w:p w14:paraId="020F3E63" w14:textId="77777777" w:rsidR="00BF138D" w:rsidRPr="0020681E" w:rsidRDefault="00BF138D" w:rsidP="0020681E">
      <w:pPr>
        <w:pStyle w:val="Prrafodelista"/>
        <w:ind w:left="785"/>
        <w:jc w:val="both"/>
        <w:rPr>
          <w:rFonts w:ascii="Arial" w:hAnsi="Arial" w:cs="Arial"/>
          <w:sz w:val="20"/>
          <w:szCs w:val="20"/>
        </w:rPr>
      </w:pPr>
    </w:p>
    <w:p w14:paraId="65944771" w14:textId="7EEF606B" w:rsidR="00BF138D" w:rsidRPr="0020681E" w:rsidRDefault="00BF138D" w:rsidP="0020681E">
      <w:pPr>
        <w:pStyle w:val="Prrafodelista"/>
        <w:ind w:left="785"/>
        <w:jc w:val="both"/>
        <w:rPr>
          <w:rFonts w:ascii="Arial" w:hAnsi="Arial" w:cs="Arial"/>
          <w:sz w:val="20"/>
          <w:szCs w:val="20"/>
          <w:lang w:val="es-ES"/>
        </w:rPr>
      </w:pPr>
      <w:r w:rsidRPr="0020681E">
        <w:rPr>
          <w:rFonts w:ascii="Arial" w:hAnsi="Arial" w:cs="Arial"/>
          <w:noProof/>
          <w:sz w:val="20"/>
          <w:szCs w:val="20"/>
        </w:rPr>
        <w:drawing>
          <wp:inline distT="0" distB="0" distL="0" distR="0" wp14:anchorId="4052F044" wp14:editId="26A5EB26">
            <wp:extent cx="3962400" cy="1041854"/>
            <wp:effectExtent l="0" t="0" r="0" b="6350"/>
            <wp:docPr id="177670411"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0411" name="Imagen 1" descr="Imagen de la pantalla de un celular con letras&#10;&#10;El contenido generado por IA puede ser incorrecto."/>
                    <pic:cNvPicPr/>
                  </pic:nvPicPr>
                  <pic:blipFill>
                    <a:blip r:embed="rId11"/>
                    <a:stretch>
                      <a:fillRect/>
                    </a:stretch>
                  </pic:blipFill>
                  <pic:spPr>
                    <a:xfrm>
                      <a:off x="0" y="0"/>
                      <a:ext cx="3987158" cy="1048364"/>
                    </a:xfrm>
                    <a:prstGeom prst="rect">
                      <a:avLst/>
                    </a:prstGeom>
                  </pic:spPr>
                </pic:pic>
              </a:graphicData>
            </a:graphic>
          </wp:inline>
        </w:drawing>
      </w:r>
    </w:p>
    <w:p w14:paraId="25B6E586" w14:textId="77777777" w:rsidR="00BF138D" w:rsidRPr="0020681E" w:rsidRDefault="00BF138D" w:rsidP="0020681E">
      <w:pPr>
        <w:pStyle w:val="Prrafodelista"/>
        <w:ind w:left="785"/>
        <w:jc w:val="both"/>
        <w:rPr>
          <w:rFonts w:ascii="Arial" w:hAnsi="Arial" w:cs="Arial"/>
          <w:sz w:val="20"/>
          <w:szCs w:val="20"/>
          <w:lang w:val="es-ES"/>
        </w:rPr>
      </w:pPr>
    </w:p>
    <w:p w14:paraId="099E3E92" w14:textId="6D93A8CD" w:rsidR="00BF138D" w:rsidRPr="0020681E" w:rsidRDefault="00E12A5A" w:rsidP="0020681E">
      <w:pPr>
        <w:pStyle w:val="Prrafodelista"/>
        <w:numPr>
          <w:ilvl w:val="1"/>
          <w:numId w:val="2"/>
        </w:numPr>
        <w:jc w:val="both"/>
        <w:rPr>
          <w:rFonts w:ascii="Arial" w:hAnsi="Arial" w:cs="Arial"/>
          <w:sz w:val="20"/>
          <w:szCs w:val="20"/>
          <w:lang w:val="es-ES"/>
        </w:rPr>
      </w:pPr>
      <w:r w:rsidRPr="0020681E">
        <w:rPr>
          <w:rFonts w:ascii="Arial" w:hAnsi="Arial" w:cs="Arial"/>
          <w:sz w:val="20"/>
          <w:szCs w:val="20"/>
          <w:u w:val="single"/>
        </w:rPr>
        <w:t>Categoría del producto y valor GMV</w:t>
      </w:r>
      <w:r w:rsidRPr="0020681E">
        <w:rPr>
          <w:rFonts w:ascii="Arial" w:hAnsi="Arial" w:cs="Arial"/>
          <w:sz w:val="20"/>
          <w:szCs w:val="20"/>
        </w:rPr>
        <w:t>: Tiene como objetivo obtener el valor comercial total de productos devueltos por categoría y seller, para priorizar triage y gestión operativa según la exposición económica</w:t>
      </w:r>
    </w:p>
    <w:p w14:paraId="56F9F083" w14:textId="77777777" w:rsidR="00E12A5A" w:rsidRPr="0020681E" w:rsidRDefault="00E12A5A" w:rsidP="0020681E">
      <w:pPr>
        <w:pStyle w:val="Prrafodelista"/>
        <w:ind w:left="785"/>
        <w:jc w:val="both"/>
        <w:rPr>
          <w:rFonts w:ascii="Arial" w:hAnsi="Arial" w:cs="Arial"/>
          <w:sz w:val="20"/>
          <w:szCs w:val="20"/>
          <w:u w:val="single"/>
        </w:rPr>
      </w:pPr>
    </w:p>
    <w:p w14:paraId="2C3FA29A" w14:textId="0EE84F0C" w:rsidR="00E12A5A" w:rsidRDefault="00DD29B0" w:rsidP="0020681E">
      <w:pPr>
        <w:pStyle w:val="Prrafodelista"/>
        <w:ind w:left="785"/>
        <w:jc w:val="both"/>
        <w:rPr>
          <w:rFonts w:ascii="Arial" w:hAnsi="Arial" w:cs="Arial"/>
          <w:sz w:val="20"/>
          <w:szCs w:val="20"/>
          <w:lang w:val="es-ES"/>
        </w:rPr>
      </w:pPr>
      <w:r w:rsidRPr="0020681E">
        <w:rPr>
          <w:rFonts w:ascii="Arial" w:hAnsi="Arial" w:cs="Arial"/>
          <w:noProof/>
          <w:sz w:val="20"/>
          <w:szCs w:val="20"/>
        </w:rPr>
        <w:drawing>
          <wp:inline distT="0" distB="0" distL="0" distR="0" wp14:anchorId="012D4678" wp14:editId="5B4A0B59">
            <wp:extent cx="3060234" cy="976671"/>
            <wp:effectExtent l="0" t="0" r="6985" b="0"/>
            <wp:docPr id="214257778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77789" name="Imagen 1" descr="Texto&#10;&#10;El contenido generado por IA puede ser incorrecto."/>
                    <pic:cNvPicPr/>
                  </pic:nvPicPr>
                  <pic:blipFill>
                    <a:blip r:embed="rId12"/>
                    <a:stretch>
                      <a:fillRect/>
                    </a:stretch>
                  </pic:blipFill>
                  <pic:spPr>
                    <a:xfrm>
                      <a:off x="0" y="0"/>
                      <a:ext cx="3068251" cy="979230"/>
                    </a:xfrm>
                    <a:prstGeom prst="rect">
                      <a:avLst/>
                    </a:prstGeom>
                  </pic:spPr>
                </pic:pic>
              </a:graphicData>
            </a:graphic>
          </wp:inline>
        </w:drawing>
      </w:r>
    </w:p>
    <w:p w14:paraId="5B66ED4A" w14:textId="77777777" w:rsidR="0020681E" w:rsidRPr="0020681E" w:rsidRDefault="0020681E" w:rsidP="0020681E">
      <w:pPr>
        <w:pStyle w:val="Prrafodelista"/>
        <w:ind w:left="785"/>
        <w:jc w:val="both"/>
        <w:rPr>
          <w:rFonts w:ascii="Arial" w:hAnsi="Arial" w:cs="Arial"/>
          <w:sz w:val="20"/>
          <w:szCs w:val="20"/>
          <w:lang w:val="es-ES"/>
        </w:rPr>
      </w:pPr>
    </w:p>
    <w:p w14:paraId="64264F13" w14:textId="04E72717" w:rsidR="00DD29B0" w:rsidRPr="0020681E" w:rsidRDefault="008D574B" w:rsidP="0020681E">
      <w:pPr>
        <w:pStyle w:val="Prrafodelista"/>
        <w:numPr>
          <w:ilvl w:val="1"/>
          <w:numId w:val="2"/>
        </w:numPr>
        <w:jc w:val="both"/>
        <w:rPr>
          <w:rFonts w:ascii="Arial" w:hAnsi="Arial" w:cs="Arial"/>
          <w:sz w:val="20"/>
          <w:szCs w:val="20"/>
          <w:lang w:val="es-ES"/>
        </w:rPr>
      </w:pPr>
      <w:r w:rsidRPr="0020681E">
        <w:rPr>
          <w:rFonts w:ascii="Arial" w:hAnsi="Arial" w:cs="Arial"/>
          <w:sz w:val="20"/>
          <w:szCs w:val="20"/>
          <w:u w:val="single"/>
        </w:rPr>
        <w:t xml:space="preserve">Frecuencia de devoluciones por item: </w:t>
      </w:r>
      <w:r w:rsidRPr="0020681E">
        <w:rPr>
          <w:rFonts w:ascii="Arial" w:hAnsi="Arial" w:cs="Arial"/>
          <w:sz w:val="20"/>
          <w:szCs w:val="20"/>
        </w:rPr>
        <w:t>Detectar items con mayor cantidad de devoluciones, identificando potenciales problemas de calidad o fraudes.</w:t>
      </w:r>
    </w:p>
    <w:p w14:paraId="6EE517A7" w14:textId="77777777" w:rsidR="008D574B" w:rsidRPr="0020681E" w:rsidRDefault="008D574B" w:rsidP="0020681E">
      <w:pPr>
        <w:pStyle w:val="Prrafodelista"/>
        <w:ind w:left="785"/>
        <w:jc w:val="both"/>
        <w:rPr>
          <w:rFonts w:ascii="Arial" w:hAnsi="Arial" w:cs="Arial"/>
          <w:sz w:val="20"/>
          <w:szCs w:val="20"/>
          <w:u w:val="single"/>
        </w:rPr>
      </w:pPr>
    </w:p>
    <w:p w14:paraId="78918735" w14:textId="04742BA4" w:rsidR="008D574B" w:rsidRPr="0020681E" w:rsidRDefault="00EF235E" w:rsidP="0020681E">
      <w:pPr>
        <w:pStyle w:val="Prrafodelista"/>
        <w:ind w:left="785"/>
        <w:jc w:val="both"/>
        <w:rPr>
          <w:rFonts w:ascii="Arial" w:hAnsi="Arial" w:cs="Arial"/>
          <w:sz w:val="20"/>
          <w:szCs w:val="20"/>
          <w:lang w:val="es-ES"/>
        </w:rPr>
      </w:pPr>
      <w:r w:rsidRPr="0020681E">
        <w:rPr>
          <w:rFonts w:ascii="Arial" w:hAnsi="Arial" w:cs="Arial"/>
          <w:noProof/>
          <w:sz w:val="20"/>
          <w:szCs w:val="20"/>
        </w:rPr>
        <w:lastRenderedPageBreak/>
        <w:drawing>
          <wp:inline distT="0" distB="0" distL="0" distR="0" wp14:anchorId="77BAF1D1" wp14:editId="5D72245D">
            <wp:extent cx="3771900" cy="1005840"/>
            <wp:effectExtent l="0" t="0" r="0" b="3810"/>
            <wp:docPr id="174112865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28652" name="Imagen 1" descr="Texto&#10;&#10;El contenido generado por IA puede ser incorrecto."/>
                    <pic:cNvPicPr/>
                  </pic:nvPicPr>
                  <pic:blipFill>
                    <a:blip r:embed="rId13"/>
                    <a:stretch>
                      <a:fillRect/>
                    </a:stretch>
                  </pic:blipFill>
                  <pic:spPr>
                    <a:xfrm>
                      <a:off x="0" y="0"/>
                      <a:ext cx="3789095" cy="1010425"/>
                    </a:xfrm>
                    <a:prstGeom prst="rect">
                      <a:avLst/>
                    </a:prstGeom>
                  </pic:spPr>
                </pic:pic>
              </a:graphicData>
            </a:graphic>
          </wp:inline>
        </w:drawing>
      </w:r>
    </w:p>
    <w:p w14:paraId="5A0CB2DC" w14:textId="77777777" w:rsidR="00EF235E" w:rsidRPr="0020681E" w:rsidRDefault="00EF235E" w:rsidP="0020681E">
      <w:pPr>
        <w:pStyle w:val="Prrafodelista"/>
        <w:ind w:left="785"/>
        <w:jc w:val="both"/>
        <w:rPr>
          <w:rFonts w:ascii="Arial" w:hAnsi="Arial" w:cs="Arial"/>
          <w:sz w:val="20"/>
          <w:szCs w:val="20"/>
          <w:lang w:val="es-ES"/>
        </w:rPr>
      </w:pPr>
    </w:p>
    <w:p w14:paraId="28C97E6E" w14:textId="63D11442" w:rsidR="00EF235E" w:rsidRPr="0020681E" w:rsidRDefault="00C401AC" w:rsidP="0020681E">
      <w:pPr>
        <w:pStyle w:val="Prrafodelista"/>
        <w:numPr>
          <w:ilvl w:val="1"/>
          <w:numId w:val="2"/>
        </w:numPr>
        <w:jc w:val="both"/>
        <w:rPr>
          <w:rFonts w:ascii="Arial" w:hAnsi="Arial" w:cs="Arial"/>
          <w:sz w:val="20"/>
          <w:szCs w:val="20"/>
          <w:lang w:val="es-ES"/>
        </w:rPr>
      </w:pPr>
      <w:r w:rsidRPr="0020681E">
        <w:rPr>
          <w:rFonts w:ascii="Arial" w:hAnsi="Arial" w:cs="Arial"/>
          <w:sz w:val="20"/>
          <w:szCs w:val="20"/>
        </w:rPr>
        <w:t>Reclamos fuera de plazo por seller y por mes: Sirve para monitorear mensualmente a los sellers con mayor cantidad de reclamos fuera de plazo, detectando patrones de riesgo recurrentes</w:t>
      </w:r>
    </w:p>
    <w:p w14:paraId="7E182AAA" w14:textId="77777777" w:rsidR="00C401AC" w:rsidRPr="0020681E" w:rsidRDefault="00C401AC" w:rsidP="0020681E">
      <w:pPr>
        <w:pStyle w:val="Prrafodelista"/>
        <w:ind w:left="785"/>
        <w:jc w:val="both"/>
        <w:rPr>
          <w:rFonts w:ascii="Arial" w:hAnsi="Arial" w:cs="Arial"/>
          <w:sz w:val="20"/>
          <w:szCs w:val="20"/>
        </w:rPr>
      </w:pPr>
    </w:p>
    <w:p w14:paraId="5D393162" w14:textId="49D23504" w:rsidR="00C401AC" w:rsidRPr="0020681E" w:rsidRDefault="00F043FF" w:rsidP="0020681E">
      <w:pPr>
        <w:pStyle w:val="Prrafodelista"/>
        <w:ind w:left="785"/>
        <w:jc w:val="both"/>
        <w:rPr>
          <w:rFonts w:ascii="Arial" w:hAnsi="Arial" w:cs="Arial"/>
          <w:sz w:val="20"/>
          <w:szCs w:val="20"/>
          <w:lang w:val="es-ES"/>
        </w:rPr>
      </w:pPr>
      <w:r w:rsidRPr="0020681E">
        <w:rPr>
          <w:rFonts w:ascii="Arial" w:hAnsi="Arial" w:cs="Arial"/>
          <w:noProof/>
          <w:sz w:val="20"/>
          <w:szCs w:val="20"/>
        </w:rPr>
        <w:drawing>
          <wp:inline distT="0" distB="0" distL="0" distR="0" wp14:anchorId="2048BCFC" wp14:editId="55DE3393">
            <wp:extent cx="4267200" cy="1384431"/>
            <wp:effectExtent l="0" t="0" r="0" b="6350"/>
            <wp:docPr id="13681480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48075" name="Imagen 1" descr="Texto&#10;&#10;El contenido generado por IA puede ser incorrecto."/>
                    <pic:cNvPicPr/>
                  </pic:nvPicPr>
                  <pic:blipFill>
                    <a:blip r:embed="rId14"/>
                    <a:stretch>
                      <a:fillRect/>
                    </a:stretch>
                  </pic:blipFill>
                  <pic:spPr>
                    <a:xfrm>
                      <a:off x="0" y="0"/>
                      <a:ext cx="4274876" cy="1386921"/>
                    </a:xfrm>
                    <a:prstGeom prst="rect">
                      <a:avLst/>
                    </a:prstGeom>
                  </pic:spPr>
                </pic:pic>
              </a:graphicData>
            </a:graphic>
          </wp:inline>
        </w:drawing>
      </w:r>
    </w:p>
    <w:p w14:paraId="268EC20F" w14:textId="77777777" w:rsidR="008216A1" w:rsidRPr="0020681E" w:rsidRDefault="008216A1" w:rsidP="0020681E">
      <w:pPr>
        <w:jc w:val="both"/>
        <w:rPr>
          <w:rFonts w:ascii="Arial" w:hAnsi="Arial" w:cs="Arial"/>
          <w:sz w:val="20"/>
          <w:szCs w:val="20"/>
          <w:lang w:val="es-ES"/>
        </w:rPr>
      </w:pPr>
    </w:p>
    <w:p w14:paraId="55E170AA" w14:textId="04590DEA" w:rsidR="0020681E" w:rsidRPr="00997ED3" w:rsidRDefault="00122C36" w:rsidP="00997ED3">
      <w:pPr>
        <w:ind w:firstLine="708"/>
        <w:jc w:val="both"/>
        <w:rPr>
          <w:rFonts w:ascii="Arial" w:hAnsi="Arial" w:cs="Arial"/>
          <w:sz w:val="20"/>
          <w:szCs w:val="20"/>
          <w:lang w:val="es-ES"/>
        </w:rPr>
      </w:pPr>
      <w:r w:rsidRPr="0020681E">
        <w:rPr>
          <w:rFonts w:ascii="Arial" w:hAnsi="Arial" w:cs="Arial"/>
          <w:sz w:val="20"/>
          <w:szCs w:val="20"/>
          <w:lang w:val="es-ES"/>
        </w:rPr>
        <w:t xml:space="preserve">Por </w:t>
      </w:r>
      <w:r w:rsidR="008216A1" w:rsidRPr="0020681E">
        <w:rPr>
          <w:rFonts w:ascii="Arial" w:hAnsi="Arial" w:cs="Arial"/>
          <w:sz w:val="20"/>
          <w:szCs w:val="20"/>
          <w:lang w:val="es-ES"/>
        </w:rPr>
        <w:t>último</w:t>
      </w:r>
      <w:r w:rsidRPr="0020681E">
        <w:rPr>
          <w:rFonts w:ascii="Arial" w:hAnsi="Arial" w:cs="Arial"/>
          <w:sz w:val="20"/>
          <w:szCs w:val="20"/>
          <w:lang w:val="es-ES"/>
        </w:rPr>
        <w:t xml:space="preserve">, se </w:t>
      </w:r>
      <w:r w:rsidR="008216A1" w:rsidRPr="0020681E">
        <w:rPr>
          <w:rFonts w:ascii="Arial" w:hAnsi="Arial" w:cs="Arial"/>
          <w:sz w:val="20"/>
          <w:szCs w:val="20"/>
          <w:lang w:val="es-ES"/>
        </w:rPr>
        <w:t>desarrolló</w:t>
      </w:r>
      <w:r w:rsidRPr="0020681E">
        <w:rPr>
          <w:rFonts w:ascii="Arial" w:hAnsi="Arial" w:cs="Arial"/>
          <w:sz w:val="20"/>
          <w:szCs w:val="20"/>
          <w:lang w:val="es-ES"/>
        </w:rPr>
        <w:t xml:space="preserve"> un Dashboard en Power BI que integra estos y otros indicadores para monitorear la </w:t>
      </w:r>
      <w:r w:rsidR="009E4AF9" w:rsidRPr="0020681E">
        <w:rPr>
          <w:rFonts w:ascii="Arial" w:hAnsi="Arial" w:cs="Arial"/>
          <w:sz w:val="20"/>
          <w:szCs w:val="20"/>
          <w:lang w:val="es-ES"/>
        </w:rPr>
        <w:t xml:space="preserve">operación y tener una visión estratégica de categorías, sellers y productos </w:t>
      </w:r>
      <w:r w:rsidR="008216A1" w:rsidRPr="0020681E">
        <w:rPr>
          <w:rFonts w:ascii="Arial" w:hAnsi="Arial" w:cs="Arial"/>
          <w:sz w:val="20"/>
          <w:szCs w:val="20"/>
          <w:lang w:val="es-ES"/>
        </w:rPr>
        <w:t>con mayor impacto</w:t>
      </w:r>
      <w:r w:rsidR="00997ED3">
        <w:rPr>
          <w:rFonts w:ascii="Arial" w:hAnsi="Arial" w:cs="Arial"/>
          <w:sz w:val="20"/>
          <w:szCs w:val="20"/>
          <w:lang w:val="es-ES"/>
        </w:rPr>
        <w:t>.</w:t>
      </w:r>
    </w:p>
    <w:p w14:paraId="15B11AA7" w14:textId="77777777" w:rsidR="0020681E" w:rsidRDefault="0020681E" w:rsidP="0020681E">
      <w:pPr>
        <w:pStyle w:val="Prrafodelista"/>
        <w:jc w:val="both"/>
        <w:rPr>
          <w:rFonts w:ascii="Arial" w:hAnsi="Arial" w:cs="Arial"/>
          <w:b/>
          <w:bCs/>
          <w:sz w:val="20"/>
          <w:szCs w:val="20"/>
          <w:lang w:val="es-ES"/>
        </w:rPr>
      </w:pPr>
    </w:p>
    <w:p w14:paraId="0457B93C" w14:textId="16AA2633" w:rsidR="000F5E4B" w:rsidRPr="0020681E" w:rsidRDefault="000F5E4B" w:rsidP="0020681E">
      <w:pPr>
        <w:pStyle w:val="Prrafodelista"/>
        <w:numPr>
          <w:ilvl w:val="0"/>
          <w:numId w:val="2"/>
        </w:numPr>
        <w:jc w:val="both"/>
        <w:rPr>
          <w:rFonts w:ascii="Arial" w:hAnsi="Arial" w:cs="Arial"/>
          <w:b/>
          <w:bCs/>
          <w:sz w:val="20"/>
          <w:szCs w:val="20"/>
          <w:lang w:val="es-ES"/>
        </w:rPr>
      </w:pPr>
      <w:r w:rsidRPr="0020681E">
        <w:rPr>
          <w:rFonts w:ascii="Arial" w:hAnsi="Arial" w:cs="Arial"/>
          <w:b/>
          <w:bCs/>
          <w:sz w:val="20"/>
          <w:szCs w:val="20"/>
          <w:lang w:val="es-ES"/>
        </w:rPr>
        <w:t>REFLEXION FINAL</w:t>
      </w:r>
    </w:p>
    <w:p w14:paraId="25A36AFD" w14:textId="77777777" w:rsidR="00B9701B" w:rsidRPr="0020681E" w:rsidRDefault="00B9701B" w:rsidP="0020681E">
      <w:pPr>
        <w:pStyle w:val="Prrafodelista"/>
        <w:jc w:val="both"/>
        <w:rPr>
          <w:rFonts w:ascii="Arial" w:hAnsi="Arial" w:cs="Arial"/>
          <w:b/>
          <w:bCs/>
          <w:sz w:val="20"/>
          <w:szCs w:val="20"/>
          <w:lang w:val="es-ES"/>
        </w:rPr>
      </w:pPr>
    </w:p>
    <w:p w14:paraId="0D071C7F" w14:textId="1DB1B398" w:rsidR="00B9701B" w:rsidRPr="0020681E" w:rsidRDefault="00B9701B" w:rsidP="0020681E">
      <w:pPr>
        <w:pStyle w:val="Prrafodelista"/>
        <w:ind w:left="360" w:firstLine="348"/>
        <w:jc w:val="both"/>
        <w:rPr>
          <w:rFonts w:ascii="Arial" w:hAnsi="Arial" w:cs="Arial"/>
          <w:sz w:val="20"/>
          <w:szCs w:val="20"/>
        </w:rPr>
      </w:pPr>
      <w:r w:rsidRPr="00B9701B">
        <w:rPr>
          <w:rFonts w:ascii="Arial" w:hAnsi="Arial" w:cs="Arial"/>
          <w:sz w:val="20"/>
          <w:szCs w:val="20"/>
        </w:rPr>
        <w:t>Este documento refleja la capacidad de:</w:t>
      </w:r>
    </w:p>
    <w:p w14:paraId="4B0424A1" w14:textId="77777777" w:rsidR="00B9701B" w:rsidRPr="0020681E" w:rsidRDefault="00B9701B" w:rsidP="0020681E">
      <w:pPr>
        <w:pStyle w:val="Prrafodelista"/>
        <w:ind w:left="360"/>
        <w:jc w:val="both"/>
        <w:rPr>
          <w:rFonts w:ascii="Arial" w:hAnsi="Arial" w:cs="Arial"/>
          <w:sz w:val="20"/>
          <w:szCs w:val="20"/>
        </w:rPr>
      </w:pPr>
    </w:p>
    <w:p w14:paraId="25505679" w14:textId="77777777" w:rsidR="00B9701B" w:rsidRPr="0020681E" w:rsidRDefault="00B9701B" w:rsidP="0020681E">
      <w:pPr>
        <w:pStyle w:val="Prrafodelista"/>
        <w:numPr>
          <w:ilvl w:val="0"/>
          <w:numId w:val="6"/>
        </w:numPr>
        <w:jc w:val="both"/>
        <w:rPr>
          <w:rFonts w:ascii="Arial" w:hAnsi="Arial" w:cs="Arial"/>
          <w:sz w:val="20"/>
          <w:szCs w:val="20"/>
        </w:rPr>
      </w:pPr>
      <w:r w:rsidRPr="00B9701B">
        <w:rPr>
          <w:rFonts w:ascii="Arial" w:hAnsi="Arial" w:cs="Arial"/>
          <w:sz w:val="20"/>
          <w:szCs w:val="20"/>
        </w:rPr>
        <w:t>Analizar problemas complejos de negocio desde una mirada estratégica y operativa.</w:t>
      </w:r>
    </w:p>
    <w:p w14:paraId="47920601" w14:textId="77777777" w:rsidR="00B9701B" w:rsidRPr="00B9701B" w:rsidRDefault="00B9701B" w:rsidP="0020681E">
      <w:pPr>
        <w:pStyle w:val="Prrafodelista"/>
        <w:ind w:left="1080"/>
        <w:jc w:val="both"/>
        <w:rPr>
          <w:rFonts w:ascii="Arial" w:hAnsi="Arial" w:cs="Arial"/>
          <w:sz w:val="20"/>
          <w:szCs w:val="20"/>
        </w:rPr>
      </w:pPr>
    </w:p>
    <w:p w14:paraId="667A9C89" w14:textId="104215CB" w:rsidR="00B9701B" w:rsidRPr="0020681E" w:rsidRDefault="00B9701B" w:rsidP="0020681E">
      <w:pPr>
        <w:pStyle w:val="Prrafodelista"/>
        <w:numPr>
          <w:ilvl w:val="0"/>
          <w:numId w:val="6"/>
        </w:numPr>
        <w:jc w:val="both"/>
        <w:rPr>
          <w:rFonts w:ascii="Arial" w:hAnsi="Arial" w:cs="Arial"/>
          <w:sz w:val="20"/>
          <w:szCs w:val="20"/>
        </w:rPr>
      </w:pPr>
      <w:r w:rsidRPr="00B9701B">
        <w:rPr>
          <w:rFonts w:ascii="Arial" w:hAnsi="Arial" w:cs="Arial"/>
          <w:sz w:val="20"/>
          <w:szCs w:val="20"/>
        </w:rPr>
        <w:t>Diseñar consultas SQL eficientes para extracción, modelado y generación de indicadores.</w:t>
      </w:r>
    </w:p>
    <w:p w14:paraId="0730640B" w14:textId="77777777" w:rsidR="00B9701B" w:rsidRPr="0020681E" w:rsidRDefault="00B9701B" w:rsidP="0020681E">
      <w:pPr>
        <w:pStyle w:val="Prrafodelista"/>
        <w:ind w:left="1080"/>
        <w:jc w:val="both"/>
        <w:rPr>
          <w:rFonts w:ascii="Arial" w:hAnsi="Arial" w:cs="Arial"/>
          <w:sz w:val="20"/>
          <w:szCs w:val="20"/>
        </w:rPr>
      </w:pPr>
    </w:p>
    <w:p w14:paraId="5237D030" w14:textId="77777777" w:rsidR="00B9701B" w:rsidRPr="00B9701B" w:rsidRDefault="00B9701B" w:rsidP="0020681E">
      <w:pPr>
        <w:pStyle w:val="Prrafodelista"/>
        <w:numPr>
          <w:ilvl w:val="0"/>
          <w:numId w:val="6"/>
        </w:numPr>
        <w:jc w:val="both"/>
        <w:rPr>
          <w:rFonts w:ascii="Arial" w:hAnsi="Arial" w:cs="Arial"/>
          <w:sz w:val="20"/>
          <w:szCs w:val="20"/>
        </w:rPr>
      </w:pPr>
      <w:r w:rsidRPr="00B9701B">
        <w:rPr>
          <w:rFonts w:ascii="Arial" w:hAnsi="Arial" w:cs="Arial"/>
          <w:sz w:val="20"/>
          <w:szCs w:val="20"/>
        </w:rPr>
        <w:t>Integrar los resultados en visualizaciones claras y accionables, que potencien la gestión de devoluciones y la mitigación de riesgos financieros y operativos.</w:t>
      </w:r>
    </w:p>
    <w:p w14:paraId="4A42B4C8" w14:textId="77777777" w:rsidR="00B9701B" w:rsidRPr="0020681E" w:rsidRDefault="00B9701B" w:rsidP="0020681E">
      <w:pPr>
        <w:pStyle w:val="Prrafodelista"/>
        <w:jc w:val="both"/>
        <w:rPr>
          <w:rFonts w:ascii="Arial" w:hAnsi="Arial" w:cs="Arial"/>
          <w:b/>
          <w:bCs/>
          <w:sz w:val="20"/>
          <w:szCs w:val="20"/>
          <w:lang w:val="es-ES"/>
        </w:rPr>
      </w:pPr>
    </w:p>
    <w:sectPr w:rsidR="00B9701B" w:rsidRPr="0020681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76F12"/>
    <w:multiLevelType w:val="hybridMultilevel"/>
    <w:tmpl w:val="01567DB8"/>
    <w:lvl w:ilvl="0" w:tplc="2C0A0019">
      <w:start w:val="1"/>
      <w:numFmt w:val="lowerLetter"/>
      <w:lvlText w:val="%1."/>
      <w:lvlJc w:val="left"/>
      <w:pPr>
        <w:ind w:left="1068" w:hanging="360"/>
      </w:p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 w15:restartNumberingAfterBreak="0">
    <w:nsid w:val="22346C2C"/>
    <w:multiLevelType w:val="multilevel"/>
    <w:tmpl w:val="49E0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6F4205"/>
    <w:multiLevelType w:val="hybridMultilevel"/>
    <w:tmpl w:val="EB40990A"/>
    <w:lvl w:ilvl="0" w:tplc="2C0A0015">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3F3049D1"/>
    <w:multiLevelType w:val="multilevel"/>
    <w:tmpl w:val="424CC61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4" w15:restartNumberingAfterBreak="0">
    <w:nsid w:val="53CD3954"/>
    <w:multiLevelType w:val="hybridMultilevel"/>
    <w:tmpl w:val="4988531A"/>
    <w:lvl w:ilvl="0" w:tplc="2C0A000F">
      <w:start w:val="1"/>
      <w:numFmt w:val="decimal"/>
      <w:lvlText w:val="%1."/>
      <w:lvlJc w:val="left"/>
      <w:pPr>
        <w:ind w:left="720" w:hanging="360"/>
      </w:pPr>
      <w:rPr>
        <w:rFonts w:hint="default"/>
      </w:rPr>
    </w:lvl>
    <w:lvl w:ilvl="1" w:tplc="2C0A0019">
      <w:start w:val="1"/>
      <w:numFmt w:val="lowerLetter"/>
      <w:lvlText w:val="%2."/>
      <w:lvlJc w:val="left"/>
      <w:pPr>
        <w:ind w:left="785" w:hanging="360"/>
      </w:pPr>
    </w:lvl>
    <w:lvl w:ilvl="2" w:tplc="2C0A001B">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605F63B5"/>
    <w:multiLevelType w:val="hybridMultilevel"/>
    <w:tmpl w:val="9F529976"/>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num w:numId="1" w16cid:durableId="1920402877">
    <w:abstractNumId w:val="3"/>
  </w:num>
  <w:num w:numId="2" w16cid:durableId="1082946109">
    <w:abstractNumId w:val="4"/>
  </w:num>
  <w:num w:numId="3" w16cid:durableId="466359506">
    <w:abstractNumId w:val="2"/>
  </w:num>
  <w:num w:numId="4" w16cid:durableId="1807774090">
    <w:abstractNumId w:val="0"/>
  </w:num>
  <w:num w:numId="5" w16cid:durableId="1455368619">
    <w:abstractNumId w:val="1"/>
  </w:num>
  <w:num w:numId="6" w16cid:durableId="19129997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C36"/>
    <w:rsid w:val="000D510D"/>
    <w:rsid w:val="000F5E4B"/>
    <w:rsid w:val="00122C36"/>
    <w:rsid w:val="0020681E"/>
    <w:rsid w:val="003E75EA"/>
    <w:rsid w:val="004028B7"/>
    <w:rsid w:val="005A2E1F"/>
    <w:rsid w:val="005F1C36"/>
    <w:rsid w:val="00781E70"/>
    <w:rsid w:val="008216A1"/>
    <w:rsid w:val="008D574B"/>
    <w:rsid w:val="00997ED3"/>
    <w:rsid w:val="009E4AF9"/>
    <w:rsid w:val="00AB6F6D"/>
    <w:rsid w:val="00B9701B"/>
    <w:rsid w:val="00BD0431"/>
    <w:rsid w:val="00BF138D"/>
    <w:rsid w:val="00C401AC"/>
    <w:rsid w:val="00D07E55"/>
    <w:rsid w:val="00D3696D"/>
    <w:rsid w:val="00D73F78"/>
    <w:rsid w:val="00D9338C"/>
    <w:rsid w:val="00DD29B0"/>
    <w:rsid w:val="00E12A5A"/>
    <w:rsid w:val="00EF235E"/>
    <w:rsid w:val="00F016B8"/>
    <w:rsid w:val="00F043FF"/>
    <w:rsid w:val="00F12E6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141E9"/>
  <w15:chartTrackingRefBased/>
  <w15:docId w15:val="{E4DED638-2981-427B-B06C-171E24E69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F1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F1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F1C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1C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1C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1C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1C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1C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1C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1C3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F1C3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F1C3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1C3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1C3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1C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1C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1C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1C36"/>
    <w:rPr>
      <w:rFonts w:eastAsiaTheme="majorEastAsia" w:cstheme="majorBidi"/>
      <w:color w:val="272727" w:themeColor="text1" w:themeTint="D8"/>
    </w:rPr>
  </w:style>
  <w:style w:type="paragraph" w:styleId="Ttulo">
    <w:name w:val="Title"/>
    <w:basedOn w:val="Normal"/>
    <w:next w:val="Normal"/>
    <w:link w:val="TtuloCar"/>
    <w:uiPriority w:val="10"/>
    <w:qFormat/>
    <w:rsid w:val="005F1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1C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1C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1C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1C36"/>
    <w:pPr>
      <w:spacing w:before="160"/>
      <w:jc w:val="center"/>
    </w:pPr>
    <w:rPr>
      <w:i/>
      <w:iCs/>
      <w:color w:val="404040" w:themeColor="text1" w:themeTint="BF"/>
    </w:rPr>
  </w:style>
  <w:style w:type="character" w:customStyle="1" w:styleId="CitaCar">
    <w:name w:val="Cita Car"/>
    <w:basedOn w:val="Fuentedeprrafopredeter"/>
    <w:link w:val="Cita"/>
    <w:uiPriority w:val="29"/>
    <w:rsid w:val="005F1C36"/>
    <w:rPr>
      <w:i/>
      <w:iCs/>
      <w:color w:val="404040" w:themeColor="text1" w:themeTint="BF"/>
    </w:rPr>
  </w:style>
  <w:style w:type="paragraph" w:styleId="Prrafodelista">
    <w:name w:val="List Paragraph"/>
    <w:basedOn w:val="Normal"/>
    <w:uiPriority w:val="34"/>
    <w:qFormat/>
    <w:rsid w:val="005F1C36"/>
    <w:pPr>
      <w:ind w:left="720"/>
      <w:contextualSpacing/>
    </w:pPr>
  </w:style>
  <w:style w:type="character" w:styleId="nfasisintenso">
    <w:name w:val="Intense Emphasis"/>
    <w:basedOn w:val="Fuentedeprrafopredeter"/>
    <w:uiPriority w:val="21"/>
    <w:qFormat/>
    <w:rsid w:val="005F1C36"/>
    <w:rPr>
      <w:i/>
      <w:iCs/>
      <w:color w:val="0F4761" w:themeColor="accent1" w:themeShade="BF"/>
    </w:rPr>
  </w:style>
  <w:style w:type="paragraph" w:styleId="Citadestacada">
    <w:name w:val="Intense Quote"/>
    <w:basedOn w:val="Normal"/>
    <w:next w:val="Normal"/>
    <w:link w:val="CitadestacadaCar"/>
    <w:uiPriority w:val="30"/>
    <w:qFormat/>
    <w:rsid w:val="005F1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1C36"/>
    <w:rPr>
      <w:i/>
      <w:iCs/>
      <w:color w:val="0F4761" w:themeColor="accent1" w:themeShade="BF"/>
    </w:rPr>
  </w:style>
  <w:style w:type="character" w:styleId="Referenciaintensa">
    <w:name w:val="Intense Reference"/>
    <w:basedOn w:val="Fuentedeprrafopredeter"/>
    <w:uiPriority w:val="32"/>
    <w:qFormat/>
    <w:rsid w:val="005F1C36"/>
    <w:rPr>
      <w:b/>
      <w:bCs/>
      <w:smallCaps/>
      <w:color w:val="0F4761" w:themeColor="accent1" w:themeShade="BF"/>
      <w:spacing w:val="5"/>
    </w:rPr>
  </w:style>
  <w:style w:type="paragraph" w:styleId="NormalWeb">
    <w:name w:val="Normal (Web)"/>
    <w:basedOn w:val="Normal"/>
    <w:uiPriority w:val="99"/>
    <w:semiHidden/>
    <w:unhideWhenUsed/>
    <w:rsid w:val="00F016B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65908">
      <w:bodyDiv w:val="1"/>
      <w:marLeft w:val="0"/>
      <w:marRight w:val="0"/>
      <w:marTop w:val="0"/>
      <w:marBottom w:val="0"/>
      <w:divBdr>
        <w:top w:val="none" w:sz="0" w:space="0" w:color="auto"/>
        <w:left w:val="none" w:sz="0" w:space="0" w:color="auto"/>
        <w:bottom w:val="none" w:sz="0" w:space="0" w:color="auto"/>
        <w:right w:val="none" w:sz="0" w:space="0" w:color="auto"/>
      </w:divBdr>
    </w:div>
    <w:div w:id="374936881">
      <w:bodyDiv w:val="1"/>
      <w:marLeft w:val="0"/>
      <w:marRight w:val="0"/>
      <w:marTop w:val="0"/>
      <w:marBottom w:val="0"/>
      <w:divBdr>
        <w:top w:val="none" w:sz="0" w:space="0" w:color="auto"/>
        <w:left w:val="none" w:sz="0" w:space="0" w:color="auto"/>
        <w:bottom w:val="none" w:sz="0" w:space="0" w:color="auto"/>
        <w:right w:val="none" w:sz="0" w:space="0" w:color="auto"/>
      </w:divBdr>
    </w:div>
    <w:div w:id="526522583">
      <w:bodyDiv w:val="1"/>
      <w:marLeft w:val="0"/>
      <w:marRight w:val="0"/>
      <w:marTop w:val="0"/>
      <w:marBottom w:val="0"/>
      <w:divBdr>
        <w:top w:val="none" w:sz="0" w:space="0" w:color="auto"/>
        <w:left w:val="none" w:sz="0" w:space="0" w:color="auto"/>
        <w:bottom w:val="none" w:sz="0" w:space="0" w:color="auto"/>
        <w:right w:val="none" w:sz="0" w:space="0" w:color="auto"/>
      </w:divBdr>
    </w:div>
    <w:div w:id="565990941">
      <w:bodyDiv w:val="1"/>
      <w:marLeft w:val="0"/>
      <w:marRight w:val="0"/>
      <w:marTop w:val="0"/>
      <w:marBottom w:val="0"/>
      <w:divBdr>
        <w:top w:val="none" w:sz="0" w:space="0" w:color="auto"/>
        <w:left w:val="none" w:sz="0" w:space="0" w:color="auto"/>
        <w:bottom w:val="none" w:sz="0" w:space="0" w:color="auto"/>
        <w:right w:val="none" w:sz="0" w:space="0" w:color="auto"/>
      </w:divBdr>
    </w:div>
    <w:div w:id="729421589">
      <w:bodyDiv w:val="1"/>
      <w:marLeft w:val="0"/>
      <w:marRight w:val="0"/>
      <w:marTop w:val="0"/>
      <w:marBottom w:val="0"/>
      <w:divBdr>
        <w:top w:val="none" w:sz="0" w:space="0" w:color="auto"/>
        <w:left w:val="none" w:sz="0" w:space="0" w:color="auto"/>
        <w:bottom w:val="none" w:sz="0" w:space="0" w:color="auto"/>
        <w:right w:val="none" w:sz="0" w:space="0" w:color="auto"/>
      </w:divBdr>
    </w:div>
    <w:div w:id="730884428">
      <w:bodyDiv w:val="1"/>
      <w:marLeft w:val="0"/>
      <w:marRight w:val="0"/>
      <w:marTop w:val="0"/>
      <w:marBottom w:val="0"/>
      <w:divBdr>
        <w:top w:val="none" w:sz="0" w:space="0" w:color="auto"/>
        <w:left w:val="none" w:sz="0" w:space="0" w:color="auto"/>
        <w:bottom w:val="none" w:sz="0" w:space="0" w:color="auto"/>
        <w:right w:val="none" w:sz="0" w:space="0" w:color="auto"/>
      </w:divBdr>
    </w:div>
    <w:div w:id="846600716">
      <w:bodyDiv w:val="1"/>
      <w:marLeft w:val="0"/>
      <w:marRight w:val="0"/>
      <w:marTop w:val="0"/>
      <w:marBottom w:val="0"/>
      <w:divBdr>
        <w:top w:val="none" w:sz="0" w:space="0" w:color="auto"/>
        <w:left w:val="none" w:sz="0" w:space="0" w:color="auto"/>
        <w:bottom w:val="none" w:sz="0" w:space="0" w:color="auto"/>
        <w:right w:val="none" w:sz="0" w:space="0" w:color="auto"/>
      </w:divBdr>
    </w:div>
    <w:div w:id="858930303">
      <w:bodyDiv w:val="1"/>
      <w:marLeft w:val="0"/>
      <w:marRight w:val="0"/>
      <w:marTop w:val="0"/>
      <w:marBottom w:val="0"/>
      <w:divBdr>
        <w:top w:val="none" w:sz="0" w:space="0" w:color="auto"/>
        <w:left w:val="none" w:sz="0" w:space="0" w:color="auto"/>
        <w:bottom w:val="none" w:sz="0" w:space="0" w:color="auto"/>
        <w:right w:val="none" w:sz="0" w:space="0" w:color="auto"/>
      </w:divBdr>
    </w:div>
    <w:div w:id="894238746">
      <w:bodyDiv w:val="1"/>
      <w:marLeft w:val="0"/>
      <w:marRight w:val="0"/>
      <w:marTop w:val="0"/>
      <w:marBottom w:val="0"/>
      <w:divBdr>
        <w:top w:val="none" w:sz="0" w:space="0" w:color="auto"/>
        <w:left w:val="none" w:sz="0" w:space="0" w:color="auto"/>
        <w:bottom w:val="none" w:sz="0" w:space="0" w:color="auto"/>
        <w:right w:val="none" w:sz="0" w:space="0" w:color="auto"/>
      </w:divBdr>
    </w:div>
    <w:div w:id="1202135539">
      <w:bodyDiv w:val="1"/>
      <w:marLeft w:val="0"/>
      <w:marRight w:val="0"/>
      <w:marTop w:val="0"/>
      <w:marBottom w:val="0"/>
      <w:divBdr>
        <w:top w:val="none" w:sz="0" w:space="0" w:color="auto"/>
        <w:left w:val="none" w:sz="0" w:space="0" w:color="auto"/>
        <w:bottom w:val="none" w:sz="0" w:space="0" w:color="auto"/>
        <w:right w:val="none" w:sz="0" w:space="0" w:color="auto"/>
      </w:divBdr>
    </w:div>
    <w:div w:id="1351687675">
      <w:bodyDiv w:val="1"/>
      <w:marLeft w:val="0"/>
      <w:marRight w:val="0"/>
      <w:marTop w:val="0"/>
      <w:marBottom w:val="0"/>
      <w:divBdr>
        <w:top w:val="none" w:sz="0" w:space="0" w:color="auto"/>
        <w:left w:val="none" w:sz="0" w:space="0" w:color="auto"/>
        <w:bottom w:val="none" w:sz="0" w:space="0" w:color="auto"/>
        <w:right w:val="none" w:sz="0" w:space="0" w:color="auto"/>
      </w:divBdr>
    </w:div>
    <w:div w:id="1561356421">
      <w:bodyDiv w:val="1"/>
      <w:marLeft w:val="0"/>
      <w:marRight w:val="0"/>
      <w:marTop w:val="0"/>
      <w:marBottom w:val="0"/>
      <w:divBdr>
        <w:top w:val="none" w:sz="0" w:space="0" w:color="auto"/>
        <w:left w:val="none" w:sz="0" w:space="0" w:color="auto"/>
        <w:bottom w:val="none" w:sz="0" w:space="0" w:color="auto"/>
        <w:right w:val="none" w:sz="0" w:space="0" w:color="auto"/>
      </w:divBdr>
    </w:div>
    <w:div w:id="1919897457">
      <w:bodyDiv w:val="1"/>
      <w:marLeft w:val="0"/>
      <w:marRight w:val="0"/>
      <w:marTop w:val="0"/>
      <w:marBottom w:val="0"/>
      <w:divBdr>
        <w:top w:val="none" w:sz="0" w:space="0" w:color="auto"/>
        <w:left w:val="none" w:sz="0" w:space="0" w:color="auto"/>
        <w:bottom w:val="none" w:sz="0" w:space="0" w:color="auto"/>
        <w:right w:val="none" w:sz="0" w:space="0" w:color="auto"/>
      </w:divBdr>
    </w:div>
    <w:div w:id="1954289412">
      <w:bodyDiv w:val="1"/>
      <w:marLeft w:val="0"/>
      <w:marRight w:val="0"/>
      <w:marTop w:val="0"/>
      <w:marBottom w:val="0"/>
      <w:divBdr>
        <w:top w:val="none" w:sz="0" w:space="0" w:color="auto"/>
        <w:left w:val="none" w:sz="0" w:space="0" w:color="auto"/>
        <w:bottom w:val="none" w:sz="0" w:space="0" w:color="auto"/>
        <w:right w:val="none" w:sz="0" w:space="0" w:color="auto"/>
      </w:divBdr>
    </w:div>
    <w:div w:id="2036533889">
      <w:bodyDiv w:val="1"/>
      <w:marLeft w:val="0"/>
      <w:marRight w:val="0"/>
      <w:marTop w:val="0"/>
      <w:marBottom w:val="0"/>
      <w:divBdr>
        <w:top w:val="none" w:sz="0" w:space="0" w:color="auto"/>
        <w:left w:val="none" w:sz="0" w:space="0" w:color="auto"/>
        <w:bottom w:val="none" w:sz="0" w:space="0" w:color="auto"/>
        <w:right w:val="none" w:sz="0" w:space="0" w:color="auto"/>
      </w:divBdr>
    </w:div>
    <w:div w:id="2056462276">
      <w:bodyDiv w:val="1"/>
      <w:marLeft w:val="0"/>
      <w:marRight w:val="0"/>
      <w:marTop w:val="0"/>
      <w:marBottom w:val="0"/>
      <w:divBdr>
        <w:top w:val="none" w:sz="0" w:space="0" w:color="auto"/>
        <w:left w:val="none" w:sz="0" w:space="0" w:color="auto"/>
        <w:bottom w:val="none" w:sz="0" w:space="0" w:color="auto"/>
        <w:right w:val="none" w:sz="0" w:space="0" w:color="auto"/>
      </w:divBdr>
    </w:div>
    <w:div w:id="2093896054">
      <w:bodyDiv w:val="1"/>
      <w:marLeft w:val="0"/>
      <w:marRight w:val="0"/>
      <w:marTop w:val="0"/>
      <w:marBottom w:val="0"/>
      <w:divBdr>
        <w:top w:val="none" w:sz="0" w:space="0" w:color="auto"/>
        <w:left w:val="none" w:sz="0" w:space="0" w:color="auto"/>
        <w:bottom w:val="none" w:sz="0" w:space="0" w:color="auto"/>
        <w:right w:val="none" w:sz="0" w:space="0" w:color="auto"/>
      </w:divBdr>
    </w:div>
    <w:div w:id="2128039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5</Pages>
  <Words>989</Words>
  <Characters>5440</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Grossi</dc:creator>
  <cp:keywords/>
  <dc:description/>
  <cp:lastModifiedBy>Juan Pablo Grossi</cp:lastModifiedBy>
  <cp:revision>20</cp:revision>
  <dcterms:created xsi:type="dcterms:W3CDTF">2025-07-09T19:06:00Z</dcterms:created>
  <dcterms:modified xsi:type="dcterms:W3CDTF">2026-03-17T02:05:00Z</dcterms:modified>
</cp:coreProperties>
</file>