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y911lf2j2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L1 — REGLAS DE ARQUITECTURA WEB3 TRUST-NATIVE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y6rci18fh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0.1 — Especificación Normativa para Razonamiento Arquitectónico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Línea Base Arquitectónica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L1 — Reglas de Arquitectura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Idioma canónico prioritario:</w:t>
      </w:r>
      <w:r w:rsidDel="00000000" w:rsidR="00000000" w:rsidRPr="00000000">
        <w:rPr>
          <w:rtl w:val="0"/>
        </w:rPr>
        <w:t xml:space="preserve"> Español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Dependencia normativa:</w:t>
      </w:r>
      <w:r w:rsidDel="00000000" w:rsidR="00000000" w:rsidRPr="00000000">
        <w:rPr>
          <w:rtl w:val="0"/>
        </w:rPr>
        <w:t xml:space="preserve"> L0 — Constitución Web3 Trust-Native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Ámbito:</w:t>
      </w:r>
      <w:r w:rsidDel="00000000" w:rsidR="00000000" w:rsidRPr="00000000">
        <w:rPr>
          <w:rtl w:val="0"/>
        </w:rPr>
        <w:t xml:space="preserve"> Arquitecturas, protocolos, sistemas y agentes de inteligencia artificial Web3 Trust-Native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Precedencia:</w:t>
      </w:r>
      <w:r w:rsidDel="00000000" w:rsidR="00000000" w:rsidRPr="00000000">
        <w:rPr>
          <w:rtl w:val="0"/>
        </w:rPr>
        <w:t xml:space="preserve"> Inferior a L0 y superior a L2–L8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ud5x9ev6u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PREÁMBULO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L0 — Constitución Web3 Trust-Native establece los principios fundamentales de confianza, autoridad, evidencia y soberanía.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 convierte esos principios en: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obligatorias de razonamiento arquitectónico.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 no prescribe una blockchain.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prescribe EVM.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prescribe Solidity.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prescribe Layer 1 o Layer 2.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prescribe una topología universal.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prescribe un stack tecnológico.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 función consiste en determinar </w:t>
      </w:r>
      <w:r w:rsidDel="00000000" w:rsidR="00000000" w:rsidRPr="00000000">
        <w:rPr>
          <w:b w:val="1"/>
          <w:bCs w:val="1"/>
          <w:rtl w:val="0"/>
        </w:rPr>
        <w:t xml:space="preserve">cómo debe derivarse una arquitectura a partir del dominio y de sus requerimientos de confianza y soberanía.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secuencia normativa fundamental será: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CONSTITUCIÓN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EVIDENCIA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SOBERANÍA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arquitectura no selecciona primero tecnología.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arquitectura determina primero garantías.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vap9aq3ij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 — MANDATO ARQUITECTÓNICO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arquitectura Web3 Trust-Native deberá demostrar cómo satisface los principios establecidos por L0.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componente tecnológico podrá incorporarse simplemente porque: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 popular;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conocido por el equipo;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forme parte de un stack habitual;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facilite el desarrollo;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haya sido utilizado en otro proyecto;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recomendado por defecto por un agente de IA.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deberá responder: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garantía del modelo de confianza satisface este componente?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existe una respuesta verificable, el componente no deberá considerarse arquitectónicamente necesario.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zvolv6jzc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II — PRECEDENCIA CONSTITUCIONAL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 no podrá reinterpretar ni contradecir L0.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jerarquía será: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L0 — CONSTITUCIÓN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L1 — ARQUITECTURA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L2 — PROTOCOLO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L3 — DOMINIO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L4–L8 — IMPLEMENTACIÓN Y OPERACIÓN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cualquier conflicto: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prevalece la regla de nivel superior.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pgw27ozxc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III — CADENA DE DERIVACIÓN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arquitectura deberá derivarse mediante: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ATTESTATIONS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PROOFS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SOBERANÍA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prohíbe invertir esta secuencia.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queda rechazado: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BLOCKCHAIN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SMART CONTRACTS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“ADAPTAR EL NEGOCIO”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78bhzfhpi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IV — PUERTA DE ENTRADA ARQUITECTÓNICA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diseñar componentes tecnológicos deberán existir respuestas suficientes para: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1qk2qwc1k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realidad se intenta representar?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xfwsfwiai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¿Quiénes participan?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r2pwdhwl0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RELACIONES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¿Cómo se relacionan?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mikqg0td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CONFIANZA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¿Quién necesita confiar en quién?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zwtmqgrz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AUTORIDAD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¿Quién puede declarar qué?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olcrevv0z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OBSERVADORES AUTORIZADOS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¿Quién puede observar legítimamente hechos externos?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d6xe4ycqu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CLAIMS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afirmaciones relevantes existen?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zgh8rhazh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ATTESTATIONS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¿Quién puede respaldarlas?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rbwy3tazu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debe poder demostrarse?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jmvk9989b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PROPIEDAD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¿Quién posee qué?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zhnzyvj0t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CONSENTIMIENTO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¿Quién puede autorizar acceso o uso?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fxh3nynj7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PRIVACIDAD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información no debe ser públicamente visible?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b6lo54j3r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SOBERANÍA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autoridad no puede entregarse a un intermediario?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qtz9ttdkc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GOBERNANZA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¿Quién puede modificar las reglas?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estas preguntas no están suficientemente resueltas: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arquitectura tecnológica no deberá considerarse madura para aprobación.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w95a6poix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 — MODELO DE ACTORES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arquitectura deberá construir explícitamente un Modelo de Actores.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Actor deberá identificarse: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Identidad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Rol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Autoridad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├── Capacidades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├── Relaciones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Propiedad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├── Consentimientos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├── Delegaciones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 Claims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Attestations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└── Proofs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dirección EVM no deberá considerarse por sí sola modelo de identidad suficiente.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Actor ≠ Wallet ≠ Address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entidad podrá controlar múltiples cuentas.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cuenta podrá cambiar.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del dominio deberá sobrevivir, cuando corresponda, a la rotación de claves.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qvlrujhs1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VI — MATRIZ DE AUTORIDAD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arquitectura deberá construir una Matriz de Autoridad.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RECURSO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ACCIÓN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ORIGEN DE AUTORIDAD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DURACIÓN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DELEGABLE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REVOCABLE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principal será: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este Actor puede realizar esta acción?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“Porque es administrador” no constituye justificación suficiente.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mmb2u3en7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VII — AUTORIDAD CONTEXTUAL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autoridad deberá estar limitada al contexto en el cual resulta legítima.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Formalmente: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Authority 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Actor,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Capability,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Resource,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Context,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Purpose,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Scope,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Time,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Jurisdiction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autoridad universal salvo que el dominio demuestre una necesidad excepcional y constitucionalmente compatible.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utck5rj4m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VIII — MODELO DE CONFIANZA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arquitectura deberá producir un Modelo de Confianza.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identificar: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Actor 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│ relación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Actor B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│ autoridad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│ Attestation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determinar qué relaciones: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requieren confianza humana;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requieren autoridad institucional;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verificarse criptográficamente;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delegarse;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revocarse;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requieren consenso;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requieren privacidad.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gm7gm5h47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IX — GRAFO DE CONFIANZA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dominio lo permita deberá construirse: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 = (A, R)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 = Actores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 = Relaciones verificables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relación deberá poseer semántica explícita.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EMITE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ACREDITA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POSEE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AUTORIZA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DELEGA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REVOCA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CREA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PARTICIPA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CERTIFICA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VERIFICA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CONSiente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crearse relaciones genéricas cuando exista una semántica de dominio más precisa.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x2rsct215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 — FRONTERA ENTRE REALIDAD Y PROTOCOLO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protocolo represente hechos externos deberá existir una Frontera de Realidad.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REALIDAD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OBSERVADOR AUTORIZADO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ATTESTATION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no deberá asumir como verdad automática aquello que provenga del mundo exterior.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ee2irbwdh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 — OBSERVADORES AUTORIZADOS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Observador Autorizado deberá poseer: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VIGENCIA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MECANISMO DE VERIFICACIÓN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MECANISMO DE REVOCACIÓN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</w:t>
      </w:r>
      <w:r w:rsidDel="00000000" w:rsidR="00000000" w:rsidRPr="00000000">
        <w:rPr>
          <w:rtl w:val="0"/>
        </w:rPr>
        <w:t xml:space="preserve"> técnico no deberá confundirse con autoridad del dominio.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</w:t>
      </w:r>
      <w:r w:rsidDel="00000000" w:rsidR="00000000" w:rsidRPr="00000000">
        <w:rPr>
          <w:rtl w:val="0"/>
        </w:rPr>
        <w:t xml:space="preserve"> puede transportar información.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proviene del Actor o mecanismo legitimado por el dominio.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rozpbcwqs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XII — MODELO DE ESTADO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arquitectura deberá clasificar explícitamente el estado.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ESTADO AUTORITATIVO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ESTADO DERIVADO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ESTADO PRIVADO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ESTADO TEMPORAL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ESTADO INDEXADO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ARTEFACTO EXTERNO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clasificación deberá realizarse antes de decidir almacenamiento.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r01yremba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XIII — ESTADO AUTORITATIVO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 Estado Autoritativo aquel cuya modificación altera la verdad fundamental del protocolo.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posibles: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ownership;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permisos;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Claims;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Attestations;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revocaciones;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capabilities;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consentimientos;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fundamentales;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balances;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state.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dominio requiera verificabilidad independiente: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Estado Autoritativo no deberá depender exclusivamente de una base de datos privada.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5odsyo8beg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XIV — ESTADO DERIVADO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Derivado es aquel que puede reconstruirse desde información autoritativa.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3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estadísticas;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rankings;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dashboards;</w:t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búsquedas;</w:t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vistas;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agregaciones;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métricas;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almacenarse en infraestructura centralizada cuando: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 pérdida no modifique la verdad del protocolo.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8j9rqx75r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 — ESTADO INDEXADO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indexadores podrán mantener representaciones optimizadas del estado.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PROTOCOL STATE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EVENTS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INDEXER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QUERY MODEL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indexador:</w:t>
      </w:r>
    </w:p>
    <w:p w:rsidR="00000000" w:rsidDel="00000000" w:rsidP="00000000" w:rsidRDefault="00000000" w:rsidRPr="00000000" w14:paraId="0000014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deberá convertirse en fuente de verdad.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desaparece deberá poder reconstruirse.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uzaqull73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XVI — MATRIZ DE ESTADO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arquitectura deberá generar una Matriz de Estado: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DATO / RECURSO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CLASIFICACIÓN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LECTURA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ESCRITURA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PERSISTENCIA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PRIVACIDAD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RECONSTRUIBLE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REVOCABLE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UBICACIÓN PROPUESTA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decisión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on-chain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off-chain</w:t>
      </w:r>
      <w:r w:rsidDel="00000000" w:rsidR="00000000" w:rsidRPr="00000000">
        <w:rPr>
          <w:rtl w:val="0"/>
        </w:rPr>
        <w:t xml:space="preserve"> deberá tomarse sin esta clasificación.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8vxxpy836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XVII — CRITERIO ON-CHAIN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estado deberá considerarse candidato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on-chain</w:t>
      </w:r>
      <w:r w:rsidDel="00000000" w:rsidR="00000000" w:rsidRPr="00000000">
        <w:rPr>
          <w:rtl w:val="0"/>
        </w:rPr>
        <w:t xml:space="preserve"> cuando requiera una o más de las siguientes garantías: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consenso compartido;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verificable;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determinista;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resistencia a manipulación;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portabilidad;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auditabilidad;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interoperabilidad;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independiente;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gobernanza verificable.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dato que pueda almacenarse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on-chain</w:t>
      </w:r>
      <w:r w:rsidDel="00000000" w:rsidR="00000000" w:rsidRPr="00000000">
        <w:rPr>
          <w:rtl w:val="0"/>
        </w:rPr>
        <w:t xml:space="preserve"> deberá almacenarse allí.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azr5gj1h4a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XVIII — CRITERIO OFF-CHAIN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recurso podrá permanecer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off-chain</w:t>
      </w:r>
      <w:r w:rsidDel="00000000" w:rsidR="00000000" w:rsidRPr="00000000">
        <w:rPr>
          <w:rtl w:val="0"/>
        </w:rPr>
        <w:t xml:space="preserve"> cuando:</w:t>
      </w:r>
    </w:p>
    <w:p w:rsidR="00000000" w:rsidDel="00000000" w:rsidP="00000000" w:rsidRDefault="00000000" w:rsidRPr="00000000" w14:paraId="0000016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 demasiado grande;</w:t>
      </w:r>
    </w:p>
    <w:p w:rsidR="00000000" w:rsidDel="00000000" w:rsidP="00000000" w:rsidRDefault="00000000" w:rsidRPr="00000000" w14:paraId="0000017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requiera privacidad;</w:t>
      </w:r>
    </w:p>
    <w:p w:rsidR="00000000" w:rsidDel="00000000" w:rsidP="00000000" w:rsidRDefault="00000000" w:rsidRPr="00000000" w14:paraId="0000017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reconstruible;</w:t>
      </w:r>
    </w:p>
    <w:p w:rsidR="00000000" w:rsidDel="00000000" w:rsidP="00000000" w:rsidRDefault="00000000" w:rsidRPr="00000000" w14:paraId="000001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constituya verdad fundamental;</w:t>
      </w:r>
    </w:p>
    <w:p w:rsidR="00000000" w:rsidDel="00000000" w:rsidP="00000000" w:rsidRDefault="00000000" w:rsidRPr="00000000" w14:paraId="000001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disponibilidad pueda garantizarse por otros mecanismos;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posea una referencia criptográfica suficiente;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una estrategia de persistencia compatible con soberanía.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off-chain</w:t>
      </w:r>
      <w:r w:rsidDel="00000000" w:rsidR="00000000" w:rsidRPr="00000000">
        <w:rPr>
          <w:rtl w:val="0"/>
        </w:rPr>
        <w:t xml:space="preserve"> no significa automáticamente centralizado.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uvzxjppq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XIX — INFORMACIÓN PRIVADA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privada deberá diseñarse bajo:</w:t>
      </w:r>
    </w:p>
    <w:p w:rsidR="00000000" w:rsidDel="00000000" w:rsidP="00000000" w:rsidRDefault="00000000" w:rsidRPr="00000000" w14:paraId="0000017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privacidad desde la arquitectura.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publicarse información sensible simplemente porque blockchain lo permita.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evaluarse según el dominio: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Commitments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Selective Disclosure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Zero-Knowledge Proofs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Verifiable Credentials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Decentralized Identifiers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Encrypted Decentralized Storage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Threshold Cryptography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intentar demostrar propiedades sin revelar información innecesaria.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485l1yrl1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 — MINIMIZACIÓN DE INFORMACIÓN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protocolo deberá aplicar:</w:t>
      </w:r>
    </w:p>
    <w:p w:rsidR="00000000" w:rsidDel="00000000" w:rsidP="00000000" w:rsidRDefault="00000000" w:rsidRPr="00000000" w14:paraId="0000018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mínima información necesaria.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decisión puede demostrarse mediante: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Proof(condition == true)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exigirse necesariamente la exposición del conjunto completo de datos que produjo dicha condición.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776lyt7hgk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 — ARQUITECTURA DE PROPIEDAD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recurso deberá identificar: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CREADOR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SUJETO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PROPIETARIO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CUSTODIO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EMISOR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CONTROLADOR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BENEFICIARIO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dichos roles sean aplicables.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no deberá inferir: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CREATOR == OWNER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CUSTODIAN == OWNER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fundamento del dominio.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vyigq51i4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XXII — ARQUITECTURA DE CONSENTIMIENTO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consentimiento deberá modelarse como una relación verificable.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Consent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grantor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grantee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resource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capability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purpose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scope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issuedAt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expiresAt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revocable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consentimiento deberá poder ser:</w:t>
      </w:r>
    </w:p>
    <w:p w:rsidR="00000000" w:rsidDel="00000000" w:rsidP="00000000" w:rsidRDefault="00000000" w:rsidRPr="00000000" w14:paraId="000001B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explícito;</w:t>
      </w:r>
    </w:p>
    <w:p w:rsidR="00000000" w:rsidDel="00000000" w:rsidP="00000000" w:rsidRDefault="00000000" w:rsidRPr="00000000" w14:paraId="000001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limitado;</w:t>
      </w:r>
    </w:p>
    <w:p w:rsidR="00000000" w:rsidDel="00000000" w:rsidP="00000000" w:rsidRDefault="00000000" w:rsidRPr="00000000" w14:paraId="000001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verificable;</w:t>
      </w:r>
    </w:p>
    <w:p w:rsidR="00000000" w:rsidDel="00000000" w:rsidP="00000000" w:rsidRDefault="00000000" w:rsidRPr="00000000" w14:paraId="000001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temporal;</w:t>
      </w:r>
    </w:p>
    <w:p w:rsidR="00000000" w:rsidDel="00000000" w:rsidP="00000000" w:rsidRDefault="00000000" w:rsidRPr="00000000" w14:paraId="000001B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revocable;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dominio así lo requiera.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stzsj5z8e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XXIII — ARQUITECTURA DE CAPACIDADES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autorización deberá favorecer capacidades explícitas.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└── HAS_CAPABILITY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CAN_ATTEST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capacidades deberán poder derivarse de:</w:t>
      </w:r>
    </w:p>
    <w:p w:rsidR="00000000" w:rsidDel="00000000" w:rsidP="00000000" w:rsidRDefault="00000000" w:rsidRPr="00000000" w14:paraId="000001C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ownership;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credenciales;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Attestations;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roles;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delegaciones;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consentimiento;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governance;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del protocolo.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3krdcgscs7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ARTÍCULO XXIV — CLAIM → ATTESTATION → PROOF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arquitectura que represente afirmaciones deberá distinguir: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xh71yrr9o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CLAIM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un Actor afirma.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rh1za61m2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ATTESTATION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Quién respalda esa afirmación y con qué autoridad.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kx5gmnxid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puede demostrarse criptográficamente.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cadena será: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AUTHORIZED OBSERVER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CLAIM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ATTESTATION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PROOF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entidades no deberán colapsarse en un único booleano de base de datos.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jf5we0u9kq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 — ARQUITECTURA DE IDENTIDAD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deberá diseñarse independientemente de una plataforma específica.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evaluarse: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criptográfica;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rotación de claves;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recuperación;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delegación;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institucional;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wallets;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accounts;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Identifiers;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Credentials;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requerimientos del dominio.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deberá entenderse como mecanismo de control criptográfico, no necesariamente como identidad completa.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5fwkodzf21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XXVI — RECUPERACIÓN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soberanía no deberá convertir la pérdida de una clave en pérdida inevitable de identidad, derechos o historia cuando el dominio permita mecanismos de recuperación.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evaluarse:</w:t>
      </w:r>
    </w:p>
    <w:p w:rsidR="00000000" w:rsidDel="00000000" w:rsidP="00000000" w:rsidRDefault="00000000" w:rsidRPr="00000000" w14:paraId="000001F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recovery;</w:t>
      </w:r>
    </w:p>
    <w:p w:rsidR="00000000" w:rsidDel="00000000" w:rsidP="00000000" w:rsidRDefault="00000000" w:rsidRPr="00000000" w14:paraId="000001F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models;</w:t>
      </w:r>
    </w:p>
    <w:p w:rsidR="00000000" w:rsidDel="00000000" w:rsidP="00000000" w:rsidRDefault="00000000" w:rsidRPr="00000000" w14:paraId="000001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accounts;</w:t>
      </w:r>
    </w:p>
    <w:p w:rsidR="00000000" w:rsidDel="00000000" w:rsidP="00000000" w:rsidRDefault="00000000" w:rsidRPr="00000000" w14:paraId="000001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multisig;</w:t>
      </w:r>
    </w:p>
    <w:p w:rsidR="00000000" w:rsidDel="00000000" w:rsidP="00000000" w:rsidRDefault="00000000" w:rsidRPr="00000000" w14:paraId="000001F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recovery;</w:t>
      </w:r>
    </w:p>
    <w:p w:rsidR="00000000" w:rsidDel="00000000" w:rsidP="00000000" w:rsidRDefault="00000000" w:rsidRPr="00000000" w14:paraId="000001F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schemes.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recuperación no deberá introducir un administrador universal oculto.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qe768x8w2e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XXVII — ARQUITECTURA DE INTEROPERABILIDAD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interoperabilidad deberá construirse alrededor de: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ATTESTATIONS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PROOFS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STANDARDS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 simplemente mediante APIs entre aplicaciones.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API puede facilitar interoperabilidad.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ser su única garantía.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nw7jqn2uo5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XXVIII — INTEROPERABILIDAD SIN TRANSFERENCIA DE SOBERANÍA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protocolo deberá poder verificar información proveniente de otro dominio sin necesariamente:</w:t>
      </w:r>
    </w:p>
    <w:p w:rsidR="00000000" w:rsidDel="00000000" w:rsidP="00000000" w:rsidRDefault="00000000" w:rsidRPr="00000000" w14:paraId="000002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copiarla;</w:t>
      </w:r>
    </w:p>
    <w:p w:rsidR="00000000" w:rsidDel="00000000" w:rsidP="00000000" w:rsidRDefault="00000000" w:rsidRPr="00000000" w14:paraId="000002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apropiarse de ella;</w:t>
      </w:r>
    </w:p>
    <w:p w:rsidR="00000000" w:rsidDel="00000000" w:rsidP="00000000" w:rsidRDefault="00000000" w:rsidRPr="00000000" w14:paraId="000002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almacenarla permanentemente;</w:t>
      </w:r>
    </w:p>
    <w:p w:rsidR="00000000" w:rsidDel="00000000" w:rsidP="00000000" w:rsidRDefault="00000000" w:rsidRPr="00000000" w14:paraId="000002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acceso al origen completo.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Preferir: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VERIFY(PROOF)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IMPORT(ALL_DATA)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dominio lo permita.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r1vrpg8bwb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XXIX — ARQUITECTURA DE GOBERNANZA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arquitectura deberá identificar: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QUIÉN PROPONE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QUIÉN APRUEBA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QUIÉN EJECUTA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QUIÉN PUEDE VETAR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QUIÉN PUEDE REVOCAR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QUIÉN PUEDE ACTUALIZAR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QUIÉN PUEDE EMERGENCY-PAUSE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corresponda.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Gobernanza no deberá equivaler automáticamente a token voting.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v4701ogrwk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 — SOBERANÍA DE GOBERNANZA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gobernanza deberá reflejar la legitimidad del dominio.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existan múltiples autoridades deberá evaluarse gobernanza distribuida.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una organización promotora no le concede autoridad permanente sobre el protocolo.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mru1yrrb22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 — SELECCIÓN DEL NIVEL DE SOBERANÍA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arquitectura deberá clasificar su requerimiento predominante: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kvvxt4ldkg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S0 — SOBERANÍA DE APLICACIÓN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puede depender ampliamente de infraestructura externa.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5cgpxy0peb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S1 — SOBERANÍA DE PROTOCOLO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requiere reglas propias verificables sobre infraestructura compartida.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xt2qg0ocs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S2 — SOBERANÍA DE EJECUCIÓN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requiere control significativo sobre ejecución, configuración o economía.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q52hf3i6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S3 — SOBERANÍA DE RED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requiere control sobre participación, gobernanza, validadores, reglas de red o consenso.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58uqr6nhti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XXXII — REGLA DE SELECCIÓN DE RED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selección deberá derivarse: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TRUST REQUIREMENTS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SOVEREIGNTY REQUIREMENTS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ARCHITECTURAL REQUIREMENTS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NETWORK REQUIREMENTS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INFRASTRUCTURE CANDIDATES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FAVORITE BLOCKCHAIN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PROJECT ARCHITECTURE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a602iemib9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XXXIII — CRITERIOS PARA INFRAESTRUCTURA COMPARTIDA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red existente, Layer 2 o infraestructura compartida deberá favorecerse cuando:</w:t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 garantías sean suficientes;</w:t>
      </w:r>
    </w:p>
    <w:p w:rsidR="00000000" w:rsidDel="00000000" w:rsidP="00000000" w:rsidRDefault="00000000" w:rsidRPr="00000000" w14:paraId="000002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 necesidad legítima de controlar validadores;</w:t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 necesidad de consenso especializado;</w:t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dominio pueda heredar seguridad;</w:t>
      </w:r>
    </w:p>
    <w:p w:rsidR="00000000" w:rsidDel="00000000" w:rsidP="00000000" w:rsidRDefault="00000000" w:rsidRPr="00000000" w14:paraId="000002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protocolo mantenga soberanía suficiente;</w:t>
      </w:r>
    </w:p>
    <w:p w:rsidR="00000000" w:rsidDel="00000000" w:rsidP="00000000" w:rsidRDefault="00000000" w:rsidRPr="00000000" w14:paraId="000002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portabilidad razonable;</w:t>
      </w:r>
    </w:p>
    <w:p w:rsidR="00000000" w:rsidDel="00000000" w:rsidP="00000000" w:rsidRDefault="00000000" w:rsidRPr="00000000" w14:paraId="000002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dependencia no introduzca autoridad incompatible.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cydfu68ssi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XXXIV — CRITERIOS PARA SOBERANÍA DE RED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Layer 1, appchain o red soberana sólo deberá proponerse cuando existan requerimientos demostrables relacionados con:</w:t>
      </w:r>
    </w:p>
    <w:p w:rsidR="00000000" w:rsidDel="00000000" w:rsidP="00000000" w:rsidRDefault="00000000" w:rsidRPr="00000000" w14:paraId="000002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gobernanza propia;</w:t>
      </w:r>
    </w:p>
    <w:p w:rsidR="00000000" w:rsidDel="00000000" w:rsidP="00000000" w:rsidRDefault="00000000" w:rsidRPr="00000000" w14:paraId="000002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conjunto de validadores;</w:t>
      </w:r>
    </w:p>
    <w:p w:rsidR="00000000" w:rsidDel="00000000" w:rsidP="00000000" w:rsidRDefault="00000000" w:rsidRPr="00000000" w14:paraId="000002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permissioned;</w:t>
      </w:r>
    </w:p>
    <w:p w:rsidR="00000000" w:rsidDel="00000000" w:rsidP="00000000" w:rsidRDefault="00000000" w:rsidRPr="00000000" w14:paraId="000002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jurisdicción;</w:t>
      </w:r>
    </w:p>
    <w:p w:rsidR="00000000" w:rsidDel="00000000" w:rsidP="00000000" w:rsidRDefault="00000000" w:rsidRPr="00000000" w14:paraId="000002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privacidad;</w:t>
      </w:r>
    </w:p>
    <w:p w:rsidR="00000000" w:rsidDel="00000000" w:rsidP="00000000" w:rsidRDefault="00000000" w:rsidRPr="00000000" w14:paraId="000002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consenso;</w:t>
      </w:r>
    </w:p>
    <w:p w:rsidR="00000000" w:rsidDel="00000000" w:rsidP="00000000" w:rsidRDefault="00000000" w:rsidRPr="00000000" w14:paraId="000002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especializada;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disponibilidad;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economía propia;</w:t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operacional;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soberanía pública o institucional.</w:t>
      </w:r>
    </w:p>
    <w:p w:rsidR="00000000" w:rsidDel="00000000" w:rsidP="00000000" w:rsidRDefault="00000000" w:rsidRPr="00000000" w14:paraId="000002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“Queremos nuestra propia blockchain” no constituye requerimiento arquitectónico suficiente.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zijnyz6srh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 — COMPATIBILIDAD EVM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EVM deberá considerarse una decisión de compatibilidad y ejecución.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 principio constitucional.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seleccionarse cuando aporte:</w:t>
      </w:r>
    </w:p>
    <w:p w:rsidR="00000000" w:rsidDel="00000000" w:rsidP="00000000" w:rsidRDefault="00000000" w:rsidRPr="00000000" w14:paraId="0000026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interoperabilidad;</w:t>
      </w:r>
    </w:p>
    <w:p w:rsidR="00000000" w:rsidDel="00000000" w:rsidP="00000000" w:rsidRDefault="00000000" w:rsidRPr="00000000" w14:paraId="000002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tooling maduro;</w:t>
      </w:r>
    </w:p>
    <w:p w:rsidR="00000000" w:rsidDel="00000000" w:rsidP="00000000" w:rsidRDefault="00000000" w:rsidRPr="00000000" w14:paraId="000002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portabilidad de smart contracts;</w:t>
      </w:r>
    </w:p>
    <w:p w:rsidR="00000000" w:rsidDel="00000000" w:rsidP="00000000" w:rsidRDefault="00000000" w:rsidRPr="00000000" w14:paraId="000002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ecosistema;</w:t>
      </w:r>
    </w:p>
    <w:p w:rsidR="00000000" w:rsidDel="00000000" w:rsidP="00000000" w:rsidRDefault="00000000" w:rsidRPr="00000000" w14:paraId="000002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operacional;</w:t>
      </w:r>
    </w:p>
    <w:p w:rsidR="00000000" w:rsidDel="00000000" w:rsidP="00000000" w:rsidRDefault="00000000" w:rsidRPr="00000000" w14:paraId="0000026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desarrolladores;</w:t>
      </w:r>
    </w:p>
    <w:p w:rsidR="00000000" w:rsidDel="00000000" w:rsidP="00000000" w:rsidRDefault="00000000" w:rsidRPr="00000000" w14:paraId="0000026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entre redes.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selección deberá justificarse.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n29qyiizkh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XXXVI — BASES DE DATOS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base de datos tradicional podrá utilizarse cuando actúe como:</w:t>
      </w:r>
    </w:p>
    <w:p w:rsidR="00000000" w:rsidDel="00000000" w:rsidP="00000000" w:rsidRDefault="00000000" w:rsidRPr="00000000" w14:paraId="000002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índice;</w:t>
      </w:r>
    </w:p>
    <w:p w:rsidR="00000000" w:rsidDel="00000000" w:rsidP="00000000" w:rsidRDefault="00000000" w:rsidRPr="00000000" w14:paraId="000002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caché;</w:t>
      </w:r>
    </w:p>
    <w:p w:rsidR="00000000" w:rsidDel="00000000" w:rsidP="00000000" w:rsidRDefault="00000000" w:rsidRPr="00000000" w14:paraId="000002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temporal;</w:t>
      </w:r>
    </w:p>
    <w:p w:rsidR="00000000" w:rsidDel="00000000" w:rsidP="00000000" w:rsidRDefault="00000000" w:rsidRPr="00000000" w14:paraId="000002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store;</w:t>
      </w:r>
    </w:p>
    <w:p w:rsidR="00000000" w:rsidDel="00000000" w:rsidP="00000000" w:rsidRDefault="00000000" w:rsidRPr="00000000" w14:paraId="000002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engine;</w:t>
      </w:r>
    </w:p>
    <w:p w:rsidR="00000000" w:rsidDel="00000000" w:rsidP="00000000" w:rsidRDefault="00000000" w:rsidRPr="00000000" w14:paraId="000002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model;</w:t>
      </w:r>
    </w:p>
    <w:p w:rsidR="00000000" w:rsidDel="00000000" w:rsidP="00000000" w:rsidRDefault="00000000" w:rsidRPr="00000000" w14:paraId="000002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view;</w:t>
      </w:r>
    </w:p>
    <w:p w:rsidR="00000000" w:rsidDel="00000000" w:rsidP="00000000" w:rsidRDefault="00000000" w:rsidRPr="00000000" w14:paraId="000002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 operacional;</w:t>
      </w:r>
    </w:p>
    <w:p w:rsidR="00000000" w:rsidDel="00000000" w:rsidP="00000000" w:rsidRDefault="00000000" w:rsidRPr="00000000" w14:paraId="0000027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reconstruible.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convertirse en fuente maestra de:</w:t>
      </w:r>
    </w:p>
    <w:p w:rsidR="00000000" w:rsidDel="00000000" w:rsidP="00000000" w:rsidRDefault="00000000" w:rsidRPr="00000000" w14:paraId="000002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ownership;</w:t>
      </w:r>
    </w:p>
    <w:p w:rsidR="00000000" w:rsidDel="00000000" w:rsidP="00000000" w:rsidRDefault="00000000" w:rsidRPr="00000000" w14:paraId="000002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autoridad;</w:t>
      </w:r>
    </w:p>
    <w:p w:rsidR="00000000" w:rsidDel="00000000" w:rsidP="00000000" w:rsidRDefault="00000000" w:rsidRPr="00000000" w14:paraId="000002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fundamentales;</w:t>
      </w:r>
    </w:p>
    <w:p w:rsidR="00000000" w:rsidDel="00000000" w:rsidP="00000000" w:rsidRDefault="00000000" w:rsidRPr="00000000" w14:paraId="000002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soberana;</w:t>
      </w:r>
    </w:p>
    <w:p w:rsidR="00000000" w:rsidDel="00000000" w:rsidP="00000000" w:rsidRDefault="00000000" w:rsidRPr="00000000" w14:paraId="000002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protocolarios;</w:t>
      </w:r>
    </w:p>
    <w:p w:rsidR="00000000" w:rsidDel="00000000" w:rsidP="00000000" w:rsidRDefault="00000000" w:rsidRPr="00000000" w14:paraId="000002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autoritativos;</w:t>
      </w:r>
    </w:p>
    <w:p w:rsidR="00000000" w:rsidDel="00000000" w:rsidP="00000000" w:rsidRDefault="00000000" w:rsidRPr="00000000" w14:paraId="000002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Attestations;</w:t>
      </w:r>
    </w:p>
    <w:p w:rsidR="00000000" w:rsidDel="00000000" w:rsidP="00000000" w:rsidRDefault="00000000" w:rsidRPr="00000000" w14:paraId="000002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state.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p7orvwywns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XXXVII — PRUEBA DE ELIMINACIÓN DE BASE DE DATOS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arquitectura que incluya una base de datos deberá responder:</w:t>
      </w:r>
    </w:p>
    <w:p w:rsidR="00000000" w:rsidDel="00000000" w:rsidP="00000000" w:rsidRDefault="00000000" w:rsidRPr="00000000" w14:paraId="0000028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ocurre si eliminamos completamente esta base?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puede reconstruirse: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ARTEFACTOS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DATABASE REBUILD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uso puede resultar compatible.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eliminarla destruye la verdad fundamental:</w:t>
      </w:r>
    </w:p>
    <w:p w:rsidR="00000000" w:rsidDel="00000000" w:rsidP="00000000" w:rsidRDefault="00000000" w:rsidRPr="00000000" w14:paraId="000002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requiere Excepción Arquitectónica.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6xt2ym7oxn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XXXVIII — BACKEND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deberá considerarse infraestructura auxiliar.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Podrá:</w:t>
      </w:r>
    </w:p>
    <w:p w:rsidR="00000000" w:rsidDel="00000000" w:rsidP="00000000" w:rsidRDefault="00000000" w:rsidRPr="00000000" w14:paraId="0000029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transacciones;</w:t>
      </w:r>
    </w:p>
    <w:p w:rsidR="00000000" w:rsidDel="00000000" w:rsidP="00000000" w:rsidRDefault="00000000" w:rsidRPr="00000000" w14:paraId="000002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notificaciones;</w:t>
      </w:r>
    </w:p>
    <w:p w:rsidR="00000000" w:rsidDel="00000000" w:rsidP="00000000" w:rsidRDefault="00000000" w:rsidRPr="00000000" w14:paraId="000002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indexar;</w:t>
      </w:r>
    </w:p>
    <w:p w:rsidR="00000000" w:rsidDel="00000000" w:rsidP="00000000" w:rsidRDefault="00000000" w:rsidRPr="00000000" w14:paraId="000002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información;</w:t>
      </w:r>
    </w:p>
    <w:p w:rsidR="00000000" w:rsidDel="00000000" w:rsidP="00000000" w:rsidRDefault="00000000" w:rsidRPr="00000000" w14:paraId="000002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sesiones no autoritativas;</w:t>
      </w:r>
    </w:p>
    <w:p w:rsidR="00000000" w:rsidDel="00000000" w:rsidP="00000000" w:rsidRDefault="00000000" w:rsidRPr="00000000" w14:paraId="000002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UX;</w:t>
      </w:r>
    </w:p>
    <w:p w:rsidR="00000000" w:rsidDel="00000000" w:rsidP="00000000" w:rsidRDefault="00000000" w:rsidRPr="00000000" w14:paraId="000002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relayers;</w:t>
      </w:r>
    </w:p>
    <w:p w:rsidR="00000000" w:rsidDel="00000000" w:rsidP="00000000" w:rsidRDefault="00000000" w:rsidRPr="00000000" w14:paraId="0000029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APIs de consulta.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ser la única entidad capaz de reconstruir o interpretar la verdad del protocolo.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b3b9q8audb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XXXIX — REGLAS DE NEGOCIO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que determinen:</w:t>
      </w:r>
    </w:p>
    <w:p w:rsidR="00000000" w:rsidDel="00000000" w:rsidP="00000000" w:rsidRDefault="00000000" w:rsidRPr="00000000" w14:paraId="000002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ownership;</w:t>
      </w:r>
    </w:p>
    <w:p w:rsidR="00000000" w:rsidDel="00000000" w:rsidP="00000000" w:rsidRDefault="00000000" w:rsidRPr="00000000" w14:paraId="000002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transferencia;</w:t>
      </w:r>
    </w:p>
    <w:p w:rsidR="00000000" w:rsidDel="00000000" w:rsidP="00000000" w:rsidRDefault="00000000" w:rsidRPr="00000000" w14:paraId="000002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autoridad;</w:t>
      </w:r>
    </w:p>
    <w:p w:rsidR="00000000" w:rsidDel="00000000" w:rsidP="00000000" w:rsidRDefault="00000000" w:rsidRPr="00000000" w14:paraId="000002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consentimiento;</w:t>
      </w:r>
    </w:p>
    <w:p w:rsidR="00000000" w:rsidDel="00000000" w:rsidP="00000000" w:rsidRDefault="00000000" w:rsidRPr="00000000" w14:paraId="000002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emisión;</w:t>
      </w:r>
    </w:p>
    <w:p w:rsidR="00000000" w:rsidDel="00000000" w:rsidP="00000000" w:rsidRDefault="00000000" w:rsidRPr="00000000" w14:paraId="000002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revocación;</w:t>
      </w:r>
    </w:p>
    <w:p w:rsidR="00000000" w:rsidDel="00000000" w:rsidP="00000000" w:rsidRDefault="00000000" w:rsidRPr="00000000" w14:paraId="000002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distribución;</w:t>
      </w:r>
    </w:p>
    <w:p w:rsidR="00000000" w:rsidDel="00000000" w:rsidP="00000000" w:rsidRDefault="00000000" w:rsidRPr="00000000" w14:paraId="000002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governance;</w:t>
      </w:r>
    </w:p>
    <w:p w:rsidR="00000000" w:rsidDel="00000000" w:rsidP="00000000" w:rsidRDefault="00000000" w:rsidRPr="00000000" w14:paraId="000002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derechos protocolarios;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ubicarse donde puedan ser verificadas y ejecutadas con las garantías requeridas.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ocultarse exclusivamente en un backend privado cuando constituyan reglas fundamentales del protocolo.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84z6jn9o1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 — INDEXADORES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indexador deberá tratarse como:</w:t>
      </w:r>
    </w:p>
    <w:p w:rsidR="00000000" w:rsidDel="00000000" w:rsidP="00000000" w:rsidRDefault="00000000" w:rsidRPr="00000000" w14:paraId="000002A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proyección reconstruible del protocolo.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documentarse: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REBUILD STRATEGY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CONSISTENCY MODEL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FAILURE MODE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ALTERNATIVE INDEXER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l4w6h5q6aq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 — ALMACENAMIENTO DE ARTEFACTOS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existan documentos, multimedia, metadata u otros artefactos grandes deberá distinguirse: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CONTENT HASH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ACCESS POLICY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hash no reemplaza automáticamente una estrategia de disponibilidad.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IPFS no garantiza por sí solo persistencia eterna.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definir quién garantiza disponibilidad y bajo qué incentivos.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a0jkn3q9cg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XLII — RPC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proveedores RPC deberán considerarse puntos de acceso reemplazables.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evitar dependencia absoluta de un único proveedor.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contemplarse:</w:t>
      </w:r>
    </w:p>
    <w:p w:rsidR="00000000" w:rsidDel="00000000" w:rsidP="00000000" w:rsidRDefault="00000000" w:rsidRPr="00000000" w14:paraId="000002C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endpoints;</w:t>
      </w:r>
    </w:p>
    <w:p w:rsidR="00000000" w:rsidDel="00000000" w:rsidP="00000000" w:rsidRDefault="00000000" w:rsidRPr="00000000" w14:paraId="000002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fallback;</w:t>
      </w:r>
    </w:p>
    <w:p w:rsidR="00000000" w:rsidDel="00000000" w:rsidP="00000000" w:rsidRDefault="00000000" w:rsidRPr="00000000" w14:paraId="000002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self-hosting cuando corresponda;</w:t>
      </w:r>
    </w:p>
    <w:p w:rsidR="00000000" w:rsidDel="00000000" w:rsidP="00000000" w:rsidRDefault="00000000" w:rsidRPr="00000000" w14:paraId="000002C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portabilidad de proveedor.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RPC no deberá convertirse en autoridad.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zivf87kf19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XLIII — ORACLES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</w:t>
      </w:r>
      <w:r w:rsidDel="00000000" w:rsidR="00000000" w:rsidRPr="00000000">
        <w:rPr>
          <w:rtl w:val="0"/>
        </w:rPr>
        <w:t xml:space="preserve"> deberá analizarse mediante: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OBSERVER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INCENTIVE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DISPUTE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REVOCATION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distinguir:</w:t>
      </w:r>
    </w:p>
    <w:p w:rsidR="00000000" w:rsidDel="00000000" w:rsidP="00000000" w:rsidRDefault="00000000" w:rsidRPr="00000000" w14:paraId="000002D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fuente de información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de:</w:t>
      </w:r>
    </w:p>
    <w:p w:rsidR="00000000" w:rsidDel="00000000" w:rsidP="00000000" w:rsidRDefault="00000000" w:rsidRPr="00000000" w14:paraId="000002D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autoridad para afirmar la información.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3lytk96xz8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XLIV — BRIDGES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bridges</w:t>
      </w:r>
      <w:r w:rsidDel="00000000" w:rsidR="00000000" w:rsidRPr="00000000">
        <w:rPr>
          <w:rtl w:val="0"/>
        </w:rPr>
        <w:t xml:space="preserve"> introducen nuevas dependencias de confianza.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utilización deberá documentar:</w:t>
      </w:r>
    </w:p>
    <w:p w:rsidR="00000000" w:rsidDel="00000000" w:rsidP="00000000" w:rsidRDefault="00000000" w:rsidRPr="00000000" w14:paraId="000002E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seguridad;</w:t>
      </w:r>
    </w:p>
    <w:p w:rsidR="00000000" w:rsidDel="00000000" w:rsidP="00000000" w:rsidRDefault="00000000" w:rsidRPr="00000000" w14:paraId="000002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custodios;</w:t>
      </w:r>
    </w:p>
    <w:p w:rsidR="00000000" w:rsidDel="00000000" w:rsidP="00000000" w:rsidRDefault="00000000" w:rsidRPr="00000000" w14:paraId="000002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validadores;</w:t>
      </w:r>
    </w:p>
    <w:p w:rsidR="00000000" w:rsidDel="00000000" w:rsidP="00000000" w:rsidRDefault="00000000" w:rsidRPr="00000000" w14:paraId="000002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contratos;</w:t>
      </w:r>
    </w:p>
    <w:p w:rsidR="00000000" w:rsidDel="00000000" w:rsidP="00000000" w:rsidRDefault="00000000" w:rsidRPr="00000000" w14:paraId="000002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de verificación;</w:t>
      </w:r>
    </w:p>
    <w:p w:rsidR="00000000" w:rsidDel="00000000" w:rsidP="00000000" w:rsidRDefault="00000000" w:rsidRPr="00000000" w14:paraId="000002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liquidez;</w:t>
      </w:r>
    </w:p>
    <w:p w:rsidR="00000000" w:rsidDel="00000000" w:rsidP="00000000" w:rsidRDefault="00000000" w:rsidRPr="00000000" w14:paraId="000002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congelamiento;</w:t>
      </w:r>
    </w:p>
    <w:p w:rsidR="00000000" w:rsidDel="00000000" w:rsidP="00000000" w:rsidRDefault="00000000" w:rsidRPr="00000000" w14:paraId="000002E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ante falla.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interoperabilidad cross-chain no deberá asumirse gratuita en términos de confianza.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9k3dv6ou5c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 — DEPENDENCIAS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dependencia deberá clasificarse: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CRÍTICA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REEMPLAZABLE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RECONSTRUIBLE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CENTRALIZADA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DESCENTRALIZADA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EXTERNA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CONTROLADA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deberá responder:</w:t>
      </w:r>
    </w:p>
    <w:p w:rsidR="00000000" w:rsidDel="00000000" w:rsidP="00000000" w:rsidRDefault="00000000" w:rsidRPr="00000000" w14:paraId="000002F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ocurre si desaparece?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7bq6nlql8j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XLVI — DEUDA DE SOBERANÍA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denomina Deuda de Soberanía a toda dependencia que:</w:t>
      </w:r>
    </w:p>
    <w:p w:rsidR="00000000" w:rsidDel="00000000" w:rsidP="00000000" w:rsidRDefault="00000000" w:rsidRPr="00000000" w14:paraId="000002F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limita salida;</w:t>
      </w:r>
    </w:p>
    <w:p w:rsidR="00000000" w:rsidDel="00000000" w:rsidP="00000000" w:rsidRDefault="00000000" w:rsidRPr="00000000" w14:paraId="000002F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 autoridad;</w:t>
      </w:r>
    </w:p>
    <w:p w:rsidR="00000000" w:rsidDel="00000000" w:rsidP="00000000" w:rsidRDefault="00000000" w:rsidRPr="00000000" w14:paraId="000002F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impide portabilidad;</w:t>
      </w:r>
    </w:p>
    <w:p w:rsidR="00000000" w:rsidDel="00000000" w:rsidP="00000000" w:rsidRDefault="00000000" w:rsidRPr="00000000" w14:paraId="000002F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 reconstrucción;</w:t>
      </w:r>
    </w:p>
    <w:p w:rsidR="00000000" w:rsidDel="00000000" w:rsidP="00000000" w:rsidRDefault="00000000" w:rsidRPr="00000000" w14:paraId="0000030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vendor lock-in;</w:t>
      </w:r>
    </w:p>
    <w:p w:rsidR="00000000" w:rsidDel="00000000" w:rsidP="00000000" w:rsidRDefault="00000000" w:rsidRPr="00000000" w14:paraId="0000030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confianza no prevista;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una estrategia razonable de eliminación o sustitución.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Deuda de Soberanía deberá registrarse explícitamente.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66uphutei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XLVII — DESCENTRALIZACIÓN PROGRESIVA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permitirá evolución progresiva cuando exista una arquitectura objetivo explícita.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DESCENTRALIZACIÓN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SOBERANÍA OBJETIVO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MVP podrá contener simplificaciones.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convertir dichas simplificaciones en fundamentos irreversibles.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9yvvol8kfk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XLVIII — TRAICIÓN ARQUITECTÓNICA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considerará Traición Arquitectónica cuando una decisión temporal:</w:t>
      </w:r>
    </w:p>
    <w:p w:rsidR="00000000" w:rsidDel="00000000" w:rsidP="00000000" w:rsidRDefault="00000000" w:rsidRPr="00000000" w14:paraId="0000031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redefine ownership;</w:t>
      </w:r>
    </w:p>
    <w:p w:rsidR="00000000" w:rsidDel="00000000" w:rsidP="00000000" w:rsidRDefault="00000000" w:rsidRPr="00000000" w14:paraId="000003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centraliza identidad;</w:t>
      </w:r>
    </w:p>
    <w:p w:rsidR="00000000" w:rsidDel="00000000" w:rsidP="00000000" w:rsidRDefault="00000000" w:rsidRPr="00000000" w14:paraId="000003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convierte una base en fuente maestra;</w:t>
      </w:r>
    </w:p>
    <w:p w:rsidR="00000000" w:rsidDel="00000000" w:rsidP="00000000" w:rsidRDefault="00000000" w:rsidRPr="00000000" w14:paraId="000003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impide portabilidad;</w:t>
      </w:r>
    </w:p>
    <w:p w:rsidR="00000000" w:rsidDel="00000000" w:rsidP="00000000" w:rsidRDefault="00000000" w:rsidRPr="00000000" w14:paraId="0000031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custodia irreversible;</w:t>
      </w:r>
    </w:p>
    <w:p w:rsidR="00000000" w:rsidDel="00000000" w:rsidP="00000000" w:rsidRDefault="00000000" w:rsidRPr="00000000" w14:paraId="000003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impide migración;</w:t>
      </w:r>
    </w:p>
    <w:p w:rsidR="00000000" w:rsidDel="00000000" w:rsidP="00000000" w:rsidRDefault="00000000" w:rsidRPr="00000000" w14:paraId="0000031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destruye soberanía futura.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simplificación de MVP no justifica traicionar el modelo objetivo.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ofz6pl8rkh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XLIX — PRUEBA DE DESAPARICIÓN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aprobar una arquitectura deberá simularse: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DELETE COMPANY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DELETE FRONTEND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DELETE BACKEND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DELETE DATABASE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DELETE PRIMARY RPC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DELETE PRIMARY INDEXER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evaluar: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¿SOBREVIVE LA VERDAD?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¿SOBREVIVE LA PROPIEDAD?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¿SOBREVIVEN LOS PROOFS?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¿SOBREVIVEN LOS DERECHOS?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¿PUEDE CONSTRUIRSE OTRO CLIENTE?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dg5bxyb234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 — PRUEBA DE SALIDA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Actor deberá evaluarse frente a:</w:t>
      </w:r>
    </w:p>
    <w:p w:rsidR="00000000" w:rsidDel="00000000" w:rsidP="00000000" w:rsidRDefault="00000000" w:rsidRPr="00000000" w14:paraId="000003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¿Puede abandonar el proveedor sin perder aquello que legítimamente controla?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prueba deberá incluir:</w:t>
      </w:r>
    </w:p>
    <w:p w:rsidR="00000000" w:rsidDel="00000000" w:rsidP="00000000" w:rsidRDefault="00000000" w:rsidRPr="00000000" w14:paraId="000003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identidad;</w:t>
      </w:r>
    </w:p>
    <w:p w:rsidR="00000000" w:rsidDel="00000000" w:rsidP="00000000" w:rsidRDefault="00000000" w:rsidRPr="00000000" w14:paraId="000003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activos;</w:t>
      </w:r>
    </w:p>
    <w:p w:rsidR="00000000" w:rsidDel="00000000" w:rsidP="00000000" w:rsidRDefault="00000000" w:rsidRPr="00000000" w14:paraId="000003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Claims;</w:t>
      </w:r>
    </w:p>
    <w:p w:rsidR="00000000" w:rsidDel="00000000" w:rsidP="00000000" w:rsidRDefault="00000000" w:rsidRPr="00000000" w14:paraId="000003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Attestations;</w:t>
      </w:r>
    </w:p>
    <w:p w:rsidR="00000000" w:rsidDel="00000000" w:rsidP="00000000" w:rsidRDefault="00000000" w:rsidRPr="00000000" w14:paraId="000003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Proofs;</w:t>
      </w:r>
    </w:p>
    <w:p w:rsidR="00000000" w:rsidDel="00000000" w:rsidP="00000000" w:rsidRDefault="00000000" w:rsidRPr="00000000" w14:paraId="000003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credenciales;</w:t>
      </w:r>
    </w:p>
    <w:p w:rsidR="00000000" w:rsidDel="00000000" w:rsidP="00000000" w:rsidRDefault="00000000" w:rsidRPr="00000000" w14:paraId="000003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historial;</w:t>
      </w:r>
    </w:p>
    <w:p w:rsidR="00000000" w:rsidDel="00000000" w:rsidP="00000000" w:rsidRDefault="00000000" w:rsidRPr="00000000" w14:paraId="000003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relaciones;</w:t>
      </w:r>
    </w:p>
    <w:p w:rsidR="00000000" w:rsidDel="00000000" w:rsidP="00000000" w:rsidRDefault="00000000" w:rsidRPr="00000000" w14:paraId="000003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reputación portable.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7zjwx9c074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 — PRUEBA DE RECONSTRUCCIÓN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determinar qué puede reconstruirse a partir de: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PROOFS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DECENTRALIZED ARTIFACTS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reconstruible deberá considerarse infraestructura auxiliar y no fuente primaria de verdad.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fq2qodu09p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LII — MATRIZ DE SOBERANÍA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propuesta arquitectónica deberá incluir: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DIMENSIÓN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ACTOR SOBERANO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DEPENDENCIA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RIESGO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MECANISMO DE SALIDA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para: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ALMACENAMIENTO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INTEROPERABILIDAD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ku2nyfpw14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LIII — REGISTRO DE DECISIONES ARQUITECTÓNICAS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relevantes deberán documentarse mediante ADR o mecanismo equivalente.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decisión deberá registrar: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REQUERIMIENTO DE CONFIANZA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REQUERIMIENTO DE SOBERANÍA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ALTERNATIVAS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DECISIÓN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TRADE-OFFS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RIESGOS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REVERSIBILIDAD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ESTRATEGIA DE SALIDA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tecnológica sin contexto no constituye decisión arquitectónica suficiente.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y8reidjaj2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LIV — EXCEPCIÓN ARQUITECTÓNICA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resulte necesaria una decisión incompatible con la preferencia descentralizada deberá generarse: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EXCEPCIÓN ARQUITECTÓNICA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Principio afectado: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Restricción: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Justificación: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Evidencia: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Centralización introducida: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Autoridad concentrada: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Impacto sobre soberanía: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Impacto sobre confianza: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Alternativas evaluadas: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Mitigación: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Duración esperada: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Condición de eliminación: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Estrategia de salida: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Aprobación humana: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qqg67fc1il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LV — CONTROL DE CONTAMINACIÓN WEB2.5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arquitectura deberá comprobar: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[ ] Base de datos como fuente maestra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[ ] Backend como autoridad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[ ] Identidad controlada por plataforma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[ ] Permisos privados no verificables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[ ] Custodia central innecesaria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[ ] Administrador universal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[ ] API como única interoperabilidad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[ ] Reputación no portable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[ ] Ownership dependiente de empresa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[ ] Blockchain utilizada sólo como timestamp/hash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[ ] Reglas fundamentales fuera del protocolo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[ ] Dependencia de proveedor sin salida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cualquiera de estos elementos no implica rechazo automático.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Implica:</w:t>
      </w:r>
    </w:p>
    <w:p w:rsidR="00000000" w:rsidDel="00000000" w:rsidP="00000000" w:rsidRDefault="00000000" w:rsidRPr="00000000" w14:paraId="0000039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revisión, justificación o eliminación.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haqn7jtoa7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LVI — PUNTUACIÓN DE DESCENTRALIZACIÓN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poder evaluarse al menos en: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D1 — Identidad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D2 — Propiedad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D3 — Autoridad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D4 — Estado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D5 — Ejecución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D6 — Almacenamiento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D7 — Gobernanza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D8 — Interoperabilidad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D9 — Portabilidad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D10 — Recuperabilidad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utilizarse una puntuación única como sustituto del análisis.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identificar dónde persisten dependencias de confianza.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mxndm2att6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LVII — PUERTA DE APROBACIÓN ARQUITECTÓNICA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arquitectura sólo podrá declararse:</w:t>
      </w:r>
    </w:p>
    <w:p w:rsidR="00000000" w:rsidDel="00000000" w:rsidP="00000000" w:rsidRDefault="00000000" w:rsidRPr="00000000" w14:paraId="000003A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WEB3 TRUST-NATIVE ARCHITECTURE READY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evidencia suficiente de: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Domain Model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Actor Model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Trust Model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Authority Matrix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Authorized Observer Model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Claim Model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Attestation Model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Proof Model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State Matrix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Sovereignty Matrix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Privacy Model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Governance Model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Dependency Analysis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Exit Strategy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Reconstruction Strategy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Web2.5 Contamination Review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elementos deberá declararse explícitamente.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v0egkqaxq3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LVIII — ESTADOS DE MADUREZ ARQUITECTÓNICA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propuesta podrá encontrarse en uno de los siguientes estados: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sf45hmls4i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A0 — DESCUBRIMIENTO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Dominio todavía insuficientemente comprendido.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drv0oj9dqz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 — CONFIANZA MODELADA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Actores, relaciones, autoridad y confianza identificados.</w:t>
      </w:r>
    </w:p>
    <w:p w:rsidR="00000000" w:rsidDel="00000000" w:rsidP="00000000" w:rsidRDefault="00000000" w:rsidRPr="00000000" w14:paraId="000003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ij1skcz0ig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A2 — SOBERANÍA MODELADA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Propiedad, consentimiento, gobernanza y límites de autoridad identificados.</w:t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had3e24u5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 — PROTOCOLO DERIVADO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Claims, Attestations, Proofs, estado y reglas fundamentales definidos.</w:t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47yjcc2500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A4 — ARQUITECTURA DERIVADA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 arquitectónicos definidos desde requerimientos.</w:t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3a7dt4lkgs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A5 — INFRAESTRUCTURA SELECCIONADA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Tecnologías concretas justificadas.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gh3q3wdnr0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A6 — ARQUITECTURA APROBADA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puertas normativas superadas.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skdvuxy3gp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LIX — PROHIBICIÓN DE SALTOS DE MADUREZ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agente no deberá saltar directamente: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A0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A5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prohibido:</w:t>
      </w:r>
    </w:p>
    <w:p w:rsidR="00000000" w:rsidDel="00000000" w:rsidP="00000000" w:rsidRDefault="00000000" w:rsidRPr="00000000" w14:paraId="000003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“Necesitamos una plataforma de certificaciones. Utilicemos Next.js, PostgreSQL, NestJS, Solidity y Avalanche.”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correcta deberá comenzar por A0–A2.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3929irua6d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 — OBLIGACIÓN DE JUSTIFICACIÓN TECNOLÓGICA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tecnología propuesta deberá registrar: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TECNOLOGÍA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ROL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GARANTÍA APORTADA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REQUERIMIENTO QUE SATISFACE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AUTORIDAD QUE INTRODUCE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DEPENDENCIA QUE INTRODUCE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ALTERNATIVAS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REVERSIBILIDAD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ESTRATEGIA DE SALIDA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Technology: Base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Role: Shared EVM execution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Guarantee: public settlement + interoperability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Requirement: S1 Protocol Sovereignty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Introduced dependency: Base / Ethereum ecosystem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Exit strategy: portable EVM contracts + state migration plan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f5n6ef73ku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LXI — CHAIN NEUTRALITY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alcanzar A4:</w:t>
      </w:r>
    </w:p>
    <w:p w:rsidR="00000000" w:rsidDel="00000000" w:rsidP="00000000" w:rsidRDefault="00000000" w:rsidRPr="00000000" w14:paraId="000003E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arquitectura deberá permanecer chain-neutral siempre que sea posible.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selección concreta de blockchain pertenece a la fase de infraestructura.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que preferencias tecnológicas contaminen el modelo del dominio.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sdjvtugu56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LXII — EXCEPCIÓN A CHAIN NEUTRALITY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blockchain podrá formar parte temprana del requerimiento únicamente cuando el dominio ya dependa legítimamente de ella.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posibles:</w:t>
      </w:r>
    </w:p>
    <w:p w:rsidR="00000000" w:rsidDel="00000000" w:rsidP="00000000" w:rsidRDefault="00000000" w:rsidRPr="00000000" w14:paraId="000003F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protocolo que extiende activos existentes de una red;</w:t>
      </w:r>
    </w:p>
    <w:p w:rsidR="00000000" w:rsidDel="00000000" w:rsidP="00000000" w:rsidRDefault="00000000" w:rsidRPr="00000000" w14:paraId="000003F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interoperabilidad obligatoria con contratos existentes;</w:t>
      </w:r>
    </w:p>
    <w:p w:rsidR="00000000" w:rsidDel="00000000" w:rsidP="00000000" w:rsidRDefault="00000000" w:rsidRPr="00000000" w14:paraId="000003F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económica protocolaria preexistente.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excepción deberá documentarse.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gr01xy3vmp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LXIII — COMPARACIÓN DE INFRAESTRUCTURAS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existan múltiples candidatas deberán compararse utilizando requerimientos derivados.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SOBERANÍA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FINALIDAD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PRIVACIDAD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INTEROPERABILIDAD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EVM / VM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COSTO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VALIDADORES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DATA AVAILABILITY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PORTABILIDAD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DEPENDENCIAS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MADUREZ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EXIT STRATEGY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seleccionarse infraestructura únicamente por TPS, fees o popularidad.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9p66bpu8z0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LXIV — ARQUITECTURA MULTICADENA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multichain sólo deberá utilizarse cuando múltiples redes aporten garantías necesarias.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adoptarse por moda.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red adicional introduce: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COMPLEJIDAD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BRIDGE RISK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LIQUIDITY FRAGMENTATION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STATE SYNCHRONIZATION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OPERATIONAL DEPENDENCY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SECURITY ASSUMPTIONS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carga de justificar multichain corresponde a quien la propone.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fkra4yiv4a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LXV — ARQUITECTURA DE EVENTOS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deberán diseñarse como parte de la historia verificable.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permitir, cuando corresponda:</w:t>
      </w:r>
    </w:p>
    <w:p w:rsidR="00000000" w:rsidDel="00000000" w:rsidP="00000000" w:rsidRDefault="00000000" w:rsidRPr="00000000" w14:paraId="000004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auditoría;</w:t>
      </w:r>
    </w:p>
    <w:p w:rsidR="00000000" w:rsidDel="00000000" w:rsidP="00000000" w:rsidRDefault="00000000" w:rsidRPr="00000000" w14:paraId="000004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reconstrucción;</w:t>
      </w:r>
    </w:p>
    <w:p w:rsidR="00000000" w:rsidDel="00000000" w:rsidP="00000000" w:rsidRDefault="00000000" w:rsidRPr="00000000" w14:paraId="000004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indexación;</w:t>
      </w:r>
    </w:p>
    <w:p w:rsidR="00000000" w:rsidDel="00000000" w:rsidP="00000000" w:rsidRDefault="00000000" w:rsidRPr="00000000" w14:paraId="000004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4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interoperabilidad.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no deberán utilizarse como sustituto indiscriminado del estado.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3lptf54kai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LXVI — ACTUALIZABILIDAD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mecanismo upgradeable deberá declarar: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QUIÉN ACTUALIZA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QUÉ PUEDE CAMBIAR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QUÉ NO PUEDE CAMBIAR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TIEMPO DE ESPERA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MECANISMO DE APROBACIÓN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EMERGENCY PATH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EXIT PATH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Upgradeable no deberá significar:</w:t>
      </w:r>
    </w:p>
    <w:p w:rsidR="00000000" w:rsidDel="00000000" w:rsidP="00000000" w:rsidRDefault="00000000" w:rsidRPr="00000000" w14:paraId="000004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administrativo ilimitado.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ad7amgnmg8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LXVII — INMUTABILIDAD SELECTIVA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deberá ser mutable.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deberá ser immutable.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determinar explícitamente: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INVARIANTES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ESTADO MUTABLE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ESTADO REVOCABLE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ESTADO EXPIRABLE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ESTADO HISTÓRICO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inmutabilidad deberá utilizarse donde represente una garantía del dominio.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tdypkuypmb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LXVIII — EMERGENCIAS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mecanismos de emergencia deberán limitarse por:</w:t>
      </w:r>
    </w:p>
    <w:p w:rsidR="00000000" w:rsidDel="00000000" w:rsidP="00000000" w:rsidRDefault="00000000" w:rsidRPr="00000000" w14:paraId="0000044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4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duración;</w:t>
      </w:r>
    </w:p>
    <w:p w:rsidR="00000000" w:rsidDel="00000000" w:rsidP="00000000" w:rsidRDefault="00000000" w:rsidRPr="00000000" w14:paraId="000004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autoridad;</w:t>
      </w:r>
    </w:p>
    <w:p w:rsidR="00000000" w:rsidDel="00000000" w:rsidP="00000000" w:rsidRDefault="00000000" w:rsidRPr="00000000" w14:paraId="000004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alcance;</w:t>
      </w:r>
    </w:p>
    <w:p w:rsidR="00000000" w:rsidDel="00000000" w:rsidP="00000000" w:rsidRDefault="00000000" w:rsidRPr="00000000" w14:paraId="000004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transparencia;</w:t>
      </w:r>
    </w:p>
    <w:p w:rsidR="00000000" w:rsidDel="00000000" w:rsidP="00000000" w:rsidRDefault="00000000" w:rsidRPr="00000000" w14:paraId="0000044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pause()</w:t>
      </w:r>
      <w:r w:rsidDel="00000000" w:rsidR="00000000" w:rsidRPr="00000000">
        <w:rPr>
          <w:rtl w:val="0"/>
        </w:rPr>
        <w:t xml:space="preserve"> no deberá convertirse en mecanismo permanente de control central.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rr64x65551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LXIX — MODELO DE FALLA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arquitectura deberá responder:</w:t>
      </w:r>
    </w:p>
    <w:p w:rsidR="00000000" w:rsidDel="00000000" w:rsidP="00000000" w:rsidRDefault="00000000" w:rsidRPr="00000000" w14:paraId="000004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falla el sistema?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analizarse: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CHAIN FAILURE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RPC FAILURE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INDEXER FAILURE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STORAGE FAILURE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ORACLE FAILURE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KEY LOSS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GOVERNANCE CAPTURE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SMART CONTRACT FAILURE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BRIDGE FAILURE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OPERATOR FAILURE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resiliencia deberá diseñarse antes de producción.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ht8uinzb2j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 — MODELO DE AMENAZA DE CONFIANZA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del threat model de seguridad deberá existir un:</w:t>
      </w:r>
    </w:p>
    <w:p w:rsidR="00000000" w:rsidDel="00000000" w:rsidP="00000000" w:rsidRDefault="00000000" w:rsidRPr="00000000" w14:paraId="000004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Amenaza de Confianza.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analizar:</w:t>
      </w:r>
    </w:p>
    <w:p w:rsidR="00000000" w:rsidDel="00000000" w:rsidP="00000000" w:rsidRDefault="00000000" w:rsidRPr="00000000" w14:paraId="000004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autoridad abusiva;</w:t>
      </w:r>
    </w:p>
    <w:p w:rsidR="00000000" w:rsidDel="00000000" w:rsidP="00000000" w:rsidRDefault="00000000" w:rsidRPr="00000000" w14:paraId="000004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colusión;</w:t>
      </w:r>
    </w:p>
    <w:p w:rsidR="00000000" w:rsidDel="00000000" w:rsidP="00000000" w:rsidRDefault="00000000" w:rsidRPr="00000000" w14:paraId="000004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falsa Attestation;</w:t>
      </w:r>
    </w:p>
    <w:p w:rsidR="00000000" w:rsidDel="00000000" w:rsidP="00000000" w:rsidRDefault="00000000" w:rsidRPr="00000000" w14:paraId="000004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Observador Autorizado comprometido;</w:t>
      </w:r>
    </w:p>
    <w:p w:rsidR="00000000" w:rsidDel="00000000" w:rsidP="00000000" w:rsidRDefault="00000000" w:rsidRPr="00000000" w14:paraId="000004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de governance;</w:t>
      </w:r>
    </w:p>
    <w:p w:rsidR="00000000" w:rsidDel="00000000" w:rsidP="00000000" w:rsidRDefault="00000000" w:rsidRPr="00000000" w14:paraId="000004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censura;</w:t>
      </w:r>
    </w:p>
    <w:p w:rsidR="00000000" w:rsidDel="00000000" w:rsidP="00000000" w:rsidRDefault="00000000" w:rsidRPr="00000000" w14:paraId="000004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soberanía;</w:t>
      </w:r>
    </w:p>
    <w:p w:rsidR="00000000" w:rsidDel="00000000" w:rsidP="00000000" w:rsidRDefault="00000000" w:rsidRPr="00000000" w14:paraId="000004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concentración progresiva;</w:t>
      </w:r>
    </w:p>
    <w:p w:rsidR="00000000" w:rsidDel="00000000" w:rsidP="00000000" w:rsidRDefault="00000000" w:rsidRPr="00000000" w14:paraId="000004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operacional.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25408fk8iq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LXXI — NO CONFUNDIR DESCENTRALIZACIÓN CON AUSENCIA DE GOBIERNO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protocolo descentralizado puede requerir:</w:t>
      </w:r>
    </w:p>
    <w:p w:rsidR="00000000" w:rsidDel="00000000" w:rsidP="00000000" w:rsidRDefault="00000000" w:rsidRPr="00000000" w14:paraId="0000046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normas;</w:t>
      </w:r>
    </w:p>
    <w:p w:rsidR="00000000" w:rsidDel="00000000" w:rsidP="00000000" w:rsidRDefault="00000000" w:rsidRPr="00000000" w14:paraId="000004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autoridades;</w:t>
      </w:r>
    </w:p>
    <w:p w:rsidR="00000000" w:rsidDel="00000000" w:rsidP="00000000" w:rsidRDefault="00000000" w:rsidRPr="00000000" w14:paraId="000004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responsabilidades;</w:t>
      </w:r>
    </w:p>
    <w:p w:rsidR="00000000" w:rsidDel="00000000" w:rsidP="00000000" w:rsidRDefault="00000000" w:rsidRPr="00000000" w14:paraId="000004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disputa;</w:t>
      </w:r>
    </w:p>
    <w:p w:rsidR="00000000" w:rsidDel="00000000" w:rsidP="00000000" w:rsidRDefault="00000000" w:rsidRPr="00000000" w14:paraId="000004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gobernanza;</w:t>
      </w:r>
    </w:p>
    <w:p w:rsidR="00000000" w:rsidDel="00000000" w:rsidP="00000000" w:rsidRDefault="00000000" w:rsidRPr="00000000" w14:paraId="0000046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supervisión legítima.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Descentralización significa distribuir autoridad conforme al dominio.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eliminar toda autoridad.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bae6iqcavp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LXXII — ARQUITECTURA PÚBLICO-PRIVADA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dominio combine Estado, empresas y personas:</w:t>
      </w:r>
    </w:p>
    <w:p w:rsidR="00000000" w:rsidDel="00000000" w:rsidP="00000000" w:rsidRDefault="00000000" w:rsidRPr="00000000" w14:paraId="0000047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ninguno deberá convertirse automáticamente en autoridad universal.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separar: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REGULACIÓN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CUSTODIA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VERIFICACIÓN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modelos públicos y privados sostenibles sin sacrificar soberanía.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00ro4nli8b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LXXIII — MODELO DE INCENTIVOS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necesidad de incentivar:</w:t>
      </w:r>
    </w:p>
    <w:p w:rsidR="00000000" w:rsidDel="00000000" w:rsidP="00000000" w:rsidRDefault="00000000" w:rsidRPr="00000000" w14:paraId="000004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validación;</w:t>
      </w:r>
    </w:p>
    <w:p w:rsidR="00000000" w:rsidDel="00000000" w:rsidP="00000000" w:rsidRDefault="00000000" w:rsidRPr="00000000" w14:paraId="000004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almacenamiento;</w:t>
      </w:r>
    </w:p>
    <w:p w:rsidR="00000000" w:rsidDel="00000000" w:rsidP="00000000" w:rsidRDefault="00000000" w:rsidRPr="00000000" w14:paraId="000004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disponibilidad;</w:t>
      </w:r>
    </w:p>
    <w:p w:rsidR="00000000" w:rsidDel="00000000" w:rsidP="00000000" w:rsidRDefault="00000000" w:rsidRPr="00000000" w14:paraId="000004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participación;</w:t>
      </w:r>
    </w:p>
    <w:p w:rsidR="00000000" w:rsidDel="00000000" w:rsidP="00000000" w:rsidRDefault="00000000" w:rsidRPr="00000000" w14:paraId="000004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seguridad;</w:t>
      </w:r>
    </w:p>
    <w:p w:rsidR="00000000" w:rsidDel="00000000" w:rsidP="00000000" w:rsidRDefault="00000000" w:rsidRPr="00000000" w14:paraId="000004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observación;</w:t>
      </w:r>
    </w:p>
    <w:p w:rsidR="00000000" w:rsidDel="00000000" w:rsidP="00000000" w:rsidRDefault="00000000" w:rsidRPr="00000000" w14:paraId="000004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coordinación;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modelar incentivos explícitamente.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suponerse que un token es la solución automática.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rwslklji8h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LXXIV — SOSTENIBILIDAD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descentralización deberá ser operacionalmente sostenible.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arquitectura deberá considerar:</w:t>
      </w:r>
    </w:p>
    <w:p w:rsidR="00000000" w:rsidDel="00000000" w:rsidP="00000000" w:rsidRDefault="00000000" w:rsidRPr="00000000" w14:paraId="0000048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opera infraestructura;</w:t>
      </w:r>
    </w:p>
    <w:p w:rsidR="00000000" w:rsidDel="00000000" w:rsidP="00000000" w:rsidRDefault="00000000" w:rsidRPr="00000000" w14:paraId="000004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paga;</w:t>
      </w:r>
    </w:p>
    <w:p w:rsidR="00000000" w:rsidDel="00000000" w:rsidP="00000000" w:rsidRDefault="00000000" w:rsidRPr="00000000" w14:paraId="000004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mantiene;</w:t>
      </w:r>
    </w:p>
    <w:p w:rsidR="00000000" w:rsidDel="00000000" w:rsidP="00000000" w:rsidRDefault="00000000" w:rsidRPr="00000000" w14:paraId="000004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actualiza;</w:t>
      </w:r>
    </w:p>
    <w:p w:rsidR="00000000" w:rsidDel="00000000" w:rsidP="00000000" w:rsidRDefault="00000000" w:rsidRPr="00000000" w14:paraId="000004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incentivos existen;</w:t>
      </w:r>
    </w:p>
    <w:p w:rsidR="00000000" w:rsidDel="00000000" w:rsidP="00000000" w:rsidRDefault="00000000" w:rsidRPr="00000000" w14:paraId="0000049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ocurre si desaparecen subsidios iniciales.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sistema técnicamente descentralizado pero económicamente inviable no constituye arquitectura sostenible.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q983f9mo96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LXXV — REGLA PARA AGENTES DE INTELIGENCIA ARTIFICIAL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agente gobernado por L1 deberá razonar en este orden: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1. Comprender dominio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2. Identificar actores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3. Construir modelo de confianza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4. Determinar autoridad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5. Identificar Observadores Autorizados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6. Modelar Claims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7. Modelar Attestations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8. Determinar Proofs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9. Modelar propiedad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10. Modelar consentimiento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11. Determinar privacidad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12. Derivar soberanía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13. Clasificar estado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14. Diseñar protocolo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15. Derivar arquitectura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16. Evaluar infraestructura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17. Seleccionar tecnologías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18. Diseñar implementación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lj8fgn542p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LXXVI — CONFLICTO ARQUITECTÓNICO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solicitud contradiga L0 o L1, el agente deberá responder: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CONFLICTO ARQUITECTÓNICO WEB3 TRUST-NATIVE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Regla afectada: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Solicitud conflictiva: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Dependencia de confianza introducida: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Impacto sobre soberanía: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Alternativa propuesta: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Trade-offs: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¿Requiere excepción humana?: Sí / No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no deberá ignorar silenciosamente el conflicto.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ll1ba76uzo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LXXVII — PROHIBICIÓN DE DEFAULTS WEB2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agente no deberá introducir automáticamente: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central auth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simplemente porque formen parte de patrones habituales.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componente deberá justificar su existencia.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significa que estén prohibidos.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4C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Default Authority.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3q6lovoby7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LXXVIII — SALIDA ESPERADA DEL RAZONAMIENTO ARQUITECTÓNICO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producir código, el agente deberá ser capaz de entregar: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1. Resumen del dominio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2. Modelo de Actores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3. Grafo de Confianza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4. Matriz de Autoridad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5. Modelo de Observadores Autorizados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6. Catálogo de Claims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7. Catálogo de Attestations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8. Catálogo de Proofs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9. Matriz de Estado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10. Modelo de Propiedad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11. Modelo de Consentimiento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12. Modelo de Privacidad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13. Matriz de Soberanía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14. Modelo de Gobernanza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15. Nivel de Soberanía S0–S3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16. Arquitectura propuesta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17. Dependencias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18. Deuda de Soberanía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19. Excepciones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20. Infraestructura candidata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21. Justificación tecnológica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22. Estrategia de salida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jb9c47igbf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LXXIX — PRINCIPIO DE ARQUITECTURA DEMOSTRABLE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arquitectura Web3 Trust-Native no deberá defenderse diciendo:</w:t>
      </w:r>
    </w:p>
    <w:p w:rsidR="00000000" w:rsidDel="00000000" w:rsidP="00000000" w:rsidRDefault="00000000" w:rsidRPr="00000000" w14:paraId="000004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“Está descentralizada.”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poder demostrar: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QUÉ está descentralizado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POR QUÉ debe estar descentralizado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ENTRE QUIÉNES se distribuye autoridad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QUÉ permanece centralizado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POR QUÉ puede permanecer centralizado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QUÉ dependencias existen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CÓMO pueden eliminarse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QUÉ ocurre si el operador desaparece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whkcquoso3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 — REGLA DE CIERRE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arquitectura deberá poder trazarse hacia atrás: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TECNOLOGÍA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↑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↑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↑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SOBERANÍA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↑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↑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tecnología no puede trazarse hasta un requerimiento legítimo del dominio:</w:t>
      </w:r>
    </w:p>
    <w:p w:rsidR="00000000" w:rsidDel="00000000" w:rsidP="00000000" w:rsidRDefault="00000000" w:rsidRPr="00000000" w14:paraId="000005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deberá considerarse accidental, innecesaria o pendiente de justificación.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correcta no comienza preguntando:</w:t>
      </w:r>
    </w:p>
    <w:p w:rsidR="00000000" w:rsidDel="00000000" w:rsidP="00000000" w:rsidRDefault="00000000" w:rsidRPr="00000000" w14:paraId="000005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“¿Qué blockchain utilizaremos?”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Comienza preguntando:</w:t>
      </w:r>
    </w:p>
    <w:p w:rsidR="00000000" w:rsidDel="00000000" w:rsidP="00000000" w:rsidRDefault="00000000" w:rsidRPr="00000000" w14:paraId="000005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“¿Qué relaciones de confianza debemos transformar en relaciones verificables y qué soberanía debemos preservar?”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b1lbnhp90u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DECLARACIÓN ARQUITECTÓNICA FINAL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 — Reglas de Arquitectura Web3 Trust-Native transforma la Constitución en un sistema normativo de decisión.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no consiste en producir arquitecturas idénticas.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consiste en garantizar que arquitecturas diferentes deriven correctamente de sus respectivos dominios.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ello: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HealthProof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Music On Chain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CertProof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Future Futbol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TIM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todos puedan compartir: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TRUST-NATIVE PRINCIPLES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VERIFIABLE RELATIONSHIPS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SOVEREIGNTY DERIVATION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PROTOCOL-FIRST ARCHITECTURE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HealthProof podrá derivar hacia S3.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Music On Chain podrá derivar hacia S1.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CertProof podrá derivar hacia S1 o S2.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Futbol podrá derivar hacia S1 o S2.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 podrá evolucionar conforme sus requerimientos institucionales e industriales determinen su soberanía.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conclusiones no deberán imponerse.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ser:</w:t>
      </w:r>
    </w:p>
    <w:p w:rsidR="00000000" w:rsidDel="00000000" w:rsidP="00000000" w:rsidRDefault="00000000" w:rsidRPr="00000000" w14:paraId="000005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derivadas, justificadas y demostrables.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la regla arquitectónica fundamental de Web3 Trust-Native será:</w:t>
      </w:r>
    </w:p>
    <w:p w:rsidR="00000000" w:rsidDel="00000000" w:rsidP="00000000" w:rsidRDefault="00000000" w:rsidRPr="00000000" w14:paraId="000005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Confianza determina la Soberanía.</w:t>
      </w:r>
    </w:p>
    <w:p w:rsidR="00000000" w:rsidDel="00000000" w:rsidP="00000000" w:rsidRDefault="00000000" w:rsidRPr="00000000" w14:paraId="000005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Soberanía condiciona la Arquitectura.</w:t>
      </w:r>
    </w:p>
    <w:p w:rsidR="00000000" w:rsidDel="00000000" w:rsidP="00000000" w:rsidRDefault="00000000" w:rsidRPr="00000000" w14:paraId="000005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Arquitectura selecciona la Infraestructura.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 infraestructura:</w:t>
      </w:r>
    </w:p>
    <w:p w:rsidR="00000000" w:rsidDel="00000000" w:rsidP="00000000" w:rsidRDefault="00000000" w:rsidRPr="00000000" w14:paraId="000005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nunca deberá redefinir el dominio que debía servir.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ahi7slsg9e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VERSIONADO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versión queda establecida como: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L1 — Reglas de Arquitectura Web3 Trust-Native v0.1</w:t>
      </w:r>
    </w:p>
    <w:p w:rsidR="00000000" w:rsidDel="00000000" w:rsidP="00000000" w:rsidRDefault="00000000" w:rsidRPr="00000000" w14:paraId="000005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wkj6qbfnvz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CORRECCIÓN</w:t>
      </w:r>
    </w:p>
    <w:p w:rsidR="00000000" w:rsidDel="00000000" w:rsidP="00000000" w:rsidRDefault="00000000" w:rsidRPr="00000000" w14:paraId="000005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v0.1.x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Aclaraciones sin modificación del modelo arquitectónico.</w:t>
      </w:r>
    </w:p>
    <w:p w:rsidR="00000000" w:rsidDel="00000000" w:rsidP="00000000" w:rsidRDefault="00000000" w:rsidRPr="00000000" w14:paraId="000005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iequco13vh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EVOLUCIÓN MENOR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v0.x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Nuevas reglas compatibles.</w:t>
      </w:r>
    </w:p>
    <w:p w:rsidR="00000000" w:rsidDel="00000000" w:rsidP="00000000" w:rsidRDefault="00000000" w:rsidRPr="00000000" w14:paraId="000005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fdwcih6obw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EVOLUCIÓN MAYOR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v1.x+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Modificaciones de principios arquitectónicos fundamentales.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evolución deberá mantener compatibilidad con L0 o declarar explícitamente el conflicto constitucional.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mr6fn3h96w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RELACIÓN CON LOS SIGUIENTES NIVELES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L0 — CONSTITUCIÓN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L1 — REGLAS DE ARQUITECTURA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L2 — REGLAS DE PROTOCOLO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L3 — CANON DE DOMINIO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L4 — SMART CONTRACTS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L5 — SEGURIDAD Y PRIVACIDAD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L6 — INFRAESTRUCTURA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L7 — APLICACIÓN Y EXPERIENCIA DE USUARIO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L8 — AGENTES DE INTELIGENCIA ARTIFICIAL Y CURSOR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 determina </w:t>
      </w:r>
      <w:r w:rsidDel="00000000" w:rsidR="00000000" w:rsidRPr="00000000">
        <w:rPr>
          <w:b w:val="1"/>
          <w:bCs w:val="1"/>
          <w:rtl w:val="0"/>
        </w:rPr>
        <w:t xml:space="preserve">cómo pensar la arquitectura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L2 deberá determinar </w:t>
      </w:r>
      <w:r w:rsidDel="00000000" w:rsidR="00000000" w:rsidRPr="00000000">
        <w:rPr>
          <w:b w:val="1"/>
          <w:bCs w:val="1"/>
          <w:rtl w:val="0"/>
        </w:rPr>
        <w:t xml:space="preserve">cómo convertir esa arquitectura en reglas de protocolo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L3 deberá determinar </w:t>
      </w:r>
      <w:r w:rsidDel="00000000" w:rsidR="00000000" w:rsidRPr="00000000">
        <w:rPr>
          <w:b w:val="1"/>
          <w:bCs w:val="1"/>
          <w:rtl w:val="0"/>
        </w:rPr>
        <w:t xml:space="preserve">cómo especializar esas reglas para cada dominio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L4–L7 deberán determinar </w:t>
      </w:r>
      <w:r w:rsidDel="00000000" w:rsidR="00000000" w:rsidRPr="00000000">
        <w:rPr>
          <w:b w:val="1"/>
          <w:bCs w:val="1"/>
          <w:rtl w:val="0"/>
        </w:rPr>
        <w:t xml:space="preserve">cómo implementarlas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L8 deberá garantizar que los agentes de inteligencia artificial respeten toda la jerarquía.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— L1 REGLAS DE ARQUITECTURA WEB3 TRUST-NATIVE v0.1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