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4745" w14:textId="6625AE42" w:rsidR="00470B86" w:rsidRPr="00B97C70" w:rsidRDefault="002D31BF">
      <w:pPr>
        <w:rPr>
          <w:b/>
          <w:bCs/>
        </w:rPr>
      </w:pPr>
      <w:r w:rsidRPr="00B97C70">
        <w:rPr>
          <w:b/>
          <w:bCs/>
        </w:rPr>
        <w:t>How to respectfully disagree at work</w:t>
      </w:r>
    </w:p>
    <w:p w14:paraId="2CD78F7D" w14:textId="705CF491" w:rsidR="00B97C70" w:rsidRDefault="00B97C70">
      <w:r>
        <w:t>Jorge Parra Hidalgo 13104 ITIT</w:t>
      </w:r>
    </w:p>
    <w:p w14:paraId="2E84B12E" w14:textId="77777777" w:rsidR="002D31BF" w:rsidRDefault="002D31BF"/>
    <w:p w14:paraId="674D60B5" w14:textId="498E1304" w:rsidR="002D31BF" w:rsidRDefault="002D31BF">
      <w:r>
        <w:t>So, I will go over each point and express my opinion on each one</w:t>
      </w:r>
    </w:p>
    <w:p w14:paraId="622910D9" w14:textId="3F7432E3" w:rsidR="002D31BF" w:rsidRDefault="002D31BF">
      <w:r>
        <w:t>1.- I guess I can keep emotions in check; I don’t tend to let other things influence me when discussing or debating with someone else so I would say I have a high tolerance.</w:t>
      </w:r>
    </w:p>
    <w:p w14:paraId="012F2DE0" w14:textId="636E223A" w:rsidR="002D31BF" w:rsidRDefault="002D31BF">
      <w:r>
        <w:t>2.- I try not to make it personal whenever someone is counter arguing, I understand in a discussion or debate the other person wants to claim whatever they are saying as true or fact and I’m just doing the same thing.</w:t>
      </w:r>
    </w:p>
    <w:p w14:paraId="674D3F8F" w14:textId="28A59FDF" w:rsidR="002D31BF" w:rsidRDefault="002D31BF">
      <w:r>
        <w:t>3.- I feel like this one is just manners, listening to what the other person is saying and asking questions in case you got one to make to clarify things up.</w:t>
      </w:r>
    </w:p>
    <w:p w14:paraId="2551039E" w14:textId="0A12671B" w:rsidR="002D31BF" w:rsidRDefault="002D31BF">
      <w:r>
        <w:t>4.- Sure I think you should only speak behalf yourself and do not include third parties.</w:t>
      </w:r>
    </w:p>
    <w:p w14:paraId="19D38205" w14:textId="7D288C11" w:rsidR="002D31BF" w:rsidRDefault="002D31BF">
      <w:r>
        <w:t xml:space="preserve">5.- I personally don’t think this is useful, to me it looks like trying to babysit the other person, so they do not close themselves as a “protection mechanism” but generally when you’re </w:t>
      </w:r>
      <w:r w:rsidR="00B97C70">
        <w:t>disagreeing,</w:t>
      </w:r>
      <w:r>
        <w:t xml:space="preserve"> you’re defending your point or argument, so I don’t see the point of looking for points of agreement</w:t>
      </w:r>
      <w:r w:rsidR="00B97C70">
        <w:t>.</w:t>
      </w:r>
    </w:p>
    <w:p w14:paraId="1B65ADBA" w14:textId="2848D8F5" w:rsidR="002D31BF" w:rsidRDefault="002D31BF">
      <w:r>
        <w:t>6.</w:t>
      </w:r>
      <w:proofErr w:type="gramStart"/>
      <w:r>
        <w:t xml:space="preserve">-  </w:t>
      </w:r>
      <w:r w:rsidR="00B97C70">
        <w:t>I</w:t>
      </w:r>
      <w:proofErr w:type="gramEnd"/>
      <w:r w:rsidR="00B97C70">
        <w:t xml:space="preserve"> kind of get it because it is easier to talk to someone in a good or neutral mood than in a bad one but generally that shouldn’t determine the outcome, at most it would make things more uncomfortable.</w:t>
      </w:r>
    </w:p>
    <w:p w14:paraId="676EE131" w14:textId="576239D1" w:rsidR="00B97C70" w:rsidRDefault="00B97C70">
      <w:r>
        <w:t>7.- Yes, it is just speaking without artifacts, they shouldn’t subtract value to your opinion or anything, but you’re taken more seriously if you avoid these.</w:t>
      </w:r>
    </w:p>
    <w:p w14:paraId="2AC29E72" w14:textId="70407E92" w:rsidR="00B97C70" w:rsidRDefault="00B97C70">
      <w:r>
        <w:t>8.- Same as point 7, just try to avoid them as much as possible.</w:t>
      </w:r>
    </w:p>
    <w:p w14:paraId="65A88914" w14:textId="41C68F5A" w:rsidR="00B97C70" w:rsidRDefault="00B97C70">
      <w:r>
        <w:t xml:space="preserve">9.- This is crucial because not everyone views things the same way and people do not have the same way of reasoning the same things so in </w:t>
      </w:r>
      <w:proofErr w:type="gramStart"/>
      <w:r>
        <w:t>general</w:t>
      </w:r>
      <w:proofErr w:type="gramEnd"/>
      <w:r>
        <w:t xml:space="preserve"> is better to explain it entirely.</w:t>
      </w:r>
    </w:p>
    <w:p w14:paraId="4AC494DF" w14:textId="7463AE18" w:rsidR="00B97C70" w:rsidRDefault="00B97C70">
      <w:r>
        <w:t>10.- Pretty much same as point 2, just nothing personal.</w:t>
      </w:r>
    </w:p>
    <w:p w14:paraId="31A96F1B" w14:textId="408E9BFF" w:rsidR="00B97C70" w:rsidRDefault="00B97C70">
      <w:r>
        <w:t>11.- I guess this would also be the same as point 6, just try to make situations as convenient as possible.</w:t>
      </w:r>
    </w:p>
    <w:p w14:paraId="7D801839" w14:textId="77777777" w:rsidR="00B97C70" w:rsidRDefault="00B97C70"/>
    <w:p w14:paraId="5EBDF260" w14:textId="31B13BD0" w:rsidR="002D31BF" w:rsidRPr="002D31BF" w:rsidRDefault="002D31BF"/>
    <w:sectPr w:rsidR="002D31BF" w:rsidRPr="002D31BF">
      <w:headerReference w:type="default" r:id="rId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41C10" w14:textId="77777777" w:rsidR="00ED478A" w:rsidRDefault="00ED478A" w:rsidP="00B97C70">
      <w:pPr>
        <w:spacing w:after="0" w:line="240" w:lineRule="auto"/>
      </w:pPr>
      <w:r>
        <w:separator/>
      </w:r>
    </w:p>
  </w:endnote>
  <w:endnote w:type="continuationSeparator" w:id="0">
    <w:p w14:paraId="70D83197" w14:textId="77777777" w:rsidR="00ED478A" w:rsidRDefault="00ED478A" w:rsidP="00B9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E9DF2" w14:textId="77777777" w:rsidR="00ED478A" w:rsidRDefault="00ED478A" w:rsidP="00B97C70">
      <w:pPr>
        <w:spacing w:after="0" w:line="240" w:lineRule="auto"/>
      </w:pPr>
      <w:r>
        <w:separator/>
      </w:r>
    </w:p>
  </w:footnote>
  <w:footnote w:type="continuationSeparator" w:id="0">
    <w:p w14:paraId="19E06785" w14:textId="77777777" w:rsidR="00ED478A" w:rsidRDefault="00ED478A" w:rsidP="00B9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0AFBA" w14:textId="49D4A228" w:rsidR="00B97C70" w:rsidRPr="00B97C70" w:rsidRDefault="00B97C70">
    <w:pPr>
      <w:pStyle w:val="Header"/>
      <w:rPr>
        <w:lang w:val="es-MX"/>
      </w:rPr>
    </w:pPr>
    <w:r>
      <w:rPr>
        <w:lang w:val="es-MX"/>
      </w:rPr>
      <w:tab/>
    </w:r>
    <w:r>
      <w:rPr>
        <w:lang w:val="es-MX"/>
      </w:rPr>
      <w:tab/>
    </w:r>
    <w:proofErr w:type="spellStart"/>
    <w:r>
      <w:rPr>
        <w:lang w:val="es-MX"/>
      </w:rPr>
      <w:t>February</w:t>
    </w:r>
    <w:proofErr w:type="spellEnd"/>
    <w:r>
      <w:rPr>
        <w:lang w:val="es-MX"/>
      </w:rPr>
      <w:t xml:space="preserve"> 4th,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1BF"/>
    <w:rsid w:val="00296FAE"/>
    <w:rsid w:val="002D31BF"/>
    <w:rsid w:val="00470B86"/>
    <w:rsid w:val="00B97C70"/>
    <w:rsid w:val="00CE1543"/>
    <w:rsid w:val="00D65416"/>
    <w:rsid w:val="00ED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FB280"/>
  <w15:chartTrackingRefBased/>
  <w15:docId w15:val="{2702BAF4-6BE4-48D1-8FEF-0077D1EA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1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7C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C70"/>
  </w:style>
  <w:style w:type="paragraph" w:styleId="Footer">
    <w:name w:val="footer"/>
    <w:basedOn w:val="Normal"/>
    <w:link w:val="FooterChar"/>
    <w:uiPriority w:val="99"/>
    <w:unhideWhenUsed/>
    <w:rsid w:val="00B97C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C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180</Words>
  <Characters>1673</Characters>
  <Application>Microsoft Office Word</Application>
  <DocSecurity>0</DocSecurity>
  <Lines>139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dcterms:created xsi:type="dcterms:W3CDTF">2026-02-04T23:20:00Z</dcterms:created>
  <dcterms:modified xsi:type="dcterms:W3CDTF">2026-02-04T23:39:00Z</dcterms:modified>
</cp:coreProperties>
</file>