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DF9C" w14:textId="12382A14" w:rsidR="00B35874" w:rsidRDefault="00FD5C71">
      <w:pPr>
        <w:jc w:val="center"/>
        <w:rPr>
          <w:rFonts w:ascii="Times" w:eastAsia="Times New Roman" w:hAnsi="Times" w:cs="Times New Roman"/>
          <w:b/>
        </w:rPr>
      </w:pPr>
      <w:r w:rsidRPr="00060A59">
        <w:rPr>
          <w:rFonts w:ascii="Times" w:eastAsia="Times New Roman" w:hAnsi="Times" w:cs="Times New Roman"/>
          <w:b/>
        </w:rPr>
        <w:t>Emotional responses to prosocial messages increase willingness to self-isolate during the COVID-19 pandemic</w:t>
      </w:r>
    </w:p>
    <w:p w14:paraId="0FB30C92" w14:textId="62F60591" w:rsidR="00762AC1" w:rsidRDefault="00762AC1">
      <w:pPr>
        <w:jc w:val="center"/>
        <w:rPr>
          <w:rFonts w:ascii="Times" w:eastAsia="Times New Roman" w:hAnsi="Times" w:cs="Times New Roman"/>
          <w:b/>
        </w:rPr>
      </w:pPr>
    </w:p>
    <w:p w14:paraId="2D4613CB" w14:textId="77777777" w:rsidR="00762AC1" w:rsidRPr="00060A59" w:rsidRDefault="00762AC1" w:rsidP="00762AC1">
      <w:pPr>
        <w:jc w:val="center"/>
        <w:rPr>
          <w:rFonts w:ascii="Times" w:hAnsi="Times"/>
          <w:bCs/>
          <w:color w:val="000000"/>
          <w:shd w:val="clear" w:color="auto" w:fill="FFFFFF"/>
        </w:rPr>
      </w:pPr>
      <w:r w:rsidRPr="00060A59">
        <w:rPr>
          <w:rFonts w:ascii="Times" w:hAnsi="Times"/>
          <w:bCs/>
          <w:color w:val="000000"/>
          <w:shd w:val="clear" w:color="auto" w:fill="FFFFFF"/>
        </w:rPr>
        <w:t>Joseph Heffner</w:t>
      </w:r>
      <w:r w:rsidRPr="00060A59">
        <w:rPr>
          <w:rFonts w:ascii="Times" w:hAnsi="Times"/>
          <w:bCs/>
          <w:color w:val="000000"/>
          <w:shd w:val="clear" w:color="auto" w:fill="FFFFFF"/>
          <w:vertAlign w:val="superscript"/>
        </w:rPr>
        <w:t>1</w:t>
      </w:r>
      <w:r w:rsidRPr="00060A59">
        <w:rPr>
          <w:rFonts w:ascii="Times" w:hAnsi="Times"/>
          <w:bCs/>
          <w:color w:val="000000"/>
          <w:shd w:val="clear" w:color="auto" w:fill="FFFFFF"/>
        </w:rPr>
        <w:t>, Marc-Lluís Vives</w:t>
      </w:r>
      <w:r w:rsidRPr="00060A59">
        <w:rPr>
          <w:rFonts w:ascii="Times" w:hAnsi="Times"/>
          <w:bCs/>
          <w:color w:val="000000"/>
          <w:shd w:val="clear" w:color="auto" w:fill="FFFFFF"/>
          <w:vertAlign w:val="superscript"/>
        </w:rPr>
        <w:t>1</w:t>
      </w:r>
      <w:r w:rsidRPr="00060A59">
        <w:rPr>
          <w:rFonts w:ascii="Times" w:hAnsi="Times"/>
          <w:bCs/>
          <w:color w:val="000000"/>
          <w:shd w:val="clear" w:color="auto" w:fill="FFFFFF"/>
        </w:rPr>
        <w:t>, and Oriel FeldmanHall</w:t>
      </w:r>
      <w:r w:rsidRPr="00060A59">
        <w:rPr>
          <w:rFonts w:ascii="Times" w:hAnsi="Times"/>
          <w:bCs/>
          <w:color w:val="000000"/>
          <w:shd w:val="clear" w:color="auto" w:fill="FFFFFF"/>
          <w:vertAlign w:val="superscript"/>
        </w:rPr>
        <w:t>1,2</w:t>
      </w:r>
      <w:r w:rsidRPr="00060A59">
        <w:rPr>
          <w:rFonts w:ascii="Times" w:hAnsi="Times"/>
          <w:bCs/>
          <w:color w:val="000000"/>
          <w:shd w:val="clear" w:color="auto" w:fill="FFFFFF"/>
        </w:rPr>
        <w:t xml:space="preserve"> </w:t>
      </w:r>
    </w:p>
    <w:p w14:paraId="74721727" w14:textId="77777777" w:rsidR="00762AC1" w:rsidRPr="00060A59" w:rsidRDefault="00762AC1" w:rsidP="00762AC1">
      <w:pPr>
        <w:jc w:val="center"/>
        <w:rPr>
          <w:rFonts w:ascii="Times" w:hAnsi="Times"/>
        </w:rPr>
      </w:pPr>
      <w:r w:rsidRPr="00060A59">
        <w:rPr>
          <w:rFonts w:ascii="Times" w:hAnsi="Times"/>
          <w:bCs/>
          <w:color w:val="000000"/>
          <w:shd w:val="clear" w:color="auto" w:fill="FFFFFF"/>
          <w:vertAlign w:val="superscript"/>
        </w:rPr>
        <w:t>1</w:t>
      </w:r>
      <w:r w:rsidRPr="00060A59">
        <w:rPr>
          <w:rFonts w:ascii="Times" w:hAnsi="Times"/>
        </w:rPr>
        <w:t>Department of Cognitive, Linguistic, Psychological Sciences, Brown University, Providence RI 02912</w:t>
      </w:r>
    </w:p>
    <w:p w14:paraId="57EF2D26" w14:textId="77777777" w:rsidR="00762AC1" w:rsidRPr="00060A59" w:rsidRDefault="00762AC1" w:rsidP="00762AC1">
      <w:pPr>
        <w:jc w:val="center"/>
        <w:rPr>
          <w:rFonts w:ascii="Times" w:hAnsi="Times"/>
        </w:rPr>
      </w:pPr>
      <w:r w:rsidRPr="00060A59">
        <w:rPr>
          <w:rFonts w:ascii="Times" w:hAnsi="Times"/>
          <w:bCs/>
          <w:color w:val="000000"/>
          <w:shd w:val="clear" w:color="auto" w:fill="FFFFFF"/>
          <w:vertAlign w:val="superscript"/>
        </w:rPr>
        <w:t>2</w:t>
      </w:r>
      <w:r w:rsidRPr="00060A59">
        <w:rPr>
          <w:rFonts w:ascii="Times" w:hAnsi="Times"/>
        </w:rPr>
        <w:t>Carney Institute for Brain Science, Brown University, Providence RI 02912</w:t>
      </w:r>
    </w:p>
    <w:p w14:paraId="0DA3FFEC" w14:textId="77777777" w:rsidR="00762AC1" w:rsidRPr="00060A59" w:rsidRDefault="00762AC1" w:rsidP="00762AC1">
      <w:pPr>
        <w:jc w:val="center"/>
        <w:rPr>
          <w:rFonts w:ascii="Times" w:hAnsi="Times"/>
        </w:rPr>
      </w:pPr>
    </w:p>
    <w:p w14:paraId="679DB089" w14:textId="77777777" w:rsidR="00762AC1" w:rsidRPr="00060A59" w:rsidRDefault="00762AC1" w:rsidP="00762AC1">
      <w:pPr>
        <w:widowControl w:val="0"/>
        <w:autoSpaceDE w:val="0"/>
        <w:autoSpaceDN w:val="0"/>
        <w:adjustRightInd w:val="0"/>
        <w:spacing w:after="214"/>
        <w:contextualSpacing/>
        <w:outlineLvl w:val="0"/>
        <w:rPr>
          <w:rFonts w:ascii="Times" w:hAnsi="Times"/>
          <w:i/>
          <w:iCs/>
        </w:rPr>
      </w:pPr>
    </w:p>
    <w:p w14:paraId="278A73A1" w14:textId="77777777" w:rsidR="00762AC1" w:rsidRPr="00060A59" w:rsidRDefault="00762AC1" w:rsidP="00762AC1">
      <w:pPr>
        <w:widowControl w:val="0"/>
        <w:autoSpaceDE w:val="0"/>
        <w:autoSpaceDN w:val="0"/>
        <w:adjustRightInd w:val="0"/>
        <w:spacing w:after="214"/>
        <w:contextualSpacing/>
        <w:outlineLvl w:val="0"/>
        <w:rPr>
          <w:rFonts w:ascii="Times" w:hAnsi="Times"/>
        </w:rPr>
      </w:pPr>
      <w:r w:rsidRPr="00060A59">
        <w:rPr>
          <w:rFonts w:ascii="Times" w:hAnsi="Times"/>
          <w:i/>
          <w:iCs/>
        </w:rPr>
        <w:t>Corresponding Author</w:t>
      </w:r>
    </w:p>
    <w:p w14:paraId="0582A4A2" w14:textId="77777777" w:rsidR="00762AC1" w:rsidRPr="00060A59" w:rsidRDefault="00762AC1" w:rsidP="00762AC1">
      <w:pPr>
        <w:widowControl w:val="0"/>
        <w:autoSpaceDE w:val="0"/>
        <w:autoSpaceDN w:val="0"/>
        <w:adjustRightInd w:val="0"/>
        <w:spacing w:after="214"/>
        <w:contextualSpacing/>
        <w:rPr>
          <w:rFonts w:ascii="Times" w:hAnsi="Times"/>
        </w:rPr>
      </w:pPr>
      <w:r w:rsidRPr="00060A59">
        <w:rPr>
          <w:rFonts w:ascii="Times" w:hAnsi="Times"/>
        </w:rPr>
        <w:t>Oriel FeldmanHall</w:t>
      </w:r>
    </w:p>
    <w:p w14:paraId="7FF296B7" w14:textId="77777777" w:rsidR="00762AC1" w:rsidRPr="00060A59" w:rsidRDefault="00762AC1" w:rsidP="00762AC1">
      <w:pPr>
        <w:widowControl w:val="0"/>
        <w:autoSpaceDE w:val="0"/>
        <w:autoSpaceDN w:val="0"/>
        <w:adjustRightInd w:val="0"/>
        <w:spacing w:after="214"/>
        <w:contextualSpacing/>
        <w:rPr>
          <w:rFonts w:ascii="Times" w:hAnsi="Times"/>
        </w:rPr>
      </w:pPr>
      <w:r w:rsidRPr="00060A59">
        <w:rPr>
          <w:rFonts w:ascii="Times" w:hAnsi="Times"/>
        </w:rPr>
        <w:t xml:space="preserve">Brown University </w:t>
      </w:r>
    </w:p>
    <w:p w14:paraId="188CEFB5" w14:textId="77777777" w:rsidR="00762AC1" w:rsidRPr="00060A59" w:rsidRDefault="00762AC1" w:rsidP="00762AC1">
      <w:pPr>
        <w:widowControl w:val="0"/>
        <w:autoSpaceDE w:val="0"/>
        <w:autoSpaceDN w:val="0"/>
        <w:adjustRightInd w:val="0"/>
        <w:spacing w:after="214"/>
        <w:contextualSpacing/>
        <w:rPr>
          <w:rFonts w:ascii="Times" w:hAnsi="Times"/>
        </w:rPr>
      </w:pPr>
      <w:r w:rsidRPr="00060A59">
        <w:rPr>
          <w:rFonts w:ascii="Times" w:hAnsi="Times"/>
        </w:rPr>
        <w:t xml:space="preserve">190 Thayer St. </w:t>
      </w:r>
    </w:p>
    <w:p w14:paraId="71D4A4BA" w14:textId="77777777" w:rsidR="00762AC1" w:rsidRPr="00060A59" w:rsidRDefault="00762AC1" w:rsidP="00762AC1">
      <w:pPr>
        <w:widowControl w:val="0"/>
        <w:autoSpaceDE w:val="0"/>
        <w:autoSpaceDN w:val="0"/>
        <w:adjustRightInd w:val="0"/>
        <w:spacing w:after="214"/>
        <w:contextualSpacing/>
        <w:rPr>
          <w:rFonts w:ascii="Times" w:hAnsi="Times"/>
        </w:rPr>
      </w:pPr>
      <w:r w:rsidRPr="00060A59">
        <w:rPr>
          <w:rFonts w:ascii="Times" w:hAnsi="Times"/>
        </w:rPr>
        <w:t>Providence, RI 02912</w:t>
      </w:r>
    </w:p>
    <w:p w14:paraId="1340854A" w14:textId="77777777" w:rsidR="00762AC1" w:rsidRPr="00060A59" w:rsidRDefault="00762AC1">
      <w:pPr>
        <w:jc w:val="center"/>
        <w:rPr>
          <w:rFonts w:ascii="Times" w:eastAsia="Times New Roman" w:hAnsi="Times" w:cs="Times New Roman"/>
          <w:b/>
        </w:rPr>
      </w:pPr>
    </w:p>
    <w:p w14:paraId="02C93E6A" w14:textId="77777777" w:rsidR="00DC442E" w:rsidRPr="00060A59" w:rsidRDefault="00DC442E" w:rsidP="00DC442E">
      <w:pPr>
        <w:rPr>
          <w:rFonts w:ascii="Times" w:hAnsi="Times"/>
        </w:rPr>
      </w:pPr>
    </w:p>
    <w:p w14:paraId="5F9B89DD" w14:textId="77777777" w:rsidR="00B35874" w:rsidRPr="00060A59" w:rsidRDefault="00FD5C71" w:rsidP="00DC442E">
      <w:pPr>
        <w:jc w:val="center"/>
        <w:rPr>
          <w:rFonts w:ascii="Times" w:eastAsia="Times New Roman" w:hAnsi="Times" w:cs="Times New Roman"/>
        </w:rPr>
      </w:pPr>
      <w:r w:rsidRPr="00060A59">
        <w:rPr>
          <w:rFonts w:ascii="Times" w:eastAsia="Times New Roman" w:hAnsi="Times" w:cs="Times New Roman"/>
          <w:b/>
        </w:rPr>
        <w:t>Abstract</w:t>
      </w:r>
    </w:p>
    <w:p w14:paraId="6D04C9A3" w14:textId="3FD6A9A6" w:rsidR="00B35874" w:rsidRPr="00060A59" w:rsidRDefault="00FD5C71">
      <w:pPr>
        <w:ind w:firstLine="720"/>
        <w:rPr>
          <w:rFonts w:ascii="Times" w:eastAsia="Times New Roman" w:hAnsi="Times" w:cs="Times New Roman"/>
        </w:rPr>
      </w:pPr>
      <w:r w:rsidRPr="00060A59">
        <w:rPr>
          <w:rFonts w:ascii="Times" w:eastAsia="Times New Roman" w:hAnsi="Times" w:cs="Times New Roman"/>
        </w:rPr>
        <w:t>The COVID-19 pandemic may be one of the greatest modern societal challenges that requires widespread collective action and cooperation. While a handful of actions can help reduce pathogen transmission, the most critical behavior is to self-isolate. But what type</w:t>
      </w:r>
      <w:r w:rsidR="005532F4">
        <w:rPr>
          <w:rFonts w:ascii="Times" w:eastAsia="Times New Roman" w:hAnsi="Times" w:cs="Times New Roman"/>
        </w:rPr>
        <w:t>s</w:t>
      </w:r>
      <w:r w:rsidRPr="00060A59">
        <w:rPr>
          <w:rFonts w:ascii="Times" w:eastAsia="Times New Roman" w:hAnsi="Times" w:cs="Times New Roman"/>
        </w:rPr>
        <w:t xml:space="preserve"> of public health message</w:t>
      </w:r>
      <w:r w:rsidR="005532F4">
        <w:rPr>
          <w:rFonts w:ascii="Times" w:eastAsia="Times New Roman" w:hAnsi="Times" w:cs="Times New Roman"/>
        </w:rPr>
        <w:t>s</w:t>
      </w:r>
      <w:r w:rsidRPr="00060A59">
        <w:rPr>
          <w:rFonts w:ascii="Times" w:eastAsia="Times New Roman" w:hAnsi="Times" w:cs="Times New Roman"/>
        </w:rPr>
        <w:t xml:space="preserve"> can aid compliance with such extreme social distancing measures? Public health messages designed to facilitate compliance have often used emotional language, ranging from negative fear appeals (e.g., millions of people will die) to positive prosocial appeals (e.g., </w:t>
      </w:r>
      <w:r w:rsidR="005532F4">
        <w:rPr>
          <w:rFonts w:ascii="Times" w:eastAsia="Times New Roman" w:hAnsi="Times" w:cs="Times New Roman"/>
        </w:rPr>
        <w:t>everyone’s</w:t>
      </w:r>
      <w:r w:rsidR="005532F4" w:rsidRPr="00060A59">
        <w:rPr>
          <w:rFonts w:ascii="Times" w:eastAsia="Times New Roman" w:hAnsi="Times" w:cs="Times New Roman"/>
        </w:rPr>
        <w:t xml:space="preserve"> </w:t>
      </w:r>
      <w:r w:rsidRPr="00060A59">
        <w:rPr>
          <w:rFonts w:ascii="Times" w:eastAsia="Times New Roman" w:hAnsi="Times" w:cs="Times New Roman"/>
        </w:rPr>
        <w:t>actions help society). Understanding how these types of messages tap into the different dimensions of emotion</w:t>
      </w:r>
      <w:r w:rsidR="00DC442E" w:rsidRPr="00060A59">
        <w:rPr>
          <w:rFonts w:ascii="Times" w:eastAsia="Times New Roman" w:hAnsi="Times" w:cs="Times New Roman"/>
        </w:rPr>
        <w:t xml:space="preserve">—a </w:t>
      </w:r>
      <w:r w:rsidRPr="00060A59">
        <w:rPr>
          <w:rFonts w:ascii="Times" w:eastAsia="Times New Roman" w:hAnsi="Times" w:cs="Times New Roman"/>
        </w:rPr>
        <w:t>mechanism documented in other domains to be a</w:t>
      </w:r>
      <w:r w:rsidR="00DC442E" w:rsidRPr="00060A59">
        <w:rPr>
          <w:rFonts w:ascii="Times" w:eastAsia="Times New Roman" w:hAnsi="Times" w:cs="Times New Roman"/>
        </w:rPr>
        <w:t xml:space="preserve">n essential </w:t>
      </w:r>
      <w:r w:rsidRPr="00060A59">
        <w:rPr>
          <w:rFonts w:ascii="Times" w:eastAsia="Times New Roman" w:hAnsi="Times" w:cs="Times New Roman"/>
        </w:rPr>
        <w:t xml:space="preserve">component </w:t>
      </w:r>
      <w:r w:rsidRPr="00060A59">
        <w:rPr>
          <w:rFonts w:ascii="Times" w:eastAsia="Times New Roman" w:hAnsi="Times" w:cs="Times New Roman"/>
          <w:color w:val="2C2D30"/>
          <w:highlight w:val="white"/>
        </w:rPr>
        <w:t>of behavior change</w:t>
      </w:r>
      <w:r w:rsidR="00DC442E" w:rsidRPr="00060A59">
        <w:rPr>
          <w:rFonts w:ascii="Times" w:eastAsia="Times New Roman" w:hAnsi="Times" w:cs="Times New Roman"/>
          <w:color w:val="2C2D30"/>
        </w:rPr>
        <w:t xml:space="preserve">—is </w:t>
      </w:r>
      <w:r w:rsidRPr="00060A59">
        <w:rPr>
          <w:rFonts w:ascii="Times" w:eastAsia="Times New Roman" w:hAnsi="Times" w:cs="Times New Roman"/>
        </w:rPr>
        <w:t xml:space="preserve">critical for creating successful public health campaigns related to COVID-19. In a U.S. representative sample (N = 955), we presented two messages that leveraged either fear or prosocial language, and asked participants to report their emotional reactions and their willingness to self-isolate. While results show that both types of interventions increased willingness to self-isolate (Cohen’s </w:t>
      </w:r>
      <w:r w:rsidRPr="00060A59">
        <w:rPr>
          <w:rFonts w:ascii="Times" w:eastAsia="Times New Roman" w:hAnsi="Times" w:cs="Times New Roman"/>
          <w:i/>
        </w:rPr>
        <w:t>d</w:t>
      </w:r>
      <w:r w:rsidRPr="00060A59">
        <w:rPr>
          <w:rFonts w:ascii="Times" w:eastAsia="Times New Roman" w:hAnsi="Times" w:cs="Times New Roman"/>
        </w:rPr>
        <w:t xml:space="preserve"> = .41), compared to the fear message, the success of the prosocial message was more dependent on the magnitude of emotional response on both the arousal and valence dimensions. Our results suggest that prosocial interventions have the potential to be associated with greater compliance if they evoke highly positive emotional responses. </w:t>
      </w:r>
    </w:p>
    <w:p w14:paraId="6BB850B2" w14:textId="77777777" w:rsidR="00DC442E" w:rsidRPr="00060A59" w:rsidRDefault="00DC442E" w:rsidP="00DC442E">
      <w:pPr>
        <w:rPr>
          <w:rFonts w:ascii="Times" w:eastAsia="Times New Roman" w:hAnsi="Times" w:cs="Times New Roman"/>
        </w:rPr>
      </w:pPr>
    </w:p>
    <w:p w14:paraId="18FCBED1" w14:textId="2E5B3BE1" w:rsidR="00DC442E" w:rsidRPr="00060A59" w:rsidRDefault="00DC442E" w:rsidP="00DC442E">
      <w:pPr>
        <w:rPr>
          <w:rFonts w:ascii="Times" w:eastAsia="Times New Roman" w:hAnsi="Times" w:cs="Times New Roman"/>
        </w:rPr>
      </w:pPr>
      <w:r w:rsidRPr="007A5870">
        <w:rPr>
          <w:rFonts w:ascii="Times" w:eastAsia="Times New Roman" w:hAnsi="Times" w:cs="Times New Roman"/>
          <w:b/>
          <w:bCs/>
        </w:rPr>
        <w:t>Keywords</w:t>
      </w:r>
      <w:r w:rsidRPr="00060A59">
        <w:rPr>
          <w:rFonts w:ascii="Times" w:eastAsia="Times New Roman" w:hAnsi="Times" w:cs="Times New Roman"/>
        </w:rPr>
        <w:t xml:space="preserve">: emotion, COVID-19, interventions, </w:t>
      </w:r>
      <w:r w:rsidR="00CE2D85">
        <w:rPr>
          <w:rFonts w:ascii="Times" w:eastAsia="Times New Roman" w:hAnsi="Times" w:cs="Times New Roman"/>
        </w:rPr>
        <w:t xml:space="preserve">fear, prosocial </w:t>
      </w:r>
    </w:p>
    <w:p w14:paraId="33311F09" w14:textId="77777777" w:rsidR="00DC442E" w:rsidRPr="00060A59" w:rsidRDefault="00DC442E" w:rsidP="00DC442E">
      <w:pPr>
        <w:rPr>
          <w:rFonts w:ascii="Times" w:eastAsia="Times New Roman" w:hAnsi="Times" w:cs="Times New Roman"/>
        </w:rPr>
      </w:pPr>
    </w:p>
    <w:p w14:paraId="7E805E34" w14:textId="77777777" w:rsidR="00DC442E" w:rsidRPr="00060A59" w:rsidRDefault="00DC442E">
      <w:pPr>
        <w:rPr>
          <w:rFonts w:ascii="Times" w:eastAsia="Times New Roman" w:hAnsi="Times" w:cs="Times New Roman"/>
        </w:rPr>
      </w:pPr>
      <w:r w:rsidRPr="00060A59">
        <w:rPr>
          <w:rFonts w:ascii="Times" w:eastAsia="Times New Roman" w:hAnsi="Times" w:cs="Times New Roman"/>
        </w:rPr>
        <w:br w:type="page"/>
      </w:r>
    </w:p>
    <w:p w14:paraId="1DAAEB1A" w14:textId="77777777" w:rsidR="00B35874" w:rsidRPr="00060A59" w:rsidRDefault="00FD5C71" w:rsidP="00CE2D85">
      <w:pPr>
        <w:spacing w:line="360" w:lineRule="auto"/>
        <w:rPr>
          <w:rFonts w:ascii="Times" w:eastAsia="Times New Roman" w:hAnsi="Times" w:cs="Times New Roman"/>
          <w:b/>
        </w:rPr>
      </w:pPr>
      <w:r w:rsidRPr="00060A59">
        <w:rPr>
          <w:rFonts w:ascii="Times" w:eastAsia="Times New Roman" w:hAnsi="Times" w:cs="Times New Roman"/>
          <w:b/>
        </w:rPr>
        <w:lastRenderedPageBreak/>
        <w:t>Introduction</w:t>
      </w:r>
    </w:p>
    <w:p w14:paraId="410A01D0" w14:textId="4492AA84" w:rsidR="00B35874" w:rsidRPr="00060A59" w:rsidRDefault="00FD5C71" w:rsidP="00CE2D85">
      <w:pPr>
        <w:spacing w:line="360" w:lineRule="auto"/>
        <w:rPr>
          <w:rFonts w:ascii="Times" w:eastAsia="Times New Roman" w:hAnsi="Times" w:cs="Times New Roman"/>
          <w:color w:val="2C2D30"/>
          <w:highlight w:val="white"/>
        </w:rPr>
      </w:pPr>
      <w:r w:rsidRPr="00060A59">
        <w:rPr>
          <w:rFonts w:ascii="Times" w:eastAsia="Times New Roman" w:hAnsi="Times" w:cs="Times New Roman"/>
        </w:rPr>
        <w:t xml:space="preserve">In the span of just a few months, COVID-19 has ripped through almost every country, infecting </w:t>
      </w:r>
      <w:r w:rsidR="00CE2D85">
        <w:rPr>
          <w:rFonts w:ascii="Times" w:eastAsia="Times New Roman" w:hAnsi="Times" w:cs="Times New Roman"/>
        </w:rPr>
        <w:t>close to</w:t>
      </w:r>
      <w:r w:rsidRPr="00060A59">
        <w:rPr>
          <w:rFonts w:ascii="Times" w:eastAsia="Times New Roman" w:hAnsi="Times" w:cs="Times New Roman"/>
        </w:rPr>
        <w:t xml:space="preserve"> </w:t>
      </w:r>
      <w:r w:rsidR="00CE2D85">
        <w:rPr>
          <w:rFonts w:ascii="Times" w:eastAsia="Times New Roman" w:hAnsi="Times" w:cs="Times New Roman"/>
        </w:rPr>
        <w:t>2</w:t>
      </w:r>
      <w:r w:rsidRPr="00060A59">
        <w:rPr>
          <w:rFonts w:ascii="Times" w:eastAsia="Times New Roman" w:hAnsi="Times" w:cs="Times New Roman"/>
        </w:rPr>
        <w:t xml:space="preserve"> million people, killing over </w:t>
      </w:r>
      <w:r w:rsidR="005532F4" w:rsidRPr="00060A59">
        <w:rPr>
          <w:rFonts w:ascii="Times" w:eastAsia="Times New Roman" w:hAnsi="Times" w:cs="Times New Roman"/>
        </w:rPr>
        <w:t>1</w:t>
      </w:r>
      <w:r w:rsidR="005532F4">
        <w:rPr>
          <w:rFonts w:ascii="Times" w:eastAsia="Times New Roman" w:hAnsi="Times" w:cs="Times New Roman"/>
        </w:rPr>
        <w:t>20</w:t>
      </w:r>
      <w:r w:rsidRPr="00060A59">
        <w:rPr>
          <w:rFonts w:ascii="Times" w:eastAsia="Times New Roman" w:hAnsi="Times" w:cs="Times New Roman"/>
        </w:rPr>
        <w:t xml:space="preserve">,000 </w:t>
      </w:r>
      <w:r w:rsidR="00DC442E" w:rsidRPr="00060A59">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&lt;EndNote&gt;&lt;Cite&gt;&lt;Author&gt;John Hopkins University&lt;/Author&gt;&lt;Year&gt;2020&lt;/Year&gt;&lt;RecNum&gt;558&lt;/RecNum&gt;&lt;DisplayText&gt;(John Hopkins University, 2020)&lt;/DisplayText&gt;&lt;record&gt;&lt;rec-number&gt;558&lt;/rec-number&gt;&lt;foreign-keys&gt;&lt;key app="EN" db-id="rfeps9wdcr5e2beavpcvdp9qpwrvrd5s0rtz" timestamp="1586803080" guid="2e2b6678-23da-47a3-9340-f6fc1f3ddbbc"&gt;558&lt;/key&gt;&lt;/foreign-keys&gt;&lt;ref-type name="Web Page"&gt;12&lt;/ref-type&gt;&lt;contributors&gt;&lt;authors&gt;&lt;author&gt;John Hopkins University,&lt;/author&gt;&lt;/authors&gt;&lt;/contributors&gt;&lt;titles&gt;&lt;title&gt;COVID-19 Map&lt;/title&gt;&lt;/titles&gt;&lt;volume&gt;2020&lt;/volume&gt;&lt;number&gt;04-14&lt;/number&gt;&lt;dates&gt;&lt;year&gt;2020&lt;/year&gt;&lt;/dates&gt;&lt;urls&gt;&lt;related-urls&gt;&lt;url&gt;https://coronavirus.jhu.edu/map.html&lt;/url&gt;&lt;/related-urls&gt;&lt;/urls&gt;&lt;/record&gt;&lt;/Cite&gt;&lt;/EndNote&gt;</w:instrText>
      </w:r>
      <w:r w:rsidR="00DC442E" w:rsidRPr="00060A59">
        <w:rPr>
          <w:rFonts w:ascii="Times" w:eastAsia="Times New Roman" w:hAnsi="Times" w:cs="Times New Roman"/>
        </w:rPr>
        <w:fldChar w:fldCharType="separate"/>
      </w:r>
      <w:r w:rsidR="00DC442E" w:rsidRPr="00060A59">
        <w:rPr>
          <w:rFonts w:ascii="Times" w:eastAsia="Times New Roman" w:hAnsi="Times" w:cs="Times New Roman"/>
          <w:noProof/>
        </w:rPr>
        <w:t>(John Hopkins University, 2020)</w:t>
      </w:r>
      <w:r w:rsidR="00DC442E" w:rsidRPr="00060A59">
        <w:rPr>
          <w:rFonts w:ascii="Times" w:eastAsia="Times New Roman" w:hAnsi="Times" w:cs="Times New Roman"/>
        </w:rPr>
        <w:fldChar w:fldCharType="end"/>
      </w:r>
      <w:r w:rsidRPr="00060A59">
        <w:rPr>
          <w:rFonts w:ascii="Times" w:eastAsia="Times New Roman" w:hAnsi="Times" w:cs="Times New Roman"/>
        </w:rPr>
        <w:t xml:space="preserve">, and crippling dozens of economies. Without a vaccine in hand, it seems that the virus can only be slowed by extreme behavioral change and societal coordination </w:t>
      </w:r>
      <w:r w:rsidR="00D100B2" w:rsidRPr="00060A59">
        <w:rPr>
          <w:rFonts w:ascii="Times" w:eastAsia="Times New Roman" w:hAnsi="Times" w:cs="Times New Roman"/>
        </w:rPr>
        <w:fldChar w:fldCharType="begin"/>
      </w:r>
      <w:r w:rsidR="00D100B2" w:rsidRPr="00060A59">
        <w:rPr>
          <w:rFonts w:ascii="Times" w:eastAsia="Times New Roman" w:hAnsi="Times" w:cs="Times New Roman"/>
        </w:rPr>
        <w:instrText xml:space="preserve"> ADDIN EN.CITE &lt;EndNote&gt;&lt;Cite&gt;&lt;Author&gt;Arenas&lt;/Author&gt;&lt;Year&gt;2020&lt;/Year&gt;&lt;RecNum&gt;559&lt;/RecNum&gt;&lt;DisplayText&gt;(Arenas et al., 2020)&lt;/DisplayText&gt;&lt;record&gt;&lt;rec-number&gt;559&lt;/rec-number&gt;&lt;foreign-keys&gt;&lt;key app="EN" db-id="rfeps9wdcr5e2beavpcvdp9qpwrvrd5s0rtz" timestamp="1586803165" guid="59a54486-f6d0-48a5-baf8-4c0c39dcae68"&gt;559&lt;/key&gt;&lt;/foreign-keys&gt;&lt;ref-type name="Journal Article"&gt;17&lt;/ref-type&gt;&lt;contributors&gt;&lt;authors&gt;&lt;author&gt;Arenas, Alex&lt;/author&gt;&lt;author&gt;Cota, Wesley&lt;/author&gt;&lt;author&gt;Gomez-Gardenes, Jesus&lt;/author&gt;&lt;author&gt;Gomez, Sergio&lt;/author&gt;&lt;author&gt;Granell, Clara&lt;/author&gt;&lt;author&gt;Matamalas, Joan T.&lt;/author&gt;&lt;author&gt;Soriano-Panos, David&lt;/author&gt;&lt;author&gt;Steinegger, Benjamin&lt;/author&gt;&lt;/authors&gt;&lt;/contributors&gt;&lt;titles&gt;&lt;title&gt;Derivation of the effective reproduction number R for COVID-19 in relation to mobility restrictions and confinement&lt;/title&gt;&lt;secondary-title&gt;medRxiv&lt;/secondary-title&gt;&lt;/titles&gt;&lt;periodical&gt;&lt;full-title&gt;medRxiv&lt;/full-title&gt;&lt;/periodical&gt;&lt;pages&gt;2020.04.06.20054320&lt;/pages&gt;&lt;dates&gt;&lt;year&gt;2020&lt;/year&gt;&lt;/dates&gt;&lt;urls&gt;&lt;related-urls&gt;&lt;url&gt;http://medrxiv.org/content/early/2020/04/08/2020.04.06.20054320.abstract&lt;/url&gt;&lt;/related-urls&gt;&lt;/urls&gt;&lt;electronic-resource-num&gt;10.1101/2020.04.06.20054320&lt;/electronic-resource-num&gt;&lt;/record&gt;&lt;/Cite&gt;&lt;/EndNote&gt;</w:instrText>
      </w:r>
      <w:r w:rsidR="00D100B2" w:rsidRPr="00060A59">
        <w:rPr>
          <w:rFonts w:ascii="Times" w:eastAsia="Times New Roman" w:hAnsi="Times" w:cs="Times New Roman"/>
        </w:rPr>
        <w:fldChar w:fldCharType="separate"/>
      </w:r>
      <w:r w:rsidR="00D100B2" w:rsidRPr="00060A59">
        <w:rPr>
          <w:rFonts w:ascii="Times" w:eastAsia="Times New Roman" w:hAnsi="Times" w:cs="Times New Roman"/>
          <w:noProof/>
        </w:rPr>
        <w:t>(Arenas et al., 2020)</w:t>
      </w:r>
      <w:r w:rsidR="00D100B2" w:rsidRPr="00060A59">
        <w:rPr>
          <w:rFonts w:ascii="Times" w:eastAsia="Times New Roman" w:hAnsi="Times" w:cs="Times New Roman"/>
        </w:rPr>
        <w:fldChar w:fldCharType="end"/>
      </w:r>
      <w:r w:rsidRPr="00060A59">
        <w:rPr>
          <w:rFonts w:ascii="Times" w:eastAsia="Times New Roman" w:hAnsi="Times" w:cs="Times New Roman"/>
        </w:rPr>
        <w:t>. Some countries, like South Korea and Taiwan, were quick to respond by instituting enforced quarantines and entreating citizens to</w:t>
      </w:r>
      <w:r w:rsidRPr="00060A59">
        <w:rPr>
          <w:rFonts w:ascii="Times" w:eastAsia="Times New Roman" w:hAnsi="Times" w:cs="Times New Roman"/>
          <w:color w:val="2C2D30"/>
          <w:highlight w:val="white"/>
        </w:rPr>
        <w:t xml:space="preserve"> practice social distancing </w:t>
      </w:r>
      <w:r w:rsidR="00D100B2" w:rsidRPr="00060A59">
        <w:rPr>
          <w:rFonts w:ascii="Times" w:eastAsia="Times New Roman" w:hAnsi="Times" w:cs="Times New Roman"/>
          <w:color w:val="2C2D30"/>
          <w:highlight w:val="white"/>
        </w:rPr>
        <w:fldChar w:fldCharType="begin"/>
      </w:r>
      <w:r w:rsidR="00D100B2" w:rsidRPr="00060A59">
        <w:rPr>
          <w:rFonts w:ascii="Times" w:eastAsia="Times New Roman" w:hAnsi="Times" w:cs="Times New Roman"/>
          <w:color w:val="2C2D30"/>
          <w:highlight w:val="white"/>
        </w:rPr>
        <w:instrText xml:space="preserve"> ADDIN EN.CITE &lt;EndNote&gt;&lt;Cite&gt;&lt;Author&gt;Beech&lt;/Author&gt;&lt;Year&gt;2020&lt;/Year&gt;&lt;RecNum&gt;560&lt;/RecNum&gt;&lt;DisplayText&gt;(Beech, 2020; Fisher &amp;amp; Sang-Hun, 2020)&lt;/DisplayText&gt;&lt;record&gt;&lt;rec-number&gt;560&lt;/rec-number&gt;&lt;foreign-keys&gt;&lt;key app="EN" db-id="rfeps9wdcr5e2beavpcvdp9qpwrvrd5s0rtz" timestamp="1586803332" guid="ed923636-bced-4a22-8be3-d85dc6d390f8"&gt;560&lt;/key&gt;&lt;/foreign-keys&gt;&lt;ref-type name="Web Page"&gt;12&lt;/ref-type&gt;&lt;contributors&gt;&lt;authors&gt;&lt;author&gt;Hannah Beech&lt;/author&gt;&lt;/authors&gt;&lt;/contributors&gt;&lt;titles&gt;&lt;title&gt;Tracking the coronavirus: How crowded asian cities tackled an epidemic&lt;/title&gt;&lt;/titles&gt;&lt;volume&gt;2020&lt;/volume&gt;&lt;number&gt;04-13&lt;/number&gt;&lt;dates&gt;&lt;year&gt;2020&lt;/year&gt;&lt;/dates&gt;&lt;publisher&gt;The New York Times&lt;/publisher&gt;&lt;urls&gt;&lt;related-urls&gt;&lt;url&gt;https://www.nytimes.com/2020/03/17/world/asia/coronavirus-singapore-hong-kong-taiwan.html&lt;/url&gt;&lt;/related-urls&gt;&lt;/urls&gt;&lt;/record&gt;&lt;/Cite&gt;&lt;Cite&gt;&lt;Author&gt;Fisher&lt;/Author&gt;&lt;Year&gt;2020&lt;/Year&gt;&lt;RecNum&gt;561&lt;/RecNum&gt;&lt;record&gt;&lt;rec-number&gt;561&lt;/rec-number&gt;&lt;foreign-keys&gt;&lt;key app="EN" db-id="rfeps9wdcr5e2beavpcvdp9qpwrvrd5s0rtz" timestamp="1586803427" guid="2d417fda-7e22-48e6-a2b0-14f9e3440ba5"&gt;561&lt;/key&gt;&lt;/foreign-keys&gt;&lt;ref-type name="Web Page"&gt;12&lt;/ref-type&gt;&lt;contributors&gt;&lt;authors&gt;&lt;author&gt;Max Fisher&lt;/author&gt;&lt;author&gt;Choe Sang-Hun&lt;/author&gt;&lt;/authors&gt;&lt;/contributors&gt;&lt;titles&gt;&lt;title&gt;How south korea flattened the curve&lt;/title&gt;&lt;/titles&gt;&lt;volume&gt;2020&lt;/volume&gt;&lt;number&gt;04-13&lt;/number&gt;&lt;dates&gt;&lt;year&gt;2020&lt;/year&gt;&lt;/dates&gt;&lt;publisher&gt;The New York Times&lt;/publisher&gt;&lt;urls&gt;&lt;related-urls&gt;&lt;url&gt;https://www.nytimes.com/2020/03/23/world/asia/coronavirus-south-korea-flatten-curve.html&lt;/url&gt;&lt;/related-urls&gt;&lt;/urls&gt;&lt;/record&gt;&lt;/Cite&gt;&lt;/EndNote&gt;</w:instrText>
      </w:r>
      <w:r w:rsidR="00D100B2" w:rsidRPr="00060A59">
        <w:rPr>
          <w:rFonts w:ascii="Times" w:eastAsia="Times New Roman" w:hAnsi="Times" w:cs="Times New Roman"/>
          <w:color w:val="2C2D30"/>
          <w:highlight w:val="white"/>
        </w:rPr>
        <w:fldChar w:fldCharType="separate"/>
      </w:r>
      <w:r w:rsidR="00D100B2" w:rsidRPr="00060A59">
        <w:rPr>
          <w:rFonts w:ascii="Times" w:eastAsia="Times New Roman" w:hAnsi="Times" w:cs="Times New Roman"/>
          <w:noProof/>
          <w:color w:val="2C2D30"/>
          <w:highlight w:val="white"/>
        </w:rPr>
        <w:t>(Beech, 2020; Fisher &amp; Sang-Hun, 2020)</w:t>
      </w:r>
      <w:r w:rsidR="00D100B2" w:rsidRPr="00060A59">
        <w:rPr>
          <w:rFonts w:ascii="Times" w:eastAsia="Times New Roman" w:hAnsi="Times" w:cs="Times New Roman"/>
          <w:color w:val="2C2D30"/>
          <w:highlight w:val="white"/>
        </w:rPr>
        <w:fldChar w:fldCharType="end"/>
      </w:r>
      <w:r w:rsidR="00D100B2" w:rsidRPr="00060A59">
        <w:rPr>
          <w:rFonts w:ascii="Times" w:eastAsia="Times New Roman" w:hAnsi="Times" w:cs="Times New Roman"/>
          <w:color w:val="2C2D30"/>
          <w:highlight w:val="white"/>
        </w:rPr>
        <w:t>.</w:t>
      </w:r>
      <w:r w:rsidRPr="00060A59">
        <w:rPr>
          <w:rFonts w:ascii="Times" w:eastAsia="Times New Roman" w:hAnsi="Times" w:cs="Times New Roman"/>
          <w:color w:val="2C2D30"/>
          <w:highlight w:val="white"/>
        </w:rPr>
        <w:t xml:space="preserve"> </w:t>
      </w:r>
      <w:r w:rsidRPr="00060A59">
        <w:rPr>
          <w:rFonts w:ascii="Times" w:eastAsia="Times New Roman" w:hAnsi="Times" w:cs="Times New Roman"/>
        </w:rPr>
        <w:t>Other countries, like the United States and the United Kingdom, were reluctant to impose widespread shelter-in-place measures</w:t>
      </w:r>
      <w:r w:rsidR="005532F4">
        <w:rPr>
          <w:rFonts w:ascii="Times" w:eastAsia="Times New Roman" w:hAnsi="Times" w:cs="Times New Roman"/>
        </w:rPr>
        <w:t xml:space="preserve"> </w:t>
      </w:r>
      <w:r w:rsidR="005532F4">
        <w:rPr>
          <w:rFonts w:ascii="Times" w:eastAsia="Times New Roman" w:hAnsi="Times" w:cs="Times New Roman"/>
        </w:rPr>
        <w:fldChar w:fldCharType="begin"/>
      </w:r>
      <w:r w:rsidR="00434580">
        <w:rPr>
          <w:rFonts w:ascii="Times" w:eastAsia="Times New Roman" w:hAnsi="Times" w:cs="Times New Roman"/>
        </w:rPr>
        <w:instrText xml:space="preserve"> ADDIN EN.CITE &lt;EndNote&gt;&lt;Cite&gt;&lt;Author&gt;The Associated Press&lt;/Author&gt;&lt;Year&gt;2020&lt;/Year&gt;&lt;RecNum&gt;604&lt;/RecNum&gt;&lt;DisplayText&gt;(The Associated Press, 2020)&lt;/DisplayText&gt;&lt;record&gt;&lt;rec-number&gt;604&lt;/rec-number&gt;&lt;foreign-keys&gt;&lt;key app="EN" db-id="rfeps9wdcr5e2beavpcvdp9qpwrvrd5s0rtz" timestamp="1586878107" guid="746715c9-09ca-4962-819b-f8f42caf1910"&gt;604&lt;/key&gt;&lt;/foreign-keys&gt;&lt;ref-type name="Web Page"&gt;12&lt;/ref-type&gt;&lt;contributors&gt;&lt;authors&gt;&lt;author&gt;The Associated Press,&lt;/author&gt;&lt;/authors&gt;&lt;/contributors&gt;&lt;titles&gt;&lt;title&gt;Trump resists national shutdown, leaving it up to states&lt;/title&gt;&lt;/titles&gt;&lt;volume&gt;2020&lt;/volume&gt;&lt;number&gt;04-14&lt;/number&gt;&lt;dates&gt;&lt;year&gt;2020&lt;/year&gt;&lt;/dates&gt;&lt;publisher&gt;The New York Times&lt;/publisher&gt;&lt;urls&gt;&lt;related-urls&gt;&lt;url&gt;https://www.nytimes.com/aponline/2020/04/01/us/politics/ap-us-virus-outbreak-national-shutdown.html&lt;/url&gt;&lt;/related-urls&gt;&lt;/urls&gt;&lt;/record&gt;&lt;/Cite&gt;&lt;/EndNote&gt;</w:instrText>
      </w:r>
      <w:r w:rsidR="005532F4">
        <w:rPr>
          <w:rFonts w:ascii="Times" w:eastAsia="Times New Roman" w:hAnsi="Times" w:cs="Times New Roman"/>
        </w:rPr>
        <w:fldChar w:fldCharType="separate"/>
      </w:r>
      <w:r w:rsidR="005532F4">
        <w:rPr>
          <w:rFonts w:ascii="Times" w:eastAsia="Times New Roman" w:hAnsi="Times" w:cs="Times New Roman"/>
          <w:noProof/>
        </w:rPr>
        <w:t>(The Associated Press, 2020)</w:t>
      </w:r>
      <w:r w:rsidR="005532F4">
        <w:rPr>
          <w:rFonts w:ascii="Times" w:eastAsia="Times New Roman" w:hAnsi="Times" w:cs="Times New Roman"/>
        </w:rPr>
        <w:fldChar w:fldCharType="end"/>
      </w:r>
      <w:r w:rsidR="005532F4">
        <w:rPr>
          <w:rFonts w:ascii="Times" w:eastAsia="Times New Roman" w:hAnsi="Times" w:cs="Times New Roman"/>
        </w:rPr>
        <w:t>.</w:t>
      </w:r>
      <w:r w:rsidRPr="00060A59">
        <w:rPr>
          <w:rFonts w:ascii="Times" w:eastAsia="Times New Roman" w:hAnsi="Times" w:cs="Times New Roman"/>
        </w:rPr>
        <w:t xml:space="preserve"> In America, for example, individual </w:t>
      </w:r>
      <w:r w:rsidR="000F3FB5">
        <w:rPr>
          <w:rFonts w:ascii="Times" w:eastAsia="Times New Roman" w:hAnsi="Times" w:cs="Times New Roman"/>
        </w:rPr>
        <w:t>s</w:t>
      </w:r>
      <w:r w:rsidR="000F3FB5" w:rsidRPr="00060A59">
        <w:rPr>
          <w:rFonts w:ascii="Times" w:eastAsia="Times New Roman" w:hAnsi="Times" w:cs="Times New Roman"/>
        </w:rPr>
        <w:t xml:space="preserve">tates </w:t>
      </w:r>
      <w:r w:rsidRPr="00060A59">
        <w:rPr>
          <w:rFonts w:ascii="Times" w:eastAsia="Times New Roman" w:hAnsi="Times" w:cs="Times New Roman"/>
        </w:rPr>
        <w:t>began gradually issuing social isolation practices to combat the spread of the virus</w:t>
      </w:r>
      <w:r w:rsidR="00D100B2" w:rsidRPr="00060A59">
        <w:rPr>
          <w:rFonts w:ascii="Times" w:eastAsia="Times New Roman" w:hAnsi="Times" w:cs="Times New Roman"/>
        </w:rPr>
        <w:t xml:space="preserve"> </w:t>
      </w:r>
      <w:r w:rsidR="00D100B2" w:rsidRPr="00060A59">
        <w:rPr>
          <w:rFonts w:ascii="Times" w:eastAsia="Times New Roman" w:hAnsi="Times" w:cs="Times New Roman"/>
        </w:rPr>
        <w:fldChar w:fldCharType="begin"/>
      </w:r>
      <w:r w:rsidR="00D100B2" w:rsidRPr="00060A59">
        <w:rPr>
          <w:rFonts w:ascii="Times" w:eastAsia="Times New Roman" w:hAnsi="Times" w:cs="Times New Roman"/>
        </w:rPr>
        <w:instrText xml:space="preserve"> ADDIN EN.CITE &lt;EndNote&gt;&lt;Cite&gt;&lt;Author&gt;Mervosh&lt;/Author&gt;&lt;Year&gt;2020&lt;/Year&gt;&lt;RecNum&gt;562&lt;/RecNum&gt;&lt;DisplayText&gt;(Mervosh, Lu, &amp;amp; Swales, 2020)&lt;/DisplayText&gt;&lt;record&gt;&lt;rec-number&gt;562&lt;/rec-number&gt;&lt;foreign-keys&gt;&lt;key app="EN" db-id="rfeps9wdcr5e2beavpcvdp9qpwrvrd5s0rtz" timestamp="1586803521" guid="f25cec60-e6dc-4379-aefd-c9e753f42e6a"&gt;562&lt;/key&gt;&lt;/foreign-keys&gt;&lt;ref-type name="Web Page"&gt;12&lt;/ref-type&gt;&lt;contributors&gt;&lt;authors&gt;&lt;author&gt;Sarah Mervosh&lt;/author&gt;&lt;author&gt;Denise Lu&lt;/author&gt;&lt;author&gt;Vanessa Swales&lt;/author&gt;&lt;/authors&gt;&lt;/contributors&gt;&lt;titles&gt;&lt;title&gt;See which states and cities have told residents to stay at home&lt;/title&gt;&lt;/titles&gt;&lt;volume&gt;2020&lt;/volume&gt;&lt;number&gt;04-13&lt;/number&gt;&lt;dates&gt;&lt;year&gt;2020&lt;/year&gt;&lt;/dates&gt;&lt;publisher&gt;The New York Times&lt;/publisher&gt;&lt;urls&gt;&lt;related-urls&gt;&lt;url&gt;https://www.nytimes.com/interactive/2020/us/coronavirus-stay-at-home-order.html&lt;/url&gt;&lt;/related-urls&gt;&lt;/urls&gt;&lt;/record&gt;&lt;/Cite&gt;&lt;/EndNote&gt;</w:instrText>
      </w:r>
      <w:r w:rsidR="00D100B2" w:rsidRPr="00060A59">
        <w:rPr>
          <w:rFonts w:ascii="Times" w:eastAsia="Times New Roman" w:hAnsi="Times" w:cs="Times New Roman"/>
        </w:rPr>
        <w:fldChar w:fldCharType="separate"/>
      </w:r>
      <w:r w:rsidR="00D100B2" w:rsidRPr="00060A59">
        <w:rPr>
          <w:rFonts w:ascii="Times" w:eastAsia="Times New Roman" w:hAnsi="Times" w:cs="Times New Roman"/>
          <w:noProof/>
        </w:rPr>
        <w:t>(Mervosh, Lu, &amp; Swales, 2020)</w:t>
      </w:r>
      <w:r w:rsidR="00D100B2" w:rsidRPr="00060A59">
        <w:rPr>
          <w:rFonts w:ascii="Times" w:eastAsia="Times New Roman" w:hAnsi="Times" w:cs="Times New Roman"/>
        </w:rPr>
        <w:fldChar w:fldCharType="end"/>
      </w:r>
      <w:r w:rsidR="00D100B2" w:rsidRPr="00060A59">
        <w:rPr>
          <w:rFonts w:ascii="Times" w:eastAsia="Times New Roman" w:hAnsi="Times" w:cs="Times New Roman"/>
        </w:rPr>
        <w:t xml:space="preserve">. </w:t>
      </w:r>
      <w:r w:rsidRPr="00060A59">
        <w:rPr>
          <w:rFonts w:ascii="Times" w:eastAsia="Times New Roman" w:hAnsi="Times" w:cs="Times New Roman"/>
        </w:rPr>
        <w:t>In both cases, the countries hoped their citizens would readily comply with public health messages</w:t>
      </w:r>
      <w:r w:rsidRPr="00060A59">
        <w:rPr>
          <w:rFonts w:ascii="Times" w:eastAsia="Times New Roman" w:hAnsi="Times" w:cs="Times New Roman"/>
          <w:color w:val="2C2D30"/>
          <w:highlight w:val="white"/>
        </w:rPr>
        <w:t xml:space="preserve">. Preliminary reports, however, show vast differences in people’s willingness to practice measures that can reduce pathogen transmission </w:t>
      </w:r>
      <w:r w:rsidR="00D100B2" w:rsidRPr="00060A59">
        <w:rPr>
          <w:rFonts w:ascii="Times" w:eastAsia="Times New Roman" w:hAnsi="Times" w:cs="Times New Roman"/>
          <w:color w:val="2C2D30"/>
          <w:highlight w:val="white"/>
        </w:rPr>
        <w:fldChar w:fldCharType="begin"/>
      </w:r>
      <w:r w:rsidR="00D100B2" w:rsidRPr="00060A59">
        <w:rPr>
          <w:rFonts w:ascii="Times" w:eastAsia="Times New Roman" w:hAnsi="Times" w:cs="Times New Roman"/>
          <w:color w:val="2C2D30"/>
          <w:highlight w:val="white"/>
        </w:rPr>
        <w:instrText xml:space="preserve"> ADDIN EN.CITE &lt;EndNote&gt;&lt;Cite&gt;&lt;Author&gt;Lunn&lt;/Author&gt;&lt;Year&gt;2020&lt;/Year&gt;&lt;RecNum&gt;563&lt;/RecNum&gt;&lt;DisplayText&gt;(Lunn et al., 2020)&lt;/DisplayText&gt;&lt;record&gt;&lt;rec-number&gt;563&lt;/rec-number&gt;&lt;foreign-keys&gt;&lt;key app="EN" db-id="rfeps9wdcr5e2beavpcvdp9qpwrvrd5s0rtz" timestamp="1586803582" guid="3c536670-a25f-4cff-84e0-c5b54b97bb25"&gt;563&lt;/key&gt;&lt;/foreign-keys&gt;&lt;ref-type name="Generic"&gt;13&lt;/ref-type&gt;&lt;contributors&gt;&lt;authors&gt;&lt;author&gt;Lunn, Pete&lt;/author&gt;&lt;author&gt;Belton, Cameron&lt;/author&gt;&lt;author&gt;Lavin, Ciarán&lt;/author&gt;&lt;author&gt;McGowan, Féidhlim&lt;/author&gt;&lt;author&gt;Timmons, Shane&lt;/author&gt;&lt;author&gt;Robertson, Deirdre&lt;/author&gt;&lt;/authors&gt;&lt;/contributors&gt;&lt;titles&gt;&lt;title&gt;Using behavioural science to help fight the coronavirus. ESRI Working Paper No. 656 March 2020&lt;/title&gt;&lt;/titles&gt;&lt;dates&gt;&lt;year&gt;2020&lt;/year&gt;&lt;/dates&gt;&lt;label&gt;aei2:102644&lt;/label&gt;&lt;urls&gt;&lt;related-urls&gt;&lt;url&gt;http://aei.pitt.edu/102644/&lt;/url&gt;&lt;/related-urls&gt;&lt;/urls&gt;&lt;/record&gt;&lt;/Cite&gt;&lt;/EndNote&gt;</w:instrText>
      </w:r>
      <w:r w:rsidR="00D100B2" w:rsidRPr="00060A59">
        <w:rPr>
          <w:rFonts w:ascii="Times" w:eastAsia="Times New Roman" w:hAnsi="Times" w:cs="Times New Roman"/>
          <w:color w:val="2C2D30"/>
          <w:highlight w:val="white"/>
        </w:rPr>
        <w:fldChar w:fldCharType="separate"/>
      </w:r>
      <w:r w:rsidR="00D100B2" w:rsidRPr="00060A59">
        <w:rPr>
          <w:rFonts w:ascii="Times" w:eastAsia="Times New Roman" w:hAnsi="Times" w:cs="Times New Roman"/>
          <w:noProof/>
          <w:color w:val="2C2D30"/>
          <w:highlight w:val="white"/>
        </w:rPr>
        <w:t>(Lunn et al., 2020)</w:t>
      </w:r>
      <w:r w:rsidR="00D100B2" w:rsidRPr="00060A59">
        <w:rPr>
          <w:rFonts w:ascii="Times" w:eastAsia="Times New Roman" w:hAnsi="Times" w:cs="Times New Roman"/>
          <w:color w:val="2C2D30"/>
          <w:highlight w:val="white"/>
        </w:rPr>
        <w:fldChar w:fldCharType="end"/>
      </w:r>
      <w:r w:rsidR="00D100B2" w:rsidRPr="00060A59">
        <w:rPr>
          <w:rFonts w:ascii="Times" w:eastAsia="Times New Roman" w:hAnsi="Times" w:cs="Times New Roman"/>
          <w:color w:val="2C2D30"/>
        </w:rPr>
        <w:t>.</w:t>
      </w:r>
    </w:p>
    <w:p w14:paraId="37F45956" w14:textId="77777777" w:rsidR="00B35874" w:rsidRPr="00060A59" w:rsidRDefault="00B35874" w:rsidP="00CE2D85">
      <w:pPr>
        <w:spacing w:line="360" w:lineRule="auto"/>
        <w:rPr>
          <w:rFonts w:ascii="Times" w:eastAsia="Times New Roman" w:hAnsi="Times" w:cs="Times New Roman"/>
          <w:color w:val="2C2D30"/>
          <w:highlight w:val="white"/>
        </w:rPr>
      </w:pPr>
    </w:p>
    <w:p w14:paraId="34140ABD" w14:textId="5165D941" w:rsidR="00B35874" w:rsidRPr="00060A59" w:rsidRDefault="00FD5C71" w:rsidP="00CE2D85">
      <w:pPr>
        <w:spacing w:line="360" w:lineRule="auto"/>
        <w:rPr>
          <w:rFonts w:ascii="Times" w:eastAsia="Times New Roman" w:hAnsi="Times" w:cs="Times New Roman"/>
          <w:color w:val="2C2D30"/>
          <w:highlight w:val="white"/>
        </w:rPr>
      </w:pPr>
      <w:r w:rsidRPr="00060A59">
        <w:rPr>
          <w:rFonts w:ascii="Times" w:eastAsia="Times New Roman" w:hAnsi="Times" w:cs="Times New Roman"/>
          <w:color w:val="2C2D30"/>
          <w:highlight w:val="white"/>
        </w:rPr>
        <w:t xml:space="preserve">At present, public health advisors, such as the World Health Organization, argue that mitigating the spread of COVID-19 necessitates citizens swiftly adapt and change their usual habits to obey </w:t>
      </w:r>
      <w:r w:rsidR="005532F4">
        <w:rPr>
          <w:rFonts w:ascii="Times" w:eastAsia="Times New Roman" w:hAnsi="Times" w:cs="Times New Roman"/>
          <w:color w:val="2C2D30"/>
          <w:highlight w:val="white"/>
        </w:rPr>
        <w:t>new</w:t>
      </w:r>
      <w:r w:rsidR="005532F4"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 xml:space="preserve">social distancing measures </w:t>
      </w:r>
      <w:r w:rsidR="00D100B2" w:rsidRPr="00060A59">
        <w:rPr>
          <w:rFonts w:ascii="Times" w:eastAsia="Times New Roman" w:hAnsi="Times" w:cs="Times New Roman"/>
          <w:color w:val="2C2D30"/>
          <w:highlight w:val="white"/>
        </w:rPr>
        <w:fldChar w:fldCharType="begin"/>
      </w:r>
      <w:r w:rsidR="00A357C2" w:rsidRPr="00060A59">
        <w:rPr>
          <w:rFonts w:ascii="Times" w:eastAsia="Times New Roman" w:hAnsi="Times" w:cs="Times New Roman"/>
          <w:color w:val="2C2D30"/>
          <w:highlight w:val="white"/>
        </w:rPr>
        <w:instrText xml:space="preserve"> ADDIN EN.CITE &lt;EndNote&gt;&lt;Cite&gt;&lt;Author&gt;World Health Organization&lt;/Author&gt;&lt;Year&gt;2020&lt;/Year&gt;&lt;RecNum&gt;564&lt;/RecNum&gt;&lt;DisplayText&gt;(World Health Organization, 2020)&lt;/DisplayText&gt;&lt;record&gt;&lt;rec-number&gt;564&lt;/rec-number&gt;&lt;foreign-keys&gt;&lt;key app="EN" db-id="rfeps9wdcr5e2beavpcvdp9qpwrvrd5s0rtz" timestamp="1586803676" guid="0c519c46-c45e-4ae2-9f4c-e907fa87ea46"&gt;564&lt;/key&gt;&lt;/foreign-keys&gt;&lt;ref-type name="Web Page"&gt;12&lt;/ref-type&gt;&lt;contributors&gt;&lt;authors&gt;&lt;author&gt;World Health Organization,&lt;/author&gt;&lt;/authors&gt;&lt;/contributors&gt;&lt;titles&gt;&lt;title&gt;Coronavirus disease (COVID-19) advice for the public&lt;/title&gt;&lt;/titles&gt;&lt;dates&gt;&lt;year&gt;2020&lt;/year&gt;&lt;/dates&gt;&lt;urls&gt;&lt;related-urls&gt;&lt;url&gt;https://www.who.int/emergencies/diseases/novel-coronavirus-2019/advice-for-public&lt;/url&gt;&lt;/related-urls&gt;&lt;/urls&gt;&lt;/record&gt;&lt;/Cite&gt;&lt;/EndNote&gt;</w:instrText>
      </w:r>
      <w:r w:rsidR="00D100B2" w:rsidRPr="00060A59">
        <w:rPr>
          <w:rFonts w:ascii="Times" w:eastAsia="Times New Roman" w:hAnsi="Times" w:cs="Times New Roman"/>
          <w:color w:val="2C2D30"/>
          <w:highlight w:val="white"/>
        </w:rPr>
        <w:fldChar w:fldCharType="separate"/>
      </w:r>
      <w:r w:rsidR="00D100B2" w:rsidRPr="00060A59">
        <w:rPr>
          <w:rFonts w:ascii="Times" w:eastAsia="Times New Roman" w:hAnsi="Times" w:cs="Times New Roman"/>
          <w:noProof/>
          <w:color w:val="2C2D30"/>
          <w:highlight w:val="white"/>
        </w:rPr>
        <w:t>(World Health Organization, 2020)</w:t>
      </w:r>
      <w:r w:rsidR="00D100B2" w:rsidRPr="00060A59">
        <w:rPr>
          <w:rFonts w:ascii="Times" w:eastAsia="Times New Roman" w:hAnsi="Times" w:cs="Times New Roman"/>
          <w:color w:val="2C2D30"/>
          <w:highlight w:val="white"/>
        </w:rPr>
        <w:fldChar w:fldCharType="end"/>
      </w:r>
      <w:r w:rsidRPr="00060A59">
        <w:rPr>
          <w:rFonts w:ascii="Times" w:eastAsia="Times New Roman" w:hAnsi="Times" w:cs="Times New Roman"/>
          <w:color w:val="2C2D30"/>
          <w:highlight w:val="white"/>
        </w:rPr>
        <w:t>. Given the evidence that emotional engagement is a critical component of behavior change</w:t>
      </w:r>
      <w:r w:rsidR="00D100B2" w:rsidRPr="00060A59">
        <w:rPr>
          <w:rFonts w:ascii="Times" w:eastAsia="Times New Roman" w:hAnsi="Times" w:cs="Times New Roman"/>
          <w:color w:val="2C2D30"/>
          <w:highlight w:val="white"/>
        </w:rPr>
        <w:t xml:space="preserve"> </w:t>
      </w:r>
      <w:r w:rsidR="00D100B2" w:rsidRPr="00060A59">
        <w:rPr>
          <w:rFonts w:ascii="Times" w:eastAsia="Times New Roman" w:hAnsi="Times" w:cs="Times New Roman"/>
          <w:color w:val="2C2D30"/>
          <w:highlight w:val="white"/>
        </w:rPr>
        <w:fldChar w:fldCharType="begin">
          <w:fldData xml:space="preserve">PEVuZE5vdGU+PENpdGU+PEF1dGhvcj5QZXJ1Z2luaTwvQXV0aG9yPjxZZWFyPjIwMDE8L1llYXI+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</w:fldData>
        </w:fldChar>
      </w:r>
      <w:r w:rsidR="00A357C2" w:rsidRPr="00060A59">
        <w:rPr>
          <w:rFonts w:ascii="Times" w:eastAsia="Times New Roman" w:hAnsi="Times" w:cs="Times New Roman"/>
          <w:color w:val="2C2D30"/>
          <w:highlight w:val="white"/>
        </w:rPr>
        <w:instrText xml:space="preserve"> ADDIN EN.CITE </w:instrText>
      </w:r>
      <w:r w:rsidR="00A357C2" w:rsidRPr="00060A59">
        <w:rPr>
          <w:rFonts w:ascii="Times" w:eastAsia="Times New Roman" w:hAnsi="Times" w:cs="Times New Roman"/>
          <w:color w:val="2C2D30"/>
          <w:highlight w:val="white"/>
        </w:rPr>
        <w:fldChar w:fldCharType="begin">
          <w:fldData xml:space="preserve">PEVuZE5vdGU+PENpdGU+PEF1dGhvcj5QZXJ1Z2luaTwvQXV0aG9yPjxZZWFyPjIwMDE8L1llYXI+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</w:fldData>
        </w:fldChar>
      </w:r>
      <w:r w:rsidR="00A357C2" w:rsidRPr="00060A59">
        <w:rPr>
          <w:rFonts w:ascii="Times" w:eastAsia="Times New Roman" w:hAnsi="Times" w:cs="Times New Roman"/>
          <w:color w:val="2C2D30"/>
          <w:highlight w:val="white"/>
        </w:rPr>
        <w:instrText xml:space="preserve"> ADDIN EN.CITE.DATA </w:instrText>
      </w:r>
      <w:r w:rsidR="00A357C2" w:rsidRPr="00060A59">
        <w:rPr>
          <w:rFonts w:ascii="Times" w:eastAsia="Times New Roman" w:hAnsi="Times" w:cs="Times New Roman"/>
          <w:color w:val="2C2D30"/>
          <w:highlight w:val="white"/>
        </w:rPr>
      </w:r>
      <w:r w:rsidR="00A357C2" w:rsidRPr="00060A59">
        <w:rPr>
          <w:rFonts w:ascii="Times" w:eastAsia="Times New Roman" w:hAnsi="Times" w:cs="Times New Roman"/>
          <w:color w:val="2C2D30"/>
          <w:highlight w:val="white"/>
        </w:rPr>
        <w:fldChar w:fldCharType="end"/>
      </w:r>
      <w:r w:rsidR="00D100B2" w:rsidRPr="00060A59">
        <w:rPr>
          <w:rFonts w:ascii="Times" w:eastAsia="Times New Roman" w:hAnsi="Times" w:cs="Times New Roman"/>
          <w:color w:val="2C2D30"/>
          <w:highlight w:val="white"/>
        </w:rPr>
      </w:r>
      <w:r w:rsidR="00D100B2" w:rsidRPr="00060A59">
        <w:rPr>
          <w:rFonts w:ascii="Times" w:eastAsia="Times New Roman" w:hAnsi="Times" w:cs="Times New Roman"/>
          <w:color w:val="2C2D30"/>
          <w:highlight w:val="white"/>
        </w:rPr>
        <w:fldChar w:fldCharType="separate"/>
      </w:r>
      <w:r w:rsidR="00221310" w:rsidRPr="00060A59">
        <w:rPr>
          <w:rFonts w:ascii="Times" w:eastAsia="Times New Roman" w:hAnsi="Times" w:cs="Times New Roman"/>
          <w:noProof/>
          <w:color w:val="2C2D30"/>
          <w:highlight w:val="white"/>
        </w:rPr>
        <w:t>(Bagozzi &amp; Pieters, 1998; Hartley &amp; Phelps, 2010; Perugini &amp; Bagozzi, 2001)</w:t>
      </w:r>
      <w:r w:rsidR="00D100B2" w:rsidRPr="00060A59">
        <w:rPr>
          <w:rFonts w:ascii="Times" w:eastAsia="Times New Roman" w:hAnsi="Times" w:cs="Times New Roman"/>
          <w:color w:val="2C2D30"/>
          <w:highlight w:val="white"/>
        </w:rPr>
        <w:fldChar w:fldCharType="end"/>
      </w:r>
      <w:r w:rsidR="00221310"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widespread and rapid adoption is unlikely to occur without public health messages that include emotional appeals</w:t>
      </w:r>
      <w:r w:rsidR="00221310" w:rsidRPr="00060A59">
        <w:rPr>
          <w:rFonts w:ascii="Times" w:eastAsia="Times New Roman" w:hAnsi="Times" w:cs="Times New Roman"/>
          <w:color w:val="2C2D30"/>
          <w:highlight w:val="white"/>
        </w:rPr>
        <w:t xml:space="preserve"> </w:t>
      </w:r>
      <w:r w:rsidR="00221310" w:rsidRPr="00060A59">
        <w:rPr>
          <w:rFonts w:ascii="Times" w:eastAsia="Times New Roman" w:hAnsi="Times" w:cs="Times New Roman"/>
          <w:color w:val="2C2D30"/>
          <w:highlight w:val="white"/>
        </w:rPr>
        <w:fldChar w:fldCharType="begin"/>
      </w:r>
      <w:r w:rsidR="00A357C2" w:rsidRPr="00060A59">
        <w:rPr>
          <w:rFonts w:ascii="Times" w:eastAsia="Times New Roman" w:hAnsi="Times" w:cs="Times New Roman"/>
          <w:color w:val="2C2D30"/>
          <w:highlight w:val="white"/>
        </w:rPr>
        <w:instrText xml:space="preserve"> ADDIN EN.CITE &lt;EndNote&gt;&lt;Cite&gt;&lt;Author&gt;Myers&lt;/Author&gt;&lt;Year&gt;2012&lt;/Year&gt;&lt;RecNum&gt;568&lt;/RecNum&gt;&lt;DisplayText&gt;(Myers, Nisbet, Maibach, &amp;amp; Leiserowitz, 2012)&lt;/DisplayText&gt;&lt;record&gt;&lt;rec-number&gt;568&lt;/rec-number&gt;&lt;foreign-keys&gt;&lt;key app="EN" db-id="rfeps9wdcr5e2beavpcvdp9qpwrvrd5s0rtz" timestamp="1586803915" guid="3f7dfd19-3194-4dd0-bc08-f17bb28a58b4"&gt;568&lt;/key&gt;&lt;/foreign-keys&gt;&lt;ref-type name="Journal Article"&gt;17&lt;/ref-type&gt;&lt;contributors&gt;&lt;authors&gt;&lt;author&gt;Myers, Teresa A.&lt;/author&gt;&lt;author&gt;Nisbet, Matthew C.&lt;/author&gt;&lt;author&gt;Maibach, Edward W.&lt;/author&gt;&lt;author&gt;Leiserowitz, Anthony A.&lt;/author&gt;&lt;/authors&gt;&lt;/contributors&gt;&lt;titles&gt;&lt;title&gt;A public health frame arouses hopeful emotions about climate change&lt;/title&gt;&lt;secondary-title&gt;Climatic Change&lt;/secondary-title&gt;&lt;/titles&gt;&lt;periodical&gt;&lt;full-title&gt;Climatic Change&lt;/full-title&gt;&lt;/periodical&gt;&lt;pages&gt;1105-1112&lt;/pages&gt;&lt;volume&gt;113&lt;/volume&gt;&lt;number&gt;3&lt;/number&gt;&lt;dates&gt;&lt;year&gt;2012&lt;/year&gt;&lt;pub-dates&gt;&lt;date&gt;2012/08/01&lt;/date&gt;&lt;/pub-dates&gt;&lt;/dates&gt;&lt;isbn&gt;1573-1480&lt;/isbn&gt;&lt;urls&gt;&lt;related-urls&gt;&lt;url&gt;https://doi.org/10.1007/s10584-012-0513-6&lt;/url&gt;&lt;/related-urls&gt;&lt;/urls&gt;&lt;electronic-resource-num&gt;10.1007/s10584-012-0513-6&lt;/electronic-resource-num&gt;&lt;/record&gt;&lt;/Cite&gt;&lt;/EndNote&gt;</w:instrText>
      </w:r>
      <w:r w:rsidR="00221310" w:rsidRPr="00060A59">
        <w:rPr>
          <w:rFonts w:ascii="Times" w:eastAsia="Times New Roman" w:hAnsi="Times" w:cs="Times New Roman"/>
          <w:color w:val="2C2D30"/>
          <w:highlight w:val="white"/>
        </w:rPr>
        <w:fldChar w:fldCharType="separate"/>
      </w:r>
      <w:r w:rsidR="00221310" w:rsidRPr="00060A59">
        <w:rPr>
          <w:rFonts w:ascii="Times" w:eastAsia="Times New Roman" w:hAnsi="Times" w:cs="Times New Roman"/>
          <w:noProof/>
          <w:color w:val="2C2D30"/>
          <w:highlight w:val="white"/>
        </w:rPr>
        <w:t>(Myers, Nisbet, Maibach, &amp; Leiserowitz, 2012)</w:t>
      </w:r>
      <w:r w:rsidR="00221310" w:rsidRPr="00060A59">
        <w:rPr>
          <w:rFonts w:ascii="Times" w:eastAsia="Times New Roman" w:hAnsi="Times" w:cs="Times New Roman"/>
          <w:color w:val="2C2D30"/>
          <w:highlight w:val="white"/>
        </w:rPr>
        <w:fldChar w:fldCharType="end"/>
      </w:r>
      <w:r w:rsidR="00221310"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 xml:space="preserve">But which emotionally evocative messaging is the most effective in garnering such extraordinary behavior change? </w:t>
      </w:r>
    </w:p>
    <w:p w14:paraId="7FECCDF9" w14:textId="77777777" w:rsidR="00B35874" w:rsidRPr="00060A59" w:rsidRDefault="00B35874" w:rsidP="00CE2D85">
      <w:pPr>
        <w:spacing w:line="360" w:lineRule="auto"/>
        <w:rPr>
          <w:rFonts w:ascii="Times" w:eastAsia="Times New Roman" w:hAnsi="Times" w:cs="Times New Roman"/>
          <w:color w:val="2C2D30"/>
          <w:highlight w:val="white"/>
        </w:rPr>
      </w:pPr>
    </w:p>
    <w:p w14:paraId="3AA6B714" w14:textId="3F6B127B" w:rsidR="00B35874" w:rsidRPr="00060A59" w:rsidRDefault="00FD5C71" w:rsidP="00CE2D85">
      <w:pPr>
        <w:spacing w:line="360" w:lineRule="auto"/>
        <w:rPr>
          <w:rFonts w:ascii="Times" w:eastAsia="Times New Roman" w:hAnsi="Times" w:cs="Times New Roman"/>
          <w:color w:val="2C2D30"/>
          <w:highlight w:val="white"/>
        </w:rPr>
      </w:pPr>
      <w:r w:rsidRPr="00060A59">
        <w:rPr>
          <w:rFonts w:ascii="Times" w:eastAsia="Times New Roman" w:hAnsi="Times" w:cs="Times New Roman"/>
          <w:color w:val="2C2D30"/>
          <w:highlight w:val="white"/>
        </w:rPr>
        <w:t xml:space="preserve">Amidst the growing COVID-19 pandemic, some </w:t>
      </w:r>
      <w:r w:rsidR="005532F4">
        <w:rPr>
          <w:rFonts w:ascii="Times" w:eastAsia="Times New Roman" w:hAnsi="Times" w:cs="Times New Roman"/>
          <w:color w:val="2C2D30"/>
          <w:highlight w:val="white"/>
        </w:rPr>
        <w:t>appeals</w:t>
      </w:r>
      <w:r w:rsidR="005532F4"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 xml:space="preserve">have </w:t>
      </w:r>
      <w:r w:rsidR="00CE2D85">
        <w:rPr>
          <w:rFonts w:ascii="Times" w:eastAsia="Times New Roman" w:hAnsi="Times" w:cs="Times New Roman"/>
          <w:color w:val="2C2D30"/>
          <w:highlight w:val="white"/>
        </w:rPr>
        <w:t>leveraged</w:t>
      </w:r>
      <w:r w:rsidRPr="00060A59">
        <w:rPr>
          <w:rFonts w:ascii="Times" w:eastAsia="Times New Roman" w:hAnsi="Times" w:cs="Times New Roman"/>
          <w:color w:val="2C2D30"/>
          <w:highlight w:val="white"/>
        </w:rPr>
        <w:t xml:space="preserve"> </w:t>
      </w:r>
      <w:r w:rsidR="005532F4">
        <w:rPr>
          <w:rFonts w:ascii="Times" w:eastAsia="Times New Roman" w:hAnsi="Times" w:cs="Times New Roman"/>
          <w:color w:val="2C2D30"/>
          <w:highlight w:val="white"/>
        </w:rPr>
        <w:t xml:space="preserve">a </w:t>
      </w:r>
      <w:r w:rsidRPr="00060A59">
        <w:rPr>
          <w:rFonts w:ascii="Times" w:eastAsia="Times New Roman" w:hAnsi="Times" w:cs="Times New Roman"/>
          <w:color w:val="2C2D30"/>
          <w:highlight w:val="white"/>
        </w:rPr>
        <w:t xml:space="preserve">classic fear mongering approach: leveraging fear language to highlight grim outcomes, staggering death tolls, and an inability for an overwhelmed health system to treat citizens </w:t>
      </w:r>
      <w:r w:rsidR="00A357C2" w:rsidRPr="00060A59">
        <w:rPr>
          <w:rFonts w:ascii="Times" w:eastAsia="Times New Roman" w:hAnsi="Times" w:cs="Times New Roman"/>
          <w:color w:val="2C2D30"/>
          <w:highlight w:val="white"/>
        </w:rPr>
        <w:fldChar w:fldCharType="begin"/>
      </w:r>
      <w:r w:rsidR="00A357C2" w:rsidRPr="00060A59">
        <w:rPr>
          <w:rFonts w:ascii="Times" w:eastAsia="Times New Roman" w:hAnsi="Times" w:cs="Times New Roman"/>
          <w:color w:val="2C2D30"/>
          <w:highlight w:val="white"/>
        </w:rPr>
        <w:instrText xml:space="preserve"> ADDIN EN.CITE &lt;EndNote&gt;&lt;Cite&gt;&lt;Author&gt;Pueyo&lt;/Author&gt;&lt;Year&gt;2020&lt;/Year&gt;&lt;RecNum&gt;569&lt;/RecNum&gt;&lt;DisplayText&gt;(Pueyo, 2020)&lt;/DisplayText&gt;&lt;record&gt;&lt;rec-number&gt;569&lt;/rec-number&gt;&lt;foreign-keys&gt;&lt;key app="EN" db-id="rfeps9wdcr5e2beavpcvdp9qpwrvrd5s0rtz" timestamp="1586804008" guid="d38f6222-98cc-4751-b972-342241d76918"&gt;569&lt;/key&gt;&lt;/foreign-keys&gt;&lt;ref-type name="Web Page"&gt;12&lt;/ref-type&gt;&lt;contributors&gt;&lt;authors&gt;&lt;author&gt;Tomas Pueyo&lt;/author&gt;&lt;/authors&gt;&lt;/contributors&gt;&lt;titles&gt;&lt;title&gt;Coronavirus: Why you must act now&lt;/title&gt;&lt;/titles&gt;&lt;volume&gt;2020&lt;/volume&gt;&lt;number&gt;04-13&lt;/number&gt;&lt;dates&gt;&lt;year&gt;2020&lt;/year&gt;&lt;/dates&gt;&lt;publisher&gt;Medium&lt;/publisher&gt;&lt;urls&gt;&lt;related-urls&gt;&lt;url&gt;https://medium.com/@tomaspueyo/coronavirus-act-today-or-people-will-die-f4d3d9cd99ca&lt;/url&gt;&lt;/related-urls&gt;&lt;/urls&gt;&lt;/record&gt;&lt;/Cite&gt;&lt;/EndNote&gt;</w:instrText>
      </w:r>
      <w:r w:rsidR="00A357C2" w:rsidRPr="00060A59">
        <w:rPr>
          <w:rFonts w:ascii="Times" w:eastAsia="Times New Roman" w:hAnsi="Times" w:cs="Times New Roman"/>
          <w:color w:val="2C2D30"/>
          <w:highlight w:val="white"/>
        </w:rPr>
        <w:fldChar w:fldCharType="separate"/>
      </w:r>
      <w:r w:rsidR="00A357C2" w:rsidRPr="00060A59">
        <w:rPr>
          <w:rFonts w:ascii="Times" w:eastAsia="Times New Roman" w:hAnsi="Times" w:cs="Times New Roman"/>
          <w:noProof/>
          <w:color w:val="2C2D30"/>
          <w:highlight w:val="white"/>
        </w:rPr>
        <w:t>(Pueyo, 2020)</w:t>
      </w:r>
      <w:r w:rsidR="00A357C2" w:rsidRPr="00060A59">
        <w:rPr>
          <w:rFonts w:ascii="Times" w:eastAsia="Times New Roman" w:hAnsi="Times" w:cs="Times New Roman"/>
          <w:color w:val="2C2D30"/>
          <w:highlight w:val="white"/>
        </w:rPr>
        <w:fldChar w:fldCharType="end"/>
      </w:r>
      <w:r w:rsidRPr="00060A59">
        <w:rPr>
          <w:rFonts w:ascii="Times" w:eastAsia="Times New Roman" w:hAnsi="Times" w:cs="Times New Roman"/>
          <w:color w:val="2C2D30"/>
          <w:highlight w:val="white"/>
        </w:rPr>
        <w:t xml:space="preserve">. There is good reason for adopting </w:t>
      </w:r>
      <w:r w:rsidR="005532F4">
        <w:rPr>
          <w:rFonts w:ascii="Times" w:eastAsia="Times New Roman" w:hAnsi="Times" w:cs="Times New Roman"/>
          <w:color w:val="2C2D30"/>
          <w:highlight w:val="white"/>
        </w:rPr>
        <w:t xml:space="preserve">a </w:t>
      </w:r>
      <w:r w:rsidRPr="00060A59">
        <w:rPr>
          <w:rFonts w:ascii="Times" w:eastAsia="Times New Roman" w:hAnsi="Times" w:cs="Times New Roman"/>
          <w:color w:val="2C2D30"/>
          <w:highlight w:val="white"/>
        </w:rPr>
        <w:t xml:space="preserve">fear </w:t>
      </w:r>
      <w:r w:rsidR="007A5870">
        <w:rPr>
          <w:rFonts w:ascii="Times" w:eastAsia="Times New Roman" w:hAnsi="Times" w:cs="Times New Roman"/>
          <w:color w:val="2C2D30"/>
          <w:highlight w:val="white"/>
        </w:rPr>
        <w:t>frame</w:t>
      </w:r>
      <w:r w:rsidR="005532F4">
        <w:rPr>
          <w:rFonts w:ascii="Times" w:eastAsia="Times New Roman" w:hAnsi="Times" w:cs="Times New Roman"/>
          <w:color w:val="2C2D30"/>
          <w:highlight w:val="white"/>
        </w:rPr>
        <w:t>work</w:t>
      </w:r>
      <w:r w:rsidRPr="00060A59">
        <w:rPr>
          <w:rFonts w:ascii="Times" w:eastAsia="Times New Roman" w:hAnsi="Times" w:cs="Times New Roman"/>
          <w:color w:val="2C2D30"/>
          <w:highlight w:val="white"/>
        </w:rPr>
        <w:t>, as negative emotions can influence attitudes and behaviors</w:t>
      </w:r>
      <w:r w:rsidR="00A357C2" w:rsidRPr="00060A59">
        <w:rPr>
          <w:rFonts w:ascii="Times" w:eastAsia="Times New Roman" w:hAnsi="Times" w:cs="Times New Roman"/>
          <w:color w:val="2C2D30"/>
        </w:rPr>
        <w:t xml:space="preserve"> </w:t>
      </w:r>
      <w:r w:rsidR="00A357C2" w:rsidRPr="00060A59">
        <w:rPr>
          <w:rFonts w:ascii="Times" w:eastAsia="Times New Roman" w:hAnsi="Times" w:cs="Times New Roman"/>
          <w:color w:val="2C2D30"/>
        </w:rPr>
        <w:fldChar w:fldCharType="begin"/>
      </w:r>
      <w:r w:rsidR="00A357C2" w:rsidRPr="00060A59">
        <w:rPr>
          <w:rFonts w:ascii="Times" w:eastAsia="Times New Roman" w:hAnsi="Times" w:cs="Times New Roman"/>
          <w:color w:val="2C2D30"/>
        </w:rPr>
        <w:instrText xml:space="preserve"> ADDIN EN.CITE &lt;EndNote&gt;&lt;Cite&gt;&lt;Author&gt;Tannenbaum&lt;/Author&gt;&lt;Year&gt;2015&lt;/Year&gt;&lt;RecNum&gt;570&lt;/RecNum&gt;&lt;DisplayText&gt;(Tannenbaum et al., 2015)&lt;/DisplayText&gt;&lt;record&gt;&lt;rec-number&gt;570&lt;/rec-number&gt;&lt;foreign-keys&gt;&lt;key app="EN" db-id="rfeps9wdcr5e2beavpcvdp9qpwrvrd5s0rtz" timestamp="1586804049" guid="d6f0d1b5-5453-4380-ab63-6eb9ae1f4e4e"&gt;570&lt;/key&gt;&lt;/foreign-keys&gt;&lt;ref-type name="Journal Article"&gt;17&lt;/ref-type&gt;&lt;contributors&gt;&lt;authors&gt;&lt;author&gt;Tannenbaum, Melanie B.&lt;/author&gt;&lt;author&gt;Hepler, Justin&lt;/author&gt;&lt;author&gt;Zimmerman, Rick S.&lt;/author&gt;&lt;author&gt;Saul, Lindsey&lt;/author&gt;&lt;author&gt;Jacobs, Samantha&lt;/author&gt;&lt;author&gt;Wilson, Kristina&lt;/author&gt;&lt;author&gt;Albarracín, Dolores&lt;/author&gt;&lt;/authors&gt;&lt;/contributors&gt;&lt;auth-address&gt;Albarracín, Dolores: 603 East Daniel Street, Champaign, IL, US, 61820, dalbarra@illinois.edu&lt;/auth-address&gt;&lt;titles&gt;&lt;title&gt;Appealing to fear: A meta-analysis of fear appeal effectiveness and theories&lt;/title&gt;&lt;secondary-title&gt;Psychological Bulletin&lt;/secondary-title&gt;&lt;/titles&gt;&lt;periodical&gt;&lt;full-title&gt;Psychological bulletin&lt;/full-title&gt;&lt;/periodical&gt;&lt;pages&gt;1178-1204&lt;/pages&gt;&lt;volume&gt;141&lt;/volume&gt;&lt;number&gt;6&lt;/number&gt;&lt;keywords&gt;&lt;keyword&gt;*Attitudes&lt;/keyword&gt;&lt;keyword&gt;*Behavior&lt;/keyword&gt;&lt;keyword&gt;*Fear&lt;/keyword&gt;&lt;keyword&gt;*Intention&lt;/keyword&gt;&lt;keyword&gt;*Risk Factors&lt;/keyword&gt;&lt;keyword&gt;Theories&lt;/keyword&gt;&lt;/keywords&gt;&lt;dates&gt;&lt;year&gt;2015&lt;/year&gt;&lt;/dates&gt;&lt;pub-location&gt;US&lt;/pub-location&gt;&lt;publisher&gt;American Psychological Association&lt;/publisher&gt;&lt;isbn&gt;1939-1455(Electronic),0033-2909(Print)&lt;/isbn&gt;&lt;urls&gt;&lt;/urls&gt;&lt;electronic-resource-num&gt;10.1037/a0039729&lt;/electronic-resource-num&gt;&lt;/record&gt;&lt;/Cite&gt;&lt;/EndNote&gt;</w:instrText>
      </w:r>
      <w:r w:rsidR="00A357C2" w:rsidRPr="00060A59">
        <w:rPr>
          <w:rFonts w:ascii="Times" w:eastAsia="Times New Roman" w:hAnsi="Times" w:cs="Times New Roman"/>
          <w:color w:val="2C2D30"/>
        </w:rPr>
        <w:fldChar w:fldCharType="separate"/>
      </w:r>
      <w:r w:rsidR="00A357C2" w:rsidRPr="00060A59">
        <w:rPr>
          <w:rFonts w:ascii="Times" w:eastAsia="Times New Roman" w:hAnsi="Times" w:cs="Times New Roman"/>
          <w:noProof/>
          <w:color w:val="2C2D30"/>
        </w:rPr>
        <w:t>(Tannenbaum et al., 2015)</w:t>
      </w:r>
      <w:r w:rsidR="00A357C2" w:rsidRPr="00060A59">
        <w:rPr>
          <w:rFonts w:ascii="Times" w:eastAsia="Times New Roman" w:hAnsi="Times" w:cs="Times New Roman"/>
          <w:color w:val="2C2D30"/>
        </w:rPr>
        <w:fldChar w:fldCharType="end"/>
      </w:r>
      <w:r w:rsidRPr="00060A59">
        <w:rPr>
          <w:rFonts w:ascii="Times" w:eastAsia="Times New Roman" w:hAnsi="Times" w:cs="Times New Roman"/>
        </w:rPr>
        <w:t xml:space="preserve"> by increasing attention towards the message </w:t>
      </w:r>
      <w:r w:rsidR="00A357C2" w:rsidRPr="00060A59">
        <w:rPr>
          <w:rFonts w:ascii="Times" w:eastAsia="Times New Roman" w:hAnsi="Times" w:cs="Times New Roman"/>
        </w:rPr>
        <w:fldChar w:fldCharType="begin"/>
      </w:r>
      <w:r w:rsidR="00A357C2" w:rsidRPr="00060A59">
        <w:rPr>
          <w:rFonts w:ascii="Times" w:eastAsia="Times New Roman" w:hAnsi="Times" w:cs="Times New Roman"/>
        </w:rPr>
        <w:instrText xml:space="preserve"> ADDIN EN.CITE &lt;EndNote&gt;&lt;Cite&gt;&lt;Author&gt;Baron&lt;/Author&gt;&lt;Year&gt;1994&lt;/Year&gt;&lt;RecNum&gt;451&lt;/RecNum&gt;&lt;DisplayText&gt;(Baron, 1994)&lt;/DisplayText&gt;&lt;record&gt;&lt;rec-number&gt;451&lt;/rec-number&gt;&lt;foreign-keys&gt;&lt;key app="EN" db-id="rfeps9wdcr5e2beavpcvdp9qpwrvrd5s0rtz" timestamp="1568573280" guid="0fefc948-ada8-4493-b55c-57ba6c23358c"&gt;451&lt;/key&gt;&lt;/foreign-keys&gt;&lt;ref-type name="Book"&gt;6&lt;/ref-type&gt;&lt;contributors&gt;&lt;authors&gt;&lt;author&gt;Baron, Jonathan&lt;/author&gt;&lt;/authors&gt;&lt;/contributors&gt;&lt;titles&gt;&lt;title&gt;Thinking and deciding, 2nd ed&lt;/title&gt;&lt;secondary-title&gt;Thinking and deciding, 2nd ed.&lt;/secondary-title&gt;&lt;/titles&gt;&lt;pages&gt;xiii, 588-xiii, 588&lt;/pages&gt;&lt;keywords&gt;&lt;keyword&gt;*Decision Making&lt;/keyword&gt;&lt;keyword&gt;*Inference&lt;/keyword&gt;&lt;keyword&gt;Thinking&lt;/keyword&gt;&lt;/keywords&gt;&lt;dates&gt;&lt;year&gt;1994&lt;/year&gt;&lt;/dates&gt;&lt;pub-location&gt;New York, NY, US&lt;/pub-location&gt;&lt;publisher&gt;Cambridge University Press&lt;/publisher&gt;&lt;isbn&gt;0-521-43131-X (Hardcover); 0-521-43732-6 (Paperback)&lt;/isbn&gt;&lt;urls&gt;&lt;/urls&gt;&lt;/record&gt;&lt;/Cite&gt;&lt;/EndNote&gt;</w:instrText>
      </w:r>
      <w:r w:rsidR="00A357C2" w:rsidRPr="00060A59">
        <w:rPr>
          <w:rFonts w:ascii="Times" w:eastAsia="Times New Roman" w:hAnsi="Times" w:cs="Times New Roman"/>
        </w:rPr>
        <w:fldChar w:fldCharType="separate"/>
      </w:r>
      <w:r w:rsidR="00A357C2" w:rsidRPr="00060A59">
        <w:rPr>
          <w:rFonts w:ascii="Times" w:eastAsia="Times New Roman" w:hAnsi="Times" w:cs="Times New Roman"/>
          <w:noProof/>
        </w:rPr>
        <w:t>(Baron, 1994)</w:t>
      </w:r>
      <w:r w:rsidR="00A357C2" w:rsidRPr="00060A59">
        <w:rPr>
          <w:rFonts w:ascii="Times" w:eastAsia="Times New Roman" w:hAnsi="Times" w:cs="Times New Roman"/>
        </w:rPr>
        <w:fldChar w:fldCharType="end"/>
      </w:r>
      <w:r w:rsidR="00A357C2" w:rsidRPr="00060A59">
        <w:rPr>
          <w:rFonts w:ascii="Times" w:eastAsia="Times New Roman" w:hAnsi="Times" w:cs="Times New Roman"/>
        </w:rPr>
        <w:t xml:space="preserve"> </w:t>
      </w:r>
      <w:r w:rsidRPr="00060A59">
        <w:rPr>
          <w:rFonts w:ascii="Times" w:eastAsia="Times New Roman" w:hAnsi="Times" w:cs="Times New Roman"/>
        </w:rPr>
        <w:t>and enhancing perceptions of risk associated with negative outcomes</w:t>
      </w:r>
      <w:r w:rsidR="00A357C2" w:rsidRPr="00060A59">
        <w:rPr>
          <w:rFonts w:ascii="Times" w:eastAsia="Times New Roman" w:hAnsi="Times" w:cs="Times New Roman"/>
        </w:rPr>
        <w:t xml:space="preserve"> </w:t>
      </w:r>
      <w:r w:rsidR="00A357C2" w:rsidRPr="00060A59">
        <w:rPr>
          <w:rFonts w:ascii="Times" w:eastAsia="Times New Roman" w:hAnsi="Times" w:cs="Times New Roman"/>
        </w:rPr>
        <w:fldChar w:fldCharType="begin"/>
      </w:r>
      <w:r w:rsidR="00A357C2" w:rsidRPr="00060A59">
        <w:rPr>
          <w:rFonts w:ascii="Times" w:eastAsia="Times New Roman" w:hAnsi="Times" w:cs="Times New Roman"/>
        </w:rPr>
        <w:instrText xml:space="preserve"> ADDIN EN.CITE &lt;EndNote&gt;&lt;Cite&gt;&lt;Author&gt;Leiserowitz&lt;/Author&gt;&lt;Year&gt;2006&lt;/Year&gt;&lt;RecNum&gt;572&lt;/RecNum&gt;&lt;DisplayText&gt;(Leiserowitz, 2006)&lt;/DisplayText&gt;&lt;record&gt;&lt;rec-number&gt;572&lt;/rec-number&gt;&lt;foreign-keys&gt;&lt;key app="EN" db-id="rfeps9wdcr5e2beavpcvdp9qpwrvrd5s0rtz" timestamp="1586804097" guid="afca019a-7d21-4aa8-9790-198bbb58c961"&gt;572&lt;/key&gt;&lt;/foreign-keys&gt;&lt;ref-type name="Journal Article"&gt;17&lt;/ref-type&gt;&lt;contributors&gt;&lt;authors&gt;&lt;author&gt;Leiserowitz, Anthony&lt;/author&gt;&lt;/authors&gt;&lt;/contributors&gt;&lt;titles&gt;&lt;title&gt;Climate Change Risk Perception and Policy Preferences: The Role of Affect, Imagery, and Values&lt;/title&gt;&lt;secondary-title&gt;Climatic Change&lt;/secondary-title&gt;&lt;/titles&gt;&lt;periodical&gt;&lt;full-title&gt;Climatic Change&lt;/full-title&gt;&lt;/periodical&gt;&lt;pages&gt;45-72&lt;/pages&gt;&lt;volume&gt;77&lt;/volume&gt;&lt;number&gt;1&lt;/number&gt;&lt;dates&gt;&lt;year&gt;2006&lt;/year&gt;&lt;pub-dates&gt;&lt;date&gt;2006/07/01&lt;/date&gt;&lt;/pub-dates&gt;&lt;/dates&gt;&lt;isbn&gt;1573-1480&lt;/isbn&gt;&lt;urls&gt;&lt;related-urls&gt;&lt;url&gt;https://doi.org/10.1007/s10584-006-9059-9&lt;/url&gt;&lt;/related-urls&gt;&lt;/urls&gt;&lt;electronic-resource-num&gt;10.1007/s10584-006-9059-9&lt;/electronic-resource-num&gt;&lt;/record&gt;&lt;/Cite&gt;&lt;/EndNote&gt;</w:instrText>
      </w:r>
      <w:r w:rsidR="00A357C2" w:rsidRPr="00060A59">
        <w:rPr>
          <w:rFonts w:ascii="Times" w:eastAsia="Times New Roman" w:hAnsi="Times" w:cs="Times New Roman"/>
        </w:rPr>
        <w:fldChar w:fldCharType="separate"/>
      </w:r>
      <w:r w:rsidR="00A357C2" w:rsidRPr="00060A59">
        <w:rPr>
          <w:rFonts w:ascii="Times" w:eastAsia="Times New Roman" w:hAnsi="Times" w:cs="Times New Roman"/>
          <w:noProof/>
        </w:rPr>
        <w:t>(Leiserowitz, 2006)</w:t>
      </w:r>
      <w:r w:rsidR="00A357C2" w:rsidRPr="00060A59">
        <w:rPr>
          <w:rFonts w:ascii="Times" w:eastAsia="Times New Roman" w:hAnsi="Times" w:cs="Times New Roman"/>
        </w:rPr>
        <w:fldChar w:fldCharType="end"/>
      </w:r>
      <w:r w:rsidR="00A357C2" w:rsidRPr="00060A59">
        <w:rPr>
          <w:rFonts w:ascii="Times" w:eastAsia="Times New Roman" w:hAnsi="Times" w:cs="Times New Roman"/>
        </w:rPr>
        <w:t xml:space="preserve">. </w:t>
      </w:r>
      <w:r w:rsidRPr="00060A59">
        <w:rPr>
          <w:rFonts w:ascii="Times" w:eastAsia="Times New Roman" w:hAnsi="Times" w:cs="Times New Roman"/>
        </w:rPr>
        <w:t xml:space="preserve">By emphasizing the potential danger and harm that will ensue if individuals fail to adopt recommendations, fear can be a powerful avenue for stimulating behavior change. However, positive emotional appeals can play a potent role in public health campaigns as well </w:t>
      </w:r>
      <w:r w:rsidR="00A357C2" w:rsidRPr="00060A59">
        <w:rPr>
          <w:rFonts w:ascii="Times" w:eastAsia="Times New Roman" w:hAnsi="Times" w:cs="Times New Roman"/>
        </w:rPr>
        <w:fldChar w:fldCharType="begin"/>
      </w:r>
      <w:r w:rsidR="00A357C2" w:rsidRPr="00060A59">
        <w:rPr>
          <w:rFonts w:ascii="Times" w:eastAsia="Times New Roman" w:hAnsi="Times" w:cs="Times New Roman"/>
        </w:rPr>
        <w:instrText xml:space="preserve"> ADDIN EN.CITE &lt;EndNote&gt;&lt;Cite&gt;&lt;Author&gt;Lewis&lt;/Author&gt;&lt;Year&gt;2007&lt;/Year&gt;&lt;RecNum&gt;573&lt;/RecNum&gt;&lt;DisplayText&gt;(Lewis, Watson, White, &amp;amp; Tay, 2007)&lt;/DisplayText&gt;&lt;record&gt;&lt;rec-number&gt;573&lt;/rec-number&gt;&lt;foreign-keys&gt;&lt;key app="EN" db-id="rfeps9wdcr5e2beavpcvdp9qpwrvrd5s0rtz" timestamp="1586804162" guid="b106f916-8d5f-4d5c-9377-a122dcb588bd"&gt;573&lt;/key&gt;&lt;/foreign-keys&gt;&lt;ref-type name="Journal Article"&gt;17&lt;/ref-type&gt;&lt;contributors&gt;&lt;authors&gt;&lt;author&gt;Lewis, I. M.&lt;/author&gt;&lt;author&gt;Watson, B.&lt;/author&gt;&lt;author&gt;White, K. M.&lt;/author&gt;&lt;author&gt;Tay, R.&lt;/author&gt;&lt;/authors&gt;&lt;/contributors&gt;&lt;auth-address&gt;Centre for Accident Research and Road Safety, Queensland University of Technology, Brisbane, Australia.&lt;/auth-address&gt;&lt;titles&gt;&lt;title&gt;Promoting public health messages: Should we move beyond fear-evoking appeals in road safety?&lt;/title&gt;&lt;secondary-title&gt;Qual Health Res&lt;/secondary-title&gt;&lt;/titles&gt;&lt;periodical&gt;&lt;full-title&gt;Qual Health Res&lt;/full-title&gt;&lt;/periodical&gt;&lt;pages&gt;61-74&lt;/pages&gt;&lt;volume&gt;17&lt;/volume&gt;&lt;number&gt;1&lt;/number&gt;&lt;edition&gt;2006/12/16&lt;/edition&gt;&lt;keywords&gt;&lt;keyword&gt;Accidents, Traffic/*prevention &amp;amp; control&lt;/keyword&gt;&lt;keyword&gt;Adolescent&lt;/keyword&gt;&lt;keyword&gt;Adult&lt;/keyword&gt;&lt;keyword&gt;Advertising/*methods&lt;/keyword&gt;&lt;keyword&gt;Emotions&lt;/keyword&gt;&lt;keyword&gt;*Fear&lt;/keyword&gt;&lt;keyword&gt;Female&lt;/keyword&gt;&lt;keyword&gt;Health Promotion/*methods&lt;/keyword&gt;&lt;keyword&gt;Humans&lt;/keyword&gt;&lt;keyword&gt;Male&lt;/keyword&gt;&lt;keyword&gt;Middle Aged&lt;/keyword&gt;&lt;keyword&gt;Persuasive Communication&lt;/keyword&gt;&lt;keyword&gt;*Public Health Practice&lt;/keyword&gt;&lt;keyword&gt;Television&lt;/keyword&gt;&lt;/keywords&gt;&lt;dates&gt;&lt;year&gt;2007&lt;/year&gt;&lt;pub-dates&gt;&lt;date&gt;Jan&lt;/date&gt;&lt;/pub-dates&gt;&lt;/dates&gt;&lt;isbn&gt;1049-7323 (Print)&amp;#xD;1049-7323&lt;/isbn&gt;&lt;accession-num&gt;17170244&lt;/accession-num&gt;&lt;urls&gt;&lt;/urls&gt;&lt;electronic-resource-num&gt;10.1177/1049732306296395&lt;/electronic-resource-num&gt;&lt;remote-database-provider&gt;NLM&lt;/remote-database-provider&gt;&lt;language&gt;eng&lt;/language&gt;&lt;/record&gt;&lt;/Cite&gt;&lt;/EndNote&gt;</w:instrText>
      </w:r>
      <w:r w:rsidR="00A357C2" w:rsidRPr="00060A59">
        <w:rPr>
          <w:rFonts w:ascii="Times" w:eastAsia="Times New Roman" w:hAnsi="Times" w:cs="Times New Roman"/>
        </w:rPr>
        <w:fldChar w:fldCharType="separate"/>
      </w:r>
      <w:r w:rsidR="00A357C2" w:rsidRPr="00060A59">
        <w:rPr>
          <w:rFonts w:ascii="Times" w:eastAsia="Times New Roman" w:hAnsi="Times" w:cs="Times New Roman"/>
          <w:noProof/>
        </w:rPr>
        <w:t>(Lewis, Watson, White, &amp; Tay, 2007)</w:t>
      </w:r>
      <w:r w:rsidR="00A357C2" w:rsidRPr="00060A59">
        <w:rPr>
          <w:rFonts w:ascii="Times" w:eastAsia="Times New Roman" w:hAnsi="Times" w:cs="Times New Roman"/>
        </w:rPr>
        <w:fldChar w:fldCharType="end"/>
      </w:r>
      <w:r w:rsidR="00A357C2" w:rsidRPr="00060A59">
        <w:rPr>
          <w:rFonts w:ascii="Times" w:eastAsia="Times New Roman" w:hAnsi="Times" w:cs="Times New Roman"/>
        </w:rPr>
        <w:t xml:space="preserve">, </w:t>
      </w:r>
      <w:r w:rsidRPr="00060A59">
        <w:rPr>
          <w:rFonts w:ascii="Times" w:eastAsia="Times New Roman" w:hAnsi="Times" w:cs="Times New Roman"/>
        </w:rPr>
        <w:t xml:space="preserve">serving as a distinct contrast to fear-based appeals. For example, positive emotion can increase reception to public health </w:t>
      </w:r>
      <w:r w:rsidR="005532F4">
        <w:rPr>
          <w:rFonts w:ascii="Times" w:eastAsia="Times New Roman" w:hAnsi="Times" w:cs="Times New Roman"/>
        </w:rPr>
        <w:t>campaigns</w:t>
      </w:r>
      <w:r w:rsidRPr="00060A59">
        <w:rPr>
          <w:rFonts w:ascii="Times" w:eastAsia="Times New Roman" w:hAnsi="Times" w:cs="Times New Roman"/>
        </w:rPr>
        <w:t>, and prosocial emotions such as empathy and compassion may reframe issues as being more personally relevant</w:t>
      </w:r>
      <w:r w:rsidR="00A357C2" w:rsidRPr="00060A59">
        <w:rPr>
          <w:rFonts w:ascii="Times" w:eastAsia="Times New Roman" w:hAnsi="Times" w:cs="Times New Roman"/>
        </w:rPr>
        <w:t xml:space="preserve"> </w:t>
      </w:r>
      <w:r w:rsidR="00A357C2" w:rsidRPr="00060A59">
        <w:rPr>
          <w:rFonts w:ascii="Times" w:eastAsia="Times New Roman" w:hAnsi="Times" w:cs="Times New Roman"/>
        </w:rPr>
        <w:fldChar w:fldCharType="begin"/>
      </w:r>
      <w:r w:rsidR="00741A4E" w:rsidRPr="00060A59">
        <w:rPr>
          <w:rFonts w:ascii="Times" w:eastAsia="Times New Roman" w:hAnsi="Times" w:cs="Times New Roman"/>
        </w:rPr>
        <w:instrText xml:space="preserve"> ADDIN EN.CITE &lt;EndNote&gt;&lt;Cite&gt;&lt;Author&gt;Monahan&lt;/Author&gt;&lt;Year&gt;1995&lt;/Year&gt;&lt;RecNum&gt;575&lt;/RecNum&gt;&lt;DisplayText&gt;(Monahan, 1995)&lt;/DisplayText&gt;&lt;record&gt;&lt;rec-number&gt;575&lt;/rec-number&gt;&lt;foreign-keys&gt;&lt;key app="EN" db-id="rfeps9wdcr5e2beavpcvdp9qpwrvrd5s0rtz" timestamp="1586804541" guid="b5f57a2b-2920-4b7a-8f0f-8fabaa3b84d1"&gt;575&lt;/key&gt;&lt;/foreign-keys&gt;&lt;ref-type name="Book Section"&gt;5&lt;/ref-type&gt;&lt;contributors&gt;&lt;authors&gt;&lt;author&gt;Jennifer L. Monahan&lt;/author&gt;&lt;/authors&gt;&lt;secondary-authors&gt;&lt;author&gt;Edward Maibach&lt;/author&gt;&lt;author&gt;Roxanne Louiselle Parrott&lt;/author&gt;&lt;/secondary-authors&gt;&lt;/contributors&gt;&lt;titles&gt;&lt;title&gt;Thinking positively: Using positive affect when designing health messages&lt;/title&gt;&lt;secondary-title&gt;Designing health messages: Approaches from communication theory and public health practice&lt;/secondary-title&gt;&lt;/titles&gt;&lt;pages&gt;81-98&lt;/pages&gt;&lt;section&gt;5&lt;/section&gt;&lt;dates&gt;&lt;year&gt;1995&lt;/year&gt;&lt;/dates&gt;&lt;pub-location&gt;Thousand Oaks, CA&lt;/pub-location&gt;&lt;publisher&gt;SAGE Publications, Inc.&lt;/publisher&gt;&lt;urls&gt;&lt;/urls&gt;&lt;electronic-resource-num&gt;10.4135/9781452233451.n5&lt;/electronic-resource-num&gt;&lt;/record&gt;&lt;/Cite&gt;&lt;/EndNote&gt;</w:instrText>
      </w:r>
      <w:r w:rsidR="00A357C2" w:rsidRPr="00060A59">
        <w:rPr>
          <w:rFonts w:ascii="Times" w:eastAsia="Times New Roman" w:hAnsi="Times" w:cs="Times New Roman"/>
        </w:rPr>
        <w:fldChar w:fldCharType="separate"/>
      </w:r>
      <w:r w:rsidR="00A357C2" w:rsidRPr="00060A59">
        <w:rPr>
          <w:rFonts w:ascii="Times" w:eastAsia="Times New Roman" w:hAnsi="Times" w:cs="Times New Roman"/>
          <w:noProof/>
        </w:rPr>
        <w:t>(Monahan, 1995)</w:t>
      </w:r>
      <w:r w:rsidR="00A357C2" w:rsidRPr="00060A59">
        <w:rPr>
          <w:rFonts w:ascii="Times" w:eastAsia="Times New Roman" w:hAnsi="Times" w:cs="Times New Roman"/>
        </w:rPr>
        <w:fldChar w:fldCharType="end"/>
      </w:r>
      <w:r w:rsidR="00A357C2" w:rsidRPr="00060A59">
        <w:rPr>
          <w:rFonts w:ascii="Times" w:eastAsia="Times New Roman" w:hAnsi="Times" w:cs="Times New Roman"/>
        </w:rPr>
        <w:t xml:space="preserve">. </w:t>
      </w:r>
      <w:r w:rsidRPr="00060A59">
        <w:rPr>
          <w:rFonts w:ascii="Times" w:eastAsia="Times New Roman" w:hAnsi="Times" w:cs="Times New Roman"/>
          <w:color w:val="2C2D30"/>
          <w:highlight w:val="white"/>
        </w:rPr>
        <w:t xml:space="preserve">Some recent research illustrates that public health messages that appeal to societal and communal benefits (e.g., </w:t>
      </w:r>
      <w:r w:rsidRPr="00060A59">
        <w:rPr>
          <w:rFonts w:ascii="Times" w:eastAsia="Times New Roman" w:hAnsi="Times" w:cs="Times New Roman"/>
          <w:color w:val="2C2D30"/>
          <w:highlight w:val="white"/>
        </w:rPr>
        <w:lastRenderedPageBreak/>
        <w:t xml:space="preserve">help protect your fellow citizens)—rather than focusing on benefits to the self (e.g., protect yourself)—may be an effective method </w:t>
      </w:r>
      <w:r w:rsidR="00A357C2" w:rsidRPr="00060A59">
        <w:rPr>
          <w:rFonts w:ascii="Times" w:eastAsia="Times New Roman" w:hAnsi="Times" w:cs="Times New Roman"/>
          <w:color w:val="2C2D30"/>
          <w:highlight w:val="white"/>
        </w:rPr>
        <w:fldChar w:fldCharType="begin">
          <w:fldData xml:space="preserve">PEVuZE5vdGU+PENpdGU+PEF1dGhvcj5LZWxseTwvQXV0aG9yPjxZZWFyPjIwMTY8L1llYXI+PFJl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</w:fldData>
        </w:fldChar>
      </w:r>
      <w:r w:rsidR="00741A4E" w:rsidRPr="00060A59">
        <w:rPr>
          <w:rFonts w:ascii="Times" w:eastAsia="Times New Roman" w:hAnsi="Times" w:cs="Times New Roman"/>
          <w:color w:val="2C2D30"/>
          <w:highlight w:val="white"/>
        </w:rPr>
        <w:instrText xml:space="preserve"> ADDIN EN.CITE </w:instrText>
      </w:r>
      <w:r w:rsidR="00741A4E" w:rsidRPr="00060A59">
        <w:rPr>
          <w:rFonts w:ascii="Times" w:eastAsia="Times New Roman" w:hAnsi="Times" w:cs="Times New Roman"/>
          <w:color w:val="2C2D30"/>
          <w:highlight w:val="white"/>
        </w:rPr>
        <w:fldChar w:fldCharType="begin">
          <w:fldData xml:space="preserve">PEVuZE5vdGU+PENpdGU+PEF1dGhvcj5LZWxseTwvQXV0aG9yPjxZZWFyPjIwMTY8L1llYXI+PFJl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</w:fldData>
        </w:fldChar>
      </w:r>
      <w:r w:rsidR="00741A4E" w:rsidRPr="00060A59">
        <w:rPr>
          <w:rFonts w:ascii="Times" w:eastAsia="Times New Roman" w:hAnsi="Times" w:cs="Times New Roman"/>
          <w:color w:val="2C2D30"/>
          <w:highlight w:val="white"/>
        </w:rPr>
        <w:instrText xml:space="preserve"> ADDIN EN.CITE.DATA </w:instrText>
      </w:r>
      <w:r w:rsidR="00741A4E" w:rsidRPr="00060A59">
        <w:rPr>
          <w:rFonts w:ascii="Times" w:eastAsia="Times New Roman" w:hAnsi="Times" w:cs="Times New Roman"/>
          <w:color w:val="2C2D30"/>
          <w:highlight w:val="white"/>
        </w:rPr>
      </w:r>
      <w:r w:rsidR="00741A4E" w:rsidRPr="00060A59">
        <w:rPr>
          <w:rFonts w:ascii="Times" w:eastAsia="Times New Roman" w:hAnsi="Times" w:cs="Times New Roman"/>
          <w:color w:val="2C2D30"/>
          <w:highlight w:val="white"/>
        </w:rPr>
        <w:fldChar w:fldCharType="end"/>
      </w:r>
      <w:r w:rsidR="00A357C2" w:rsidRPr="00060A59">
        <w:rPr>
          <w:rFonts w:ascii="Times" w:eastAsia="Times New Roman" w:hAnsi="Times" w:cs="Times New Roman"/>
          <w:color w:val="2C2D30"/>
          <w:highlight w:val="white"/>
        </w:rPr>
      </w:r>
      <w:r w:rsidR="00A357C2" w:rsidRPr="00060A59">
        <w:rPr>
          <w:rFonts w:ascii="Times" w:eastAsia="Times New Roman" w:hAnsi="Times" w:cs="Times New Roman"/>
          <w:color w:val="2C2D30"/>
          <w:highlight w:val="white"/>
        </w:rPr>
        <w:fldChar w:fldCharType="separate"/>
      </w:r>
      <w:r w:rsidR="00A357C2" w:rsidRPr="00060A59">
        <w:rPr>
          <w:rFonts w:ascii="Times" w:eastAsia="Times New Roman" w:hAnsi="Times" w:cs="Times New Roman"/>
          <w:noProof/>
          <w:color w:val="2C2D30"/>
          <w:highlight w:val="white"/>
        </w:rPr>
        <w:t>(Kelly &amp; Hornik, 2016; Li, Taylor, Atkins, Chapman, &amp; Galvani, 2016)</w:t>
      </w:r>
      <w:r w:rsidR="00A357C2" w:rsidRPr="00060A59">
        <w:rPr>
          <w:rFonts w:ascii="Times" w:eastAsia="Times New Roman" w:hAnsi="Times" w:cs="Times New Roman"/>
          <w:color w:val="2C2D30"/>
          <w:highlight w:val="white"/>
        </w:rPr>
        <w:fldChar w:fldCharType="end"/>
      </w:r>
      <w:r w:rsidR="00A357C2"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 xml:space="preserve">for communicating public health recommendations related to COVID-19 </w:t>
      </w:r>
      <w:r w:rsidR="00A357C2" w:rsidRPr="00060A59">
        <w:rPr>
          <w:rFonts w:ascii="Times" w:eastAsia="Times New Roman" w:hAnsi="Times" w:cs="Times New Roman"/>
          <w:color w:val="2C2D30"/>
          <w:highlight w:val="white"/>
        </w:rPr>
        <w:fldChar w:fldCharType="begin"/>
      </w:r>
      <w:r w:rsidR="00741A4E" w:rsidRPr="00060A59">
        <w:rPr>
          <w:rFonts w:ascii="Times" w:eastAsia="Times New Roman" w:hAnsi="Times" w:cs="Times New Roman"/>
          <w:color w:val="2C2D30"/>
          <w:highlight w:val="white"/>
        </w:rPr>
        <w:instrText xml:space="preserve"> ADDIN EN.CITE &lt;EndNote&gt;&lt;Cite&gt;&lt;Author&gt;Jordan&lt;/Author&gt;&lt;Year&gt;2020&lt;/Year&gt;&lt;RecNum&gt;578&lt;/RecNum&gt;&lt;DisplayText&gt;(Jordan, Yoeli, &amp;amp; Rand, 2020)&lt;/DisplayText&gt;&lt;record&gt;&lt;rec-number&gt;578&lt;/rec-number&gt;&lt;foreign-keys&gt;&lt;key app="EN" db-id="rfeps9wdcr5e2beavpcvdp9qpwrvrd5s0rtz" timestamp="1586804949" guid="78508d40-f6f2-45ba-a7b8-b30a30fc3bde"&gt;578&lt;/key&gt;&lt;/foreign-keys&gt;&lt;ref-type name="Journal Article"&gt;17&lt;/ref-type&gt;&lt;contributors&gt;&lt;authors&gt;&lt;author&gt;Jillian Jordan&lt;/author&gt;&lt;author&gt;Erez Yoeli&lt;/author&gt;&lt;author&gt;David Rand&lt;/author&gt;&lt;/authors&gt;&lt;/contributors&gt;&lt;titles&gt;&lt;title&gt;Don’t get it or don’t spread it? Comparing self-interested versus prosocially framed COVID-19 prevention messaging&lt;/title&gt;&lt;/titles&gt;&lt;dates&gt;&lt;year&gt;2020&lt;/year&gt;&lt;/dates&gt;&lt;pub-location&gt;PsyArXiv&lt;/pub-location&gt;&lt;urls&gt;&lt;/urls&gt;&lt;electronic-resource-num&gt;10.31234/osf.io/yuq7x&lt;/electronic-resource-num&gt;&lt;/record&gt;&lt;/Cite&gt;&lt;/EndNote&gt;</w:instrText>
      </w:r>
      <w:r w:rsidR="00A357C2" w:rsidRPr="00060A59">
        <w:rPr>
          <w:rFonts w:ascii="Times" w:eastAsia="Times New Roman" w:hAnsi="Times" w:cs="Times New Roman"/>
          <w:color w:val="2C2D30"/>
          <w:highlight w:val="white"/>
        </w:rPr>
        <w:fldChar w:fldCharType="separate"/>
      </w:r>
      <w:r w:rsidR="00A357C2" w:rsidRPr="00060A59">
        <w:rPr>
          <w:rFonts w:ascii="Times" w:eastAsia="Times New Roman" w:hAnsi="Times" w:cs="Times New Roman"/>
          <w:noProof/>
          <w:color w:val="2C2D30"/>
          <w:highlight w:val="white"/>
        </w:rPr>
        <w:t>(Jordan, Yoeli, &amp; Rand, 2020)</w:t>
      </w:r>
      <w:r w:rsidR="00A357C2" w:rsidRPr="00060A59">
        <w:rPr>
          <w:rFonts w:ascii="Times" w:eastAsia="Times New Roman" w:hAnsi="Times" w:cs="Times New Roman"/>
          <w:color w:val="2C2D30"/>
          <w:highlight w:val="white"/>
        </w:rPr>
        <w:fldChar w:fldCharType="end"/>
      </w:r>
      <w:r w:rsidRPr="00060A59">
        <w:rPr>
          <w:rFonts w:ascii="Times" w:eastAsia="Times New Roman" w:hAnsi="Times" w:cs="Times New Roman"/>
          <w:color w:val="2C2D30"/>
          <w:highlight w:val="white"/>
        </w:rPr>
        <w:t xml:space="preserve">. </w:t>
      </w:r>
    </w:p>
    <w:p w14:paraId="28CA4A37" w14:textId="77777777" w:rsidR="00B35874" w:rsidRPr="00060A59" w:rsidRDefault="00B35874" w:rsidP="00CE2D85">
      <w:pPr>
        <w:spacing w:line="360" w:lineRule="auto"/>
        <w:rPr>
          <w:rFonts w:ascii="Times" w:eastAsia="Times New Roman" w:hAnsi="Times" w:cs="Times New Roman"/>
          <w:color w:val="2C2D30"/>
          <w:highlight w:val="white"/>
        </w:rPr>
      </w:pPr>
    </w:p>
    <w:p w14:paraId="738DF28C" w14:textId="4E90DA74" w:rsidR="00B35874" w:rsidRPr="00060A59" w:rsidRDefault="00FD5C71" w:rsidP="00CE2D85">
      <w:pPr>
        <w:spacing w:line="360" w:lineRule="auto"/>
        <w:rPr>
          <w:rFonts w:ascii="Times" w:eastAsia="Times New Roman" w:hAnsi="Times" w:cs="Times New Roman"/>
          <w:color w:val="2C2D30"/>
          <w:highlight w:val="white"/>
        </w:rPr>
      </w:pPr>
      <w:r w:rsidRPr="00060A59">
        <w:rPr>
          <w:rFonts w:ascii="Times" w:eastAsia="Times New Roman" w:hAnsi="Times" w:cs="Times New Roman"/>
          <w:color w:val="2C2D30"/>
          <w:highlight w:val="white"/>
        </w:rPr>
        <w:t xml:space="preserve">With every progressive day bringing more infections and deaths from COVID-19, it is vital to understand how different emotional </w:t>
      </w:r>
      <w:r w:rsidR="007A5870">
        <w:rPr>
          <w:rFonts w:ascii="Times" w:eastAsia="Times New Roman" w:hAnsi="Times" w:cs="Times New Roman"/>
          <w:color w:val="2C2D30"/>
          <w:highlight w:val="white"/>
        </w:rPr>
        <w:t>frames</w:t>
      </w:r>
      <w:r w:rsidR="007A5870"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 xml:space="preserve">are effective in driving behavioral compliance. </w:t>
      </w:r>
      <w:r w:rsidRPr="00060A59">
        <w:rPr>
          <w:rFonts w:ascii="Times" w:eastAsia="Times New Roman" w:hAnsi="Times" w:cs="Times New Roman"/>
          <w:color w:val="2C2D30"/>
        </w:rPr>
        <w:t xml:space="preserve">Here, we examine how </w:t>
      </w:r>
      <w:r w:rsidR="005532F4">
        <w:rPr>
          <w:rFonts w:ascii="Times" w:eastAsia="Times New Roman" w:hAnsi="Times" w:cs="Times New Roman"/>
          <w:color w:val="2C2D30"/>
        </w:rPr>
        <w:t xml:space="preserve">the efficacy of </w:t>
      </w:r>
      <w:r w:rsidRPr="00060A59">
        <w:rPr>
          <w:rFonts w:ascii="Times" w:eastAsia="Times New Roman" w:hAnsi="Times" w:cs="Times New Roman"/>
          <w:color w:val="3C4043"/>
          <w:highlight w:val="white"/>
        </w:rPr>
        <w:t xml:space="preserve">public health messaging is linked with emotional reactions. We test emotional reactions using a model of emotion that partitions experiences into the core affective dimensions of valence (pleasurableness) and arousal </w:t>
      </w:r>
      <w:r w:rsidR="005532F4">
        <w:rPr>
          <w:rFonts w:ascii="Times" w:eastAsia="Times New Roman" w:hAnsi="Times" w:cs="Times New Roman"/>
          <w:color w:val="3C4043"/>
          <w:highlight w:val="white"/>
        </w:rPr>
        <w:fldChar w:fldCharType="begin"/>
      </w:r>
      <w:r w:rsidR="005532F4">
        <w:rPr>
          <w:rFonts w:ascii="Times" w:eastAsia="Times New Roman" w:hAnsi="Times" w:cs="Times New Roman"/>
          <w:color w:val="3C4043"/>
          <w:highlight w:val="white"/>
        </w:rPr>
        <w:instrText xml:space="preserve"> ADDIN EN.CITE &lt;EndNote&gt;&lt;Cite&gt;&lt;Author&gt;Russell&lt;/Author&gt;&lt;Year&gt;1999&lt;/Year&gt;&lt;RecNum&gt;459&lt;/RecNum&gt;&lt;Prefix&gt;alertness/activation`; &lt;/Prefix&gt;&lt;DisplayText&gt;(alertness/activation; Russell &amp;amp; Barrett, 1999)&lt;/DisplayText&gt;&lt;record&gt;&lt;rec-number&gt;459&lt;/rec-number&gt;&lt;foreign-keys&gt;&lt;key app="EN" db-id="rfeps9wdcr5e2beavpcvdp9qpwrvrd5s0rtz" timestamp="1569524432" guid="ba0d7def-4782-487b-9598-94026e379635"&gt;459&lt;/key&gt;&lt;/foreign-keys&gt;&lt;ref-type name="Journal Article"&gt;17&lt;/ref-type&gt;&lt;contributors&gt;&lt;authors&gt;&lt;author&gt;Russell, James A.&lt;/author&gt;&lt;author&gt;Barrett, Lisa Feldman&lt;/author&gt;&lt;/authors&gt;&lt;/contributors&gt;&lt;titles&gt;&lt;title&gt;Core affect, prototypical emotional episodes, and other things called emotion: Dissecting the elephant&lt;/title&gt;&lt;secondary-title&gt;Journal of Personality and Social Psychology&lt;/secondary-title&gt;&lt;/titles&gt;&lt;periodical&gt;&lt;full-title&gt;Journal of Personality and Social Psychology&lt;/full-title&gt;&lt;/periodical&gt;&lt;pages&gt;805-819&lt;/pages&gt;&lt;volume&gt;76&lt;/volume&gt;&lt;number&gt;5&lt;/number&gt;&lt;keywords&gt;&lt;keyword&gt;*Emotional Content&lt;/keyword&gt;&lt;keyword&gt;Emotions&lt;/keyword&gt;&lt;/keywords&gt;&lt;dates&gt;&lt;year&gt;1999&lt;/year&gt;&lt;/dates&gt;&lt;pub-location&gt;US&lt;/pub-location&gt;&lt;publisher&gt;American Psychological Association&lt;/publisher&gt;&lt;isbn&gt;1939-1315(Electronic),0022-3514(Print)&lt;/isbn&gt;&lt;urls&gt;&lt;/urls&gt;&lt;electronic-resource-num&gt;10.1037/0022-3514.76.5.805&lt;/electronic-resource-num&gt;&lt;/record&gt;&lt;/Cite&gt;&lt;/EndNote&gt;</w:instrText>
      </w:r>
      <w:r w:rsidR="005532F4">
        <w:rPr>
          <w:rFonts w:ascii="Times" w:eastAsia="Times New Roman" w:hAnsi="Times" w:cs="Times New Roman"/>
          <w:color w:val="3C4043"/>
          <w:highlight w:val="white"/>
        </w:rPr>
        <w:fldChar w:fldCharType="separate"/>
      </w:r>
      <w:r w:rsidR="005532F4">
        <w:rPr>
          <w:rFonts w:ascii="Times" w:eastAsia="Times New Roman" w:hAnsi="Times" w:cs="Times New Roman"/>
          <w:noProof/>
          <w:color w:val="3C4043"/>
          <w:highlight w:val="white"/>
        </w:rPr>
        <w:t>(alertness/activation; Russell &amp; Barrett, 1999)</w:t>
      </w:r>
      <w:r w:rsidR="005532F4">
        <w:rPr>
          <w:rFonts w:ascii="Times" w:eastAsia="Times New Roman" w:hAnsi="Times" w:cs="Times New Roman"/>
          <w:color w:val="3C4043"/>
          <w:highlight w:val="white"/>
        </w:rPr>
        <w:fldChar w:fldCharType="end"/>
      </w:r>
      <w:r w:rsidR="005532F4">
        <w:rPr>
          <w:rFonts w:ascii="Times" w:eastAsia="Times New Roman" w:hAnsi="Times" w:cs="Times New Roman"/>
          <w:color w:val="3C4043"/>
          <w:highlight w:val="white"/>
        </w:rPr>
        <w:t>.</w:t>
      </w:r>
      <w:r w:rsidRPr="00060A59">
        <w:rPr>
          <w:rFonts w:ascii="Times" w:eastAsia="Times New Roman" w:hAnsi="Times" w:cs="Times New Roman"/>
          <w:color w:val="3C4043"/>
          <w:highlight w:val="white"/>
        </w:rPr>
        <w:t xml:space="preserve"> </w:t>
      </w:r>
      <w:r w:rsidR="005532F4">
        <w:rPr>
          <w:rFonts w:ascii="Times" w:eastAsia="Times New Roman" w:hAnsi="Times" w:cs="Times New Roman"/>
          <w:color w:val="3C4043"/>
          <w:highlight w:val="white"/>
        </w:rPr>
        <w:t xml:space="preserve">Using this framework, we can characterize the heterogeneity in emotional responses to both fear and prosocial appeals. </w:t>
      </w:r>
      <w:r w:rsidRPr="00060A59">
        <w:rPr>
          <w:rFonts w:ascii="Times" w:eastAsia="Times New Roman" w:hAnsi="Times" w:cs="Times New Roman"/>
          <w:color w:val="3C4043"/>
          <w:highlight w:val="white"/>
        </w:rPr>
        <w:t>Given previous evidence that negative and positive emotions can be effective at persuasion</w:t>
      </w:r>
      <w:r w:rsidR="007A5870">
        <w:rPr>
          <w:rFonts w:ascii="Times" w:eastAsia="Times New Roman" w:hAnsi="Times" w:cs="Times New Roman"/>
          <w:color w:val="3C4043"/>
          <w:highlight w:val="white"/>
        </w:rPr>
        <w:t xml:space="preserve"> </w:t>
      </w:r>
      <w:r w:rsidR="005532F4">
        <w:rPr>
          <w:rFonts w:ascii="Times" w:eastAsia="Times New Roman" w:hAnsi="Times" w:cs="Times New Roman"/>
          <w:color w:val="3C4043"/>
          <w:highlight w:val="white"/>
        </w:rPr>
        <w:fldChar w:fldCharType="begin"/>
      </w:r>
      <w:r w:rsidR="00434580">
        <w:rPr>
          <w:rFonts w:ascii="Times" w:eastAsia="Times New Roman" w:hAnsi="Times" w:cs="Times New Roman"/>
          <w:color w:val="3C4043"/>
          <w:highlight w:val="white"/>
        </w:rPr>
        <w:instrText xml:space="preserve"> ADDIN EN.CITE &lt;EndNote&gt;&lt;Cite&gt;&lt;Author&gt;DeSteno&lt;/Author&gt;&lt;Year&gt;2004&lt;/Year&gt;&lt;RecNum&gt;606&lt;/RecNum&gt;&lt;DisplayText&gt;(DeSteno, Petty, Rucker, Wegener, &amp;amp; Braverman, 2004)&lt;/DisplayText&gt;&lt;record&gt;&lt;rec-number&gt;606&lt;/rec-number&gt;&lt;foreign-keys&gt;&lt;key app="EN" db-id="rfeps9wdcr5e2beavpcvdp9qpwrvrd5s0rtz" timestamp="1586878260" guid="203a7911-72ec-476b-ac21-f59288324702"&gt;606&lt;/key&gt;&lt;/foreign-keys&gt;&lt;ref-type name="Journal Article"&gt;17&lt;/ref-type&gt;&lt;contributors&gt;&lt;authors&gt;&lt;author&gt;DeSteno, D.&lt;/author&gt;&lt;author&gt;Petty, R. E.&lt;/author&gt;&lt;author&gt;Rucker, D. D.&lt;/author&gt;&lt;author&gt;Wegener, D. T.&lt;/author&gt;&lt;author&gt;Braverman, J.&lt;/author&gt;&lt;/authors&gt;&lt;/contributors&gt;&lt;auth-address&gt;Department of Psychology, Northeastern University, Boston, MA 02115, USA. d.desteno@neu.edu&lt;/auth-address&gt;&lt;titles&gt;&lt;title&gt;Discrete emotions and persuasion: the role of emotion-induced expectancies&lt;/title&gt;&lt;secondary-title&gt;J Pers Soc Psychol&lt;/secondary-title&gt;&lt;/titles&gt;&lt;periodical&gt;&lt;full-title&gt;J Pers Soc Psychol&lt;/full-title&gt;&lt;/periodical&gt;&lt;pages&gt;43-56&lt;/pages&gt;&lt;volume&gt;86&lt;/volume&gt;&lt;number&gt;1&lt;/number&gt;&lt;edition&gt;2004/01/14&lt;/edition&gt;&lt;keywords&gt;&lt;keyword&gt;Adult&lt;/keyword&gt;&lt;keyword&gt;*Affect&lt;/keyword&gt;&lt;keyword&gt;Analysis of Variance&lt;/keyword&gt;&lt;keyword&gt;*Attitude&lt;/keyword&gt;&lt;keyword&gt;Female&lt;/keyword&gt;&lt;keyword&gt;Humans&lt;/keyword&gt;&lt;keyword&gt;Male&lt;/keyword&gt;&lt;keyword&gt;*Persuasive Communication&lt;/keyword&gt;&lt;/keywords&gt;&lt;dates&gt;&lt;year&gt;2004&lt;/year&gt;&lt;pub-dates&gt;&lt;date&gt;Jan&lt;/date&gt;&lt;/pub-dates&gt;&lt;/dates&gt;&lt;isbn&gt;0022-3514 (Print)&amp;#xD;0022-3514&lt;/isbn&gt;&lt;accession-num&gt;14717627&lt;/accession-num&gt;&lt;urls&gt;&lt;/urls&gt;&lt;electronic-resource-num&gt;10.1037/0022-3514.86.1.43&lt;/electronic-resource-num&gt;&lt;remote-database-provider&gt;NLM&lt;/remote-database-provider&gt;&lt;language&gt;eng&lt;/language&gt;&lt;/record&gt;&lt;/Cite&gt;&lt;/EndNote&gt;</w:instrText>
      </w:r>
      <w:r w:rsidR="005532F4">
        <w:rPr>
          <w:rFonts w:ascii="Times" w:eastAsia="Times New Roman" w:hAnsi="Times" w:cs="Times New Roman"/>
          <w:color w:val="3C4043"/>
          <w:highlight w:val="white"/>
        </w:rPr>
        <w:fldChar w:fldCharType="separate"/>
      </w:r>
      <w:r w:rsidR="005532F4">
        <w:rPr>
          <w:rFonts w:ascii="Times" w:eastAsia="Times New Roman" w:hAnsi="Times" w:cs="Times New Roman"/>
          <w:noProof/>
          <w:color w:val="3C4043"/>
          <w:highlight w:val="white"/>
        </w:rPr>
        <w:t>(DeSteno, Petty, Rucker, Wegener, &amp; Braverman, 2004)</w:t>
      </w:r>
      <w:r w:rsidR="005532F4">
        <w:rPr>
          <w:rFonts w:ascii="Times" w:eastAsia="Times New Roman" w:hAnsi="Times" w:cs="Times New Roman"/>
          <w:color w:val="3C4043"/>
          <w:highlight w:val="white"/>
        </w:rPr>
        <w:fldChar w:fldCharType="end"/>
      </w:r>
      <w:r w:rsidRPr="00060A59">
        <w:rPr>
          <w:rFonts w:ascii="Times" w:eastAsia="Times New Roman" w:hAnsi="Times" w:cs="Times New Roman"/>
          <w:color w:val="3C4043"/>
          <w:highlight w:val="white"/>
        </w:rPr>
        <w:t xml:space="preserve">, we expect that both fear and </w:t>
      </w:r>
      <w:r w:rsidRPr="00060A59">
        <w:rPr>
          <w:rFonts w:ascii="Times" w:eastAsia="Times New Roman" w:hAnsi="Times" w:cs="Times New Roman"/>
          <w:color w:val="3C4043"/>
        </w:rPr>
        <w:t>prosocial</w:t>
      </w:r>
      <w:r w:rsidRPr="00060A59">
        <w:rPr>
          <w:rFonts w:ascii="Times" w:eastAsia="Times New Roman" w:hAnsi="Times" w:cs="Times New Roman"/>
          <w:color w:val="3C4043"/>
          <w:highlight w:val="white"/>
        </w:rPr>
        <w:t xml:space="preserve"> calls to action will elicit willingness to self-isolate because of COVID-19. </w:t>
      </w:r>
    </w:p>
    <w:p w14:paraId="279EEB82" w14:textId="008C62C6" w:rsidR="00B35874" w:rsidRDefault="00B35874" w:rsidP="00CE2D85">
      <w:pPr>
        <w:spacing w:line="360" w:lineRule="auto"/>
        <w:rPr>
          <w:rFonts w:ascii="Times" w:eastAsia="Times New Roman" w:hAnsi="Times" w:cs="Times New Roman"/>
          <w:color w:val="2C2D30"/>
          <w:highlight w:val="white"/>
        </w:rPr>
      </w:pPr>
    </w:p>
    <w:p w14:paraId="16BD9D71" w14:textId="1A10071A" w:rsidR="00B35874" w:rsidRPr="00060A59" w:rsidRDefault="007A5870" w:rsidP="00434580">
      <w:pPr>
        <w:spacing w:line="360" w:lineRule="auto"/>
        <w:rPr>
          <w:rFonts w:ascii="Times" w:eastAsia="Times New Roman" w:hAnsi="Times" w:cs="Times New Roman"/>
          <w:color w:val="2C2D30"/>
          <w:highlight w:val="white"/>
        </w:rPr>
      </w:pPr>
      <w:r>
        <w:rPr>
          <w:rFonts w:ascii="Times" w:eastAsia="Times New Roman" w:hAnsi="Times" w:cs="Times New Roman"/>
          <w:color w:val="2C2D30"/>
          <w:highlight w:val="white"/>
        </w:rPr>
        <w:t>An open question, h</w:t>
      </w:r>
      <w:r w:rsidRPr="00060A59">
        <w:rPr>
          <w:rFonts w:ascii="Times" w:eastAsia="Times New Roman" w:hAnsi="Times" w:cs="Times New Roman"/>
          <w:color w:val="2C2D30"/>
          <w:highlight w:val="white"/>
        </w:rPr>
        <w:t xml:space="preserve">owever, </w:t>
      </w:r>
      <w:r>
        <w:rPr>
          <w:rFonts w:ascii="Times" w:eastAsia="Times New Roman" w:hAnsi="Times" w:cs="Times New Roman"/>
          <w:color w:val="2C2D30"/>
          <w:highlight w:val="white"/>
        </w:rPr>
        <w:t>is whether</w:t>
      </w:r>
      <w:r w:rsidRPr="00060A59">
        <w:rPr>
          <w:rFonts w:ascii="Times" w:eastAsia="Times New Roman" w:hAnsi="Times" w:cs="Times New Roman"/>
          <w:color w:val="2C2D30"/>
          <w:highlight w:val="white"/>
        </w:rPr>
        <w:t xml:space="preserve"> fear and prosocial </w:t>
      </w:r>
      <w:r>
        <w:rPr>
          <w:rFonts w:ascii="Times" w:eastAsia="Times New Roman" w:hAnsi="Times" w:cs="Times New Roman"/>
          <w:color w:val="2C2D30"/>
          <w:highlight w:val="white"/>
        </w:rPr>
        <w:t>appeals</w:t>
      </w:r>
      <w:r w:rsidRPr="00060A59">
        <w:rPr>
          <w:rFonts w:ascii="Times" w:eastAsia="Times New Roman" w:hAnsi="Times" w:cs="Times New Roman"/>
          <w:color w:val="2C2D30"/>
          <w:highlight w:val="white"/>
        </w:rPr>
        <w:t xml:space="preserve"> </w:t>
      </w:r>
      <w:r>
        <w:rPr>
          <w:rFonts w:ascii="Times" w:eastAsia="Times New Roman" w:hAnsi="Times" w:cs="Times New Roman"/>
          <w:color w:val="2C2D30"/>
          <w:highlight w:val="white"/>
        </w:rPr>
        <w:t>operate from</w:t>
      </w:r>
      <w:r w:rsidRPr="00060A59">
        <w:rPr>
          <w:rFonts w:ascii="Times" w:eastAsia="Times New Roman" w:hAnsi="Times" w:cs="Times New Roman"/>
          <w:color w:val="2C2D30"/>
          <w:highlight w:val="white"/>
        </w:rPr>
        <w:t xml:space="preserve"> the same emotional mechanism</w:t>
      </w:r>
      <w:r w:rsidR="00CE2D85">
        <w:rPr>
          <w:rFonts w:ascii="Times" w:eastAsia="Times New Roman" w:hAnsi="Times" w:cs="Times New Roman"/>
          <w:color w:val="2C2D30"/>
          <w:highlight w:val="white"/>
        </w:rPr>
        <w:t xml:space="preserve">, </w:t>
      </w:r>
      <w:r w:rsidR="00CE2D85" w:rsidRPr="000F3FB5">
        <w:rPr>
          <w:rFonts w:ascii="Times" w:eastAsia="Times New Roman" w:hAnsi="Times" w:cs="Times New Roman"/>
          <w:color w:val="2C2D30"/>
        </w:rPr>
        <w:t>since less is known if both valence and arousal—and their interaction—are consequential for message efficacy</w:t>
      </w:r>
      <w:r w:rsidR="00CE2D85">
        <w:rPr>
          <w:rFonts w:ascii="Times" w:eastAsia="Times New Roman" w:hAnsi="Times" w:cs="Times New Roman"/>
          <w:color w:val="2C2D30"/>
          <w:highlight w:val="white"/>
        </w:rPr>
        <w:t xml:space="preserve">. </w:t>
      </w:r>
      <w:r>
        <w:rPr>
          <w:rFonts w:ascii="Times" w:eastAsia="Times New Roman" w:hAnsi="Times" w:cs="Times New Roman"/>
          <w:color w:val="2C2D30"/>
          <w:highlight w:val="white"/>
        </w:rPr>
        <w:t>Based on t</w:t>
      </w:r>
      <w:r w:rsidR="00FD5C71" w:rsidRPr="00060A59">
        <w:rPr>
          <w:rFonts w:ascii="Times" w:eastAsia="Times New Roman" w:hAnsi="Times" w:cs="Times New Roman"/>
          <w:color w:val="2C2D30"/>
          <w:highlight w:val="white"/>
        </w:rPr>
        <w:t xml:space="preserve">he strong relationship between the intensity of emotional engagement </w:t>
      </w:r>
      <w:r w:rsidR="005532F4" w:rsidRPr="00060A59">
        <w:rPr>
          <w:rFonts w:ascii="Times" w:eastAsia="Times New Roman" w:hAnsi="Times" w:cs="Times New Roman"/>
          <w:color w:val="2C2D30"/>
          <w:highlight w:val="white"/>
        </w:rPr>
        <w:t xml:space="preserve">(i.e., arousal) </w:t>
      </w:r>
      <w:r w:rsidR="00FD5C71" w:rsidRPr="00060A59">
        <w:rPr>
          <w:rFonts w:ascii="Times" w:eastAsia="Times New Roman" w:hAnsi="Times" w:cs="Times New Roman"/>
          <w:color w:val="2C2D30"/>
          <w:highlight w:val="white"/>
        </w:rPr>
        <w:t>and cognitive processes, such as learning and memory</w:t>
      </w:r>
      <w:r w:rsidR="00CE2D85">
        <w:rPr>
          <w:rFonts w:ascii="Times" w:eastAsia="Times New Roman" w:hAnsi="Times" w:cs="Times New Roman"/>
          <w:color w:val="2C2D30"/>
          <w:highlight w:val="white"/>
        </w:rPr>
        <w:t xml:space="preserve"> </w:t>
      </w:r>
      <w:r w:rsidR="00434580">
        <w:rPr>
          <w:rFonts w:ascii="Times" w:eastAsia="Times New Roman" w:hAnsi="Times" w:cs="Times New Roman"/>
          <w:color w:val="2C2D30"/>
          <w:highlight w:val="white"/>
        </w:rPr>
        <w:fldChar w:fldCharType="begin">
          <w:fldData xml:space="preserve">PEVuZE5vdGU+PENpdGU+PEF1dGhvcj5TdG9yYmVjazwvQXV0aG9yPjxZZWFyPjIwMDg8L1llYXI+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</w:fldData>
        </w:fldChar>
      </w:r>
      <w:r w:rsidR="00434580">
        <w:rPr>
          <w:rFonts w:ascii="Times" w:eastAsia="Times New Roman" w:hAnsi="Times" w:cs="Times New Roman"/>
          <w:color w:val="2C2D30"/>
          <w:highlight w:val="white"/>
        </w:rPr>
        <w:instrText xml:space="preserve"> ADDIN EN.CITE </w:instrText>
      </w:r>
      <w:r w:rsidR="00434580">
        <w:rPr>
          <w:rFonts w:ascii="Times" w:eastAsia="Times New Roman" w:hAnsi="Times" w:cs="Times New Roman"/>
          <w:color w:val="2C2D30"/>
          <w:highlight w:val="white"/>
        </w:rPr>
        <w:fldChar w:fldCharType="begin">
          <w:fldData xml:space="preserve">PEVuZE5vdGU+PENpdGU+PEF1dGhvcj5TdG9yYmVjazwvQXV0aG9yPjxZZWFyPjIwMDg8L1llYXI+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</w:fldData>
        </w:fldChar>
      </w:r>
      <w:r w:rsidR="00434580">
        <w:rPr>
          <w:rFonts w:ascii="Times" w:eastAsia="Times New Roman" w:hAnsi="Times" w:cs="Times New Roman"/>
          <w:color w:val="2C2D30"/>
          <w:highlight w:val="white"/>
        </w:rPr>
        <w:instrText xml:space="preserve"> ADDIN EN.CITE.DATA </w:instrText>
      </w:r>
      <w:r w:rsidR="00434580">
        <w:rPr>
          <w:rFonts w:ascii="Times" w:eastAsia="Times New Roman" w:hAnsi="Times" w:cs="Times New Roman"/>
          <w:color w:val="2C2D30"/>
          <w:highlight w:val="white"/>
        </w:rPr>
      </w:r>
      <w:r w:rsidR="00434580">
        <w:rPr>
          <w:rFonts w:ascii="Times" w:eastAsia="Times New Roman" w:hAnsi="Times" w:cs="Times New Roman"/>
          <w:color w:val="2C2D30"/>
          <w:highlight w:val="white"/>
        </w:rPr>
        <w:fldChar w:fldCharType="end"/>
      </w:r>
      <w:r w:rsidR="00434580">
        <w:rPr>
          <w:rFonts w:ascii="Times" w:eastAsia="Times New Roman" w:hAnsi="Times" w:cs="Times New Roman"/>
          <w:color w:val="2C2D30"/>
          <w:highlight w:val="white"/>
        </w:rPr>
      </w:r>
      <w:r w:rsidR="00434580">
        <w:rPr>
          <w:rFonts w:ascii="Times" w:eastAsia="Times New Roman" w:hAnsi="Times" w:cs="Times New Roman"/>
          <w:color w:val="2C2D30"/>
          <w:highlight w:val="white"/>
        </w:rPr>
        <w:fldChar w:fldCharType="separate"/>
      </w:r>
      <w:r w:rsidR="00434580">
        <w:rPr>
          <w:rFonts w:ascii="Times" w:eastAsia="Times New Roman" w:hAnsi="Times" w:cs="Times New Roman"/>
          <w:noProof/>
          <w:color w:val="2C2D30"/>
          <w:highlight w:val="white"/>
        </w:rPr>
        <w:t>(Kensinger &amp; Corkin, 2004; Storbeck &amp; Clore, 2008)</w:t>
      </w:r>
      <w:r w:rsidR="00434580">
        <w:rPr>
          <w:rFonts w:ascii="Times" w:eastAsia="Times New Roman" w:hAnsi="Times" w:cs="Times New Roman"/>
          <w:color w:val="2C2D30"/>
          <w:highlight w:val="white"/>
        </w:rPr>
        <w:fldChar w:fldCharType="end"/>
      </w:r>
      <w:r w:rsidR="00FD5C71" w:rsidRPr="00060A59">
        <w:rPr>
          <w:rFonts w:ascii="Times" w:eastAsia="Times New Roman" w:hAnsi="Times" w:cs="Times New Roman"/>
          <w:color w:val="2C2D30"/>
          <w:highlight w:val="white"/>
        </w:rPr>
        <w:t xml:space="preserve">, emotional intensity </w:t>
      </w:r>
      <w:r>
        <w:rPr>
          <w:rFonts w:ascii="Times" w:eastAsia="Times New Roman" w:hAnsi="Times" w:cs="Times New Roman"/>
          <w:color w:val="2C2D30"/>
          <w:highlight w:val="white"/>
        </w:rPr>
        <w:t>should</w:t>
      </w:r>
      <w:r w:rsidRPr="00060A59">
        <w:rPr>
          <w:rFonts w:ascii="Times" w:eastAsia="Times New Roman" w:hAnsi="Times" w:cs="Times New Roman"/>
          <w:color w:val="2C2D30"/>
          <w:highlight w:val="white"/>
        </w:rPr>
        <w:t xml:space="preserve"> </w:t>
      </w:r>
      <w:r w:rsidR="005532F4">
        <w:rPr>
          <w:rFonts w:ascii="Times" w:eastAsia="Times New Roman" w:hAnsi="Times" w:cs="Times New Roman"/>
          <w:color w:val="2C2D30"/>
          <w:highlight w:val="white"/>
        </w:rPr>
        <w:t xml:space="preserve">increase </w:t>
      </w:r>
      <w:r w:rsidR="00FD5C71" w:rsidRPr="00060A59">
        <w:rPr>
          <w:rFonts w:ascii="Times" w:eastAsia="Times New Roman" w:hAnsi="Times" w:cs="Times New Roman"/>
          <w:color w:val="2C2D30"/>
          <w:highlight w:val="white"/>
        </w:rPr>
        <w:t xml:space="preserve">willingness to change behavior in accordance with public health recommendations. </w:t>
      </w:r>
      <w:r>
        <w:rPr>
          <w:rFonts w:ascii="Times" w:eastAsia="Times New Roman" w:hAnsi="Times" w:cs="Times New Roman"/>
          <w:color w:val="2C2D30"/>
          <w:highlight w:val="white"/>
        </w:rPr>
        <w:t>For example, p</w:t>
      </w:r>
      <w:r w:rsidR="00FD5C71" w:rsidRPr="00060A59">
        <w:rPr>
          <w:rFonts w:ascii="Times" w:eastAsia="Times New Roman" w:hAnsi="Times" w:cs="Times New Roman"/>
          <w:color w:val="2C2D30"/>
          <w:highlight w:val="white"/>
        </w:rPr>
        <w:t xml:space="preserve">ast research on addiction demonstrates that emotionally impactful advertisements aimed at preventing tobacco use (e.g., intense, graphic images that illustrate the dangers associated with smoking), are recalled more readily than those that are less fearful and emotionally evocative </w:t>
      </w:r>
      <w:r w:rsidR="00741A4E" w:rsidRPr="00060A59">
        <w:rPr>
          <w:rFonts w:ascii="Times" w:eastAsia="Times New Roman" w:hAnsi="Times" w:cs="Times New Roman"/>
          <w:color w:val="2C2D30"/>
          <w:highlight w:val="white"/>
        </w:rPr>
        <w:fldChar w:fldCharType="begin"/>
      </w:r>
      <w:r w:rsidR="009F493B" w:rsidRPr="00060A59">
        <w:rPr>
          <w:rFonts w:ascii="Times" w:eastAsia="Times New Roman" w:hAnsi="Times" w:cs="Times New Roman"/>
          <w:color w:val="2C2D30"/>
          <w:highlight w:val="white"/>
        </w:rPr>
        <w:instrText xml:space="preserve"> ADDIN EN.CITE &lt;EndNote&gt;&lt;Cite&gt;&lt;Author&gt;Biener&lt;/Author&gt;&lt;Year&gt;2008&lt;/Year&gt;&lt;RecNum&gt;579&lt;/RecNum&gt;&lt;DisplayText&gt;(Biener, Wakefield, Shiner, &amp;amp; Siegel, 2008)&lt;/DisplayText&gt;&lt;record&gt;&lt;rec-number&gt;579&lt;/rec-number&gt;&lt;foreign-keys&gt;&lt;key app="EN" db-id="rfeps9wdcr5e2beavpcvdp9qpwrvrd5s0rtz" timestamp="1586805423" guid="3827bbf2-eae1-4b3c-b91b-5fb422146c88"&gt;579&lt;/key&gt;&lt;/foreign-keys&gt;&lt;ref-type name="Journal Article"&gt;17&lt;/ref-type&gt;&lt;contributors&gt;&lt;authors&gt;&lt;author&gt;Biener, Lois&lt;/author&gt;&lt;author&gt;Wakefield, Melanie&lt;/author&gt;&lt;author&gt;Shiner, Cecilia M.&lt;/author&gt;&lt;author&gt;Siegel, Michael&lt;/author&gt;&lt;/authors&gt;&lt;/contributors&gt;&lt;titles&gt;&lt;title&gt;How Broadcast Volume and Emotional Content Affect Youth Recall of Anti-Tobacco Advertising&lt;/title&gt;&lt;secondary-title&gt;American Journal of Preventive Medicine&lt;/secondary-title&gt;&lt;/titles&gt;&lt;periodical&gt;&lt;full-title&gt;American Journal of Preventive Medicine&lt;/full-title&gt;&lt;/periodical&gt;&lt;pages&gt;14-19&lt;/pages&gt;&lt;volume&gt;35&lt;/volume&gt;&lt;number&gt;1&lt;/number&gt;&lt;dates&gt;&lt;year&gt;2008&lt;/year&gt;&lt;pub-dates&gt;&lt;date&gt;2008/07/01/&lt;/date&gt;&lt;/pub-dates&gt;&lt;/dates&gt;&lt;isbn&gt;0749-3797&lt;/isbn&gt;&lt;urls&gt;&lt;related-urls&gt;&lt;url&gt;http://www.sciencedirect.com/science/article/pii/S0749379708002808&lt;/url&gt;&lt;/related-urls&gt;&lt;/urls&gt;&lt;electronic-resource-num&gt;https://doi.org/10.1016/j.amepre.2008.03.018&lt;/electronic-resource-num&gt;&lt;/record&gt;&lt;/Cite&gt;&lt;/EndNote&gt;</w:instrText>
      </w:r>
      <w:r w:rsidR="00741A4E" w:rsidRPr="00060A59">
        <w:rPr>
          <w:rFonts w:ascii="Times" w:eastAsia="Times New Roman" w:hAnsi="Times" w:cs="Times New Roman"/>
          <w:color w:val="2C2D30"/>
          <w:highlight w:val="white"/>
        </w:rPr>
        <w:fldChar w:fldCharType="separate"/>
      </w:r>
      <w:r w:rsidR="00741A4E" w:rsidRPr="00060A59">
        <w:rPr>
          <w:rFonts w:ascii="Times" w:eastAsia="Times New Roman" w:hAnsi="Times" w:cs="Times New Roman"/>
          <w:noProof/>
          <w:color w:val="2C2D30"/>
          <w:highlight w:val="white"/>
        </w:rPr>
        <w:t>(Biener, Wakefield, Shiner, &amp; Siegel, 2008)</w:t>
      </w:r>
      <w:r w:rsidR="00741A4E" w:rsidRPr="00060A59">
        <w:rPr>
          <w:rFonts w:ascii="Times" w:eastAsia="Times New Roman" w:hAnsi="Times" w:cs="Times New Roman"/>
          <w:color w:val="2C2D30"/>
          <w:highlight w:val="white"/>
        </w:rPr>
        <w:fldChar w:fldCharType="end"/>
      </w:r>
      <w:r w:rsidR="00741A4E" w:rsidRPr="00060A59">
        <w:rPr>
          <w:rFonts w:ascii="Times" w:eastAsia="Times New Roman" w:hAnsi="Times" w:cs="Times New Roman"/>
          <w:color w:val="2C2D30"/>
          <w:highlight w:val="white"/>
        </w:rPr>
        <w:t xml:space="preserve">. </w:t>
      </w:r>
      <w:r w:rsidR="00FD5C71" w:rsidRPr="00060A59">
        <w:rPr>
          <w:rFonts w:ascii="Times" w:eastAsia="Times New Roman" w:hAnsi="Times" w:cs="Times New Roman"/>
          <w:color w:val="2C2D30"/>
          <w:highlight w:val="white"/>
        </w:rPr>
        <w:t xml:space="preserve">Because evocative messages are more memorable, arousal may enhance memory by increasing attention </w:t>
      </w:r>
      <w:r w:rsidR="00741A4E" w:rsidRPr="00060A59">
        <w:rPr>
          <w:rFonts w:ascii="Times" w:eastAsia="Times New Roman" w:hAnsi="Times" w:cs="Times New Roman"/>
          <w:color w:val="2C2D30"/>
          <w:highlight w:val="white"/>
        </w:rPr>
        <w:fldChar w:fldCharType="begin"/>
      </w:r>
      <w:r w:rsidR="009F493B" w:rsidRPr="00060A59">
        <w:rPr>
          <w:rFonts w:ascii="Times" w:eastAsia="Times New Roman" w:hAnsi="Times" w:cs="Times New Roman"/>
          <w:color w:val="2C2D30"/>
          <w:highlight w:val="white"/>
        </w:rPr>
        <w:instrText xml:space="preserve"> ADDIN EN.CITE &lt;EndNote&gt;&lt;Cite&gt;&lt;Author&gt;Reisberg&lt;/Author&gt;&lt;Year&gt;1992&lt;/Year&gt;&lt;RecNum&gt;580&lt;/RecNum&gt;&lt;DisplayText&gt;(Reisberg &amp;amp; Heuer, 1992)&lt;/DisplayText&gt;&lt;record&gt;&lt;rec-number&gt;580&lt;/rec-number&gt;&lt;foreign-keys&gt;&lt;key app="EN" db-id="rfeps9wdcr5e2beavpcvdp9qpwrvrd5s0rtz" timestamp="1586805464" guid="8a8018cb-bf16-44ae-91d5-eff75f06f63d"&gt;580&lt;/key&gt;&lt;/foreign-keys&gt;&lt;ref-type name="Book Section"&gt;5&lt;/ref-type&gt;&lt;contributors&gt;&lt;authors&gt;&lt;author&gt;Reisberg, Daniel&lt;/author&gt;&lt;author&gt;Heuer, Friderike&lt;/author&gt;&lt;/authors&gt;&lt;/contributors&gt;&lt;titles&gt;&lt;title&gt;Remembering the details of emotional events&lt;/title&gt;&lt;secondary-title&gt;Affect and accuracy in recall: Studies of &amp;quot;flashbulb&amp;quot; memories.&lt;/secondary-title&gt;&lt;tertiary-title&gt;Emory symposia in cognition, 4.&lt;/tertiary-title&gt;&lt;/titles&gt;&lt;pages&gt;162-190&lt;/pages&gt;&lt;keywords&gt;&lt;keyword&gt;*Emotional Content&lt;/keyword&gt;&lt;keyword&gt;*Memory&lt;/keyword&gt;&lt;keyword&gt;*Retention&lt;/keyword&gt;&lt;keyword&gt;Human Information Storage&lt;/keyword&gt;&lt;/keywords&gt;&lt;dates&gt;&lt;year&gt;1992&lt;/year&gt;&lt;/dates&gt;&lt;pub-location&gt;New York, NY, US&lt;/pub-location&gt;&lt;publisher&gt;Cambridge University Press&lt;/publisher&gt;&lt;isbn&gt;0-521-40188-7 (Hardcover)&lt;/isbn&gt;&lt;urls&gt;&lt;/urls&gt;&lt;electronic-resource-num&gt;10.1017/CBO9780511664069.009&lt;/electronic-resource-num&gt;&lt;/record&gt;&lt;/Cite&gt;&lt;/EndNote&gt;</w:instrText>
      </w:r>
      <w:r w:rsidR="00741A4E" w:rsidRPr="00060A59">
        <w:rPr>
          <w:rFonts w:ascii="Times" w:eastAsia="Times New Roman" w:hAnsi="Times" w:cs="Times New Roman"/>
          <w:color w:val="2C2D30"/>
          <w:highlight w:val="white"/>
        </w:rPr>
        <w:fldChar w:fldCharType="separate"/>
      </w:r>
      <w:r w:rsidR="00741A4E" w:rsidRPr="00060A59">
        <w:rPr>
          <w:rFonts w:ascii="Times" w:eastAsia="Times New Roman" w:hAnsi="Times" w:cs="Times New Roman"/>
          <w:noProof/>
          <w:color w:val="2C2D30"/>
          <w:highlight w:val="white"/>
        </w:rPr>
        <w:t>(Reisberg &amp; Heuer, 1992)</w:t>
      </w:r>
      <w:r w:rsidR="00741A4E" w:rsidRPr="00060A59">
        <w:rPr>
          <w:rFonts w:ascii="Times" w:eastAsia="Times New Roman" w:hAnsi="Times" w:cs="Times New Roman"/>
          <w:color w:val="2C2D30"/>
          <w:highlight w:val="white"/>
        </w:rPr>
        <w:fldChar w:fldCharType="end"/>
      </w:r>
      <w:r w:rsidR="00FD5C71" w:rsidRPr="00060A59">
        <w:rPr>
          <w:rFonts w:ascii="Times" w:eastAsia="Times New Roman" w:hAnsi="Times" w:cs="Times New Roman"/>
          <w:color w:val="2C2D30"/>
          <w:highlight w:val="white"/>
        </w:rPr>
        <w:t xml:space="preserve"> and slowing forgetting </w:t>
      </w:r>
      <w:r w:rsidR="00741A4E" w:rsidRPr="00060A59">
        <w:rPr>
          <w:rFonts w:ascii="Times" w:eastAsia="Times New Roman" w:hAnsi="Times" w:cs="Times New Roman"/>
          <w:color w:val="2C2D30"/>
          <w:highlight w:val="white"/>
        </w:rPr>
        <w:fldChar w:fldCharType="begin"/>
      </w:r>
      <w:r w:rsidR="009F493B" w:rsidRPr="00060A59">
        <w:rPr>
          <w:rFonts w:ascii="Times" w:eastAsia="Times New Roman" w:hAnsi="Times" w:cs="Times New Roman"/>
          <w:color w:val="2C2D30"/>
          <w:highlight w:val="white"/>
        </w:rPr>
        <w:instrText xml:space="preserve"> ADDIN EN.CITE &lt;EndNote&gt;&lt;Cite&gt;&lt;Author&gt;Sharot&lt;/Author&gt;&lt;Year&gt;2004&lt;/Year&gt;&lt;RecNum&gt;581&lt;/RecNum&gt;&lt;DisplayText&gt;(Sharot &amp;amp; Phelps, 2004)&lt;/DisplayText&gt;&lt;record&gt;&lt;rec-number&gt;581&lt;/rec-number&gt;&lt;foreign-keys&gt;&lt;key app="EN" db-id="rfeps9wdcr5e2beavpcvdp9qpwrvrd5s0rtz" timestamp="1586805486" guid="1b10c785-4f20-4fa5-8498-9548d2e58246"&gt;581&lt;/key&gt;&lt;/foreign-keys&gt;&lt;ref-type name="Journal Article"&gt;17&lt;/ref-type&gt;&lt;contributors&gt;&lt;authors&gt;&lt;author&gt;Sharot, Tali&lt;/author&gt;&lt;author&gt;Phelps, Elizabeth A.&lt;/author&gt;&lt;/authors&gt;&lt;/contributors&gt;&lt;titles&gt;&lt;title&gt;How arousal modulates memory: Disentangling the effects of attention and retention&lt;/title&gt;&lt;secondary-title&gt;Cognitive, Affective, &amp;amp; Behavioral Neuroscience&lt;/secondary-title&gt;&lt;/titles&gt;&lt;periodical&gt;&lt;full-title&gt;Cognitive, Affective, &amp;amp; Behavioral Neuroscience&lt;/full-title&gt;&lt;/periodical&gt;&lt;pages&gt;294-306&lt;/pages&gt;&lt;volume&gt;4&lt;/volume&gt;&lt;number&gt;3&lt;/number&gt;&lt;dates&gt;&lt;year&gt;2004&lt;/year&gt;&lt;pub-dates&gt;&lt;date&gt;2004/09/01&lt;/date&gt;&lt;/pub-dates&gt;&lt;/dates&gt;&lt;isbn&gt;1531-135X&lt;/isbn&gt;&lt;urls&gt;&lt;related-urls&gt;&lt;url&gt;https://doi.org/10.3758/CABN.4.3.294&lt;/url&gt;&lt;/related-urls&gt;&lt;/urls&gt;&lt;electronic-resource-num&gt;10.3758/CABN.4.3.294&lt;/electronic-resource-num&gt;&lt;/record&gt;&lt;/Cite&gt;&lt;/EndNote&gt;</w:instrText>
      </w:r>
      <w:r w:rsidR="00741A4E" w:rsidRPr="00060A59">
        <w:rPr>
          <w:rFonts w:ascii="Times" w:eastAsia="Times New Roman" w:hAnsi="Times" w:cs="Times New Roman"/>
          <w:color w:val="2C2D30"/>
          <w:highlight w:val="white"/>
        </w:rPr>
        <w:fldChar w:fldCharType="separate"/>
      </w:r>
      <w:r w:rsidR="00741A4E" w:rsidRPr="00060A59">
        <w:rPr>
          <w:rFonts w:ascii="Times" w:eastAsia="Times New Roman" w:hAnsi="Times" w:cs="Times New Roman"/>
          <w:noProof/>
          <w:color w:val="2C2D30"/>
          <w:highlight w:val="white"/>
        </w:rPr>
        <w:t>(Sharot &amp; Phelps, 2004)</w:t>
      </w:r>
      <w:r w:rsidR="00741A4E" w:rsidRPr="00060A59">
        <w:rPr>
          <w:rFonts w:ascii="Times" w:eastAsia="Times New Roman" w:hAnsi="Times" w:cs="Times New Roman"/>
          <w:color w:val="2C2D30"/>
          <w:highlight w:val="white"/>
        </w:rPr>
        <w:fldChar w:fldCharType="end"/>
      </w:r>
      <w:r>
        <w:rPr>
          <w:rFonts w:ascii="Times" w:eastAsia="Times New Roman" w:hAnsi="Times" w:cs="Times New Roman"/>
          <w:color w:val="2C2D30"/>
          <w:highlight w:val="white"/>
        </w:rPr>
        <w:t>—</w:t>
      </w:r>
      <w:r w:rsidR="00741A4E" w:rsidRPr="00060A59">
        <w:rPr>
          <w:rFonts w:ascii="Times" w:eastAsia="Times New Roman" w:hAnsi="Times" w:cs="Times New Roman"/>
          <w:color w:val="2C2D30"/>
          <w:highlight w:val="white"/>
        </w:rPr>
        <w:t xml:space="preserve">which </w:t>
      </w:r>
      <w:r w:rsidR="00FD5C71" w:rsidRPr="00060A59">
        <w:rPr>
          <w:rFonts w:ascii="Times" w:eastAsia="Times New Roman" w:hAnsi="Times" w:cs="Times New Roman"/>
          <w:color w:val="2C2D30"/>
          <w:highlight w:val="white"/>
        </w:rPr>
        <w:t xml:space="preserve">may in turn result in greater compliance. However, this research </w:t>
      </w:r>
      <w:r>
        <w:rPr>
          <w:rFonts w:ascii="Times" w:eastAsia="Times New Roman" w:hAnsi="Times" w:cs="Times New Roman"/>
          <w:color w:val="2C2D30"/>
          <w:highlight w:val="white"/>
        </w:rPr>
        <w:t xml:space="preserve">typically </w:t>
      </w:r>
      <w:r w:rsidR="00CE2D85">
        <w:rPr>
          <w:rFonts w:ascii="Times" w:eastAsia="Times New Roman" w:hAnsi="Times" w:cs="Times New Roman"/>
          <w:color w:val="2C2D30"/>
          <w:highlight w:val="white"/>
        </w:rPr>
        <w:t>uses</w:t>
      </w:r>
      <w:r>
        <w:rPr>
          <w:rFonts w:ascii="Times" w:eastAsia="Times New Roman" w:hAnsi="Times" w:cs="Times New Roman"/>
          <w:color w:val="2C2D30"/>
          <w:highlight w:val="white"/>
        </w:rPr>
        <w:t xml:space="preserve"> negatively valence</w:t>
      </w:r>
      <w:r w:rsidR="00434580">
        <w:rPr>
          <w:rFonts w:ascii="Times" w:eastAsia="Times New Roman" w:hAnsi="Times" w:cs="Times New Roman"/>
          <w:color w:val="2C2D30"/>
          <w:highlight w:val="white"/>
        </w:rPr>
        <w:t>d</w:t>
      </w:r>
      <w:r w:rsidR="005532F4">
        <w:rPr>
          <w:rFonts w:ascii="Times" w:eastAsia="Times New Roman" w:hAnsi="Times" w:cs="Times New Roman"/>
          <w:color w:val="2C2D30"/>
          <w:highlight w:val="white"/>
        </w:rPr>
        <w:t xml:space="preserve"> language</w:t>
      </w:r>
      <w:r>
        <w:rPr>
          <w:rFonts w:ascii="Times" w:eastAsia="Times New Roman" w:hAnsi="Times" w:cs="Times New Roman"/>
          <w:color w:val="2C2D30"/>
          <w:highlight w:val="white"/>
        </w:rPr>
        <w:t xml:space="preserve">, and much less is known about how arousal interacts with positively valenced stimuli, especially when </w:t>
      </w:r>
      <w:r w:rsidR="00FD5C71" w:rsidRPr="00060A59">
        <w:rPr>
          <w:rFonts w:ascii="Times" w:eastAsia="Times New Roman" w:hAnsi="Times" w:cs="Times New Roman"/>
          <w:color w:val="2C2D30"/>
          <w:highlight w:val="white"/>
        </w:rPr>
        <w:t>influenc</w:t>
      </w:r>
      <w:r>
        <w:rPr>
          <w:rFonts w:ascii="Times" w:eastAsia="Times New Roman" w:hAnsi="Times" w:cs="Times New Roman"/>
          <w:color w:val="2C2D30"/>
          <w:highlight w:val="white"/>
        </w:rPr>
        <w:t>ing</w:t>
      </w:r>
      <w:r w:rsidR="00FD5C71" w:rsidRPr="00060A59">
        <w:rPr>
          <w:rFonts w:ascii="Times" w:eastAsia="Times New Roman" w:hAnsi="Times" w:cs="Times New Roman"/>
          <w:color w:val="2C2D30"/>
          <w:highlight w:val="white"/>
        </w:rPr>
        <w:t xml:space="preserve"> public health messaging efficacy. Here, we compare these emotional mechanisms</w:t>
      </w:r>
      <w:r>
        <w:rPr>
          <w:rFonts w:ascii="Times" w:eastAsia="Times New Roman" w:hAnsi="Times" w:cs="Times New Roman"/>
          <w:color w:val="2C2D30"/>
          <w:highlight w:val="white"/>
        </w:rPr>
        <w:t>—</w:t>
      </w:r>
      <w:r w:rsidR="00FD5C71" w:rsidRPr="00060A59">
        <w:rPr>
          <w:rFonts w:ascii="Times" w:eastAsia="Times New Roman" w:hAnsi="Times" w:cs="Times New Roman"/>
          <w:color w:val="2C2D30"/>
          <w:highlight w:val="white"/>
        </w:rPr>
        <w:t>greater emotional arousal and experienced valence</w:t>
      </w:r>
      <w:r>
        <w:rPr>
          <w:rFonts w:ascii="Times" w:eastAsia="Times New Roman" w:hAnsi="Times" w:cs="Times New Roman"/>
          <w:color w:val="2C2D30"/>
          <w:highlight w:val="white"/>
        </w:rPr>
        <w:t>—</w:t>
      </w:r>
      <w:r w:rsidR="00FD5C71" w:rsidRPr="00060A59">
        <w:rPr>
          <w:rFonts w:ascii="Times" w:eastAsia="Times New Roman" w:hAnsi="Times" w:cs="Times New Roman"/>
          <w:color w:val="2C2D30"/>
          <w:highlight w:val="white"/>
        </w:rPr>
        <w:t>to see how they subserve willingness to comply with health recommendations during the COVID-19 pandemic</w:t>
      </w:r>
      <w:r w:rsidR="00785E2D">
        <w:rPr>
          <w:rFonts w:ascii="Times" w:eastAsia="Times New Roman" w:hAnsi="Times" w:cs="Times New Roman"/>
          <w:color w:val="2C2D30"/>
          <w:highlight w:val="white"/>
        </w:rPr>
        <w:t>.</w:t>
      </w:r>
    </w:p>
    <w:p w14:paraId="034DA8E8" w14:textId="77777777" w:rsidR="00B35874" w:rsidRPr="00060A59" w:rsidRDefault="00B35874" w:rsidP="00CE2D85">
      <w:pPr>
        <w:spacing w:line="360" w:lineRule="auto"/>
        <w:rPr>
          <w:rFonts w:ascii="Times" w:eastAsia="Times New Roman" w:hAnsi="Times" w:cs="Times New Roman"/>
          <w:color w:val="2C2D30"/>
          <w:highlight w:val="white"/>
        </w:rPr>
      </w:pPr>
    </w:p>
    <w:p w14:paraId="5555903E" w14:textId="77777777" w:rsidR="00B35874" w:rsidRPr="00060A59" w:rsidRDefault="00FD5C71" w:rsidP="00CE2D85">
      <w:pPr>
        <w:spacing w:line="360" w:lineRule="auto"/>
        <w:rPr>
          <w:rFonts w:ascii="Times" w:eastAsia="Times New Roman" w:hAnsi="Times" w:cs="Times New Roman"/>
          <w:color w:val="2C2D30"/>
          <w:highlight w:val="white"/>
        </w:rPr>
      </w:pPr>
      <w:r w:rsidRPr="00060A59">
        <w:rPr>
          <w:rFonts w:ascii="Times" w:eastAsia="Times New Roman" w:hAnsi="Times" w:cs="Times New Roman"/>
          <w:b/>
          <w:color w:val="2C2D30"/>
          <w:highlight w:val="white"/>
        </w:rPr>
        <w:t>Methods</w:t>
      </w:r>
      <w:r w:rsidRPr="00060A59">
        <w:rPr>
          <w:rFonts w:ascii="Times" w:eastAsia="Times New Roman" w:hAnsi="Times" w:cs="Times New Roman"/>
          <w:color w:val="2C2D30"/>
          <w:highlight w:val="white"/>
        </w:rPr>
        <w:t>.</w:t>
      </w:r>
    </w:p>
    <w:p w14:paraId="4E8B6AB3" w14:textId="1F0598FB"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i/>
        </w:rPr>
        <w:t>Participants.</w:t>
      </w:r>
      <w:r w:rsidRPr="00060A59">
        <w:rPr>
          <w:rFonts w:ascii="Times" w:eastAsia="Times New Roman" w:hAnsi="Times" w:cs="Times New Roman"/>
        </w:rPr>
        <w:t xml:space="preserve"> </w:t>
      </w:r>
      <w:r w:rsidRPr="00060A59">
        <w:rPr>
          <w:rFonts w:ascii="Times" w:eastAsia="Times New Roman" w:hAnsi="Times" w:cs="Times New Roman"/>
          <w:color w:val="2C2D30"/>
          <w:highlight w:val="white"/>
        </w:rPr>
        <w:t>On March 24th, 2020, we began recruitment through the online site Prolific to collect a representative United States sample</w:t>
      </w:r>
      <w:r w:rsidR="005532F4">
        <w:rPr>
          <w:rFonts w:ascii="Times" w:eastAsia="Times New Roman" w:hAnsi="Times" w:cs="Times New Roman"/>
          <w:color w:val="2C2D30"/>
          <w:highlight w:val="white"/>
        </w:rPr>
        <w:t xml:space="preserve"> </w:t>
      </w:r>
      <w:r w:rsidR="005532F4">
        <w:rPr>
          <w:rFonts w:ascii="Times" w:eastAsia="Times New Roman" w:hAnsi="Times" w:cs="Times New Roman"/>
          <w:color w:val="2C2D30"/>
          <w:highlight w:val="white"/>
        </w:rPr>
        <w:fldChar w:fldCharType="begin"/>
      </w:r>
      <w:r w:rsidR="005532F4">
        <w:rPr>
          <w:rFonts w:ascii="Times" w:eastAsia="Times New Roman" w:hAnsi="Times" w:cs="Times New Roman"/>
          <w:color w:val="2C2D30"/>
          <w:highlight w:val="white"/>
        </w:rPr>
        <w:instrText xml:space="preserve"> ADDIN EN.CITE &lt;EndNote&gt;&lt;Cite&gt;&lt;Author&gt;Prolific Team&lt;/Author&gt;&lt;Year&gt;2019&lt;/Year&gt;&lt;RecNum&gt;582&lt;/RecNum&gt;&lt;Prefix&gt;based on sex`, age`, and ethnicity`; &lt;/Prefix&gt;&lt;DisplayText&gt;(based on sex, age, and ethnicity; Prolific Team, 2019)&lt;/DisplayText&gt;&lt;record&gt;&lt;rec-number&gt;582&lt;/rec-number&gt;&lt;foreign-keys&gt;&lt;key app="EN" db-id="rfeps9wdcr5e2beavpcvdp9qpwrvrd5s0rtz" timestamp="1586805588" guid="c64ef66c-1466-44c4-9e1b-7e3cb5612782"&gt;582&lt;/key&gt;&lt;/foreign-keys&gt;&lt;ref-type name="Web Page"&gt;12&lt;/ref-type&gt;&lt;contributors&gt;&lt;authors&gt;&lt;author&gt;Prolific Team,&lt;/author&gt;&lt;/authors&gt;&lt;/contributors&gt;&lt;titles&gt;&lt;title&gt;Representative samples on prolific&lt;/title&gt;&lt;/titles&gt;&lt;volume&gt;2020&lt;/volume&gt;&lt;number&gt;04-13&lt;/number&gt;&lt;dates&gt;&lt;year&gt;2019&lt;/year&gt;&lt;/dates&gt;&lt;publisher&gt;Prolific&lt;/publisher&gt;&lt;urls&gt;&lt;related-urls&gt;&lt;url&gt;https://researcher-help.prolific.co/hc/en-gb/articles/360019236753-Representative-Samples-on-Prolific&lt;/url&gt;&lt;/related-urls&gt;&lt;/urls&gt;&lt;/record&gt;&lt;/Cite&gt;&lt;/EndNote&gt;</w:instrText>
      </w:r>
      <w:r w:rsidR="005532F4">
        <w:rPr>
          <w:rFonts w:ascii="Times" w:eastAsia="Times New Roman" w:hAnsi="Times" w:cs="Times New Roman"/>
          <w:color w:val="2C2D30"/>
          <w:highlight w:val="white"/>
        </w:rPr>
        <w:fldChar w:fldCharType="separate"/>
      </w:r>
      <w:r w:rsidR="005532F4">
        <w:rPr>
          <w:rFonts w:ascii="Times" w:eastAsia="Times New Roman" w:hAnsi="Times" w:cs="Times New Roman"/>
          <w:noProof/>
          <w:color w:val="2C2D30"/>
          <w:highlight w:val="white"/>
        </w:rPr>
        <w:t>(based on sex, age, and ethnicity; Prolific Team, 2019)</w:t>
      </w:r>
      <w:r w:rsidR="005532F4">
        <w:rPr>
          <w:rFonts w:ascii="Times" w:eastAsia="Times New Roman" w:hAnsi="Times" w:cs="Times New Roman"/>
          <w:color w:val="2C2D30"/>
          <w:highlight w:val="white"/>
        </w:rPr>
        <w:fldChar w:fldCharType="end"/>
      </w:r>
      <w:r w:rsidRPr="00060A59">
        <w:rPr>
          <w:rFonts w:ascii="Times" w:eastAsia="Times New Roman" w:hAnsi="Times" w:cs="Times New Roman"/>
          <w:color w:val="2C2D30"/>
          <w:highlight w:val="white"/>
        </w:rPr>
        <w:t xml:space="preserve"> of N = 1000. Participants </w:t>
      </w:r>
      <w:r w:rsidRPr="00060A59">
        <w:rPr>
          <w:rFonts w:ascii="Times" w:eastAsia="Times New Roman" w:hAnsi="Times" w:cs="Times New Roman"/>
        </w:rPr>
        <w:t xml:space="preserve">received monetary compensation and provided informed consent in a manner approved by </w:t>
      </w:r>
      <w:r w:rsidRPr="00060A59">
        <w:rPr>
          <w:rFonts w:ascii="Times" w:eastAsia="Times New Roman" w:hAnsi="Times" w:cs="Times New Roman"/>
        </w:rPr>
        <w:lastRenderedPageBreak/>
        <w:t>Brown University’s Institutional Review Board.</w:t>
      </w:r>
      <w:r w:rsidRPr="00060A59">
        <w:rPr>
          <w:rFonts w:ascii="Times" w:eastAsia="Times New Roman" w:hAnsi="Times" w:cs="Times New Roman"/>
          <w:color w:val="2C2D30"/>
          <w:highlight w:val="white"/>
        </w:rPr>
        <w:t xml:space="preserve"> The experiment was conducted within a week of the COVID-19 infection reports in the United States reaching 10,000 </w:t>
      </w:r>
      <w:r w:rsidR="00741A4E" w:rsidRPr="00060A59">
        <w:rPr>
          <w:rFonts w:ascii="Times" w:eastAsia="Times New Roman" w:hAnsi="Times" w:cs="Times New Roman"/>
          <w:color w:val="2C2D30"/>
          <w:highlight w:val="white"/>
        </w:rPr>
        <w:fldChar w:fldCharType="begin"/>
      </w:r>
      <w:r w:rsidR="005532F4">
        <w:rPr>
          <w:rFonts w:ascii="Times" w:eastAsia="Times New Roman" w:hAnsi="Times" w:cs="Times New Roman"/>
          <w:color w:val="2C2D30"/>
          <w:highlight w:val="white"/>
        </w:rPr>
        <w:instrText xml:space="preserve"> ADDIN EN.CITE &lt;EndNote&gt;&lt;Cite&gt;&lt;Author&gt;John Hopkins University&lt;/Author&gt;&lt;Year&gt;2020&lt;/Year&gt;&lt;RecNum&gt;558&lt;/RecNum&gt;&lt;DisplayText&gt;(John Hopkins University, 2020)&lt;/DisplayText&gt;&lt;record&gt;&lt;rec-number&gt;558&lt;/rec-number&gt;&lt;foreign-keys&gt;&lt;key app="EN" db-id="rfeps9wdcr5e2beavpcvdp9qpwrvrd5s0rtz" timestamp="1586803080" guid="2e2b6678-23da-47a3-9340-f6fc1f3ddbbc"&gt;558&lt;/key&gt;&lt;/foreign-keys&gt;&lt;ref-type name="Web Page"&gt;12&lt;/ref-type&gt;&lt;contributors&gt;&lt;authors&gt;&lt;author&gt;John Hopkins University,&lt;/author&gt;&lt;/authors&gt;&lt;/contributors&gt;&lt;titles&gt;&lt;title&gt;COVID-19 Map&lt;/title&gt;&lt;/titles&gt;&lt;volume&gt;2020&lt;/volume&gt;&lt;number&gt;04-14&lt;/number&gt;&lt;dates&gt;&lt;year&gt;2020&lt;/year&gt;&lt;/dates&gt;&lt;urls&gt;&lt;related-urls&gt;&lt;url&gt;https://coronavirus.jhu.edu/map.html&lt;/url&gt;&lt;/related-urls&gt;&lt;/urls&gt;&lt;/record&gt;&lt;/Cite&gt;&lt;/EndNote&gt;</w:instrText>
      </w:r>
      <w:r w:rsidR="00741A4E" w:rsidRPr="00060A59">
        <w:rPr>
          <w:rFonts w:ascii="Times" w:eastAsia="Times New Roman" w:hAnsi="Times" w:cs="Times New Roman"/>
          <w:color w:val="2C2D30"/>
          <w:highlight w:val="white"/>
        </w:rPr>
        <w:fldChar w:fldCharType="separate"/>
      </w:r>
      <w:r w:rsidR="00741A4E" w:rsidRPr="00060A59">
        <w:rPr>
          <w:rFonts w:ascii="Times" w:eastAsia="Times New Roman" w:hAnsi="Times" w:cs="Times New Roman"/>
          <w:noProof/>
          <w:color w:val="2C2D30"/>
          <w:highlight w:val="white"/>
        </w:rPr>
        <w:t>(John Hopkins University, 2020)</w:t>
      </w:r>
      <w:r w:rsidR="00741A4E" w:rsidRPr="00060A59">
        <w:rPr>
          <w:rFonts w:ascii="Times" w:eastAsia="Times New Roman" w:hAnsi="Times" w:cs="Times New Roman"/>
          <w:color w:val="2C2D30"/>
          <w:highlight w:val="white"/>
        </w:rPr>
        <w:fldChar w:fldCharType="end"/>
      </w:r>
      <w:r w:rsidRPr="00060A59">
        <w:rPr>
          <w:rFonts w:ascii="Times" w:eastAsia="Times New Roman" w:hAnsi="Times" w:cs="Times New Roman"/>
          <w:color w:val="2C2D30"/>
          <w:highlight w:val="white"/>
        </w:rPr>
        <w:t>. We only recruited U.S. participants to ensure that national messages and questionnaires specific to the United States would be relevant. For example, on March 13</w:t>
      </w:r>
      <w:r w:rsidRPr="00060A59">
        <w:rPr>
          <w:rFonts w:ascii="Times" w:eastAsia="Times New Roman" w:hAnsi="Times" w:cs="Times New Roman"/>
          <w:color w:val="2C2D30"/>
          <w:highlight w:val="white"/>
          <w:vertAlign w:val="superscript"/>
        </w:rPr>
        <w:t>th</w:t>
      </w:r>
      <w:r w:rsidRPr="00060A59">
        <w:rPr>
          <w:rFonts w:ascii="Times" w:eastAsia="Times New Roman" w:hAnsi="Times" w:cs="Times New Roman"/>
          <w:color w:val="2C2D30"/>
          <w:highlight w:val="white"/>
        </w:rPr>
        <w:t xml:space="preserve">, the White House released a proclamation declaring a national state of emergency related to the COVID-19 outbreak </w:t>
      </w:r>
      <w:r w:rsidR="00B87523" w:rsidRPr="00060A59">
        <w:rPr>
          <w:rFonts w:ascii="Times" w:eastAsia="Times New Roman" w:hAnsi="Times" w:cs="Times New Roman"/>
          <w:color w:val="2C2D30"/>
          <w:highlight w:val="white"/>
        </w:rPr>
        <w:fldChar w:fldCharType="begin"/>
      </w:r>
      <w:r w:rsidR="009F493B" w:rsidRPr="00060A59">
        <w:rPr>
          <w:rFonts w:ascii="Times" w:eastAsia="Times New Roman" w:hAnsi="Times" w:cs="Times New Roman"/>
          <w:color w:val="2C2D30"/>
          <w:highlight w:val="white"/>
        </w:rPr>
        <w:instrText xml:space="preserve"> ADDIN EN.CITE &lt;EndNote&gt;&lt;Cite&gt;&lt;Author&gt;The White House&lt;/Author&gt;&lt;Year&gt;2020&lt;/Year&gt;&lt;RecNum&gt;583&lt;/RecNum&gt;&lt;DisplayText&gt;(The White House, 2020)&lt;/DisplayText&gt;&lt;record&gt;&lt;rec-number&gt;583&lt;/rec-number&gt;&lt;foreign-keys&gt;&lt;key app="EN" db-id="rfeps9wdcr5e2beavpcvdp9qpwrvrd5s0rtz" timestamp="1586805724" guid="05900af3-6cbe-45ac-abb0-3563a16a2d6f"&gt;583&lt;/key&gt;&lt;/foreign-keys&gt;&lt;ref-type name="Web Page"&gt;12&lt;/ref-type&gt;&lt;contributors&gt;&lt;authors&gt;&lt;author&gt;The White House,&lt;/author&gt;&lt;/authors&gt;&lt;/contributors&gt;&lt;titles&gt;&lt;title&gt;Proclamation on declaring a national emergency concering the novel coronavirus disease (COVID-19) outbreak&lt;/title&gt;&lt;/titles&gt;&lt;volume&gt;2020&lt;/volume&gt;&lt;number&gt;04-13&lt;/number&gt;&lt;dates&gt;&lt;year&gt;2020&lt;/year&gt;&lt;/dates&gt;&lt;publisher&gt;The White House&lt;/publisher&gt;&lt;urls&gt;&lt;related-urls&gt;&lt;url&gt;https://www.whitehouse.gov/presidential-actions/proclamation-declaring-national-emergency-concerning-novel-coronavirus-disease-covid-19-outbreak/&lt;/url&gt;&lt;/related-urls&gt;&lt;/urls&gt;&lt;/record&gt;&lt;/Cite&gt;&lt;/EndNote&gt;</w:instrText>
      </w:r>
      <w:r w:rsidR="00B87523" w:rsidRPr="00060A59">
        <w:rPr>
          <w:rFonts w:ascii="Times" w:eastAsia="Times New Roman" w:hAnsi="Times" w:cs="Times New Roman"/>
          <w:color w:val="2C2D30"/>
          <w:highlight w:val="white"/>
        </w:rPr>
        <w:fldChar w:fldCharType="separate"/>
      </w:r>
      <w:r w:rsidR="00B87523" w:rsidRPr="00060A59">
        <w:rPr>
          <w:rFonts w:ascii="Times" w:eastAsia="Times New Roman" w:hAnsi="Times" w:cs="Times New Roman"/>
          <w:noProof/>
          <w:color w:val="2C2D30"/>
          <w:highlight w:val="white"/>
        </w:rPr>
        <w:t>(The White House, 2020)</w:t>
      </w:r>
      <w:r w:rsidR="00B87523" w:rsidRPr="00060A59">
        <w:rPr>
          <w:rFonts w:ascii="Times" w:eastAsia="Times New Roman" w:hAnsi="Times" w:cs="Times New Roman"/>
          <w:color w:val="2C2D30"/>
          <w:highlight w:val="white"/>
        </w:rPr>
        <w:fldChar w:fldCharType="end"/>
      </w:r>
      <w:r w:rsidR="00B87523" w:rsidRPr="00060A59">
        <w:rPr>
          <w:rFonts w:ascii="Times" w:eastAsia="Times New Roman" w:hAnsi="Times" w:cs="Times New Roman"/>
          <w:color w:val="2C2D30"/>
          <w:highlight w:val="white"/>
        </w:rPr>
        <w:t xml:space="preserve"> </w:t>
      </w:r>
      <w:r w:rsidRPr="00060A59">
        <w:rPr>
          <w:rFonts w:ascii="Times" w:eastAsia="Times New Roman" w:hAnsi="Times" w:cs="Times New Roman"/>
          <w:color w:val="2C2D30"/>
          <w:highlight w:val="white"/>
        </w:rPr>
        <w:t xml:space="preserve">and on March 16th, social distancing guidelines </w:t>
      </w:r>
      <w:r w:rsidR="005532F4">
        <w:rPr>
          <w:rFonts w:ascii="Times" w:eastAsia="Times New Roman" w:hAnsi="Times" w:cs="Times New Roman"/>
          <w:color w:val="2C2D30"/>
          <w:highlight w:val="white"/>
        </w:rPr>
        <w:t>were issued in the United States</w:t>
      </w:r>
      <w:r w:rsidR="00B87523" w:rsidRPr="00060A59">
        <w:rPr>
          <w:rFonts w:ascii="Times" w:eastAsia="Times New Roman" w:hAnsi="Times" w:cs="Times New Roman"/>
          <w:color w:val="2C2D30"/>
          <w:highlight w:val="white"/>
        </w:rPr>
        <w:t xml:space="preserve"> </w:t>
      </w:r>
      <w:r w:rsidR="00B87523" w:rsidRPr="00060A59">
        <w:rPr>
          <w:rFonts w:ascii="Times" w:eastAsia="Times New Roman" w:hAnsi="Times" w:cs="Times New Roman"/>
          <w:color w:val="2C2D30"/>
          <w:highlight w:val="white"/>
        </w:rPr>
        <w:fldChar w:fldCharType="begin"/>
      </w:r>
      <w:r w:rsidR="009F493B" w:rsidRPr="00060A59">
        <w:rPr>
          <w:rFonts w:ascii="Times" w:eastAsia="Times New Roman" w:hAnsi="Times" w:cs="Times New Roman"/>
          <w:color w:val="2C2D30"/>
          <w:highlight w:val="white"/>
        </w:rPr>
        <w:instrText xml:space="preserve"> ADDIN EN.CITE &lt;EndNote&gt;&lt;Cite&gt;&lt;Author&gt;The White House&lt;/Author&gt;&lt;Year&gt;2020&lt;/Year&gt;&lt;RecNum&gt;584&lt;/RecNum&gt;&lt;DisplayText&gt;(The White House &amp;amp; Centers for Disease Control and Prevention, 2020)&lt;/DisplayText&gt;&lt;record&gt;&lt;rec-number&gt;584&lt;/rec-number&gt;&lt;foreign-keys&gt;&lt;key app="EN" db-id="rfeps9wdcr5e2beavpcvdp9qpwrvrd5s0rtz" timestamp="1586805951" guid="efb239be-3ee4-4cac-a562-014b088468ab"&gt;584&lt;/key&gt;&lt;/foreign-keys&gt;&lt;ref-type name="Web Page"&gt;12&lt;/ref-type&gt;&lt;contributors&gt;&lt;authors&gt;&lt;author&gt;The White House,&lt;/author&gt;&lt;author&gt;Centers for Disease Control and Prevention,&lt;/author&gt;&lt;/authors&gt;&lt;/contributors&gt;&lt;titles&gt;&lt;title&gt;The president’s coronavirus guidelines for America&lt;/title&gt;&lt;/titles&gt;&lt;volume&gt;2020&lt;/volume&gt;&lt;number&gt;04-13&lt;/number&gt;&lt;dates&gt;&lt;year&gt;2020&lt;/year&gt;&lt;/dates&gt;&lt;publisher&gt;The White House&lt;/publisher&gt;&lt;urls&gt;&lt;related-urls&gt;&lt;url&gt;https://www.whitehouse.gov/briefings-statements/coronavirus-guidelines-america/&lt;/url&gt;&lt;/related-urls&gt;&lt;/urls&gt;&lt;/record&gt;&lt;/Cite&gt;&lt;/EndNote&gt;</w:instrText>
      </w:r>
      <w:r w:rsidR="00B87523" w:rsidRPr="00060A59">
        <w:rPr>
          <w:rFonts w:ascii="Times" w:eastAsia="Times New Roman" w:hAnsi="Times" w:cs="Times New Roman"/>
          <w:color w:val="2C2D30"/>
          <w:highlight w:val="white"/>
        </w:rPr>
        <w:fldChar w:fldCharType="separate"/>
      </w:r>
      <w:r w:rsidR="00B87523" w:rsidRPr="00060A59">
        <w:rPr>
          <w:rFonts w:ascii="Times" w:eastAsia="Times New Roman" w:hAnsi="Times" w:cs="Times New Roman"/>
          <w:noProof/>
          <w:color w:val="2C2D30"/>
          <w:highlight w:val="white"/>
        </w:rPr>
        <w:t>(The White House &amp; Centers for Disease Control and Prevention, 2020)</w:t>
      </w:r>
      <w:r w:rsidR="00B87523" w:rsidRPr="00060A59">
        <w:rPr>
          <w:rFonts w:ascii="Times" w:eastAsia="Times New Roman" w:hAnsi="Times" w:cs="Times New Roman"/>
          <w:color w:val="2C2D30"/>
          <w:highlight w:val="white"/>
        </w:rPr>
        <w:fldChar w:fldCharType="end"/>
      </w:r>
      <w:r w:rsidRPr="00060A59">
        <w:rPr>
          <w:rFonts w:ascii="Times" w:eastAsia="Times New Roman" w:hAnsi="Times" w:cs="Times New Roman"/>
          <w:color w:val="2C2D30"/>
          <w:highlight w:val="white"/>
        </w:rPr>
        <w:t xml:space="preserve">. </w:t>
      </w:r>
      <w:r w:rsidRPr="00060A59">
        <w:rPr>
          <w:rFonts w:ascii="Times" w:eastAsia="Times New Roman" w:hAnsi="Times" w:cs="Times New Roman"/>
        </w:rPr>
        <w:t>Using the preregistered exclusion criterion</w:t>
      </w:r>
      <w:r w:rsidRPr="00060A59">
        <w:rPr>
          <w:rFonts w:ascii="Times" w:eastAsia="Times New Roman" w:hAnsi="Times" w:cs="Times New Roman"/>
          <w:color w:val="2C2D30"/>
          <w:highlight w:val="white"/>
        </w:rPr>
        <w:t xml:space="preserve"> that aimed t</w:t>
      </w:r>
      <w:r w:rsidRPr="00060A59">
        <w:rPr>
          <w:rFonts w:ascii="Times" w:eastAsia="Times New Roman" w:hAnsi="Times" w:cs="Times New Roman"/>
        </w:rPr>
        <w:t xml:space="preserve">o ensure high quality data, we excluded 45 individuals’ data using a conservative measure of noncompliance based on instructions for an emotion classification task (see </w:t>
      </w:r>
      <w:r w:rsidRPr="00060A59">
        <w:rPr>
          <w:rFonts w:ascii="Times" w:eastAsia="Times New Roman" w:hAnsi="Times" w:cs="Times New Roman"/>
          <w:i/>
        </w:rPr>
        <w:t>Measuring Emotional Experiences</w:t>
      </w:r>
      <w:r w:rsidRPr="00060A59">
        <w:rPr>
          <w:rFonts w:ascii="Times" w:eastAsia="Times New Roman" w:hAnsi="Times" w:cs="Times New Roman"/>
        </w:rPr>
        <w:t xml:space="preserve"> for a description of the task). This resulted in a final sample of 955 participants (506 female</w:t>
      </w:r>
      <w:r w:rsidR="00CE2D85">
        <w:rPr>
          <w:rFonts w:ascii="Times" w:eastAsia="Times New Roman" w:hAnsi="Times" w:cs="Times New Roman"/>
        </w:rPr>
        <w:t>s</w:t>
      </w:r>
      <w:r w:rsidRPr="00060A59">
        <w:rPr>
          <w:rFonts w:ascii="Times" w:eastAsia="Times New Roman" w:hAnsi="Times" w:cs="Times New Roman"/>
        </w:rPr>
        <w:t xml:space="preserve">; age </w:t>
      </w:r>
      <w:r w:rsidRPr="00060A59">
        <w:rPr>
          <w:rFonts w:ascii="Times" w:eastAsia="Times New Roman" w:hAnsi="Times" w:cs="Times New Roman"/>
          <w:i/>
        </w:rPr>
        <w:t>M</w:t>
      </w:r>
      <w:r w:rsidRPr="00060A59">
        <w:rPr>
          <w:rFonts w:ascii="Times" w:eastAsia="Times New Roman" w:hAnsi="Times" w:cs="Times New Roman"/>
        </w:rPr>
        <w:t xml:space="preserve"> = 44.8, </w:t>
      </w:r>
      <w:r w:rsidRPr="00060A59">
        <w:rPr>
          <w:rFonts w:ascii="Times" w:eastAsia="Times New Roman" w:hAnsi="Times" w:cs="Times New Roman"/>
          <w:i/>
        </w:rPr>
        <w:t>SD</w:t>
      </w:r>
      <w:r w:rsidRPr="00060A59">
        <w:rPr>
          <w:rFonts w:ascii="Times" w:eastAsia="Times New Roman" w:hAnsi="Times" w:cs="Times New Roman"/>
        </w:rPr>
        <w:t xml:space="preserve"> = 15.9).</w:t>
      </w:r>
    </w:p>
    <w:p w14:paraId="55892D24" w14:textId="77777777" w:rsidR="00B35874" w:rsidRPr="00060A59" w:rsidRDefault="00B35874" w:rsidP="00CE2D85">
      <w:pPr>
        <w:spacing w:line="360" w:lineRule="auto"/>
        <w:rPr>
          <w:rFonts w:ascii="Times" w:eastAsia="Times New Roman" w:hAnsi="Times" w:cs="Times New Roman"/>
        </w:rPr>
      </w:pPr>
    </w:p>
    <w:p w14:paraId="0A95AF4C" w14:textId="52D2362F"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i/>
        </w:rPr>
        <w:t xml:space="preserve">General procedure. </w:t>
      </w:r>
      <w:r w:rsidRPr="00060A59">
        <w:rPr>
          <w:rFonts w:ascii="Times" w:eastAsia="Times New Roman" w:hAnsi="Times" w:cs="Times New Roman"/>
        </w:rPr>
        <w:t>Here we detail every measure that participants responded to, however, only the intervention measures (detailed below) and a single item related to COVID-19 behavior (“I stayed at home”, which provided a baseline for COVID-19 self-isolation behavior), were analyzed for this experiment. All other measures were collected for another experiment, whose hypotheses and methods were preregistered on OSF (</w:t>
      </w:r>
      <w:r w:rsidR="009F493B" w:rsidRPr="00060A59">
        <w:rPr>
          <w:rFonts w:ascii="Times" w:eastAsia="Times New Roman" w:hAnsi="Times" w:cs="Times New Roman"/>
        </w:rPr>
        <w:t>https://osf.io/ujfny/</w:t>
      </w:r>
      <w:r w:rsidRPr="00060A59">
        <w:rPr>
          <w:rFonts w:ascii="Times" w:eastAsia="Times New Roman" w:hAnsi="Times" w:cs="Times New Roman"/>
        </w:rPr>
        <w:t xml:space="preserve">). All participants completed a series of tasks and questionnaires in the following order: an emotion classification task, a variety of self-report questionnaires with a randomly presented order including the emotion regulation questionnaire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&lt;EndNote&gt;&lt;Cite&gt;&lt;Author&gt;Gross&lt;/Author&gt;&lt;Year&gt;2003&lt;/Year&gt;&lt;RecNum&gt;474&lt;/RecNum&gt;&lt;DisplayText&gt;(Gross &amp;amp; John, 2003)&lt;/DisplayText&gt;&lt;record&gt;&lt;rec-number&gt;474&lt;/rec-number&gt;&lt;foreign-keys&gt;&lt;key app="EN" db-id="rfeps9wdcr5e2beavpcvdp9qpwrvrd5s0rtz" timestamp="1570648403" guid="30c8e5e8-158f-48de-aa14-ad387d4da787"&gt;474&lt;/key&gt;&lt;/foreign-keys&gt;&lt;ref-type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 Pers Soc Psychol&lt;/secondary-title&gt;&lt;/titles&gt;&lt;periodical&gt;&lt;full-title&gt;J Pers Soc Psychol&lt;/full-title&gt;&lt;/periodical&gt;&lt;pages&gt;348-62&lt;/pages&gt;&lt;volume&gt;85&lt;/volume&gt;&lt;number&gt;2&lt;/number&gt;&lt;edition&gt;2003/08/15&lt;/edi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(Gross &amp; John, 2003)</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interpersonal regulation questionnaire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&lt;EndNote&gt;&lt;Cite&gt;&lt;Author&gt;Williams&lt;/Author&gt;&lt;Year&gt;2018&lt;/Year&gt;&lt;RecNum&gt;585&lt;/RecNum&gt;&lt;DisplayText&gt;(Williams, Morelli, Ong, &amp;amp; Zaki, 2018)&lt;/DisplayText&gt;&lt;record&gt;&lt;rec-number&gt;585&lt;/rec-number&gt;&lt;foreign-keys&gt;&lt;key app="EN" db-id="rfeps9wdcr5e2beavpcvdp9qpwrvrd5s0rtz" timestamp="1586809941" guid="c7da3976-d71f-4854-b84f-33c3eff0138e"&gt;585&lt;/key&gt;&lt;/foreign-keys&gt;&lt;ref-type name="Social Media"&gt;66&lt;/ref-type&gt;&lt;contributors&gt;&lt;authors&gt;&lt;author&gt;Williams, W. Craig&lt;/author&gt;&lt;author&gt;Morelli, Sylvia A.&lt;/author&gt;&lt;author&gt;Ong, Desmond C.&lt;/author&gt;&lt;author&gt;Zaki, Jamil&lt;/author&gt;&lt;/authors&gt;&lt;/contributors&gt;&lt;auth-address&gt;Williams, W. Craig: Department of Psychology, Stanford University, Stanford, CA, US, 94305, wcwill@alumni.stanford.edu&lt;/auth-address&gt;&lt;titles&gt;&lt;title&gt;Interpersonal emotion regulation: Implications for affiliation, perceived support, relationships, and well-being&lt;/title&gt;&lt;/titles&gt;&lt;pages&gt;224-254&lt;/pages&gt;&lt;keywords&gt;&lt;keyword&gt;*Emotional Regulation&lt;/keyword&gt;&lt;keyword&gt;*Individual Differences&lt;/keyword&gt;&lt;keyword&gt;*Interpersonal Interaction&lt;/keyword&gt;&lt;keyword&gt;Social Support&lt;/keyword&gt;&lt;keyword&gt;Test Construction&lt;/keyword&gt;&lt;keyword&gt;Well Being&lt;/keyword&gt;&lt;keyword&gt;Interpersonal Relationships&lt;/keyword&gt;&lt;/keywords&gt;&lt;dates&gt;&lt;year&gt;2018&lt;/year&gt;&lt;/dates&gt;&lt;publisher&gt;American Psychological Association&lt;/publisher&gt;&lt;isbn&gt;1939-1315(Electronic),0022-3514(Print)&lt;/isbn&gt;&lt;work-type&gt;doi:10.1037/pspi0000132&lt;/work-type&gt;&lt;urls&gt;&lt;/urls&gt;&lt;electronic-resource-num&gt;10.1037/pspi0000132&lt;/electronic-resource-num&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(Williams, Morelli, Ong, &amp; Zaki, 2018)</w:t>
      </w:r>
      <w:r w:rsidR="009F493B" w:rsidRPr="00060A59">
        <w:rPr>
          <w:rFonts w:ascii="Times" w:eastAsia="Times New Roman" w:hAnsi="Times" w:cs="Times New Roman"/>
        </w:rPr>
        <w:fldChar w:fldCharType="end"/>
      </w:r>
      <w:r w:rsidRPr="00060A59">
        <w:rPr>
          <w:rFonts w:ascii="Times" w:eastAsia="Times New Roman" w:hAnsi="Times" w:cs="Times New Roman"/>
        </w:rPr>
        <w:t>, extraversion and neuroticism subscales</w:t>
      </w:r>
      <w:r w:rsidR="00060A59" w:rsidRPr="00060A59">
        <w:rPr>
          <w:rFonts w:ascii="Times" w:eastAsia="Times New Roman" w:hAnsi="Times" w:cs="Times New Roman"/>
        </w:rPr>
        <w:t xml:space="preserve"> </w:t>
      </w:r>
      <w:r w:rsidR="00060A59" w:rsidRPr="00060A59">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&lt;EndNote&gt;&lt;Cite&gt;&lt;Author&gt;Soto&lt;/Author&gt;&lt;Year&gt;2017&lt;/Year&gt;&lt;RecNum&gt;592&lt;/RecNum&gt;&lt;DisplayText&gt;(Soto &amp;amp; John, 2017)&lt;/DisplayText&gt;&lt;record&gt;&lt;rec-number&gt;592&lt;/rec-number&gt;&lt;foreign-keys&gt;&lt;key app="EN" db-id="rfeps9wdcr5e2beavpcvdp9qpwrvrd5s0rtz" timestamp="1586810893" guid="8074ab72-32fe-474e-a16f-9b753634ace7"&gt;592&lt;/key&gt;&lt;/foreign-keys&gt;&lt;ref-type name="Journal Article"&gt;17&lt;/ref-type&gt;&lt;contributors&gt;&lt;authors&gt;&lt;author&gt;Soto, Christopher J.&lt;/author&gt;&lt;author&gt;John, Oliver P.&lt;/author&gt;&lt;/authors&gt;&lt;/contributors&gt;&lt;titles&gt;&lt;title&gt;Short and extra-short forms of the Big Five Inventory–2: The BFI-2-S and BFI-2-XS&lt;/title&gt;&lt;secondary-title&gt;Journal of Research in Personality&lt;/secondary-title&gt;&lt;/titles&gt;&lt;periodical&gt;&lt;full-title&gt;Journal of Research in Personality&lt;/full-title&gt;&lt;/periodical&gt;&lt;pages&gt;69-81&lt;/pages&gt;&lt;volume&gt;68&lt;/volume&gt;&lt;keywords&gt;&lt;keyword&gt;Big Five&lt;/keyword&gt;&lt;keyword&gt;Five-factor model&lt;/keyword&gt;&lt;keyword&gt;Facets&lt;/keyword&gt;&lt;keyword&gt;Personality measurement&lt;/keyword&gt;&lt;keyword&gt;Short measures&lt;/keyword&gt;&lt;/keywords&gt;&lt;dates&gt;&lt;year&gt;2017&lt;/year&gt;&lt;pub-dates&gt;&lt;date&gt;2017/06/01/&lt;/date&gt;&lt;/pub-dates&gt;&lt;/dates&gt;&lt;isbn&gt;0092-6566&lt;/isbn&gt;&lt;urls&gt;&lt;related-urls&gt;&lt;url&gt;http://www.sciencedirect.com/science/article/pii/S0092656616301325&lt;/url&gt;&lt;/related-urls&gt;&lt;/urls&gt;&lt;electronic-resource-num&gt;https://doi.org/10.1016/j.jrp.2017.02.004&lt;/electronic-resource-num&gt;&lt;/record&gt;&lt;/Cite&gt;&lt;/EndNote&gt;</w:instrText>
      </w:r>
      <w:r w:rsidR="00060A59" w:rsidRPr="00060A59">
        <w:rPr>
          <w:rFonts w:ascii="Times" w:eastAsia="Times New Roman" w:hAnsi="Times" w:cs="Times New Roman"/>
        </w:rPr>
        <w:fldChar w:fldCharType="separate"/>
      </w:r>
      <w:r w:rsidR="00060A59" w:rsidRPr="00060A59">
        <w:rPr>
          <w:rFonts w:ascii="Times" w:eastAsia="Times New Roman" w:hAnsi="Times" w:cs="Times New Roman"/>
          <w:noProof/>
        </w:rPr>
        <w:t>(Soto &amp; John, 2017)</w:t>
      </w:r>
      <w:r w:rsidR="00060A59" w:rsidRPr="00060A59">
        <w:rPr>
          <w:rFonts w:ascii="Times" w:eastAsia="Times New Roman" w:hAnsi="Times" w:cs="Times New Roman"/>
        </w:rPr>
        <w:fldChar w:fldCharType="end"/>
      </w:r>
      <w:r w:rsidRPr="00060A59">
        <w:rPr>
          <w:rFonts w:ascii="Times" w:eastAsia="Times New Roman" w:hAnsi="Times" w:cs="Times New Roman"/>
        </w:rPr>
        <w:t xml:space="preserve">, intolerance of uncertainty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&lt;EndNote&gt;&lt;Cite&gt;&lt;Author&gt;Carleton&lt;/Author&gt;&lt;Year&gt;2007&lt;/Year&gt;&lt;RecNum&gt;275&lt;/RecNum&gt;&lt;DisplayText&gt;(Carleton, Norton, &amp;amp; Asmundson, 2007)&lt;/DisplayText&gt;&lt;record&gt;&lt;rec-number&gt;275&lt;/rec-number&gt;&lt;foreign-keys&gt;&lt;key app="EN" db-id="rfeps9wdcr5e2beavpcvdp9qpwrvrd5s0rtz" timestamp="1562081090" guid="d9175c82-1e6b-46ff-9e80-68c66c51ba8b"&gt;275&lt;/key&gt;&lt;/foreign-keys&gt;&lt;ref-type name="Journal Article"&gt;17&lt;/ref-type&gt;&lt;contributors&gt;&lt;authors&gt;&lt;author&gt;Carleton, R. Nicholas&lt;/author&gt;&lt;author&gt;Norton, M. A. Peter J.&lt;/author&gt;&lt;author&gt;Asmundson, Gordon J. G.&lt;/author&gt;&lt;/authors&gt;&lt;/contributors&gt;&lt;titles&gt;&lt;title&gt;Fearing the unknown: A short version of the Intolerance of Uncertainty Scale&lt;/title&gt;&lt;secondary-title&gt;Journal of Anxiety Disorders&lt;/secondary-title&gt;&lt;/titles&gt;&lt;periodical&gt;&lt;full-title&gt;Journal of Anxiety Disorders&lt;/full-title&gt;&lt;/periodical&gt;&lt;pages&gt;105-117&lt;/pages&gt;&lt;volume&gt;21&lt;/volume&gt;&lt;number&gt;1&lt;/number&gt;&lt;keywords&gt;&lt;keyword&gt;Intolerance of uncertainty&lt;/keyword&gt;&lt;keyword&gt;IUS&lt;/keyword&gt;&lt;keyword&gt;Anxiety&lt;/keyword&gt;&lt;keyword&gt;Avoidance&lt;/keyword&gt;&lt;keyword&gt;Worry&lt;/keyword&gt;&lt;/keywords&gt;&lt;dates&gt;&lt;year&gt;2007&lt;/year&gt;&lt;pub-dates&gt;&lt;date&gt;2007/01/01/&lt;/date&gt;&lt;/pub-dates&gt;&lt;/dates&gt;&lt;isbn&gt;0887-6185&lt;/isbn&gt;&lt;urls&gt;&lt;related-urls&gt;&lt;url&gt;http://www.sciencedirect.com/science/article/pii/S088761850600051X&lt;/url&gt;&lt;/related-urls&gt;&lt;/urls&gt;&lt;electronic-resource-num&gt;https://doi.org/10.1016/j.janxdis.2006.03.014&lt;/electronic-resource-num&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(Carleton, Norton, &amp; Asmundson, 2007)</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and clinical measures of depression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&lt;EndNote&gt;&lt;Cite&gt;&lt;Author&gt;Radloff&lt;/Author&gt;&lt;Year&gt;1977&lt;/Year&gt;&lt;RecNum&gt;429&lt;/RecNum&gt;&lt;DisplayText&gt;(Radloff, 1977)&lt;/DisplayText&gt;&lt;record&gt;&lt;rec-number&gt;429&lt;/rec-number&gt;&lt;foreign-keys&gt;&lt;key app="EN" db-id="rfeps9wdcr5e2beavpcvdp9qpwrvrd5s0rtz" timestamp="1562081096" guid="745b5cc0-f61c-4266-80d4-d3532a313c9f"&gt;429&lt;/key&gt;&lt;/foreign-keys&gt;&lt;ref-type name="Press Release"&gt;63&lt;/ref-type&gt;&lt;contributors&gt;&lt;authors&gt;&lt;author&gt;Radloff, Lenore S.&lt;/author&gt;&lt;/authors&gt;&lt;/contributors&gt;&lt;titles&gt;&lt;title&gt;The CES-D Scale: A self-report depression scale for research in the general population&lt;/title&gt;&lt;/titles&gt;&lt;pages&gt;385-401&lt;/pages&gt;&lt;volume&gt;1&lt;/volume&gt;&lt;keywords&gt;&lt;keyword&gt;*Depression (Emotion)&lt;/keyword&gt;&lt;keyword&gt;*Epidemiology&lt;/keyword&gt;&lt;keyword&gt;*Nonprojective Personality Measures&lt;/keyword&gt;&lt;keyword&gt;*Test Reliability&lt;/keyword&gt;&lt;keyword&gt;Test Validity&lt;/keyword&gt;&lt;/keywords&gt;&lt;dates&gt;&lt;year&gt;1977&lt;/year&gt;&lt;/dates&gt;&lt;pub-location&gt;US&lt;/pub-location&gt;&lt;publisher&gt;Sage Publications&lt;/publisher&gt;&lt;isbn&gt;1552-3497(Electronic),0146-6216(Print)&lt;/isbn&gt;&lt;work-type&gt;doi:10.1177/014662167700100306&lt;/work-type&gt;&lt;urls&gt;&lt;/urls&gt;&lt;electronic-resource-num&gt;10.1177/014662167700100306&lt;/electronic-resource-num&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(Radloff, 1977)</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anxiety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&lt;EndNote&gt;&lt;Cite&gt;&lt;Author&gt;Spitzer&lt;/Author&gt;&lt;Year&gt;2006&lt;/Year&gt;&lt;RecNum&gt;556&lt;/RecNum&gt;&lt;DisplayText&gt;(Spitzer, Kroenke, Williams, &amp;amp; Lowe, 2006)&lt;/DisplayText&gt;&lt;record&gt;&lt;rec-number&gt;556&lt;/rec-number&gt;&lt;foreign-keys&gt;&lt;key app="EN" db-id="rfeps9wdcr5e2beavpcvdp9qpwrvrd5s0rtz" timestamp="1584892284" guid="c0572965-d474-4dc8-b192-eaf4f6478851"&gt;556&lt;/key&gt;&lt;/foreign-keys&gt;&lt;ref-type name="Journal Article"&gt;17&lt;/ref-type&gt;&lt;contributors&gt;&lt;authors&gt;&lt;author&gt;Spitzer, R. L.&lt;/author&gt;&lt;author&gt;Kroenke, K.&lt;/author&gt;&lt;author&gt;Williams, J. B.&lt;/author&gt;&lt;author&gt;Lowe, B.&lt;/author&gt;&lt;/authors&gt;&lt;/contributors&gt;&lt;auth-address&gt;Biometrics Research Department, New York State Psychiatric Institute, New York, NY 10032, USA. RLS8@Columbia.edu&lt;/auth-address&gt;&lt;titles&gt;&lt;title&gt;A brief measure for assessing generalized anxiety disorder: the GAD-7&lt;/title&gt;&lt;secondary-title&gt;Arch Intern Med&lt;/secondary-title&gt;&lt;/titles&gt;&lt;periodical&gt;&lt;full-title&gt;Arch Intern Med&lt;/full-title&gt;&lt;/periodical&gt;&lt;pages&gt;1092-7&lt;/pages&gt;&lt;volume&gt;166&lt;/volume&gt;&lt;number&gt;10&lt;/number&gt;&lt;edition&gt;2006/05/24&lt;/edition&gt;&lt;keywords&gt;&lt;keyword&gt;Adult&lt;/keyword&gt;&lt;keyword&gt;Anxiety Disorders/*diagnosis/epidemiology&lt;/keyword&gt;&lt;keyword&gt;Female&lt;/keyword&gt;&lt;keyword&gt;Humans&lt;/keyword&gt;&lt;keyword&gt;Incidence&lt;/keyword&gt;&lt;keyword&gt;Male&lt;/keyword&gt;&lt;keyword&gt;*Mental Status Schedule&lt;/keyword&gt;&lt;keyword&gt;Middle Aged&lt;/keyword&gt;&lt;keyword&gt;Reproducibility of Results&lt;/keyword&gt;&lt;keyword&gt;Retrospective Studies&lt;/keyword&gt;&lt;keyword&gt;Surveys and Questionnaires&lt;/keyword&gt;&lt;keyword&gt;United States/epidemiology&lt;/keyword&gt;&lt;/keywords&gt;&lt;dates&gt;&lt;year&gt;2006&lt;/year&gt;&lt;pub-dates&gt;&lt;date&gt;May 22&lt;/date&gt;&lt;/pub-dates&gt;&lt;/dates&gt;&lt;isbn&gt;0003-9926 (Print)&amp;#xD;0003-9926&lt;/isbn&gt;&lt;accession-num&gt;16717171&lt;/accession-num&gt;&lt;urls&gt;&lt;/urls&gt;&lt;electronic-resource-num&gt;10.1001/archinte.166.10.1092&lt;/electronic-resource-num&gt;&lt;remote-database-provider&gt;NLM&lt;/remote-database-provider&gt;&lt;language&gt;eng&lt;/language&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(Spitzer, Kroenke, Williams, &amp; Lowe, 2006)</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and alexithymia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&lt;EndNote&gt;&lt;Cite&gt;&lt;Author&gt;Bagby&lt;/Author&gt;&lt;Year&gt;1994&lt;/Year&gt;&lt;RecNum&gt;434&lt;/RecNum&gt;&lt;DisplayText&gt;(Bagby, Parker, &amp;amp; Taylor, 1994)&lt;/DisplayText&gt;&lt;record&gt;&lt;rec-number&gt;434&lt;/rec-number&gt;&lt;foreign-keys&gt;&lt;key app="EN" db-id="rfeps9wdcr5e2beavpcvdp9qpwrvrd5s0rtz" timestamp="1562081096" guid="203bdbab-bda5-4625-914b-7ba734abf508"&gt;434&lt;/key&gt;&lt;/foreign-keys&gt;&lt;ref-type name="Journal Article"&gt;17&lt;/ref-type&gt;&lt;contributors&gt;&lt;authors&gt;&lt;author&gt;Bagby, R. Michael&lt;/author&gt;&lt;author&gt;Parker, James D. A.&lt;/author&gt;&lt;author&gt;Taylor, Graeme J.&lt;/author&gt;&lt;/authors&gt;&lt;/contributors&gt;&lt;titles&gt;&lt;title&gt;The twenty-item Toronto Alexithymia scale—I. Item selection and cross-validation of the factor structure&lt;/title&gt;&lt;secondary-title&gt;Journal of Psychosomatic Research&lt;/secondary-title&gt;&lt;/titles&gt;&lt;periodical&gt;&lt;full-title&gt;Journal of Psychosomatic Research&lt;/full-title&gt;&lt;/periodical&gt;&lt;pages&gt;23-32&lt;/pages&gt;&lt;volume&gt;38&lt;/volume&gt;&lt;number&gt;1&lt;/number&gt;&lt;dates&gt;&lt;year&gt;1994&lt;/year&gt;&lt;pub-dates&gt;&lt;date&gt;1994/01/01/&lt;/date&gt;&lt;/pub-dates&gt;&lt;/dates&gt;&lt;isbn&gt;0022-3999&lt;/isbn&gt;&lt;urls&gt;&lt;related-urls&gt;&lt;url&gt;http://www.sciencedirect.com/science/article/pii/0022399994900051&lt;/url&gt;&lt;/related-urls&gt;&lt;/urls&gt;&lt;electronic-resource-num&gt;https://doi.org/10.1016/0022-3999(94)90005-1&lt;/electronic-resource-num&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(Bagby, Parker, &amp; Taylor, 1994)</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a questionnaire that assessed their knowledge of COVID-19, a fear intervention, questionnaires that assessed behavioral responses towards COVID-19, fear of COVID-19, media consumption of COVID-19, motives related to COVID-19 behaviors, social support related to COVID-19, information about work related to COVID-19, an altruism intervention, and demographics. </w:t>
      </w:r>
    </w:p>
    <w:p w14:paraId="2B72BBB2" w14:textId="77777777" w:rsidR="00B35874" w:rsidRPr="00060A59" w:rsidRDefault="00B35874" w:rsidP="00CE2D85">
      <w:pPr>
        <w:spacing w:line="360" w:lineRule="auto"/>
        <w:rPr>
          <w:rFonts w:ascii="Times" w:eastAsia="Times New Roman" w:hAnsi="Times" w:cs="Times New Roman"/>
          <w:i/>
        </w:rPr>
      </w:pPr>
    </w:p>
    <w:p w14:paraId="6B976145" w14:textId="519B66C4"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i/>
        </w:rPr>
        <w:t>Interventions</w:t>
      </w:r>
      <w:r w:rsidRPr="00060A59">
        <w:rPr>
          <w:rFonts w:ascii="Times" w:eastAsia="Times New Roman" w:hAnsi="Times" w:cs="Times New Roman"/>
        </w:rPr>
        <w:t xml:space="preserve">. In a within-subject design, participants were given two prompts that we created. One, which we label here for ease of reading as the </w:t>
      </w:r>
      <w:r w:rsidR="005532F4">
        <w:rPr>
          <w:rFonts w:ascii="Times" w:eastAsia="Times New Roman" w:hAnsi="Times" w:cs="Times New Roman"/>
        </w:rPr>
        <w:t>“</w:t>
      </w:r>
      <w:r w:rsidRPr="00060A59">
        <w:rPr>
          <w:rFonts w:ascii="Times" w:eastAsia="Times New Roman" w:hAnsi="Times" w:cs="Times New Roman"/>
        </w:rPr>
        <w:t>fear</w:t>
      </w:r>
      <w:r w:rsidR="005532F4">
        <w:rPr>
          <w:rFonts w:ascii="Times" w:eastAsia="Times New Roman" w:hAnsi="Times" w:cs="Times New Roman"/>
        </w:rPr>
        <w:t>”</w:t>
      </w:r>
      <w:r w:rsidRPr="00060A59">
        <w:rPr>
          <w:rFonts w:ascii="Times" w:eastAsia="Times New Roman" w:hAnsi="Times" w:cs="Times New Roman"/>
        </w:rPr>
        <w:t xml:space="preserve"> intervention, was inspired by a recent Medium article </w:t>
      </w:r>
      <w:r w:rsidR="009F493B" w:rsidRPr="00060A59">
        <w:rPr>
          <w:rFonts w:ascii="Times" w:eastAsia="Times New Roman" w:hAnsi="Times" w:cs="Times New Roman"/>
        </w:rPr>
        <w:fldChar w:fldCharType="begin"/>
      </w:r>
      <w:r w:rsidR="009F493B" w:rsidRPr="00060A59">
        <w:rPr>
          <w:rFonts w:ascii="Times" w:eastAsia="Times New Roman" w:hAnsi="Times" w:cs="Times New Roman"/>
        </w:rPr>
        <w:instrText xml:space="preserve"> ADDIN EN.CITE &lt;EndNote&gt;&lt;Cite&gt;&lt;Author&gt;Pueyo&lt;/Author&gt;&lt;Year&gt;2020&lt;/Year&gt;&lt;RecNum&gt;569&lt;/RecNum&gt;&lt;DisplayText&gt;(Pueyo, 2020)&lt;/DisplayText&gt;&lt;record&gt;&lt;rec-number&gt;569&lt;/rec-number&gt;&lt;foreign-keys&gt;&lt;key app="EN" db-id="rfeps9wdcr5e2beavpcvdp9qpwrvrd5s0rtz" timestamp="1586804008" guid="d38f6222-98cc-4751-b972-342241d76918"&gt;569&lt;/key&gt;&lt;/foreign-keys&gt;&lt;ref-type name="Web Page"&gt;12&lt;/ref-type&gt;&lt;contributors&gt;&lt;authors&gt;&lt;author&gt;Tomas Pueyo&lt;/author&gt;&lt;/authors&gt;&lt;/contributors&gt;&lt;titles&gt;&lt;title&gt;Coronavirus: Why you must act now&lt;/title&gt;&lt;/titles&gt;&lt;volume&gt;2020&lt;/volume&gt;&lt;number&gt;04-13&lt;/number&gt;&lt;dates&gt;&lt;year&gt;2020&lt;/year&gt;&lt;/dates&gt;&lt;publisher&gt;Medium&lt;/publisher&gt;&lt;urls&gt;&lt;related-urls&gt;&lt;url&gt;https://medium.com/@tomaspueyo/coronavirus-act-today-or-people-will-die-f4d3d9cd99ca&lt;/url&gt;&lt;/related-urls&gt;&lt;/urls&gt;&lt;/record&gt;&lt;/Cite&gt;&lt;/EndNote&gt;</w:instrText>
      </w:r>
      <w:r w:rsidR="009F493B" w:rsidRPr="00060A59">
        <w:rPr>
          <w:rFonts w:ascii="Times" w:eastAsia="Times New Roman" w:hAnsi="Times" w:cs="Times New Roman"/>
        </w:rPr>
        <w:fldChar w:fldCharType="separate"/>
      </w:r>
      <w:r w:rsidR="009F493B" w:rsidRPr="00060A59">
        <w:rPr>
          <w:rFonts w:ascii="Times" w:eastAsia="Times New Roman" w:hAnsi="Times" w:cs="Times New Roman"/>
          <w:noProof/>
        </w:rPr>
        <w:t>(Pueyo, 2020)</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that tapped into people’s fear of COVID-19: </w:t>
      </w:r>
      <w:r w:rsidRPr="00060A59">
        <w:rPr>
          <w:rFonts w:ascii="Times" w:eastAsia="Times New Roman" w:hAnsi="Times" w:cs="Times New Roman"/>
          <w:i/>
        </w:rPr>
        <w:t>“The coronavirus is coming for you. When it does, your healthcare system will be overwhelmed. Your fellow citizens will be turned away at the hospital doors. Exhausted healthcare workers will break down. Millions will die. The only way to prevent this crisis is social distancing today.”</w:t>
      </w:r>
      <w:r w:rsidRPr="00060A59">
        <w:rPr>
          <w:rFonts w:ascii="Times" w:eastAsia="Times New Roman" w:hAnsi="Times" w:cs="Times New Roman"/>
        </w:rPr>
        <w:t xml:space="preserve"> After reading this prompt, participants were asked three questions: (a) How does this statement make you feel? (responses recorded using a </w:t>
      </w:r>
      <w:r w:rsidR="007A5870">
        <w:rPr>
          <w:rFonts w:ascii="Times" w:eastAsia="Times New Roman" w:hAnsi="Times" w:cs="Times New Roman"/>
        </w:rPr>
        <w:t>granular</w:t>
      </w:r>
      <w:r w:rsidRPr="00060A59">
        <w:rPr>
          <w:rFonts w:ascii="Times" w:eastAsia="Times New Roman" w:hAnsi="Times" w:cs="Times New Roman"/>
        </w:rPr>
        <w:t xml:space="preserve"> </w:t>
      </w:r>
      <w:r w:rsidR="007A5870">
        <w:rPr>
          <w:rFonts w:ascii="Times" w:eastAsia="Times New Roman" w:hAnsi="Times" w:cs="Times New Roman"/>
        </w:rPr>
        <w:t xml:space="preserve">emotion </w:t>
      </w:r>
      <w:r w:rsidRPr="00060A59">
        <w:rPr>
          <w:rFonts w:ascii="Times" w:eastAsia="Times New Roman" w:hAnsi="Times" w:cs="Times New Roman"/>
        </w:rPr>
        <w:t xml:space="preserve">measure, see </w:t>
      </w:r>
      <w:r w:rsidRPr="00060A59">
        <w:rPr>
          <w:rFonts w:ascii="Times" w:eastAsia="Times New Roman" w:hAnsi="Times" w:cs="Times New Roman"/>
        </w:rPr>
        <w:lastRenderedPageBreak/>
        <w:t xml:space="preserve">details below); (b) On a scale from 0 (not at all) to 100 (completely), how willing are you to self-isolate?; (c) On a scale from 0 (no change) to 100 (a lot of change), how much does the previous statement change your willingness to self-isolate? In the second prompt (which was temporally spaced by multiple questionnaires, see above under general procedure), participants were given a prosocial intervention (labelled here </w:t>
      </w:r>
      <w:r w:rsidR="005532F4">
        <w:rPr>
          <w:rFonts w:ascii="Times" w:eastAsia="Times New Roman" w:hAnsi="Times" w:cs="Times New Roman"/>
        </w:rPr>
        <w:t>“</w:t>
      </w:r>
      <w:r w:rsidRPr="00060A59">
        <w:rPr>
          <w:rFonts w:ascii="Times" w:eastAsia="Times New Roman" w:hAnsi="Times" w:cs="Times New Roman"/>
        </w:rPr>
        <w:t>altruis</w:t>
      </w:r>
      <w:r w:rsidR="005532F4">
        <w:rPr>
          <w:rFonts w:ascii="Times" w:eastAsia="Times New Roman" w:hAnsi="Times" w:cs="Times New Roman"/>
        </w:rPr>
        <w:t>m”</w:t>
      </w:r>
      <w:r w:rsidRPr="00060A59">
        <w:rPr>
          <w:rFonts w:ascii="Times" w:eastAsia="Times New Roman" w:hAnsi="Times" w:cs="Times New Roman"/>
        </w:rPr>
        <w:t xml:space="preserve"> intervention), that was designed to be as similar as possible in structure to the fear prompt, but which emphasized prosocial actions: </w:t>
      </w:r>
      <w:r w:rsidRPr="00060A59">
        <w:rPr>
          <w:rFonts w:ascii="Times" w:eastAsia="Times New Roman" w:hAnsi="Times" w:cs="Times New Roman"/>
          <w:i/>
        </w:rPr>
        <w:t xml:space="preserve">“Help save our most vulnerable. Together, we can stop the coronavirus. Everyone’s actions count, every single person can help to slow the crisis. We have the tools to solve this problem. Together, by self-isolating we can save millions of lives.” </w:t>
      </w:r>
      <w:r w:rsidRPr="00060A59">
        <w:rPr>
          <w:rFonts w:ascii="Times" w:eastAsia="Times New Roman" w:hAnsi="Times" w:cs="Times New Roman"/>
        </w:rPr>
        <w:t xml:space="preserve">After this prompt, participants were again asked the three questions denoted above. </w:t>
      </w:r>
    </w:p>
    <w:p w14:paraId="297B8A74" w14:textId="77777777" w:rsidR="00B35874" w:rsidRPr="00060A59" w:rsidRDefault="00B35874" w:rsidP="00CE2D85">
      <w:pPr>
        <w:spacing w:line="360" w:lineRule="auto"/>
        <w:rPr>
          <w:rFonts w:ascii="Times" w:eastAsia="Times New Roman" w:hAnsi="Times" w:cs="Times New Roman"/>
          <w:i/>
        </w:rPr>
      </w:pPr>
    </w:p>
    <w:p w14:paraId="037B5DAF" w14:textId="3A6E0143"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i/>
        </w:rPr>
        <w:t>Measuring emotional experiences</w:t>
      </w:r>
      <w:r w:rsidRPr="00060A59">
        <w:rPr>
          <w:rFonts w:ascii="Times" w:eastAsia="Times New Roman" w:hAnsi="Times" w:cs="Times New Roman"/>
        </w:rPr>
        <w:t>. At the beginning of the experiment</w:t>
      </w:r>
      <w:r w:rsidR="007A5870">
        <w:rPr>
          <w:rFonts w:ascii="Times" w:eastAsia="Times New Roman" w:hAnsi="Times" w:cs="Times New Roman"/>
        </w:rPr>
        <w:t>,</w:t>
      </w:r>
      <w:r w:rsidRPr="00060A59">
        <w:rPr>
          <w:rFonts w:ascii="Times" w:eastAsia="Times New Roman" w:hAnsi="Times" w:cs="Times New Roman"/>
        </w:rPr>
        <w:t xml:space="preserve"> participants completed an emotion classification task using the </w:t>
      </w:r>
      <w:r w:rsidRPr="00060A59">
        <w:rPr>
          <w:rFonts w:ascii="Times" w:eastAsia="Times New Roman" w:hAnsi="Times" w:cs="Times New Roman"/>
          <w:i/>
        </w:rPr>
        <w:t xml:space="preserve">dynamic Affective Representation Mapping </w:t>
      </w:r>
      <w:r w:rsidRPr="000F3FB5">
        <w:rPr>
          <w:rFonts w:ascii="Times" w:eastAsia="Times New Roman" w:hAnsi="Times" w:cs="Times New Roman"/>
          <w:iCs/>
        </w:rPr>
        <w:t>(dARM)</w:t>
      </w:r>
      <w:r w:rsidRPr="00060A59">
        <w:rPr>
          <w:rFonts w:ascii="Times" w:eastAsia="Times New Roman" w:hAnsi="Times" w:cs="Times New Roman"/>
          <w:i/>
        </w:rPr>
        <w:t xml:space="preserve"> </w:t>
      </w:r>
      <w:r w:rsidRPr="00060A59">
        <w:rPr>
          <w:rFonts w:ascii="Times" w:eastAsia="Times New Roman" w:hAnsi="Times" w:cs="Times New Roman"/>
        </w:rPr>
        <w:t>tool</w:t>
      </w:r>
      <w:r w:rsidRPr="00060A59">
        <w:rPr>
          <w:rFonts w:ascii="Times" w:eastAsia="Times New Roman" w:hAnsi="Times" w:cs="Times New Roman"/>
          <w:i/>
        </w:rPr>
        <w:t xml:space="preserve"> </w:t>
      </w:r>
      <w:r w:rsidR="009F493B" w:rsidRPr="00060A59">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&lt;EndNote&gt;&lt;Cite&gt;&lt;Author&gt;Heffner&lt;/Author&gt;&lt;Year&gt;under review&lt;/Year&gt;&lt;RecNum&gt;588&lt;/RecNum&gt;&lt;Prefix&gt;a measure we have used in our prior work`; &lt;/Prefix&gt;&lt;DisplayText&gt;(a measure we have used in our prior work; Heffner, Son, &amp;amp; FeldmanHall, under review)&lt;/DisplayText&gt;&lt;record&gt;&lt;rec-number&gt;588&lt;/rec-number&gt;&lt;foreign-keys&gt;&lt;key app="EN" db-id="rfeps9wdcr5e2beavpcvdp9qpwrvrd5s0rtz" timestamp="1586810460" guid="0faceebe-959c-4b57-b74c-1d3d558c6e47"&gt;588&lt;/key&gt;&lt;/foreign-keys&gt;&lt;ref-type name="Journal Article"&gt;17&lt;/ref-type&gt;&lt;contributors&gt;&lt;authors&gt;&lt;author&gt;Joseph Heffner&lt;/author&gt;&lt;author&gt;Jae-Young Son&lt;/author&gt;&lt;author&gt;Oriel FeldmanHall&lt;/author&gt;&lt;/authors&gt;&lt;/contributors&gt;&lt;titles&gt;&lt;title&gt;Emotion prediction errors guide socially adaptive behavior&lt;/title&gt;&lt;/titles&gt;&lt;dates&gt;&lt;year&gt;under review&lt;/year&gt;&lt;/dates&gt;&lt;urls&gt;&lt;/urls&gt;&lt;/record&gt;&lt;/Cite&gt;&lt;/EndNote&gt;</w:instrText>
      </w:r>
      <w:r w:rsidR="009F493B" w:rsidRPr="00060A59">
        <w:rPr>
          <w:rFonts w:ascii="Times" w:eastAsia="Times New Roman" w:hAnsi="Times" w:cs="Times New Roman"/>
        </w:rPr>
        <w:fldChar w:fldCharType="separate"/>
      </w:r>
      <w:r w:rsidR="005532F4">
        <w:rPr>
          <w:rFonts w:ascii="Times" w:eastAsia="Times New Roman" w:hAnsi="Times" w:cs="Times New Roman"/>
          <w:noProof/>
        </w:rPr>
        <w:t>(a measure we have used in our prior work; Heffner, Son, &amp; FeldmanHall, under review)</w:t>
      </w:r>
      <w:r w:rsidR="009F493B" w:rsidRPr="00060A59">
        <w:rPr>
          <w:rFonts w:ascii="Times" w:eastAsia="Times New Roman" w:hAnsi="Times" w:cs="Times New Roman"/>
        </w:rPr>
        <w:fldChar w:fldCharType="end"/>
      </w:r>
      <w:r w:rsidRPr="00060A59">
        <w:rPr>
          <w:rFonts w:ascii="Times" w:eastAsia="Times New Roman" w:hAnsi="Times" w:cs="Times New Roman"/>
        </w:rPr>
        <w:t xml:space="preserve"> that was </w:t>
      </w:r>
      <w:r w:rsidRPr="00060A59">
        <w:rPr>
          <w:rFonts w:ascii="Times" w:eastAsia="Times New Roman" w:hAnsi="Times" w:cs="Times New Roman"/>
          <w:color w:val="1D1C1D"/>
        </w:rPr>
        <w:t>adapted from the affect grid used in past research</w:t>
      </w:r>
      <w:r w:rsidR="00060A59" w:rsidRPr="00060A59">
        <w:rPr>
          <w:rFonts w:ascii="Times" w:eastAsia="Times New Roman" w:hAnsi="Times" w:cs="Times New Roman"/>
          <w:color w:val="1D1C1D"/>
        </w:rPr>
        <w:t xml:space="preserve"> </w:t>
      </w:r>
      <w:r w:rsidR="00060A59" w:rsidRPr="00060A59">
        <w:rPr>
          <w:rFonts w:ascii="Times" w:eastAsia="Times New Roman" w:hAnsi="Times" w:cs="Times New Roman"/>
          <w:color w:val="1D1C1D"/>
        </w:rPr>
        <w:fldChar w:fldCharType="begin"/>
      </w:r>
      <w:r w:rsidR="00060A59" w:rsidRPr="00060A59">
        <w:rPr>
          <w:rFonts w:ascii="Times" w:eastAsia="Times New Roman" w:hAnsi="Times" w:cs="Times New Roman"/>
          <w:color w:val="1D1C1D"/>
        </w:rPr>
        <w:instrText xml:space="preserve"> ADDIN EN.CITE &lt;EndNote&gt;&lt;Cite&gt;&lt;Author&gt;Russell&lt;/Author&gt;&lt;Year&gt;1989&lt;/Year&gt;&lt;RecNum&gt;441&lt;/RecNum&gt;&lt;DisplayText&gt;(Russell, Weiss, &amp;amp; Mendelsohn, 1989)&lt;/DisplayText&gt;&lt;record&gt;&lt;rec-number&gt;441&lt;/rec-number&gt;&lt;foreign-keys&gt;&lt;key app="EN" db-id="rfeps9wdcr5e2beavpcvdp9qpwrvrd5s0rtz" timestamp="1567102245" guid="81ef0bfa-5acb-4d45-a786-21c5068d4489"&gt;441&lt;/key&gt;&lt;/foreign-keys&gt;&lt;ref-type name="Journal Article"&gt;17&lt;/ref-type&gt;&lt;contributors&gt;&lt;authors&gt;&lt;author&gt;Russell, James A.&lt;/author&gt;&lt;author&gt;Weiss, Anna&lt;/author&gt;&lt;author&gt;Mendelsohn, Gerald A.&lt;/author&gt;&lt;/authors&gt;&lt;/contributors&gt;&lt;titles&gt;&lt;title&gt;Affect Grid: A single-item scale of pleasure and arousal&lt;/title&gt;&lt;secondary-title&gt;Journal of Personality and Social Psychology&lt;/secondary-title&gt;&lt;/titles&gt;&lt;periodical&gt;&lt;full-title&gt;Journal of Personality and Social Psychology&lt;/full-title&gt;&lt;/periodical&gt;&lt;pages&gt;493-502&lt;/pages&gt;&lt;volume&gt;57&lt;/volume&gt;&lt;number&gt;3&lt;/number&gt;&lt;keywords&gt;&lt;keyword&gt;*Physiological Arousal&lt;/keyword&gt;&lt;keyword&gt;*Pleasure&lt;/keyword&gt;&lt;keyword&gt;*Rating Scales&lt;/keyword&gt;&lt;keyword&gt;*Test Reliability&lt;/keyword&gt;&lt;keyword&gt;Test Validity&lt;/keyword&gt;&lt;/keywords&gt;&lt;dates&gt;&lt;year&gt;1989&lt;/year&gt;&lt;/dates&gt;&lt;pub-location&gt;US&lt;/pub-location&gt;&lt;publisher&gt;American Psychological Association&lt;/publisher&gt;&lt;isbn&gt;1939-1315(Electronic),0022-3514(Print)&lt;/isbn&gt;&lt;urls&gt;&lt;/urls&gt;&lt;electronic-resource-num&gt;10.1037/0022-3514.57.3.493&lt;/electronic-resource-num&gt;&lt;/record&gt;&lt;/Cite&gt;&lt;/EndNote&gt;</w:instrText>
      </w:r>
      <w:r w:rsidR="00060A59" w:rsidRPr="00060A59">
        <w:rPr>
          <w:rFonts w:ascii="Times" w:eastAsia="Times New Roman" w:hAnsi="Times" w:cs="Times New Roman"/>
          <w:color w:val="1D1C1D"/>
        </w:rPr>
        <w:fldChar w:fldCharType="separate"/>
      </w:r>
      <w:r w:rsidR="00060A59" w:rsidRPr="00060A59">
        <w:rPr>
          <w:rFonts w:ascii="Times" w:eastAsia="Times New Roman" w:hAnsi="Times" w:cs="Times New Roman"/>
          <w:noProof/>
          <w:color w:val="1D1C1D"/>
        </w:rPr>
        <w:t>(Russell, Weiss, &amp; Mendelsohn, 1989)</w:t>
      </w:r>
      <w:r w:rsidR="00060A59" w:rsidRPr="00060A59">
        <w:rPr>
          <w:rFonts w:ascii="Times" w:eastAsia="Times New Roman" w:hAnsi="Times" w:cs="Times New Roman"/>
          <w:color w:val="1D1C1D"/>
        </w:rPr>
        <w:fldChar w:fldCharType="end"/>
      </w:r>
      <w:r w:rsidR="00060A59" w:rsidRPr="00060A59">
        <w:rPr>
          <w:rFonts w:ascii="Times" w:eastAsia="Times New Roman" w:hAnsi="Times" w:cs="Times New Roman"/>
          <w:color w:val="1D1C1D"/>
        </w:rPr>
        <w:t xml:space="preserve">. </w:t>
      </w:r>
      <w:r w:rsidRPr="00060A59">
        <w:rPr>
          <w:rFonts w:ascii="Times" w:eastAsia="Times New Roman" w:hAnsi="Times" w:cs="Times New Roman"/>
        </w:rPr>
        <w:t>This measure allows participants to rate their affective experiences on a subjective map where the horizontal axis characterizes an unpleasant-pleasant dimension (i.e., valence), and the vertical axis characterizes a low-high activation dimension (i.e., arousal). The dARM has a sampling resolution of 500 x 500 pixels, enabling us to measure fine-grained self-reports of both the valence and arousal dimensions. The emotional classification task asked participants to rate 20 canonical emotion words (e.g., angry, sad, happy) prior to receiving either intervention, which ensured that participants were able to effectively use the dARM to accurately rate their emotional experiences  (i.e., “How does this statement make you feel”) before they received either intervention. Critically, participants were told where to rate neutral in the instructions: “</w:t>
      </w:r>
      <w:r w:rsidRPr="00060A59">
        <w:rPr>
          <w:rFonts w:ascii="Times" w:eastAsia="Times New Roman" w:hAnsi="Times" w:cs="Times New Roman"/>
          <w:i/>
        </w:rPr>
        <w:t>The center of the square represents a neutral, average, everyday feeling. It is neither positive nor negative</w:t>
      </w:r>
      <w:r w:rsidRPr="00060A59">
        <w:rPr>
          <w:rFonts w:ascii="Times" w:eastAsia="Times New Roman" w:hAnsi="Times" w:cs="Times New Roman"/>
        </w:rPr>
        <w:t xml:space="preserve">”. Our preregistered exclusion criterion was to remove participants who failed to rate neutral within a </w:t>
      </w:r>
      <w:r w:rsidR="00060A59" w:rsidRPr="00060A59">
        <w:rPr>
          <w:rFonts w:ascii="Times" w:eastAsia="Times New Roman" w:hAnsi="Times" w:cs="Times New Roman"/>
        </w:rPr>
        <w:t>100-pixel</w:t>
      </w:r>
      <w:r w:rsidRPr="00060A59">
        <w:rPr>
          <w:rFonts w:ascii="Times" w:eastAsia="Times New Roman" w:hAnsi="Times" w:cs="Times New Roman"/>
        </w:rPr>
        <w:t xml:space="preserve"> box around the center (N = 45</w:t>
      </w:r>
      <w:r w:rsidR="00CE2D85">
        <w:rPr>
          <w:rFonts w:ascii="Times" w:eastAsia="Times New Roman" w:hAnsi="Times" w:cs="Times New Roman"/>
        </w:rPr>
        <w:t>/</w:t>
      </w:r>
      <w:r w:rsidRPr="00060A59">
        <w:rPr>
          <w:rFonts w:ascii="Times" w:eastAsia="Times New Roman" w:hAnsi="Times" w:cs="Times New Roman"/>
        </w:rPr>
        <w:t xml:space="preserve">1000). </w:t>
      </w:r>
    </w:p>
    <w:p w14:paraId="2EC5B860" w14:textId="77777777" w:rsidR="00B35874" w:rsidRPr="00060A59" w:rsidRDefault="00B35874" w:rsidP="00CE2D85">
      <w:pPr>
        <w:spacing w:line="360" w:lineRule="auto"/>
        <w:rPr>
          <w:rFonts w:ascii="Times" w:eastAsia="Times New Roman" w:hAnsi="Times" w:cs="Times New Roman"/>
        </w:rPr>
      </w:pPr>
    </w:p>
    <w:p w14:paraId="723EFE62" w14:textId="796A6D2D"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i/>
        </w:rPr>
        <w:t>Analysis.</w:t>
      </w:r>
      <w:r w:rsidRPr="00060A59">
        <w:rPr>
          <w:rFonts w:ascii="Times" w:eastAsia="Times New Roman" w:hAnsi="Times" w:cs="Times New Roman"/>
        </w:rPr>
        <w:t xml:space="preserve"> We used linear mixed-effects regressions to predict participants’ self-reported 1) </w:t>
      </w:r>
      <w:r w:rsidRPr="00CE2D85">
        <w:rPr>
          <w:rFonts w:ascii="Times" w:eastAsia="Times New Roman" w:hAnsi="Times" w:cs="Times New Roman"/>
          <w:iCs/>
        </w:rPr>
        <w:t>willingness</w:t>
      </w:r>
      <w:r w:rsidRPr="00060A59">
        <w:rPr>
          <w:rFonts w:ascii="Times" w:eastAsia="Times New Roman" w:hAnsi="Times" w:cs="Times New Roman"/>
        </w:rPr>
        <w:t xml:space="preserve"> to self-isolate, and 2) </w:t>
      </w:r>
      <w:r w:rsidRPr="00CE2D85">
        <w:rPr>
          <w:rFonts w:ascii="Times" w:eastAsia="Times New Roman" w:hAnsi="Times" w:cs="Times New Roman"/>
          <w:iCs/>
        </w:rPr>
        <w:t>change</w:t>
      </w:r>
      <w:r w:rsidRPr="00060A59">
        <w:rPr>
          <w:rFonts w:ascii="Times" w:eastAsia="Times New Roman" w:hAnsi="Times" w:cs="Times New Roman"/>
        </w:rPr>
        <w:t xml:space="preserve"> in </w:t>
      </w:r>
      <w:r w:rsidR="005532F4">
        <w:rPr>
          <w:rFonts w:ascii="Times" w:eastAsia="Times New Roman" w:hAnsi="Times" w:cs="Times New Roman"/>
        </w:rPr>
        <w:t xml:space="preserve">willingness to </w:t>
      </w:r>
      <w:r w:rsidRPr="00060A59">
        <w:rPr>
          <w:rFonts w:ascii="Times" w:eastAsia="Times New Roman" w:hAnsi="Times" w:cs="Times New Roman"/>
        </w:rPr>
        <w:t>self-isolat</w:t>
      </w:r>
      <w:r w:rsidR="005532F4">
        <w:rPr>
          <w:rFonts w:ascii="Times" w:eastAsia="Times New Roman" w:hAnsi="Times" w:cs="Times New Roman"/>
        </w:rPr>
        <w:t>e</w:t>
      </w:r>
      <w:r w:rsidRPr="00060A59">
        <w:rPr>
          <w:rFonts w:ascii="Times" w:eastAsia="Times New Roman" w:hAnsi="Times" w:cs="Times New Roman"/>
        </w:rPr>
        <w:t xml:space="preserve"> after reading the interventions. Predictor variables were participant’s emotional ratings on the dARM, separated by the arousal and valence dimensions, as well as the type of intervention (fear/altruism). Separate regressions were run for predicting willingness to self-isolate (labeled “willingness”) and change in willingness (labeled “change”). All regressions were run using the nlme package in R </w:t>
      </w:r>
      <w:r w:rsidR="00060A59" w:rsidRPr="00060A59">
        <w:rPr>
          <w:rFonts w:ascii="Times" w:eastAsia="Times New Roman" w:hAnsi="Times" w:cs="Times New Roman"/>
        </w:rPr>
        <w:fldChar w:fldCharType="begin"/>
      </w:r>
      <w:r w:rsidR="00060A59" w:rsidRPr="00060A59">
        <w:rPr>
          <w:rFonts w:ascii="Times" w:eastAsia="Times New Roman" w:hAnsi="Times" w:cs="Times New Roman"/>
        </w:rPr>
        <w:instrText xml:space="preserve"> ADDIN EN.CITE &lt;EndNote&gt;&lt;Cite&gt;&lt;Author&gt;Pinheiro&lt;/Author&gt;&lt;Year&gt;2020&lt;/Year&gt;&lt;RecNum&gt;589&lt;/RecNum&gt;&lt;DisplayText&gt;(Pinheiro, Bates, DebRoy, Sarkar, &amp;amp; R Core Team, 2020)&lt;/DisplayText&gt;&lt;record&gt;&lt;rec-number&gt;589&lt;/rec-number&gt;&lt;foreign-keys&gt;&lt;key app="EN" db-id="rfeps9wdcr5e2beavpcvdp9qpwrvrd5s0rtz" timestamp="1586810635" guid="9c1477d2-dc06-41b5-a3a9-7d535c790383"&gt;589&lt;/key&gt;&lt;/foreign-keys&gt;&lt;ref-type name="Computer Program"&gt;9&lt;/ref-type&gt;&lt;contributors&gt;&lt;authors&gt;&lt;author&gt;Jose Pinheiro&lt;/author&gt;&lt;author&gt;Douglas Bates&lt;/author&gt;&lt;author&gt;Saikat DebRoy&lt;/author&gt;&lt;author&gt;Deepayan Sarkar&lt;/author&gt;&lt;author&gt;R Core Team,&lt;/author&gt;&lt;/authors&gt;&lt;/contributors&gt;&lt;titles&gt;&lt;title&gt;Linear and nonlinear mixed effects models&lt;/title&gt;&lt;/titles&gt;&lt;dates&gt;&lt;year&gt;2020&lt;/year&gt;&lt;/dates&gt;&lt;urls&gt;&lt;related-urls&gt;&lt;url&gt;https://CRAN.R-project.org/package=nlme&lt;/url&gt;&lt;/related-urls&gt;&lt;/urls&gt;&lt;/record&gt;&lt;/Cite&gt;&lt;/EndNote&gt;</w:instrText>
      </w:r>
      <w:r w:rsidR="00060A59" w:rsidRPr="00060A59">
        <w:rPr>
          <w:rFonts w:ascii="Times" w:eastAsia="Times New Roman" w:hAnsi="Times" w:cs="Times New Roman"/>
        </w:rPr>
        <w:fldChar w:fldCharType="separate"/>
      </w:r>
      <w:r w:rsidR="00060A59" w:rsidRPr="00060A59">
        <w:rPr>
          <w:rFonts w:ascii="Times" w:eastAsia="Times New Roman" w:hAnsi="Times" w:cs="Times New Roman"/>
          <w:noProof/>
        </w:rPr>
        <w:t>(Pinheiro, Bates, DebRoy, Sarkar, &amp; R Core Team, 2020)</w:t>
      </w:r>
      <w:r w:rsidR="00060A59" w:rsidRPr="00060A59">
        <w:rPr>
          <w:rFonts w:ascii="Times" w:eastAsia="Times New Roman" w:hAnsi="Times" w:cs="Times New Roman"/>
        </w:rPr>
        <w:fldChar w:fldCharType="end"/>
      </w:r>
      <w:r w:rsidRPr="00060A59">
        <w:rPr>
          <w:rFonts w:ascii="Times" w:eastAsia="Times New Roman" w:hAnsi="Times" w:cs="Times New Roman"/>
        </w:rPr>
        <w:t>.</w:t>
      </w:r>
    </w:p>
    <w:p w14:paraId="75B1E8B0" w14:textId="77777777" w:rsidR="00B35874" w:rsidRPr="00060A59" w:rsidRDefault="00B35874" w:rsidP="00CE2D85">
      <w:pPr>
        <w:spacing w:line="360" w:lineRule="auto"/>
        <w:rPr>
          <w:rFonts w:ascii="Times" w:eastAsia="Times New Roman" w:hAnsi="Times" w:cs="Times New Roman"/>
        </w:rPr>
      </w:pPr>
    </w:p>
    <w:p w14:paraId="4538A824" w14:textId="77777777"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b/>
        </w:rPr>
        <w:t>Results</w:t>
      </w:r>
    </w:p>
    <w:p w14:paraId="29973ED4" w14:textId="4289AFF4"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rPr>
        <w:lastRenderedPageBreak/>
        <w:t>To examine the effectiveness of the fear and altruism interventions, we first examined people’s current reported self-isolation behavior. We found that, on average, people reported that they were staying at home 87.3% of the time because of COVID-19</w:t>
      </w:r>
      <w:r w:rsidR="000F3FB5">
        <w:rPr>
          <w:rFonts w:ascii="Times" w:eastAsia="Times New Roman" w:hAnsi="Times" w:cs="Times New Roman"/>
        </w:rPr>
        <w:t xml:space="preserve"> (“I stayed home” ranging from 0 – not at all to 100 – all the time)</w:t>
      </w:r>
      <w:r w:rsidRPr="00060A59">
        <w:rPr>
          <w:rFonts w:ascii="Times" w:eastAsia="Times New Roman" w:hAnsi="Times" w:cs="Times New Roman"/>
        </w:rPr>
        <w:t>. Although most people were already reporting engaging in self-isolationist measures, it is still possible that the two interventions could encourage people to engage even more in these behaviors. To create a measure of each intervention’s effectiveness, we subtracted reports of current self-isolation from reported willingness to self-isolate after reading the fear and altruism interventions (both scales ranged from 0-100). Comparing interventions’ scores to 0 (i.e, no effect of intervention) revealed that both the fear intervention (</w:t>
      </w:r>
      <w:r w:rsidRPr="00060A59">
        <w:rPr>
          <w:rFonts w:ascii="Times" w:eastAsia="Times New Roman" w:hAnsi="Times" w:cs="Times New Roman"/>
          <w:i/>
        </w:rPr>
        <w:t>M</w:t>
      </w:r>
      <w:r w:rsidRPr="00060A59">
        <w:rPr>
          <w:rFonts w:ascii="Times" w:eastAsia="Times New Roman" w:hAnsi="Times" w:cs="Times New Roman"/>
        </w:rPr>
        <w:t xml:space="preserve"> = 6.44, </w:t>
      </w:r>
      <w:r w:rsidRPr="00060A59">
        <w:rPr>
          <w:rFonts w:ascii="Times" w:eastAsia="Times New Roman" w:hAnsi="Times" w:cs="Times New Roman"/>
          <w:i/>
        </w:rPr>
        <w:t>SD</w:t>
      </w:r>
      <w:r w:rsidRPr="00060A59">
        <w:rPr>
          <w:rFonts w:ascii="Times" w:eastAsia="Times New Roman" w:hAnsi="Times" w:cs="Times New Roman"/>
        </w:rPr>
        <w:t xml:space="preserve"> = 15.41; </w:t>
      </w:r>
      <w:r w:rsidRPr="00060A59">
        <w:rPr>
          <w:rFonts w:ascii="Times" w:eastAsia="Times New Roman" w:hAnsi="Times" w:cs="Times New Roman"/>
          <w:i/>
        </w:rPr>
        <w:t>t</w:t>
      </w:r>
      <w:r w:rsidRPr="00060A59">
        <w:rPr>
          <w:rFonts w:ascii="Times" w:eastAsia="Times New Roman" w:hAnsi="Times" w:cs="Times New Roman"/>
        </w:rPr>
        <w:t xml:space="preserve">(954) = 12.92, </w:t>
      </w:r>
      <w:r w:rsidRPr="00060A59">
        <w:rPr>
          <w:rFonts w:ascii="Times" w:eastAsia="Times New Roman" w:hAnsi="Times" w:cs="Times New Roman"/>
          <w:i/>
        </w:rPr>
        <w:t>p</w:t>
      </w:r>
      <w:r w:rsidRPr="00060A59">
        <w:rPr>
          <w:rFonts w:ascii="Times" w:eastAsia="Times New Roman" w:hAnsi="Times" w:cs="Times New Roman"/>
        </w:rPr>
        <w:t xml:space="preserve"> &lt; .001; Cohen’s </w:t>
      </w:r>
      <w:r w:rsidRPr="00060A59">
        <w:rPr>
          <w:rFonts w:ascii="Times" w:eastAsia="Times New Roman" w:hAnsi="Times" w:cs="Times New Roman"/>
          <w:i/>
        </w:rPr>
        <w:t>d</w:t>
      </w:r>
      <w:r w:rsidRPr="00060A59">
        <w:rPr>
          <w:rFonts w:ascii="Times" w:eastAsia="Times New Roman" w:hAnsi="Times" w:cs="Times New Roman"/>
        </w:rPr>
        <w:t xml:space="preserve"> = .42) and altruism intervention (</w:t>
      </w:r>
      <w:r w:rsidRPr="00060A59">
        <w:rPr>
          <w:rFonts w:ascii="Times" w:eastAsia="Times New Roman" w:hAnsi="Times" w:cs="Times New Roman"/>
          <w:i/>
        </w:rPr>
        <w:t>M</w:t>
      </w:r>
      <w:r w:rsidRPr="00060A59">
        <w:rPr>
          <w:rFonts w:ascii="Times" w:eastAsia="Times New Roman" w:hAnsi="Times" w:cs="Times New Roman"/>
        </w:rPr>
        <w:t xml:space="preserve"> = 6.50, </w:t>
      </w:r>
      <w:r w:rsidRPr="00060A59">
        <w:rPr>
          <w:rFonts w:ascii="Times" w:eastAsia="Times New Roman" w:hAnsi="Times" w:cs="Times New Roman"/>
          <w:i/>
        </w:rPr>
        <w:t>SD</w:t>
      </w:r>
      <w:r w:rsidRPr="00060A59">
        <w:rPr>
          <w:rFonts w:ascii="Times" w:eastAsia="Times New Roman" w:hAnsi="Times" w:cs="Times New Roman"/>
        </w:rPr>
        <w:t xml:space="preserve"> = 15.71; </w:t>
      </w:r>
      <w:r w:rsidRPr="00060A59">
        <w:rPr>
          <w:rFonts w:ascii="Times" w:eastAsia="Times New Roman" w:hAnsi="Times" w:cs="Times New Roman"/>
          <w:i/>
        </w:rPr>
        <w:t>t</w:t>
      </w:r>
      <w:r w:rsidRPr="00060A59">
        <w:rPr>
          <w:rFonts w:ascii="Times" w:eastAsia="Times New Roman" w:hAnsi="Times" w:cs="Times New Roman"/>
        </w:rPr>
        <w:t xml:space="preserve">(954) = 12.79, </w:t>
      </w:r>
      <w:r w:rsidRPr="00060A59">
        <w:rPr>
          <w:rFonts w:ascii="Times" w:eastAsia="Times New Roman" w:hAnsi="Times" w:cs="Times New Roman"/>
          <w:i/>
        </w:rPr>
        <w:t>p</w:t>
      </w:r>
      <w:r w:rsidRPr="00060A59">
        <w:rPr>
          <w:rFonts w:ascii="Times" w:eastAsia="Times New Roman" w:hAnsi="Times" w:cs="Times New Roman"/>
        </w:rPr>
        <w:t xml:space="preserve"> &lt; .001; Cohen’s </w:t>
      </w:r>
      <w:r w:rsidRPr="00060A59">
        <w:rPr>
          <w:rFonts w:ascii="Times" w:eastAsia="Times New Roman" w:hAnsi="Times" w:cs="Times New Roman"/>
          <w:i/>
        </w:rPr>
        <w:t>d</w:t>
      </w:r>
      <w:r w:rsidRPr="00060A59">
        <w:rPr>
          <w:rFonts w:ascii="Times" w:eastAsia="Times New Roman" w:hAnsi="Times" w:cs="Times New Roman"/>
        </w:rPr>
        <w:t xml:space="preserve"> = .41) increased willingness to self-isolate, confirming the efficacy of both interventions. We then examined whether the fear or altruism intervention produced differences in people’s reported willingness to self-isolate (termed “willingness”; Fig. 1A), as well as their reported change in self</w:t>
      </w:r>
      <w:r w:rsidR="005532F4">
        <w:rPr>
          <w:rFonts w:ascii="Times" w:eastAsia="Times New Roman" w:hAnsi="Times" w:cs="Times New Roman"/>
        </w:rPr>
        <w:t>-</w:t>
      </w:r>
      <w:r w:rsidRPr="00060A59">
        <w:rPr>
          <w:rFonts w:ascii="Times" w:eastAsia="Times New Roman" w:hAnsi="Times" w:cs="Times New Roman"/>
        </w:rPr>
        <w:t>isolation behavior after reading the intervention (termed “change”). Although participants reported high levels of willingness to self-isolate after reading both the fear intervention (</w:t>
      </w:r>
      <w:r w:rsidRPr="00060A59">
        <w:rPr>
          <w:rFonts w:ascii="Times" w:eastAsia="Times New Roman" w:hAnsi="Times" w:cs="Times New Roman"/>
          <w:i/>
        </w:rPr>
        <w:t>M</w:t>
      </w:r>
      <w:r w:rsidRPr="00060A59">
        <w:rPr>
          <w:rFonts w:ascii="Times" w:eastAsia="Times New Roman" w:hAnsi="Times" w:cs="Times New Roman"/>
        </w:rPr>
        <w:t xml:space="preserve"> = 93.75, </w:t>
      </w:r>
      <w:r w:rsidRPr="00060A59">
        <w:rPr>
          <w:rFonts w:ascii="Times" w:eastAsia="Times New Roman" w:hAnsi="Times" w:cs="Times New Roman"/>
          <w:i/>
        </w:rPr>
        <w:t>SD</w:t>
      </w:r>
      <w:r w:rsidRPr="00060A59">
        <w:rPr>
          <w:rFonts w:ascii="Times" w:eastAsia="Times New Roman" w:hAnsi="Times" w:cs="Times New Roman"/>
        </w:rPr>
        <w:t xml:space="preserve"> = 12.96) and the altruism intervention (</w:t>
      </w:r>
      <w:r w:rsidRPr="00060A59">
        <w:rPr>
          <w:rFonts w:ascii="Times" w:eastAsia="Times New Roman" w:hAnsi="Times" w:cs="Times New Roman"/>
          <w:i/>
        </w:rPr>
        <w:t>M</w:t>
      </w:r>
      <w:r w:rsidRPr="00060A59">
        <w:rPr>
          <w:rFonts w:ascii="Times" w:eastAsia="Times New Roman" w:hAnsi="Times" w:cs="Times New Roman"/>
        </w:rPr>
        <w:t xml:space="preserve"> = 93.81, </w:t>
      </w:r>
      <w:r w:rsidRPr="00060A59">
        <w:rPr>
          <w:rFonts w:ascii="Times" w:eastAsia="Times New Roman" w:hAnsi="Times" w:cs="Times New Roman"/>
          <w:i/>
        </w:rPr>
        <w:t>SD</w:t>
      </w:r>
      <w:r w:rsidRPr="00060A59">
        <w:rPr>
          <w:rFonts w:ascii="Times" w:eastAsia="Times New Roman" w:hAnsi="Times" w:cs="Times New Roman"/>
        </w:rPr>
        <w:t xml:space="preserve"> = 13.43), a paired sample t-test showed the two interventions did not produce significantly different reports of willingness (</w:t>
      </w:r>
      <w:r w:rsidRPr="00060A59">
        <w:rPr>
          <w:rFonts w:ascii="Times" w:eastAsia="Times New Roman" w:hAnsi="Times" w:cs="Times New Roman"/>
          <w:i/>
        </w:rPr>
        <w:t>t</w:t>
      </w:r>
      <w:r w:rsidRPr="00060A59">
        <w:rPr>
          <w:rFonts w:ascii="Times" w:eastAsia="Times New Roman" w:hAnsi="Times" w:cs="Times New Roman"/>
        </w:rPr>
        <w:t xml:space="preserve">(954) = 0.25, </w:t>
      </w:r>
      <w:r w:rsidRPr="00060A59">
        <w:rPr>
          <w:rFonts w:ascii="Times" w:eastAsia="Times New Roman" w:hAnsi="Times" w:cs="Times New Roman"/>
          <w:i/>
        </w:rPr>
        <w:t>p</w:t>
      </w:r>
      <w:r w:rsidRPr="00060A59">
        <w:rPr>
          <w:rFonts w:ascii="Times" w:eastAsia="Times New Roman" w:hAnsi="Times" w:cs="Times New Roman"/>
        </w:rPr>
        <w:t xml:space="preserve"> = .81) or changes in self-isolating (</w:t>
      </w:r>
      <w:r w:rsidRPr="00060A59">
        <w:rPr>
          <w:rFonts w:ascii="Times" w:eastAsia="Times New Roman" w:hAnsi="Times" w:cs="Times New Roman"/>
          <w:i/>
        </w:rPr>
        <w:t>t</w:t>
      </w:r>
      <w:r w:rsidRPr="00060A59">
        <w:rPr>
          <w:rFonts w:ascii="Times" w:eastAsia="Times New Roman" w:hAnsi="Times" w:cs="Times New Roman"/>
        </w:rPr>
        <w:t xml:space="preserve">(954) = 0.17, </w:t>
      </w:r>
      <w:r w:rsidRPr="00060A59">
        <w:rPr>
          <w:rFonts w:ascii="Times" w:eastAsia="Times New Roman" w:hAnsi="Times" w:cs="Times New Roman"/>
          <w:i/>
        </w:rPr>
        <w:t>p</w:t>
      </w:r>
      <w:r w:rsidRPr="00060A59">
        <w:rPr>
          <w:rFonts w:ascii="Times" w:eastAsia="Times New Roman" w:hAnsi="Times" w:cs="Times New Roman"/>
        </w:rPr>
        <w:t xml:space="preserve"> = .87). Together, these results illustrate that both altruism and fear interventions nudged willingness to self-isolate in comparable ways to help mitigate the spread of the virus. </w:t>
      </w:r>
    </w:p>
    <w:p w14:paraId="2A520503" w14:textId="77777777" w:rsidR="00B35874" w:rsidRPr="00060A59" w:rsidRDefault="00FD5C71">
      <w:pPr>
        <w:jc w:val="center"/>
        <w:rPr>
          <w:rFonts w:ascii="Times" w:eastAsia="Times New Roman" w:hAnsi="Times" w:cs="Times New Roman"/>
        </w:rPr>
      </w:pPr>
      <w:r w:rsidRPr="00060A59">
        <w:rPr>
          <w:rFonts w:ascii="Times" w:eastAsia="Times New Roman" w:hAnsi="Times" w:cs="Times New Roman"/>
        </w:rPr>
        <w:t xml:space="preserve"> </w:t>
      </w:r>
      <w:r w:rsidRPr="00060A59">
        <w:rPr>
          <w:rFonts w:ascii="Times" w:eastAsia="Times New Roman" w:hAnsi="Times" w:cs="Times New Roman"/>
          <w:noProof/>
        </w:rPr>
        <w:drawing>
          <wp:inline distT="114300" distB="114300" distL="114300" distR="114300" wp14:anchorId="0FE9BB9C" wp14:editId="14CEFCC8">
            <wp:extent cx="5943600" cy="2755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755900"/>
                    </a:xfrm>
                    <a:prstGeom prst="rect">
                      <a:avLst/>
                    </a:prstGeom>
                    <a:ln/>
                  </pic:spPr>
                </pic:pic>
              </a:graphicData>
            </a:graphic>
          </wp:inline>
        </w:drawing>
      </w:r>
    </w:p>
    <w:p w14:paraId="27970E32" w14:textId="77777777" w:rsidR="00B35874" w:rsidRPr="00060A59" w:rsidRDefault="00B35874">
      <w:pPr>
        <w:jc w:val="center"/>
        <w:rPr>
          <w:rFonts w:ascii="Times" w:eastAsia="Times New Roman" w:hAnsi="Times" w:cs="Times New Roman"/>
        </w:rPr>
      </w:pPr>
    </w:p>
    <w:p w14:paraId="6908604A" w14:textId="77777777" w:rsidR="00B35874" w:rsidRPr="00060A59" w:rsidRDefault="00FD5C71">
      <w:pPr>
        <w:rPr>
          <w:rFonts w:ascii="Times" w:eastAsia="Times New Roman" w:hAnsi="Times" w:cs="Times New Roman"/>
          <w:i/>
        </w:rPr>
      </w:pPr>
      <w:r w:rsidRPr="00060A59">
        <w:rPr>
          <w:rFonts w:ascii="Times" w:eastAsia="Times New Roman" w:hAnsi="Times" w:cs="Times New Roman"/>
          <w:b/>
          <w:i/>
        </w:rPr>
        <w:t>Figure 1. Intervention Results. A) Self-isolation behavior after reading each intervention</w:t>
      </w:r>
      <w:r w:rsidRPr="00060A59">
        <w:rPr>
          <w:rFonts w:ascii="Times" w:eastAsia="Times New Roman" w:hAnsi="Times" w:cs="Times New Roman"/>
          <w:i/>
        </w:rPr>
        <w:t xml:space="preserve">. Participants reported how willing they were to self-isolate from 0 (not at all) to 100 (completely) and how the </w:t>
      </w:r>
      <w:r w:rsidRPr="00060A59">
        <w:rPr>
          <w:rFonts w:ascii="Times" w:eastAsia="Times New Roman" w:hAnsi="Times" w:cs="Times New Roman"/>
          <w:i/>
        </w:rPr>
        <w:lastRenderedPageBreak/>
        <w:t xml:space="preserve">intervention changed their willingness to self-isolate from 0 (no change) to 100 (a lot of change). Participants report similar levels of willingness and change in self-isolation to the altruism and fear interventions. </w:t>
      </w:r>
      <w:r w:rsidRPr="00060A59">
        <w:rPr>
          <w:rFonts w:ascii="Times" w:eastAsia="Times New Roman" w:hAnsi="Times" w:cs="Times New Roman"/>
          <w:b/>
          <w:i/>
        </w:rPr>
        <w:t>B). Emotional experiences after interventions</w:t>
      </w:r>
      <w:r w:rsidRPr="00060A59">
        <w:rPr>
          <w:rFonts w:ascii="Times" w:eastAsia="Times New Roman" w:hAnsi="Times" w:cs="Times New Roman"/>
          <w:i/>
        </w:rPr>
        <w:t xml:space="preserve">. Participants reported how each intervention made them feel on the dynamic Affective Representation Mapping (dARM) measure, which simultaneously captures experienced valence and arousal at a granular level. Raw data has been plotted as transparent dots and the group averages are plotted below the intervention labels. All error bars are 95% confidence intervals (CIs). </w:t>
      </w:r>
    </w:p>
    <w:p w14:paraId="0162E5B5" w14:textId="77777777" w:rsidR="00B35874" w:rsidRPr="00060A59" w:rsidRDefault="00B35874">
      <w:pPr>
        <w:rPr>
          <w:rFonts w:ascii="Times" w:eastAsia="Times New Roman" w:hAnsi="Times" w:cs="Times New Roman"/>
        </w:rPr>
      </w:pPr>
    </w:p>
    <w:p w14:paraId="4A12F6AB" w14:textId="5578E3DC"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rPr>
        <w:t xml:space="preserve">While the interventions </w:t>
      </w:r>
      <w:r w:rsidR="005532F4">
        <w:rPr>
          <w:rFonts w:ascii="Times" w:eastAsia="Times New Roman" w:hAnsi="Times" w:cs="Times New Roman"/>
        </w:rPr>
        <w:t>were</w:t>
      </w:r>
      <w:r w:rsidRPr="00060A59">
        <w:rPr>
          <w:rFonts w:ascii="Times" w:eastAsia="Times New Roman" w:hAnsi="Times" w:cs="Times New Roman"/>
        </w:rPr>
        <w:t xml:space="preserve"> similar</w:t>
      </w:r>
      <w:r w:rsidR="005532F4">
        <w:rPr>
          <w:rFonts w:ascii="Times" w:eastAsia="Times New Roman" w:hAnsi="Times" w:cs="Times New Roman"/>
        </w:rPr>
        <w:t>ly effective</w:t>
      </w:r>
      <w:r w:rsidRPr="00060A59">
        <w:rPr>
          <w:rFonts w:ascii="Times" w:eastAsia="Times New Roman" w:hAnsi="Times" w:cs="Times New Roman"/>
        </w:rPr>
        <w:t xml:space="preserve"> (Fig. 1A), examining the emotional reactions to both interventions revealed they were associated with distinct emotional experiences. The average emotional response to the fear intervention was very unpleasant and highly arousing while the average emotional response to the altruism intervention was fairly pleasant and moderately arousing (Fig. 1B). These emotional responses to the fear intervention were heavily clustered in the upper-left corner of the </w:t>
      </w:r>
      <w:r w:rsidRPr="00060A59">
        <w:rPr>
          <w:rFonts w:ascii="Times" w:eastAsia="Times New Roman" w:hAnsi="Times" w:cs="Times New Roman"/>
          <w:i/>
        </w:rPr>
        <w:t>dARM</w:t>
      </w:r>
      <w:r w:rsidRPr="00060A59">
        <w:rPr>
          <w:rFonts w:ascii="Times" w:eastAsia="Times New Roman" w:hAnsi="Times" w:cs="Times New Roman"/>
        </w:rPr>
        <w:t>, indicating more homogeneity in emotional responses compared to the prosocial intervention responses. Formal tests comparing experienced arousal and valence between the two interventions revealed that the fear intervention was experienced as significantly more arousing (</w:t>
      </w:r>
      <w:r w:rsidRPr="00060A59">
        <w:rPr>
          <w:rFonts w:ascii="Times" w:eastAsia="Times New Roman" w:hAnsi="Times" w:cs="Times New Roman"/>
          <w:i/>
        </w:rPr>
        <w:t>M</w:t>
      </w:r>
      <w:r w:rsidRPr="00060A59">
        <w:rPr>
          <w:rFonts w:ascii="Times" w:eastAsia="Times New Roman" w:hAnsi="Times" w:cs="Times New Roman"/>
        </w:rPr>
        <w:t xml:space="preserve"> = 115.46, </w:t>
      </w:r>
      <w:r w:rsidRPr="00060A59">
        <w:rPr>
          <w:rFonts w:ascii="Times" w:eastAsia="Times New Roman" w:hAnsi="Times" w:cs="Times New Roman"/>
          <w:i/>
        </w:rPr>
        <w:t>SD</w:t>
      </w:r>
      <w:r w:rsidRPr="00060A59">
        <w:rPr>
          <w:rFonts w:ascii="Times" w:eastAsia="Times New Roman" w:hAnsi="Times" w:cs="Times New Roman"/>
        </w:rPr>
        <w:t xml:space="preserve"> = 126.60) than the altruism intervention (</w:t>
      </w:r>
      <w:r w:rsidRPr="00060A59">
        <w:rPr>
          <w:rFonts w:ascii="Times" w:eastAsia="Times New Roman" w:hAnsi="Times" w:cs="Times New Roman"/>
          <w:i/>
        </w:rPr>
        <w:t>M</w:t>
      </w:r>
      <w:r w:rsidRPr="00060A59">
        <w:rPr>
          <w:rFonts w:ascii="Times" w:eastAsia="Times New Roman" w:hAnsi="Times" w:cs="Times New Roman"/>
        </w:rPr>
        <w:t xml:space="preserve"> = 81.88, </w:t>
      </w:r>
      <w:r w:rsidRPr="00060A59">
        <w:rPr>
          <w:rFonts w:ascii="Times" w:eastAsia="Times New Roman" w:hAnsi="Times" w:cs="Times New Roman"/>
          <w:i/>
        </w:rPr>
        <w:t>SD</w:t>
      </w:r>
      <w:r w:rsidRPr="00060A59">
        <w:rPr>
          <w:rFonts w:ascii="Times" w:eastAsia="Times New Roman" w:hAnsi="Times" w:cs="Times New Roman"/>
        </w:rPr>
        <w:t xml:space="preserve"> = </w:t>
      </w:r>
      <w:r w:rsidR="000718D1">
        <w:rPr>
          <w:rFonts w:ascii="Times" w:eastAsia="Times New Roman" w:hAnsi="Times" w:cs="Times New Roman"/>
        </w:rPr>
        <w:t>99</w:t>
      </w:r>
      <w:r w:rsidRPr="00060A59">
        <w:rPr>
          <w:rFonts w:ascii="Times" w:eastAsia="Times New Roman" w:hAnsi="Times" w:cs="Times New Roman"/>
        </w:rPr>
        <w:t>.</w:t>
      </w:r>
      <w:r w:rsidR="000718D1">
        <w:rPr>
          <w:rFonts w:ascii="Times" w:eastAsia="Times New Roman" w:hAnsi="Times" w:cs="Times New Roman"/>
        </w:rPr>
        <w:t>37</w:t>
      </w:r>
      <w:r w:rsidRPr="00060A59">
        <w:rPr>
          <w:rFonts w:ascii="Times" w:eastAsia="Times New Roman" w:hAnsi="Times" w:cs="Times New Roman"/>
        </w:rPr>
        <w:t xml:space="preserve">; paired sample </w:t>
      </w:r>
      <w:r w:rsidRPr="00060A59">
        <w:rPr>
          <w:rFonts w:ascii="Times" w:eastAsia="Times New Roman" w:hAnsi="Times" w:cs="Times New Roman"/>
          <w:i/>
        </w:rPr>
        <w:t>t</w:t>
      </w:r>
      <w:r w:rsidRPr="00060A59">
        <w:rPr>
          <w:rFonts w:ascii="Times" w:eastAsia="Times New Roman" w:hAnsi="Times" w:cs="Times New Roman"/>
        </w:rPr>
        <w:t xml:space="preserve">(954) = 7.90, </w:t>
      </w:r>
      <w:r w:rsidRPr="00060A59">
        <w:rPr>
          <w:rFonts w:ascii="Times" w:eastAsia="Times New Roman" w:hAnsi="Times" w:cs="Times New Roman"/>
          <w:i/>
        </w:rPr>
        <w:t>p</w:t>
      </w:r>
      <w:r w:rsidRPr="00060A59">
        <w:rPr>
          <w:rFonts w:ascii="Times" w:eastAsia="Times New Roman" w:hAnsi="Times" w:cs="Times New Roman"/>
        </w:rPr>
        <w:t xml:space="preserve"> &lt; .001; Cohen’s </w:t>
      </w:r>
      <w:r w:rsidRPr="00060A59">
        <w:rPr>
          <w:rFonts w:ascii="Times" w:eastAsia="Times New Roman" w:hAnsi="Times" w:cs="Times New Roman"/>
          <w:i/>
        </w:rPr>
        <w:t>d</w:t>
      </w:r>
      <w:r w:rsidRPr="00060A59">
        <w:rPr>
          <w:rFonts w:ascii="Times" w:eastAsia="Times New Roman" w:hAnsi="Times" w:cs="Times New Roman"/>
        </w:rPr>
        <w:t xml:space="preserve"> = .26). Moreover, while the fear intervention was unsurprisingly experienced as significantly more negatively valence</w:t>
      </w:r>
      <w:r w:rsidR="000718D1">
        <w:rPr>
          <w:rFonts w:ascii="Times" w:eastAsia="Times New Roman" w:hAnsi="Times" w:cs="Times New Roman"/>
        </w:rPr>
        <w:t>d</w:t>
      </w:r>
      <w:r w:rsidRPr="00060A59">
        <w:rPr>
          <w:rFonts w:ascii="Times" w:eastAsia="Times New Roman" w:hAnsi="Times" w:cs="Times New Roman"/>
        </w:rPr>
        <w:t xml:space="preserve"> (</w:t>
      </w:r>
      <w:r w:rsidRPr="00060A59">
        <w:rPr>
          <w:rFonts w:ascii="Times" w:eastAsia="Times New Roman" w:hAnsi="Times" w:cs="Times New Roman"/>
          <w:i/>
        </w:rPr>
        <w:t>M</w:t>
      </w:r>
      <w:r w:rsidRPr="00060A59">
        <w:rPr>
          <w:rFonts w:ascii="Times" w:eastAsia="Times New Roman" w:hAnsi="Times" w:cs="Times New Roman"/>
        </w:rPr>
        <w:t xml:space="preserve"> = -158.67, </w:t>
      </w:r>
      <w:r w:rsidRPr="00060A59">
        <w:rPr>
          <w:rFonts w:ascii="Times" w:eastAsia="Times New Roman" w:hAnsi="Times" w:cs="Times New Roman"/>
          <w:i/>
        </w:rPr>
        <w:t>SD</w:t>
      </w:r>
      <w:r w:rsidRPr="00060A59">
        <w:rPr>
          <w:rFonts w:ascii="Times" w:eastAsia="Times New Roman" w:hAnsi="Times" w:cs="Times New Roman"/>
        </w:rPr>
        <w:t xml:space="preserve"> = 94.28) than the altruism intervention (</w:t>
      </w:r>
      <w:r w:rsidRPr="00060A59">
        <w:rPr>
          <w:rFonts w:ascii="Times" w:eastAsia="Times New Roman" w:hAnsi="Times" w:cs="Times New Roman"/>
          <w:i/>
        </w:rPr>
        <w:t>M</w:t>
      </w:r>
      <w:r w:rsidRPr="00060A59">
        <w:rPr>
          <w:rFonts w:ascii="Times" w:eastAsia="Times New Roman" w:hAnsi="Times" w:cs="Times New Roman"/>
        </w:rPr>
        <w:t xml:space="preserve"> = 134.60, </w:t>
      </w:r>
      <w:r w:rsidRPr="00060A59">
        <w:rPr>
          <w:rFonts w:ascii="Times" w:eastAsia="Times New Roman" w:hAnsi="Times" w:cs="Times New Roman"/>
          <w:i/>
        </w:rPr>
        <w:t>SD</w:t>
      </w:r>
      <w:r w:rsidRPr="00060A59">
        <w:rPr>
          <w:rFonts w:ascii="Times" w:eastAsia="Times New Roman" w:hAnsi="Times" w:cs="Times New Roman"/>
        </w:rPr>
        <w:t xml:space="preserve"> = 90.95; </w:t>
      </w:r>
      <w:r w:rsidRPr="00060A59">
        <w:rPr>
          <w:rFonts w:ascii="Times" w:eastAsia="Times New Roman" w:hAnsi="Times" w:cs="Times New Roman"/>
          <w:i/>
        </w:rPr>
        <w:t>t</w:t>
      </w:r>
      <w:r w:rsidRPr="00060A59">
        <w:rPr>
          <w:rFonts w:ascii="Times" w:eastAsia="Times New Roman" w:hAnsi="Times" w:cs="Times New Roman"/>
        </w:rPr>
        <w:t xml:space="preserve">(954) = -68.50, </w:t>
      </w:r>
      <w:r w:rsidRPr="00060A59">
        <w:rPr>
          <w:rFonts w:ascii="Times" w:eastAsia="Times New Roman" w:hAnsi="Times" w:cs="Times New Roman"/>
          <w:i/>
        </w:rPr>
        <w:t>p</w:t>
      </w:r>
      <w:r w:rsidRPr="00060A59">
        <w:rPr>
          <w:rFonts w:ascii="Times" w:eastAsia="Times New Roman" w:hAnsi="Times" w:cs="Times New Roman"/>
        </w:rPr>
        <w:t xml:space="preserve"> &lt; .001; Cohen’s </w:t>
      </w:r>
      <w:r w:rsidRPr="00060A59">
        <w:rPr>
          <w:rFonts w:ascii="Times" w:eastAsia="Times New Roman" w:hAnsi="Times" w:cs="Times New Roman"/>
          <w:i/>
        </w:rPr>
        <w:t>d</w:t>
      </w:r>
      <w:r w:rsidRPr="00060A59">
        <w:rPr>
          <w:rFonts w:ascii="Times" w:eastAsia="Times New Roman" w:hAnsi="Times" w:cs="Times New Roman"/>
        </w:rPr>
        <w:t xml:space="preserve"> = 2.22), it was critically experienced as more unpleasant than the altruism intervention was experienced as pleasant (absolute value of valence, </w:t>
      </w:r>
      <w:r w:rsidRPr="00060A59">
        <w:rPr>
          <w:rFonts w:ascii="Times" w:eastAsia="Times New Roman" w:hAnsi="Times" w:cs="Times New Roman"/>
          <w:i/>
        </w:rPr>
        <w:t>t</w:t>
      </w:r>
      <w:r w:rsidRPr="00060A59">
        <w:rPr>
          <w:rFonts w:ascii="Times" w:eastAsia="Times New Roman" w:hAnsi="Times" w:cs="Times New Roman"/>
        </w:rPr>
        <w:t xml:space="preserve">(954) = 7.56, </w:t>
      </w:r>
      <w:r w:rsidRPr="00060A59">
        <w:rPr>
          <w:rFonts w:ascii="Times" w:eastAsia="Times New Roman" w:hAnsi="Times" w:cs="Times New Roman"/>
          <w:i/>
        </w:rPr>
        <w:t>p</w:t>
      </w:r>
      <w:r w:rsidRPr="00060A59">
        <w:rPr>
          <w:rFonts w:ascii="Times" w:eastAsia="Times New Roman" w:hAnsi="Times" w:cs="Times New Roman"/>
        </w:rPr>
        <w:t xml:space="preserve"> &lt; .001; Cohen’s </w:t>
      </w:r>
      <w:r w:rsidRPr="00060A59">
        <w:rPr>
          <w:rFonts w:ascii="Times" w:eastAsia="Times New Roman" w:hAnsi="Times" w:cs="Times New Roman"/>
          <w:i/>
        </w:rPr>
        <w:t>d</w:t>
      </w:r>
      <w:r w:rsidRPr="00060A59">
        <w:rPr>
          <w:rFonts w:ascii="Times" w:eastAsia="Times New Roman" w:hAnsi="Times" w:cs="Times New Roman"/>
        </w:rPr>
        <w:t xml:space="preserve"> = .24). This suggests that participants had a stronger emotional reaction on both dimensions to the fear intervention than the altruism intervention.</w:t>
      </w:r>
    </w:p>
    <w:p w14:paraId="548DD483" w14:textId="77777777" w:rsidR="00B35874" w:rsidRPr="00060A59" w:rsidRDefault="00B35874" w:rsidP="00CE2D85">
      <w:pPr>
        <w:spacing w:line="360" w:lineRule="auto"/>
        <w:rPr>
          <w:rFonts w:ascii="Times" w:eastAsia="Times New Roman" w:hAnsi="Times" w:cs="Times New Roman"/>
        </w:rPr>
      </w:pPr>
    </w:p>
    <w:p w14:paraId="601E9B73" w14:textId="79BB5297"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rPr>
        <w:t>Examining how these emotional responses influenced willingness to self-isolate revealed that the strength of</w:t>
      </w:r>
      <w:r w:rsidR="005532F4">
        <w:rPr>
          <w:rFonts w:ascii="Times" w:eastAsia="Times New Roman" w:hAnsi="Times" w:cs="Times New Roman"/>
        </w:rPr>
        <w:t xml:space="preserve"> experienced</w:t>
      </w:r>
      <w:r w:rsidRPr="00060A59">
        <w:rPr>
          <w:rFonts w:ascii="Times" w:eastAsia="Times New Roman" w:hAnsi="Times" w:cs="Times New Roman"/>
        </w:rPr>
        <w:t xml:space="preserve"> arousal and valence was more associated with willingness to self-isolate for the altruism intervention compared to the fear intervention (arousal: interaction β = 0.07 ± 0.03, p = .023; valence: interaction β = 0.16 ± 0.05, p &lt; .001; Fig. </w:t>
      </w:r>
      <w:r w:rsidR="000718D1">
        <w:rPr>
          <w:rFonts w:ascii="Times" w:eastAsia="Times New Roman" w:hAnsi="Times" w:cs="Times New Roman"/>
        </w:rPr>
        <w:t>2</w:t>
      </w:r>
      <w:r w:rsidRPr="00060A59">
        <w:rPr>
          <w:rFonts w:ascii="Times" w:eastAsia="Times New Roman" w:hAnsi="Times" w:cs="Times New Roman"/>
        </w:rPr>
        <w:t xml:space="preserve">). Indeed, the fact that the simple effects of the fear intervention (dark red and dark purple lines in Fig. </w:t>
      </w:r>
      <w:r w:rsidR="000718D1">
        <w:rPr>
          <w:rFonts w:ascii="Times" w:eastAsia="Times New Roman" w:hAnsi="Times" w:cs="Times New Roman"/>
        </w:rPr>
        <w:t>2</w:t>
      </w:r>
      <w:r w:rsidRPr="00060A59">
        <w:rPr>
          <w:rFonts w:ascii="Times" w:eastAsia="Times New Roman" w:hAnsi="Times" w:cs="Times New Roman"/>
        </w:rPr>
        <w:t xml:space="preserve">) were not significant suggests that the efficacy of the fear intervention does not rely on the strength of the emotional response, whereas the altruistic intervention does. A similar behavioral pattern was found for changes in self-isolation (Fig. </w:t>
      </w:r>
      <w:r w:rsidR="000718D1">
        <w:rPr>
          <w:rFonts w:ascii="Times" w:eastAsia="Times New Roman" w:hAnsi="Times" w:cs="Times New Roman"/>
        </w:rPr>
        <w:t>3</w:t>
      </w:r>
      <w:r w:rsidRPr="00060A59">
        <w:rPr>
          <w:rFonts w:ascii="Times" w:eastAsia="Times New Roman" w:hAnsi="Times" w:cs="Times New Roman"/>
        </w:rPr>
        <w:t>), where the effect of valence on behavior change was significantly higher for the altruism intervention than the fear intervention (interaction β = 0.24 ± 0.06, p &lt; .001). However, unlike before, the relationship between arousal and change was similar across both interventions (interaction β = 0.02 ± 0.04, p = .644), suggesting that increases in arousal for both interventions lead to more intention to change behavior.</w:t>
      </w:r>
    </w:p>
    <w:p w14:paraId="113E8045" w14:textId="77777777" w:rsidR="00B35874" w:rsidRPr="00060A59" w:rsidRDefault="00B35874">
      <w:pPr>
        <w:rPr>
          <w:rFonts w:ascii="Times" w:eastAsia="Times New Roman" w:hAnsi="Times" w:cs="Times New Roman"/>
        </w:rPr>
      </w:pPr>
    </w:p>
    <w:p w14:paraId="25CB835A" w14:textId="77777777" w:rsidR="00B35874" w:rsidRPr="00060A59" w:rsidRDefault="00FD5C71">
      <w:pPr>
        <w:rPr>
          <w:rFonts w:ascii="Times" w:eastAsia="Times New Roman" w:hAnsi="Times" w:cs="Times New Roman"/>
        </w:rPr>
      </w:pPr>
      <w:r w:rsidRPr="00060A59">
        <w:rPr>
          <w:rFonts w:ascii="Times" w:eastAsia="Times New Roman" w:hAnsi="Times" w:cs="Times New Roman"/>
          <w:noProof/>
        </w:rPr>
        <w:lastRenderedPageBreak/>
        <w:drawing>
          <wp:inline distT="114300" distB="114300" distL="114300" distR="114300" wp14:anchorId="63C44578" wp14:editId="7BA9EB00">
            <wp:extent cx="5943600" cy="273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0B7AD496" w14:textId="4B1CF74E" w:rsidR="00B35874" w:rsidRDefault="00FD5C71">
      <w:pPr>
        <w:rPr>
          <w:rFonts w:ascii="Times" w:eastAsia="Times New Roman" w:hAnsi="Times" w:cs="Times New Roman"/>
          <w:i/>
        </w:rPr>
      </w:pPr>
      <w:r w:rsidRPr="00060A59">
        <w:rPr>
          <w:rFonts w:ascii="Times" w:eastAsia="Times New Roman" w:hAnsi="Times" w:cs="Times New Roman"/>
          <w:b/>
          <w:i/>
        </w:rPr>
        <w:t xml:space="preserve">Figure </w:t>
      </w:r>
      <w:r w:rsidR="000718D1">
        <w:rPr>
          <w:rFonts w:ascii="Times" w:eastAsia="Times New Roman" w:hAnsi="Times" w:cs="Times New Roman"/>
          <w:b/>
          <w:i/>
        </w:rPr>
        <w:t>2</w:t>
      </w:r>
      <w:r w:rsidRPr="00060A59">
        <w:rPr>
          <w:rFonts w:ascii="Times" w:eastAsia="Times New Roman" w:hAnsi="Times" w:cs="Times New Roman"/>
          <w:b/>
          <w:i/>
        </w:rPr>
        <w:t xml:space="preserve">. Emotional experience predicts reported willingness to self-isolate after altruistic intervention. </w:t>
      </w:r>
      <w:r w:rsidRPr="00060A59">
        <w:rPr>
          <w:rFonts w:ascii="Times" w:eastAsia="Times New Roman" w:hAnsi="Times" w:cs="Times New Roman"/>
          <w:i/>
        </w:rPr>
        <w:t>Willingness to self-isolate is plotted for arousal and valence after reading the altruism and fear interventions. ‘Willingness’ has been normalized (standardized and mean-centered) while arousal and valence have been standardized without being mean-centered (as the 0 point on the scale reflects a neutral feeling). Lines represent regression fits and shaded areas reflect ±1 standard errors (SEs).</w:t>
      </w:r>
    </w:p>
    <w:p w14:paraId="679D99D7" w14:textId="77777777" w:rsidR="00CE2D85" w:rsidRPr="00060A59" w:rsidRDefault="00CE2D85">
      <w:pPr>
        <w:rPr>
          <w:rFonts w:ascii="Times" w:eastAsia="Times New Roman" w:hAnsi="Times" w:cs="Times New Roman"/>
          <w:i/>
        </w:rPr>
      </w:pPr>
    </w:p>
    <w:p w14:paraId="023A3D83" w14:textId="77777777" w:rsidR="00B35874" w:rsidRPr="00060A59" w:rsidRDefault="00B35874">
      <w:pPr>
        <w:rPr>
          <w:rFonts w:ascii="Times" w:eastAsia="Times New Roman" w:hAnsi="Times" w:cs="Times New Roman"/>
          <w:i/>
        </w:rPr>
      </w:pPr>
    </w:p>
    <w:p w14:paraId="0F5674DA" w14:textId="77777777" w:rsidR="00B35874" w:rsidRPr="00060A59" w:rsidRDefault="00FD5C71">
      <w:pPr>
        <w:rPr>
          <w:rFonts w:ascii="Times" w:eastAsia="Times New Roman" w:hAnsi="Times" w:cs="Times New Roman"/>
        </w:rPr>
      </w:pPr>
      <w:r w:rsidRPr="00060A59">
        <w:rPr>
          <w:rFonts w:ascii="Times" w:eastAsia="Times New Roman" w:hAnsi="Times" w:cs="Times New Roman"/>
          <w:noProof/>
        </w:rPr>
        <w:drawing>
          <wp:inline distT="114300" distB="114300" distL="114300" distR="114300" wp14:anchorId="40A95A1C" wp14:editId="3BF2A86F">
            <wp:extent cx="5943600" cy="2768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14:paraId="02CD93C3" w14:textId="3FA91D75" w:rsidR="00B35874" w:rsidRPr="00060A59" w:rsidRDefault="00FD5C71">
      <w:pPr>
        <w:rPr>
          <w:rFonts w:ascii="Times" w:eastAsia="Times New Roman" w:hAnsi="Times" w:cs="Times New Roman"/>
          <w:i/>
        </w:rPr>
      </w:pPr>
      <w:r w:rsidRPr="00060A59">
        <w:rPr>
          <w:rFonts w:ascii="Times" w:eastAsia="Times New Roman" w:hAnsi="Times" w:cs="Times New Roman"/>
          <w:b/>
          <w:i/>
        </w:rPr>
        <w:t xml:space="preserve">Figure </w:t>
      </w:r>
      <w:r w:rsidR="000718D1">
        <w:rPr>
          <w:rFonts w:ascii="Times" w:eastAsia="Times New Roman" w:hAnsi="Times" w:cs="Times New Roman"/>
          <w:b/>
          <w:i/>
        </w:rPr>
        <w:t>3</w:t>
      </w:r>
      <w:r w:rsidRPr="00060A59">
        <w:rPr>
          <w:rFonts w:ascii="Times" w:eastAsia="Times New Roman" w:hAnsi="Times" w:cs="Times New Roman"/>
          <w:b/>
          <w:i/>
        </w:rPr>
        <w:t xml:space="preserve">. Emotional experience predicts reported changes in self-isolation after altruistic intervention. </w:t>
      </w:r>
      <w:r w:rsidRPr="00060A59">
        <w:rPr>
          <w:rFonts w:ascii="Times" w:eastAsia="Times New Roman" w:hAnsi="Times" w:cs="Times New Roman"/>
          <w:i/>
        </w:rPr>
        <w:t>Change in reported self-isolation is plotted for arousal and valence after reading the altruism and fear interventions. Change has been normalized (standardized and mean-centered) while arousal and valence have been standardized without being mean-centered (as the 0 point on the scale reflects a neutral feeling). Lines represent regression fits and shaded areas reflect ±1 standard errors (SEs).</w:t>
      </w:r>
    </w:p>
    <w:p w14:paraId="23AA4BAD" w14:textId="29F0F3E1" w:rsidR="00B35874" w:rsidRDefault="00B35874">
      <w:pPr>
        <w:rPr>
          <w:rFonts w:ascii="Times" w:eastAsia="Times New Roman" w:hAnsi="Times" w:cs="Times New Roman"/>
        </w:rPr>
      </w:pPr>
    </w:p>
    <w:p w14:paraId="2E72E2FC" w14:textId="77777777" w:rsidR="00CE2D85" w:rsidRPr="00060A59" w:rsidRDefault="00CE2D85">
      <w:pPr>
        <w:rPr>
          <w:rFonts w:ascii="Times" w:eastAsia="Times New Roman" w:hAnsi="Times" w:cs="Times New Roman"/>
        </w:rPr>
      </w:pPr>
    </w:p>
    <w:p w14:paraId="5725E94A" w14:textId="77777777" w:rsidR="00B35874" w:rsidRPr="00060A59" w:rsidRDefault="00FD5C71" w:rsidP="00752D3A">
      <w:pPr>
        <w:spacing w:line="360" w:lineRule="auto"/>
        <w:rPr>
          <w:rFonts w:ascii="Times" w:eastAsia="Times New Roman" w:hAnsi="Times" w:cs="Times New Roman"/>
          <w:b/>
        </w:rPr>
      </w:pPr>
      <w:r w:rsidRPr="00060A59">
        <w:rPr>
          <w:rFonts w:ascii="Times" w:eastAsia="Times New Roman" w:hAnsi="Times" w:cs="Times New Roman"/>
          <w:b/>
        </w:rPr>
        <w:lastRenderedPageBreak/>
        <w:t>Discussion</w:t>
      </w:r>
    </w:p>
    <w:p w14:paraId="6473AAA0" w14:textId="42DD112F" w:rsidR="00B35874" w:rsidRPr="00060A59" w:rsidRDefault="00FD5C71" w:rsidP="00F67D35">
      <w:pPr>
        <w:spacing w:line="360" w:lineRule="auto"/>
        <w:rPr>
          <w:rFonts w:ascii="Times" w:eastAsia="Times New Roman" w:hAnsi="Times" w:cs="Times New Roman"/>
        </w:rPr>
      </w:pPr>
      <w:r w:rsidRPr="00060A59">
        <w:rPr>
          <w:rFonts w:ascii="Times" w:eastAsia="Times New Roman" w:hAnsi="Times" w:cs="Times New Roman"/>
        </w:rPr>
        <w:t xml:space="preserve">The efficacy of public health messages is crucial for successfully combating large public health crises such as the COVID-19 pandemic. Problematically, the behaviors associated with preventing the spread of the virus are difficult to adhere to, as they include vigilant hand washing, donning facial masks, and most disruptively, practicing extreme social distancing measures. This makes it challenging for public health officials to create messages that are effective in motivating behavior change. Here, we explore how emotion shapes the efficacy of two different types of public health messages, one that graphically taps into people’s fear and one that highlights the welfare of society. Unlike previous research that has found prosocial frames to be more effective than fear frames </w:t>
      </w:r>
      <w:r w:rsidR="00060A59" w:rsidRPr="00060A59">
        <w:rPr>
          <w:rFonts w:ascii="Times" w:eastAsia="Times New Roman" w:hAnsi="Times" w:cs="Times New Roman"/>
        </w:rPr>
        <w:fldChar w:fldCharType="begin"/>
      </w:r>
      <w:r w:rsidR="00060A59" w:rsidRPr="00060A59">
        <w:rPr>
          <w:rFonts w:ascii="Times" w:eastAsia="Times New Roman" w:hAnsi="Times" w:cs="Times New Roman"/>
        </w:rPr>
        <w:instrText xml:space="preserve"> ADDIN EN.CITE &lt;EndNote&gt;&lt;Cite&gt;&lt;Author&gt;Shen&lt;/Author&gt;&lt;Year&gt;2011&lt;/Year&gt;&lt;RecNum&gt;590&lt;/RecNum&gt;&lt;DisplayText&gt;(Shen, 2011)&lt;/DisplayText&gt;&lt;record&gt;&lt;rec-number&gt;590&lt;/rec-number&gt;&lt;foreign-keys&gt;&lt;key app="EN" db-id="rfeps9wdcr5e2beavpcvdp9qpwrvrd5s0rtz" timestamp="1586810708" guid="255d7771-dd3f-49ef-a056-13ce37f65e8d"&gt;590&lt;/key&gt;&lt;/foreign-keys&gt;&lt;ref-type name="Journal Article"&gt;17&lt;/ref-type&gt;&lt;contributors&gt;&lt;authors&gt;&lt;author&gt;Shen, Lijiang&lt;/author&gt;&lt;/authors&gt;&lt;/contributors&gt;&lt;titles&gt;&lt;title&gt;The Effectiveness of Empathy- Versus Fear-Arousing Antismoking PSAs&lt;/title&gt;&lt;secondary-title&gt;Health Communication&lt;/secondary-title&gt;&lt;/titles&gt;&lt;periodical&gt;&lt;full-title&gt;Health Communication&lt;/full-title&gt;&lt;/periodical&gt;&lt;pages&gt;404-415&lt;/pages&gt;&lt;volume&gt;26&lt;/volume&gt;&lt;number&gt;5&lt;/number&gt;&lt;dates&gt;&lt;year&gt;2011&lt;/year&gt;&lt;pub-dates&gt;&lt;date&gt;2011/07/01&lt;/date&gt;&lt;/pub-dates&gt;&lt;/dates&gt;&lt;publisher&gt;Routledge&lt;/publisher&gt;&lt;isbn&gt;1041-0236&lt;/isbn&gt;&lt;urls&gt;&lt;related-urls&gt;&lt;url&gt;https://doi.org/10.1080/10410236.2011.552480&lt;/url&gt;&lt;/related-urls&gt;&lt;/urls&gt;&lt;electronic-resource-num&gt;10.1080/10410236.2011.552480&lt;/electronic-resource-num&gt;&lt;/record&gt;&lt;/Cite&gt;&lt;/EndNote&gt;</w:instrText>
      </w:r>
      <w:r w:rsidR="00060A59" w:rsidRPr="00060A59">
        <w:rPr>
          <w:rFonts w:ascii="Times" w:eastAsia="Times New Roman" w:hAnsi="Times" w:cs="Times New Roman"/>
        </w:rPr>
        <w:fldChar w:fldCharType="separate"/>
      </w:r>
      <w:r w:rsidR="00060A59" w:rsidRPr="00060A59">
        <w:rPr>
          <w:rFonts w:ascii="Times" w:eastAsia="Times New Roman" w:hAnsi="Times" w:cs="Times New Roman"/>
          <w:noProof/>
        </w:rPr>
        <w:t>(Shen, 2011)</w:t>
      </w:r>
      <w:r w:rsidR="00060A59" w:rsidRPr="00060A59">
        <w:rPr>
          <w:rFonts w:ascii="Times" w:eastAsia="Times New Roman" w:hAnsi="Times" w:cs="Times New Roman"/>
        </w:rPr>
        <w:fldChar w:fldCharType="end"/>
      </w:r>
      <w:r w:rsidR="00060A59" w:rsidRPr="00060A59">
        <w:rPr>
          <w:rFonts w:ascii="Times" w:hAnsi="Times"/>
        </w:rPr>
        <w:t xml:space="preserve">, </w:t>
      </w:r>
      <w:r w:rsidRPr="00060A59">
        <w:rPr>
          <w:rFonts w:ascii="Times" w:eastAsia="Times New Roman" w:hAnsi="Times" w:cs="Times New Roman"/>
        </w:rPr>
        <w:t xml:space="preserve">we find that both fear and prosocial messages were equally effective in stimulating willingness to engage in prevention focused health behaviors. While fear messages created a stronger emotional reaction (which were more negative and arousing) than the prosocial message, the efficacy of the fear intervention depended less on the strength of the emotional response compared to the prosocial intervention. In contrast, the prosocial message was more effective at boosting willingness to self-isolate if it produced a strong, positive, and arousing emotional response. </w:t>
      </w:r>
    </w:p>
    <w:p w14:paraId="4465A7CC" w14:textId="77777777" w:rsidR="00B35874" w:rsidRPr="00060A59" w:rsidRDefault="00B35874" w:rsidP="00CE2D85">
      <w:pPr>
        <w:spacing w:line="360" w:lineRule="auto"/>
        <w:rPr>
          <w:rFonts w:ascii="Times" w:eastAsia="Times New Roman" w:hAnsi="Times" w:cs="Times New Roman"/>
        </w:rPr>
      </w:pPr>
    </w:p>
    <w:p w14:paraId="0AE317A0" w14:textId="0896D117" w:rsidR="00B35874" w:rsidRPr="00060A59" w:rsidRDefault="00FD5C71" w:rsidP="00CE2D85">
      <w:pPr>
        <w:spacing w:line="360" w:lineRule="auto"/>
        <w:rPr>
          <w:rFonts w:ascii="Times" w:eastAsia="Times New Roman" w:hAnsi="Times" w:cs="Times New Roman"/>
        </w:rPr>
      </w:pPr>
      <w:r w:rsidRPr="00060A59">
        <w:rPr>
          <w:rFonts w:ascii="Times" w:eastAsia="Times New Roman" w:hAnsi="Times" w:cs="Times New Roman"/>
        </w:rPr>
        <w:t xml:space="preserve">These findings reveal that although fear and prosocial interventions were similarly successful in changing people’s willingness to socially isolate, they do not operate from the same emotional mechanisms. While successful prosocial messages </w:t>
      </w:r>
      <w:r w:rsidR="007A5870">
        <w:rPr>
          <w:rFonts w:ascii="Times" w:eastAsia="Times New Roman" w:hAnsi="Times" w:cs="Times New Roman"/>
        </w:rPr>
        <w:t>depend</w:t>
      </w:r>
      <w:r w:rsidR="007A5870" w:rsidRPr="00060A59">
        <w:rPr>
          <w:rFonts w:ascii="Times" w:eastAsia="Times New Roman" w:hAnsi="Times" w:cs="Times New Roman"/>
        </w:rPr>
        <w:t xml:space="preserve"> </w:t>
      </w:r>
      <w:r w:rsidRPr="00060A59">
        <w:rPr>
          <w:rFonts w:ascii="Times" w:eastAsia="Times New Roman" w:hAnsi="Times" w:cs="Times New Roman"/>
        </w:rPr>
        <w:t xml:space="preserve">on strong, positive emotional engagement, effective messages leveraging fear mongering language are less reliant on the strength of emotional reactions. Given the lack of observable relationship between emotion and reported willingness to self-isolate in response to fear-mongering language, other mechanisms such as a negativity bias </w:t>
      </w:r>
      <w:r w:rsidR="005532F4">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&lt;EndNote&gt;&lt;Cite&gt;&lt;Author&gt;Rozin&lt;/Author&gt;&lt;Year&gt;2001&lt;/Year&gt;&lt;RecNum&gt;598&lt;/RecNum&gt;&lt;DisplayText&gt;(Rozin &amp;amp; Royzman, 2001)&lt;/DisplayText&gt;&lt;record&gt;&lt;rec-number&gt;598&lt;/rec-number&gt;&lt;foreign-keys&gt;&lt;key app="EN" db-id="rfeps9wdcr5e2beavpcvdp9qpwrvrd5s0rtz" timestamp="1586875846" guid="06e5582d-cdfc-498d-bfba-89133b7426d4"&gt;598&lt;/key&gt;&lt;/foreign-keys&gt;&lt;ref-type name="Journal Article"&gt;17&lt;/ref-type&gt;&lt;contributors&gt;&lt;authors&gt;&lt;author&gt;Rozin, Paul&lt;/author&gt;&lt;author&gt;Royzman, Edward B.&lt;/author&gt;&lt;/authors&gt;&lt;/contributors&gt;&lt;titles&gt;&lt;title&gt;Negativity Bias, Negativity Dominance, and Contagion&lt;/title&gt;&lt;secondary-title&gt;Personality and Social Psychology Review&lt;/secondary-title&gt;&lt;/titles&gt;&lt;periodical&gt;&lt;full-title&gt;Personality and Social Psychology Review&lt;/full-title&gt;&lt;/periodical&gt;&lt;pages&gt;296-320&lt;/pages&gt;&lt;volume&gt;5&lt;/volume&gt;&lt;number&gt;4&lt;/number&gt;&lt;dates&gt;&lt;year&gt;2001&lt;/year&gt;&lt;pub-dates&gt;&lt;date&gt;2001/11/01&lt;/date&gt;&lt;/pub-dates&gt;&lt;/dates&gt;&lt;publisher&gt;SAGE Publications Inc&lt;/publisher&gt;&lt;isbn&gt;1088-8683&lt;/isbn&gt;&lt;urls&gt;&lt;related-urls&gt;&lt;url&gt;https://doi.org/10.1207/S15327957PSPR0504_2&lt;/url&gt;&lt;/related-urls&gt;&lt;/urls&gt;&lt;electronic-resource-num&gt;10.1207/S15327957PSPR0504_2&lt;/electronic-resource-num&gt;&lt;access-date&gt;2020/04/14&lt;/access-date&gt;&lt;/record&gt;&lt;/Cite&gt;&lt;/EndNote&gt;</w:instrText>
      </w:r>
      <w:r w:rsidR="005532F4">
        <w:rPr>
          <w:rFonts w:ascii="Times" w:eastAsia="Times New Roman" w:hAnsi="Times" w:cs="Times New Roman"/>
        </w:rPr>
        <w:fldChar w:fldCharType="separate"/>
      </w:r>
      <w:r w:rsidR="005532F4">
        <w:rPr>
          <w:rFonts w:ascii="Times" w:eastAsia="Times New Roman" w:hAnsi="Times" w:cs="Times New Roman"/>
          <w:noProof/>
        </w:rPr>
        <w:t>(Rozin &amp; Royzman, 2001)</w:t>
      </w:r>
      <w:r w:rsidR="005532F4">
        <w:rPr>
          <w:rFonts w:ascii="Times" w:eastAsia="Times New Roman" w:hAnsi="Times" w:cs="Times New Roman"/>
        </w:rPr>
        <w:fldChar w:fldCharType="end"/>
      </w:r>
      <w:r w:rsidR="005532F4">
        <w:rPr>
          <w:rFonts w:ascii="Times" w:eastAsia="Times New Roman" w:hAnsi="Times" w:cs="Times New Roman"/>
        </w:rPr>
        <w:t xml:space="preserve"> </w:t>
      </w:r>
      <w:r w:rsidRPr="00060A59">
        <w:rPr>
          <w:rFonts w:ascii="Times" w:eastAsia="Times New Roman" w:hAnsi="Times" w:cs="Times New Roman"/>
        </w:rPr>
        <w:t xml:space="preserve">or selective attention to negative information </w:t>
      </w:r>
      <w:r w:rsidR="005532F4">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&lt;EndNote&gt;&lt;Cite&gt;&lt;Author&gt;Carretié&lt;/Author&gt;&lt;Year&gt;2001&lt;/Year&gt;&lt;RecNum&gt;599&lt;/RecNum&gt;&lt;DisplayText&gt;(Carretié, Mercado, Tapia, &amp;amp; Hinojosa, 2001)&lt;/DisplayText&gt;&lt;record&gt;&lt;rec-number&gt;599&lt;/rec-number&gt;&lt;foreign-keys&gt;&lt;key app="EN" db-id="rfeps9wdcr5e2beavpcvdp9qpwrvrd5s0rtz" timestamp="1586875891" guid="bfcb9f18-714f-49f6-8f58-fba5c18a620c"&gt;599&lt;/key&gt;&lt;/foreign-keys&gt;&lt;ref-type name="Journal Article"&gt;17&lt;/ref-type&gt;&lt;contributors&gt;&lt;authors&gt;&lt;author&gt;Carretié, Luis&lt;/author&gt;&lt;author&gt;Mercado, Francisco&lt;/author&gt;&lt;author&gt;Tapia, Manuel&lt;/author&gt;&lt;author&gt;Hinojosa, José A.&lt;/author&gt;&lt;/authors&gt;&lt;/contributors&gt;&lt;titles&gt;&lt;title&gt;Emotion, attention, and the ‘negativity bias’, studied through event-related potentials&lt;/title&gt;&lt;secondary-title&gt;International Journal of Psychophysiology&lt;/secondary-title&gt;&lt;/titles&gt;&lt;periodical&gt;&lt;full-title&gt;International Journal of Psychophysiology&lt;/full-title&gt;&lt;/periodical&gt;&lt;pages&gt;75-85&lt;/pages&gt;&lt;volume&gt;41&lt;/volume&gt;&lt;number&gt;1&lt;/number&gt;&lt;keywords&gt;&lt;keyword&gt;Emotion&lt;/keyword&gt;&lt;keyword&gt;Attention&lt;/keyword&gt;&lt;keyword&gt;Negativity bias&lt;/keyword&gt;&lt;keyword&gt;Event-related potentials&lt;/keyword&gt;&lt;keyword&gt;Valence&lt;/keyword&gt;&lt;keyword&gt;P200&lt;/keyword&gt;&lt;/keywords&gt;&lt;dates&gt;&lt;year&gt;2001&lt;/year&gt;&lt;pub-dates&gt;&lt;date&gt;2001/05/01/&lt;/date&gt;&lt;/pub-dates&gt;&lt;/dates&gt;&lt;isbn&gt;0167-8760&lt;/isbn&gt;&lt;urls&gt;&lt;related-urls&gt;&lt;url&gt;http://www.sciencedirect.com/science/article/pii/S0167876000001951&lt;/url&gt;&lt;/related-urls&gt;&lt;/urls&gt;&lt;electronic-resource-num&gt;https://doi.org/10.1016/S0167-8760(00)00195-1&lt;/electronic-resource-num&gt;&lt;/record&gt;&lt;/Cite&gt;&lt;/EndNote&gt;</w:instrText>
      </w:r>
      <w:r w:rsidR="005532F4">
        <w:rPr>
          <w:rFonts w:ascii="Times" w:eastAsia="Times New Roman" w:hAnsi="Times" w:cs="Times New Roman"/>
        </w:rPr>
        <w:fldChar w:fldCharType="separate"/>
      </w:r>
      <w:r w:rsidR="005532F4">
        <w:rPr>
          <w:rFonts w:ascii="Times" w:eastAsia="Times New Roman" w:hAnsi="Times" w:cs="Times New Roman"/>
          <w:noProof/>
        </w:rPr>
        <w:t>(Carretié, Mercado, Tapia, &amp; Hinojosa, 2001)</w:t>
      </w:r>
      <w:r w:rsidR="005532F4">
        <w:rPr>
          <w:rFonts w:ascii="Times" w:eastAsia="Times New Roman" w:hAnsi="Times" w:cs="Times New Roman"/>
        </w:rPr>
        <w:fldChar w:fldCharType="end"/>
      </w:r>
      <w:r w:rsidR="005532F4">
        <w:rPr>
          <w:rFonts w:ascii="Times" w:eastAsia="Times New Roman" w:hAnsi="Times" w:cs="Times New Roman"/>
        </w:rPr>
        <w:t xml:space="preserve"> </w:t>
      </w:r>
      <w:r w:rsidRPr="00060A59">
        <w:rPr>
          <w:rFonts w:ascii="Times" w:eastAsia="Times New Roman" w:hAnsi="Times" w:cs="Times New Roman"/>
        </w:rPr>
        <w:t xml:space="preserve">may subserve the efficacy of fear messaging. Moreover, because emotional responses did not yield influence on willingness to self-isolate, designing a message with more graphic and emotionally evocative language would likely not improve the </w:t>
      </w:r>
      <w:r w:rsidR="007A5870">
        <w:rPr>
          <w:rFonts w:ascii="Times" w:eastAsia="Times New Roman" w:hAnsi="Times" w:cs="Times New Roman"/>
        </w:rPr>
        <w:t>success</w:t>
      </w:r>
      <w:r w:rsidR="007A5870" w:rsidRPr="00060A59">
        <w:rPr>
          <w:rFonts w:ascii="Times" w:eastAsia="Times New Roman" w:hAnsi="Times" w:cs="Times New Roman"/>
        </w:rPr>
        <w:t xml:space="preserve"> </w:t>
      </w:r>
      <w:r w:rsidRPr="00060A59">
        <w:rPr>
          <w:rFonts w:ascii="Times" w:eastAsia="Times New Roman" w:hAnsi="Times" w:cs="Times New Roman"/>
        </w:rPr>
        <w:t>of a fear-mongering appeal. Since self-isolation and monetary hardship related to economic downturns can result in increases in depression and anxiety</w:t>
      </w:r>
      <w:r w:rsidR="005532F4">
        <w:rPr>
          <w:rFonts w:ascii="Times" w:eastAsia="Times New Roman" w:hAnsi="Times" w:cs="Times New Roman"/>
        </w:rPr>
        <w:t xml:space="preserve"> </w:t>
      </w:r>
      <w:r w:rsidR="005532F4">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&lt;EndNote&gt;&lt;Cite&gt;&lt;Author&gt;Brooks&lt;/Author&gt;&lt;Year&gt;2020&lt;/Year&gt;&lt;RecNum&gt;600&lt;/RecNum&gt;&lt;DisplayText&gt;(Brooks et al., 2020)&lt;/DisplayText&gt;&lt;record&gt;&lt;rec-number&gt;600&lt;/rec-number&gt;&lt;foreign-keys&gt;&lt;key app="EN" db-id="rfeps9wdcr5e2beavpcvdp9qpwrvrd5s0rtz" timestamp="1586875931" guid="1cfcef77-b559-4f24-9da3-413a465c623d"&gt;600&lt;/key&gt;&lt;/foreign-keys&gt;&lt;ref-type name="Journal Article"&gt;17&lt;/ref-type&gt;&lt;contributors&gt;&lt;authors&gt;&lt;author&gt;Brooks, Samantha K.&lt;/author&gt;&lt;author&gt;Webster, Rebecca K.&lt;/author&gt;&lt;author&gt;Smith, Louise E.&lt;/author&gt;&lt;author&gt;Woodland, Lisa&lt;/author&gt;&lt;author&gt;Wessely, Simon&lt;/author&gt;&lt;author&gt;Greenberg, Neil&lt;/author&gt;&lt;author&gt;Rubin, Gideon James&lt;/author&gt;&lt;/authors&gt;&lt;/contributors&gt;&lt;titles&gt;&lt;title&gt;The psychological impact of quarantine and how to reduce it: rapid review of the evidence&lt;/title&gt;&lt;secondary-title&gt;The Lancet&lt;/secondary-title&gt;&lt;/titles&gt;&lt;periodical&gt;&lt;full-title&gt;The Lancet&lt;/full-title&gt;&lt;/periodical&gt;&lt;pages&gt;912-920&lt;/pages&gt;&lt;volume&gt;395&lt;/volume&gt;&lt;number&gt;10227&lt;/number&gt;&lt;dates&gt;&lt;year&gt;2020&lt;/year&gt;&lt;pub-dates&gt;&lt;date&gt;2020/03/14/&lt;/date&gt;&lt;/pub-dates&gt;&lt;/dates&gt;&lt;isbn&gt;0140-6736&lt;/isbn&gt;&lt;urls&gt;&lt;related-urls&gt;&lt;url&gt;http://www.sciencedirect.com/science/article/pii/S0140673620304608&lt;/url&gt;&lt;/related-urls&gt;&lt;/urls&gt;&lt;electronic-resource-num&gt;https://doi.org/10.1016/S0140-6736(20)30460-8&lt;/electronic-resource-num&gt;&lt;/record&gt;&lt;/Cite&gt;&lt;/EndNote&gt;</w:instrText>
      </w:r>
      <w:r w:rsidR="005532F4">
        <w:rPr>
          <w:rFonts w:ascii="Times" w:eastAsia="Times New Roman" w:hAnsi="Times" w:cs="Times New Roman"/>
        </w:rPr>
        <w:fldChar w:fldCharType="separate"/>
      </w:r>
      <w:r w:rsidR="005532F4">
        <w:rPr>
          <w:rFonts w:ascii="Times" w:eastAsia="Times New Roman" w:hAnsi="Times" w:cs="Times New Roman"/>
          <w:noProof/>
        </w:rPr>
        <w:t>(Brooks et al., 2020)</w:t>
      </w:r>
      <w:r w:rsidR="005532F4">
        <w:rPr>
          <w:rFonts w:ascii="Times" w:eastAsia="Times New Roman" w:hAnsi="Times" w:cs="Times New Roman"/>
        </w:rPr>
        <w:fldChar w:fldCharType="end"/>
      </w:r>
      <w:r w:rsidRPr="00060A59">
        <w:rPr>
          <w:rFonts w:ascii="Times" w:eastAsia="Times New Roman" w:hAnsi="Times" w:cs="Times New Roman"/>
        </w:rPr>
        <w:t>, changing behavior without resorting to fear mongering tactics would be important for public health officials to consider when designing public service announcements. I</w:t>
      </w:r>
      <w:r w:rsidR="007A5870">
        <w:rPr>
          <w:rFonts w:ascii="Times" w:eastAsia="Times New Roman" w:hAnsi="Times" w:cs="Times New Roman"/>
        </w:rPr>
        <w:t>ndeed, i</w:t>
      </w:r>
      <w:r w:rsidRPr="00060A59">
        <w:rPr>
          <w:rFonts w:ascii="Times" w:eastAsia="Times New Roman" w:hAnsi="Times" w:cs="Times New Roman"/>
        </w:rPr>
        <w:t xml:space="preserve">t is possible that messages associated with positive emotions may help buffer against any unnecessary increases in clinical mood disorders. Simply put, messages that promote behavioral change while simultaneously appealing to positive emotions are needed now more than ever.  </w:t>
      </w:r>
    </w:p>
    <w:p w14:paraId="450E18C9" w14:textId="77777777" w:rsidR="00B35874" w:rsidRPr="00060A59" w:rsidRDefault="00B35874" w:rsidP="00CE2D85">
      <w:pPr>
        <w:spacing w:line="360" w:lineRule="auto"/>
        <w:ind w:firstLine="720"/>
        <w:rPr>
          <w:rFonts w:ascii="Times" w:eastAsia="Times New Roman" w:hAnsi="Times" w:cs="Times New Roman"/>
        </w:rPr>
      </w:pPr>
    </w:p>
    <w:p w14:paraId="48D9B1AF" w14:textId="5B3D74F9" w:rsidR="00B35874" w:rsidRPr="00CE2D85" w:rsidRDefault="00FD5C71" w:rsidP="00CE2D85">
      <w:pPr>
        <w:spacing w:line="360" w:lineRule="auto"/>
        <w:rPr>
          <w:rFonts w:ascii="Times" w:eastAsia="Times New Roman" w:hAnsi="Times" w:cs="Times New Roman"/>
          <w:strike/>
        </w:rPr>
      </w:pPr>
      <w:r w:rsidRPr="00060A59">
        <w:rPr>
          <w:rFonts w:ascii="Times" w:eastAsia="Times New Roman" w:hAnsi="Times" w:cs="Times New Roman"/>
        </w:rPr>
        <w:lastRenderedPageBreak/>
        <w:t xml:space="preserve">It is worth noting, however, that participants in our studies were simply asked to report their willingness to change their behaviors. Research on message interventions illustrates that reported behavior change does not always coincide with actual behavior changes in the real world </w:t>
      </w:r>
      <w:r w:rsidR="005532F4">
        <w:rPr>
          <w:rFonts w:ascii="Times" w:eastAsia="Times New Roman" w:hAnsi="Times" w:cs="Times New Roman"/>
        </w:rPr>
        <w:fldChar w:fldCharType="begin">
          <w:fldData xml:space="preserve">PEVuZE5vdGU+PENpdGU+PEF1dGhvcj5GZWxkbWFuSGFsbDwvQXV0aG9yPjxZZWFyPjIwMTI8L1ll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</w:fldData>
        </w:fldChar>
      </w:r>
      <w:r w:rsidR="005532F4">
        <w:rPr>
          <w:rFonts w:ascii="Times" w:eastAsia="Times New Roman" w:hAnsi="Times" w:cs="Times New Roman"/>
        </w:rPr>
        <w:instrText xml:space="preserve"> ADDIN EN.CITE </w:instrText>
      </w:r>
      <w:r w:rsidR="005532F4">
        <w:rPr>
          <w:rFonts w:ascii="Times" w:eastAsia="Times New Roman" w:hAnsi="Times" w:cs="Times New Roman"/>
        </w:rPr>
        <w:fldChar w:fldCharType="begin">
          <w:fldData xml:space="preserve">PEVuZE5vdGU+PENpdGU+PEF1dGhvcj5GZWxkbWFuSGFsbDwvQXV0aG9yPjxZZWFyPjIwMTI8L1ll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</w:fldData>
        </w:fldChar>
      </w:r>
      <w:r w:rsidR="005532F4">
        <w:rPr>
          <w:rFonts w:ascii="Times" w:eastAsia="Times New Roman" w:hAnsi="Times" w:cs="Times New Roman"/>
        </w:rPr>
        <w:instrText xml:space="preserve"> ADDIN EN.CITE.DATA </w:instrText>
      </w:r>
      <w:r w:rsidR="005532F4">
        <w:rPr>
          <w:rFonts w:ascii="Times" w:eastAsia="Times New Roman" w:hAnsi="Times" w:cs="Times New Roman"/>
        </w:rPr>
      </w:r>
      <w:r w:rsidR="005532F4">
        <w:rPr>
          <w:rFonts w:ascii="Times" w:eastAsia="Times New Roman" w:hAnsi="Times" w:cs="Times New Roman"/>
        </w:rPr>
        <w:fldChar w:fldCharType="end"/>
      </w:r>
      <w:r w:rsidR="005532F4">
        <w:rPr>
          <w:rFonts w:ascii="Times" w:eastAsia="Times New Roman" w:hAnsi="Times" w:cs="Times New Roman"/>
        </w:rPr>
      </w:r>
      <w:r w:rsidR="005532F4">
        <w:rPr>
          <w:rFonts w:ascii="Times" w:eastAsia="Times New Roman" w:hAnsi="Times" w:cs="Times New Roman"/>
        </w:rPr>
        <w:fldChar w:fldCharType="separate"/>
      </w:r>
      <w:r w:rsidR="005532F4">
        <w:rPr>
          <w:rFonts w:ascii="Times" w:eastAsia="Times New Roman" w:hAnsi="Times" w:cs="Times New Roman"/>
          <w:noProof/>
        </w:rPr>
        <w:t>(FeldmanHall et al., 2012; Gibbons, Gerrard, Ouellette, &amp; Burzette, 1998)</w:t>
      </w:r>
      <w:r w:rsidR="005532F4">
        <w:rPr>
          <w:rFonts w:ascii="Times" w:eastAsia="Times New Roman" w:hAnsi="Times" w:cs="Times New Roman"/>
        </w:rPr>
        <w:fldChar w:fldCharType="end"/>
      </w:r>
      <w:r w:rsidR="005532F4">
        <w:rPr>
          <w:rFonts w:ascii="Times" w:eastAsia="Times New Roman" w:hAnsi="Times" w:cs="Times New Roman"/>
        </w:rPr>
        <w:t xml:space="preserve">. </w:t>
      </w:r>
      <w:r w:rsidR="007A5870">
        <w:rPr>
          <w:rFonts w:ascii="Times" w:eastAsia="Times New Roman" w:hAnsi="Times" w:cs="Times New Roman"/>
        </w:rPr>
        <w:t>A</w:t>
      </w:r>
      <w:r w:rsidRPr="00060A59">
        <w:rPr>
          <w:rFonts w:ascii="Times" w:eastAsia="Times New Roman" w:hAnsi="Times" w:cs="Times New Roman"/>
        </w:rPr>
        <w:t xml:space="preserve">lthough previous work has demonstrated that perceived message efficacy is a relatively good measure of actual effectiveness </w:t>
      </w:r>
      <w:r w:rsidR="00060A59" w:rsidRPr="00060A59">
        <w:rPr>
          <w:rFonts w:ascii="Times" w:eastAsia="Times New Roman" w:hAnsi="Times" w:cs="Times New Roman"/>
        </w:rPr>
        <w:fldChar w:fldCharType="begin">
          <w:fldData xml:space="preserve">PEVuZE5vdGU+PENpdGU+PEF1dGhvcj5EaWxsYXJkPC9BdXRob3I+PFllYXI+MjAwNzwvWWVhcj48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</w:fldData>
        </w:fldChar>
      </w:r>
      <w:r w:rsidR="005532F4">
        <w:rPr>
          <w:rFonts w:ascii="Times" w:eastAsia="Times New Roman" w:hAnsi="Times" w:cs="Times New Roman"/>
        </w:rPr>
        <w:instrText xml:space="preserve"> ADDIN EN.CITE </w:instrText>
      </w:r>
      <w:r w:rsidR="005532F4">
        <w:rPr>
          <w:rFonts w:ascii="Times" w:eastAsia="Times New Roman" w:hAnsi="Times" w:cs="Times New Roman"/>
        </w:rPr>
        <w:fldChar w:fldCharType="begin">
          <w:fldData xml:space="preserve">PEVuZE5vdGU+PENpdGU+PEF1dGhvcj5EaWxsYXJkPC9BdXRob3I+PFllYXI+MjAwNzwvWWVhcj48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</w:fldData>
        </w:fldChar>
      </w:r>
      <w:r w:rsidR="005532F4">
        <w:rPr>
          <w:rFonts w:ascii="Times" w:eastAsia="Times New Roman" w:hAnsi="Times" w:cs="Times New Roman"/>
        </w:rPr>
        <w:instrText xml:space="preserve"> ADDIN EN.CITE.DATA </w:instrText>
      </w:r>
      <w:r w:rsidR="005532F4">
        <w:rPr>
          <w:rFonts w:ascii="Times" w:eastAsia="Times New Roman" w:hAnsi="Times" w:cs="Times New Roman"/>
        </w:rPr>
      </w:r>
      <w:r w:rsidR="005532F4">
        <w:rPr>
          <w:rFonts w:ascii="Times" w:eastAsia="Times New Roman" w:hAnsi="Times" w:cs="Times New Roman"/>
        </w:rPr>
        <w:fldChar w:fldCharType="end"/>
      </w:r>
      <w:r w:rsidR="00060A59" w:rsidRPr="00060A59">
        <w:rPr>
          <w:rFonts w:ascii="Times" w:eastAsia="Times New Roman" w:hAnsi="Times" w:cs="Times New Roman"/>
        </w:rPr>
      </w:r>
      <w:r w:rsidR="00060A59" w:rsidRPr="00060A59">
        <w:rPr>
          <w:rFonts w:ascii="Times" w:eastAsia="Times New Roman" w:hAnsi="Times" w:cs="Times New Roman"/>
        </w:rPr>
        <w:fldChar w:fldCharType="separate"/>
      </w:r>
      <w:r w:rsidR="00060A59" w:rsidRPr="00060A59">
        <w:rPr>
          <w:rFonts w:ascii="Times" w:eastAsia="Times New Roman" w:hAnsi="Times" w:cs="Times New Roman"/>
          <w:noProof/>
        </w:rPr>
        <w:t>(Dillard, Shen, &amp; Vail, 2007; Dillard, Weber, &amp; Vail, 2007)</w:t>
      </w:r>
      <w:r w:rsidR="00060A59" w:rsidRPr="00060A59">
        <w:rPr>
          <w:rFonts w:ascii="Times" w:eastAsia="Times New Roman" w:hAnsi="Times" w:cs="Times New Roman"/>
        </w:rPr>
        <w:fldChar w:fldCharType="end"/>
      </w:r>
      <w:r w:rsidR="007A5870">
        <w:rPr>
          <w:rFonts w:ascii="Times" w:eastAsia="Times New Roman" w:hAnsi="Times" w:cs="Times New Roman"/>
        </w:rPr>
        <w:t>, i</w:t>
      </w:r>
      <w:r w:rsidRPr="00060A59">
        <w:rPr>
          <w:rFonts w:ascii="Times" w:eastAsia="Times New Roman" w:hAnsi="Times" w:cs="Times New Roman"/>
        </w:rPr>
        <w:t xml:space="preserve">t will be important to confirm that these results generalize to actual behavior, where readers are being bombarded with many different messages and likely exhibit divided attention when consuming news or reading public health messages. Furthermore, it is also critical to highlight that, while the rapid transmission of COVID-19 is unfolding on a global scale, our sample was limited, by design, to the United States. As there are known cultural differences in how emotion is </w:t>
      </w:r>
      <w:r w:rsidR="007332AF">
        <w:rPr>
          <w:rFonts w:ascii="Times" w:eastAsia="Times New Roman" w:hAnsi="Times" w:cs="Times New Roman"/>
        </w:rPr>
        <w:t xml:space="preserve">conceptually </w:t>
      </w:r>
      <w:r w:rsidRPr="00060A59">
        <w:rPr>
          <w:rFonts w:ascii="Times" w:eastAsia="Times New Roman" w:hAnsi="Times" w:cs="Times New Roman"/>
        </w:rPr>
        <w:t xml:space="preserve">represented </w:t>
      </w:r>
      <w:r w:rsidR="005532F4">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&lt;EndNote&gt;&lt;Cite&gt;&lt;Author&gt;Jackson&lt;/Author&gt;&lt;Year&gt;2019&lt;/Year&gt;&lt;RecNum&gt;595&lt;/RecNum&gt;&lt;DisplayText&gt;(Jackson et al., 2019)&lt;/DisplayText&gt;&lt;record&gt;&lt;rec-number&gt;595&lt;/rec-number&gt;&lt;foreign-keys&gt;&lt;key app="EN" db-id="rfeps9wdcr5e2beavpcvdp9qpwrvrd5s0rtz" timestamp="1586811168" guid="9b15cf8e-3d25-4d97-89d6-660bd16a4005"&gt;595&lt;/key&gt;&lt;/foreign-keys&gt;&lt;ref-type name="Journal Article"&gt;17&lt;/ref-type&gt;&lt;contributors&gt;&lt;authors&gt;&lt;author&gt;Jackson, Joshua Conrad&lt;/author&gt;&lt;author&gt;Watts, Joseph&lt;/author&gt;&lt;author&gt;Henry, Teague R.&lt;/author&gt;&lt;author&gt;List, Johann-Mattis&lt;/author&gt;&lt;author&gt;Forkel, Robert&lt;/author&gt;&lt;author&gt;Mucha, Peter J.&lt;/author&gt;&lt;author&gt;Greenhill, Simon J.&lt;/author&gt;&lt;author&gt;Gray, Russell D.&lt;/author&gt;&lt;author&gt;Lindquist, Kristen A.&lt;/author&gt;&lt;/authors&gt;&lt;/contributors&gt;&lt;titles&gt;&lt;title&gt;Emotion semantics show both cultural variation and universal structure&lt;/title&gt;&lt;secondary-title&gt;Science&lt;/secondary-title&gt;&lt;/titles&gt;&lt;periodical&gt;&lt;full-title&gt;Science&lt;/full-title&gt;&lt;/periodical&gt;&lt;pages&gt;1517&lt;/pages&gt;&lt;volume&gt;366&lt;/volume&gt;&lt;number&gt;6472&lt;/number&gt;&lt;dates&gt;&lt;year&gt;2019&lt;/year&gt;&lt;/dates&gt;&lt;urls&gt;&lt;related-urls&gt;&lt;url&gt;http://science.sciencemag.org/content/366/6472/1517.abstract&lt;/url&gt;&lt;/related-urls&gt;&lt;/urls&gt;&lt;electronic-resource-num&gt;10.1126/science.aaw8160&lt;/electronic-resource-num&gt;&lt;/record&gt;&lt;/Cite&gt;&lt;/EndNote&gt;</w:instrText>
      </w:r>
      <w:r w:rsidR="005532F4">
        <w:rPr>
          <w:rFonts w:ascii="Times" w:eastAsia="Times New Roman" w:hAnsi="Times" w:cs="Times New Roman"/>
        </w:rPr>
        <w:fldChar w:fldCharType="separate"/>
      </w:r>
      <w:r w:rsidR="005532F4">
        <w:rPr>
          <w:rFonts w:ascii="Times" w:eastAsia="Times New Roman" w:hAnsi="Times" w:cs="Times New Roman"/>
          <w:noProof/>
        </w:rPr>
        <w:t>(Jackson et al., 2019)</w:t>
      </w:r>
      <w:r w:rsidR="005532F4">
        <w:rPr>
          <w:rFonts w:ascii="Times" w:eastAsia="Times New Roman" w:hAnsi="Times" w:cs="Times New Roman"/>
        </w:rPr>
        <w:fldChar w:fldCharType="end"/>
      </w:r>
      <w:r w:rsidR="007332AF">
        <w:rPr>
          <w:rFonts w:ascii="Times" w:eastAsia="Times New Roman" w:hAnsi="Times" w:cs="Times New Roman"/>
        </w:rPr>
        <w:t xml:space="preserve"> and expressed </w:t>
      </w:r>
      <w:r w:rsidR="005532F4">
        <w:rPr>
          <w:rFonts w:ascii="Times" w:eastAsia="Times New Roman" w:hAnsi="Times" w:cs="Times New Roman"/>
        </w:rPr>
        <w:fldChar w:fldCharType="begin"/>
      </w:r>
      <w:r w:rsidR="005532F4">
        <w:rPr>
          <w:rFonts w:ascii="Times" w:eastAsia="Times New Roman" w:hAnsi="Times" w:cs="Times New Roman"/>
        </w:rPr>
        <w:instrText xml:space="preserve"> ADDIN EN.CITE &lt;EndNote&gt;&lt;Cite&gt;&lt;Author&gt;Gendron&lt;/Author&gt;&lt;Year&gt;2014&lt;/Year&gt;&lt;RecNum&gt;602&lt;/RecNum&gt;&lt;DisplayText&gt;(Gendron, Roberson, van der Vyver, &amp;amp; Barrett, 2014)&lt;/DisplayText&gt;&lt;record&gt;&lt;rec-number&gt;602&lt;/rec-number&gt;&lt;foreign-keys&gt;&lt;key app="EN" db-id="rfeps9wdcr5e2beavpcvdp9qpwrvrd5s0rtz" timestamp="1586876297" guid="ee429297-eec1-4dc6-bee4-ff2121ac2b6a"&gt;602&lt;/key&gt;&lt;/foreign-keys&gt;&lt;ref-type name="Press Release"&gt;63&lt;/ref-type&gt;&lt;contributors&gt;&lt;authors&gt;&lt;author&gt;Gendron, Maria&lt;/author&gt;&lt;author&gt;Roberson, Debi&lt;/author&gt;&lt;author&gt;van der Vyver, Jacoba Marietta&lt;/author&gt;&lt;author&gt;Barrett, Lisa Feldman&lt;/author&gt;&lt;/authors&gt;&lt;/contributors&gt;&lt;auth-address&gt;Gendron, Maria: Northeastern University, 125 Nightingale Hall, Boston, MA, US, 02115, m.gendron@neu.edu&lt;/auth-address&gt;&lt;titles&gt;&lt;title&gt;Perceptions of emotion from facial expressions are not culturally universal: Evidence from a remote culture&lt;/title&gt;&lt;/titles&gt;&lt;pages&gt;251-262&lt;/pages&gt;&lt;volume&gt;14&lt;/volume&gt;&lt;keywords&gt;&lt;keyword&gt;*Cross Cultural Differences&lt;/keyword&gt;&lt;keyword&gt;*Face Perception&lt;/keyword&gt;&lt;keyword&gt;*Facial Expressions&lt;/keyword&gt;&lt;keyword&gt;*Emotion Recognition&lt;/keyword&gt;&lt;keyword&gt;Emotions&lt;/keyword&gt;&lt;/keywords&gt;&lt;dates&gt;&lt;year&gt;2014&lt;/year&gt;&lt;/dates&gt;&lt;pub-location&gt;US&lt;/pub-location&gt;&lt;publisher&gt;American Psychological Association&lt;/publisher&gt;&lt;isbn&gt;1931-1516(Electronic),1528-3542(Print)&lt;/isbn&gt;&lt;work-type&gt;doi:10.1037/a0036052&lt;/work-type&gt;&lt;urls&gt;&lt;/urls&gt;&lt;electronic-resource-num&gt;10.1037/a0036052&lt;/electronic-resource-num&gt;&lt;/record&gt;&lt;/Cite&gt;&lt;/EndNote&gt;</w:instrText>
      </w:r>
      <w:r w:rsidR="005532F4">
        <w:rPr>
          <w:rFonts w:ascii="Times" w:eastAsia="Times New Roman" w:hAnsi="Times" w:cs="Times New Roman"/>
        </w:rPr>
        <w:fldChar w:fldCharType="separate"/>
      </w:r>
      <w:r w:rsidR="005532F4">
        <w:rPr>
          <w:rFonts w:ascii="Times" w:eastAsia="Times New Roman" w:hAnsi="Times" w:cs="Times New Roman"/>
          <w:noProof/>
        </w:rPr>
        <w:t>(Gendron, Roberson, van der Vyver, &amp; Barrett, 2014)</w:t>
      </w:r>
      <w:r w:rsidR="005532F4">
        <w:rPr>
          <w:rFonts w:ascii="Times" w:eastAsia="Times New Roman" w:hAnsi="Times" w:cs="Times New Roman"/>
        </w:rPr>
        <w:fldChar w:fldCharType="end"/>
      </w:r>
      <w:r w:rsidRPr="00060A59">
        <w:rPr>
          <w:rFonts w:ascii="Times" w:eastAsia="Times New Roman" w:hAnsi="Times" w:cs="Times New Roman"/>
        </w:rPr>
        <w:t>, caution should be taken when interpreting the widespread applicability of these results</w:t>
      </w:r>
      <w:r w:rsidR="007332AF">
        <w:rPr>
          <w:rFonts w:ascii="Times" w:eastAsia="Times New Roman" w:hAnsi="Times" w:cs="Times New Roman"/>
        </w:rPr>
        <w:t xml:space="preserve"> since </w:t>
      </w:r>
      <w:r w:rsidR="007332AF" w:rsidRPr="00060A59">
        <w:rPr>
          <w:rFonts w:ascii="Times" w:eastAsia="Times New Roman" w:hAnsi="Times" w:cs="Times New Roman"/>
        </w:rPr>
        <w:t>findings may not translate cross-culturally</w:t>
      </w:r>
      <w:r w:rsidRPr="00060A59">
        <w:rPr>
          <w:rFonts w:ascii="Times" w:eastAsia="Times New Roman" w:hAnsi="Times" w:cs="Times New Roman"/>
        </w:rPr>
        <w:t xml:space="preserve">. </w:t>
      </w:r>
    </w:p>
    <w:p w14:paraId="6282582B" w14:textId="77777777" w:rsidR="00B35874" w:rsidRPr="00060A59" w:rsidRDefault="00B35874" w:rsidP="00CE2D85">
      <w:pPr>
        <w:spacing w:line="360" w:lineRule="auto"/>
        <w:rPr>
          <w:rFonts w:ascii="Times" w:eastAsia="Times New Roman" w:hAnsi="Times" w:cs="Times New Roman"/>
        </w:rPr>
      </w:pPr>
    </w:p>
    <w:p w14:paraId="3D7D6268" w14:textId="4B4C9E5F" w:rsidR="00DC442E" w:rsidRDefault="00FD5C71" w:rsidP="00CE2D85">
      <w:pPr>
        <w:spacing w:line="360" w:lineRule="auto"/>
        <w:ind w:firstLine="720"/>
        <w:rPr>
          <w:rFonts w:ascii="Times" w:eastAsia="Times New Roman" w:hAnsi="Times" w:cs="Times New Roman"/>
          <w:color w:val="000000" w:themeColor="text1"/>
        </w:rPr>
      </w:pPr>
      <w:r w:rsidRPr="00CE2D85">
        <w:rPr>
          <w:rFonts w:ascii="Times" w:eastAsia="Times New Roman" w:hAnsi="Times" w:cs="Times New Roman"/>
          <w:color w:val="000000" w:themeColor="text1"/>
        </w:rPr>
        <w:t xml:space="preserve">As of the beginning of April 2020, the United States had still not achieved widespread compliance with social isolationist measures </w:t>
      </w:r>
      <w:r w:rsidR="00060A59" w:rsidRPr="00CE2D85">
        <w:rPr>
          <w:rFonts w:ascii="Times" w:eastAsia="Times New Roman" w:hAnsi="Times" w:cs="Times New Roman"/>
          <w:color w:val="000000" w:themeColor="text1"/>
        </w:rPr>
        <w:fldChar w:fldCharType="begin"/>
      </w:r>
      <w:r w:rsidR="00434580">
        <w:rPr>
          <w:rFonts w:ascii="Times" w:eastAsia="Times New Roman" w:hAnsi="Times" w:cs="Times New Roman"/>
          <w:color w:val="000000" w:themeColor="text1"/>
        </w:rPr>
        <w:instrText xml:space="preserve"> ADDIN EN.CITE &lt;EndNote&gt;&lt;Cite&gt;&lt;Author&gt;Fitzpatrick&lt;/Author&gt;&lt;Year&gt;2020&lt;/Year&gt;&lt;RecNum&gt;596&lt;/RecNum&gt;&lt;DisplayText&gt;(Canipe, 2020; Fitzpatrick &amp;amp; DeSalvo, 2020)&lt;/DisplayText&gt;&lt;record&gt;&lt;rec-number&gt;596&lt;/rec-number&gt;&lt;foreign-keys&gt;&lt;key app="EN" db-id="rfeps9wdcr5e2beavpcvdp9qpwrvrd5s0rtz" timestamp="1586811390" guid="49d75a9b-5eea-4a7e-9353-92a14f621f82"&gt;596&lt;/key&gt;&lt;/foreign-keys&gt;&lt;ref-type name="Web Page"&gt;12&lt;/ref-type&gt;&lt;contributors&gt;&lt;authors&gt;&lt;author&gt;Jen Fitzpatrick&lt;/author&gt;&lt;author&gt;Karen DeSalvo&lt;/author&gt;&lt;/authors&gt;&lt;/contributors&gt;&lt;titles&gt;&lt;title&gt;Helping public health officals combat COVID-19&lt;/title&gt;&lt;/titles&gt;&lt;volume&gt;2020&lt;/volume&gt;&lt;number&gt;04-13&lt;/number&gt;&lt;dates&gt;&lt;year&gt;2020&lt;/year&gt;&lt;/dates&gt;&lt;publisher&gt;Google&lt;/publisher&gt;&lt;urls&gt;&lt;related-urls&gt;&lt;url&gt;https://www.blog.google/technology/health/covid-19-community-mobility-reports&lt;/url&gt;&lt;/related-urls&gt;&lt;/urls&gt;&lt;/record&gt;&lt;/Cite&gt;&lt;Cite&gt;&lt;Author&gt;Canipe&lt;/Author&gt;&lt;Year&gt;2020&lt;/Year&gt;&lt;RecNum&gt;603&lt;/RecNum&gt;&lt;record&gt;&lt;rec-number&gt;603&lt;/rec-number&gt;&lt;foreign-keys&gt;&lt;key app="EN" db-id="rfeps9wdcr5e2beavpcvdp9qpwrvrd5s0rtz" timestamp="1586877673" guid="32ec426c-15a2-441f-9d8d-c5913a01061e"&gt;603&lt;/key&gt;&lt;/foreign-keys&gt;&lt;ref-type name="Web Page"&gt;12&lt;/ref-type&gt;&lt;contributors&gt;&lt;authors&gt;&lt;author&gt;Chris Canipe&lt;/author&gt;&lt;/authors&gt;&lt;/contributors&gt;&lt;titles&gt;&lt;title&gt;The social distancing of America&lt;/title&gt;&lt;/titles&gt;&lt;volume&gt;2020&lt;/volume&gt;&lt;number&gt;04-14&lt;/number&gt;&lt;dates&gt;&lt;year&gt;2020&lt;/year&gt;&lt;/dates&gt;&lt;publisher&gt;Reuters&lt;/publisher&gt;&lt;urls&gt;&lt;related-urls&gt;&lt;url&gt;https://graphics.reuters.com/HEALTH-CORONAVIRUS/USA/qmypmkmwpra/&lt;/url&gt;&lt;/related-urls&gt;&lt;/urls&gt;&lt;/record&gt;&lt;/Cite&gt;&lt;/EndNote&gt;</w:instrText>
      </w:r>
      <w:r w:rsidR="00060A59" w:rsidRPr="00CE2D85">
        <w:rPr>
          <w:rFonts w:ascii="Times" w:eastAsia="Times New Roman" w:hAnsi="Times" w:cs="Times New Roman"/>
          <w:color w:val="000000" w:themeColor="text1"/>
        </w:rPr>
        <w:fldChar w:fldCharType="separate"/>
      </w:r>
      <w:r w:rsidR="005532F4">
        <w:rPr>
          <w:rFonts w:ascii="Times" w:eastAsia="Times New Roman" w:hAnsi="Times" w:cs="Times New Roman"/>
          <w:noProof/>
          <w:color w:val="000000" w:themeColor="text1"/>
        </w:rPr>
        <w:t>(Canipe, 2020; Fitzpatrick &amp; DeSalvo, 2020)</w:t>
      </w:r>
      <w:r w:rsidR="00060A59" w:rsidRPr="00CE2D85">
        <w:rPr>
          <w:rFonts w:ascii="Times" w:eastAsia="Times New Roman" w:hAnsi="Times" w:cs="Times New Roman"/>
          <w:color w:val="000000" w:themeColor="text1"/>
        </w:rPr>
        <w:fldChar w:fldCharType="end"/>
      </w:r>
      <w:r w:rsidRPr="00CE2D85">
        <w:rPr>
          <w:rFonts w:ascii="Times" w:eastAsia="Times New Roman" w:hAnsi="Times" w:cs="Times New Roman"/>
          <w:color w:val="000000" w:themeColor="text1"/>
        </w:rPr>
        <w:t xml:space="preserve">, despite repeated calls for citizens to shelter in place from specific </w:t>
      </w:r>
      <w:r w:rsidR="00CE2D85">
        <w:rPr>
          <w:rFonts w:ascii="Times" w:eastAsia="Times New Roman" w:hAnsi="Times" w:cs="Times New Roman"/>
          <w:color w:val="000000" w:themeColor="text1"/>
        </w:rPr>
        <w:t>S</w:t>
      </w:r>
      <w:r w:rsidRPr="00CE2D85">
        <w:rPr>
          <w:rFonts w:ascii="Times" w:eastAsia="Times New Roman" w:hAnsi="Times" w:cs="Times New Roman"/>
          <w:color w:val="000000" w:themeColor="text1"/>
        </w:rPr>
        <w:t xml:space="preserve">tates. To help speed the global goal of </w:t>
      </w:r>
      <w:r w:rsidR="00752D3A">
        <w:rPr>
          <w:rFonts w:ascii="Times" w:eastAsia="Times New Roman" w:hAnsi="Times" w:cs="Times New Roman"/>
          <w:color w:val="000000" w:themeColor="text1"/>
        </w:rPr>
        <w:t>“</w:t>
      </w:r>
      <w:r w:rsidRPr="00CE2D85">
        <w:rPr>
          <w:rFonts w:ascii="Times" w:eastAsia="Times New Roman" w:hAnsi="Times" w:cs="Times New Roman"/>
          <w:color w:val="000000" w:themeColor="text1"/>
        </w:rPr>
        <w:t>flattening the curve</w:t>
      </w:r>
      <w:r w:rsidR="00752D3A">
        <w:rPr>
          <w:rFonts w:ascii="Times" w:eastAsia="Times New Roman" w:hAnsi="Times" w:cs="Times New Roman"/>
          <w:color w:val="000000" w:themeColor="text1"/>
        </w:rPr>
        <w:t>”</w:t>
      </w:r>
      <w:r w:rsidR="00060A59" w:rsidRPr="00CE2D85">
        <w:rPr>
          <w:rFonts w:ascii="Times" w:eastAsia="Times New Roman" w:hAnsi="Times" w:cs="Times New Roman"/>
          <w:color w:val="000000" w:themeColor="text1"/>
        </w:rPr>
        <w:t xml:space="preserve"> </w:t>
      </w:r>
      <w:r w:rsidR="00060A59" w:rsidRPr="00CE2D85">
        <w:rPr>
          <w:rFonts w:ascii="Times" w:eastAsia="Times New Roman" w:hAnsi="Times" w:cs="Times New Roman"/>
          <w:color w:val="000000" w:themeColor="text1"/>
        </w:rPr>
        <w:fldChar w:fldCharType="begin">
          <w:fldData xml:space="preserve">PEVuZE5vdGU+PENpdGU+PEF1dGhvcj5RdWFsbHM8L0F1dGhvcj48WWVhcj4yMDE3PC9ZZWFyPjxS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</w:fldData>
        </w:fldChar>
      </w:r>
      <w:r w:rsidR="005532F4">
        <w:rPr>
          <w:rFonts w:ascii="Times" w:eastAsia="Times New Roman" w:hAnsi="Times" w:cs="Times New Roman"/>
          <w:color w:val="000000" w:themeColor="text1"/>
        </w:rPr>
        <w:instrText xml:space="preserve"> ADDIN EN.CITE </w:instrText>
      </w:r>
      <w:r w:rsidR="005532F4">
        <w:rPr>
          <w:rFonts w:ascii="Times" w:eastAsia="Times New Roman" w:hAnsi="Times" w:cs="Times New Roman"/>
          <w:color w:val="000000" w:themeColor="text1"/>
        </w:rPr>
        <w:fldChar w:fldCharType="begin">
          <w:fldData xml:space="preserve">PEVuZE5vdGU+PENpdGU+PEF1dGhvcj5RdWFsbHM8L0F1dGhvcj48WWVhcj4yMDE3PC9ZZWFyPjxS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</w:fldData>
        </w:fldChar>
      </w:r>
      <w:r w:rsidR="005532F4">
        <w:rPr>
          <w:rFonts w:ascii="Times" w:eastAsia="Times New Roman" w:hAnsi="Times" w:cs="Times New Roman"/>
          <w:color w:val="000000" w:themeColor="text1"/>
        </w:rPr>
        <w:instrText xml:space="preserve"> ADDIN EN.CITE.DATA </w:instrText>
      </w:r>
      <w:r w:rsidR="005532F4">
        <w:rPr>
          <w:rFonts w:ascii="Times" w:eastAsia="Times New Roman" w:hAnsi="Times" w:cs="Times New Roman"/>
          <w:color w:val="000000" w:themeColor="text1"/>
        </w:rPr>
      </w:r>
      <w:r w:rsidR="005532F4">
        <w:rPr>
          <w:rFonts w:ascii="Times" w:eastAsia="Times New Roman" w:hAnsi="Times" w:cs="Times New Roman"/>
          <w:color w:val="000000" w:themeColor="text1"/>
        </w:rPr>
        <w:fldChar w:fldCharType="end"/>
      </w:r>
      <w:r w:rsidR="00060A59" w:rsidRPr="00CE2D85">
        <w:rPr>
          <w:rFonts w:ascii="Times" w:eastAsia="Times New Roman" w:hAnsi="Times" w:cs="Times New Roman"/>
          <w:color w:val="000000" w:themeColor="text1"/>
        </w:rPr>
      </w:r>
      <w:r w:rsidR="00060A59" w:rsidRPr="00CE2D85">
        <w:rPr>
          <w:rFonts w:ascii="Times" w:eastAsia="Times New Roman" w:hAnsi="Times" w:cs="Times New Roman"/>
          <w:color w:val="000000" w:themeColor="text1"/>
        </w:rPr>
        <w:fldChar w:fldCharType="separate"/>
      </w:r>
      <w:r w:rsidR="00060A59" w:rsidRPr="00CE2D85">
        <w:rPr>
          <w:rFonts w:ascii="Times" w:eastAsia="Times New Roman" w:hAnsi="Times" w:cs="Times New Roman"/>
          <w:noProof/>
          <w:color w:val="000000" w:themeColor="text1"/>
        </w:rPr>
        <w:t>(Qualls et al., 2017)</w:t>
      </w:r>
      <w:r w:rsidR="00060A59" w:rsidRPr="00CE2D85">
        <w:rPr>
          <w:rFonts w:ascii="Times" w:eastAsia="Times New Roman" w:hAnsi="Times" w:cs="Times New Roman"/>
          <w:color w:val="000000" w:themeColor="text1"/>
        </w:rPr>
        <w:fldChar w:fldCharType="end"/>
      </w:r>
      <w:r w:rsidRPr="00CE2D85">
        <w:rPr>
          <w:rFonts w:ascii="Times" w:eastAsia="Times New Roman" w:hAnsi="Times" w:cs="Times New Roman"/>
          <w:color w:val="000000" w:themeColor="text1"/>
        </w:rPr>
        <w:t xml:space="preserve">, governments and public health officials need to find the most effective messaging for stimulating behavioral compliance. While appealing to fear to mobilize society during threats might be tempting to motivate behavioral compliance, we found that prosocial calls to action not only created more positive emotions, but </w:t>
      </w:r>
      <w:r w:rsidR="007A5870">
        <w:rPr>
          <w:rFonts w:ascii="Times" w:eastAsia="Times New Roman" w:hAnsi="Times" w:cs="Times New Roman"/>
          <w:color w:val="000000" w:themeColor="text1"/>
        </w:rPr>
        <w:t>they also</w:t>
      </w:r>
      <w:r w:rsidR="007A5870" w:rsidRPr="00CE2D85">
        <w:rPr>
          <w:rFonts w:ascii="Times" w:eastAsia="Times New Roman" w:hAnsi="Times" w:cs="Times New Roman"/>
          <w:color w:val="000000" w:themeColor="text1"/>
        </w:rPr>
        <w:t xml:space="preserve"> </w:t>
      </w:r>
      <w:r w:rsidRPr="00CE2D85">
        <w:rPr>
          <w:rFonts w:ascii="Times" w:eastAsia="Times New Roman" w:hAnsi="Times" w:cs="Times New Roman"/>
          <w:color w:val="000000" w:themeColor="text1"/>
        </w:rPr>
        <w:t>elicited just as much willingness to self-</w:t>
      </w:r>
      <w:r w:rsidRPr="00615AD6">
        <w:rPr>
          <w:rFonts w:ascii="Times" w:eastAsia="Times New Roman" w:hAnsi="Times" w:cs="Times New Roman"/>
          <w:color w:val="000000" w:themeColor="text1"/>
        </w:rPr>
        <w:t>isolate compared to deploying fear-mongering language. Although these are preliminary results, it suggests that when collaborative efforts are needed to fight a global pandemic, interventions that appeal to al</w:t>
      </w:r>
      <w:r w:rsidRPr="00EF2C23">
        <w:rPr>
          <w:rFonts w:ascii="Times" w:eastAsia="Times New Roman" w:hAnsi="Times" w:cs="Times New Roman"/>
          <w:color w:val="000000" w:themeColor="text1"/>
        </w:rPr>
        <w:t xml:space="preserve">truism might have more to gain than those that appeal to fear. </w:t>
      </w:r>
    </w:p>
    <w:p w14:paraId="36FB7740" w14:textId="681A9B01" w:rsidR="00EF2C23" w:rsidRDefault="00EF2C23" w:rsidP="00EF2C23">
      <w:pPr>
        <w:spacing w:line="360" w:lineRule="auto"/>
        <w:rPr>
          <w:rFonts w:ascii="Times" w:eastAsia="Times New Roman" w:hAnsi="Times" w:cs="Times New Roman"/>
          <w:color w:val="000000" w:themeColor="text1"/>
        </w:rPr>
      </w:pPr>
    </w:p>
    <w:p w14:paraId="546B797C" w14:textId="29944CD5" w:rsidR="00EF2C23" w:rsidRDefault="00EF2C23" w:rsidP="00F67D35">
      <w:pPr>
        <w:spacing w:line="360" w:lineRule="auto"/>
        <w:rPr>
          <w:rFonts w:ascii="Times" w:eastAsia="Times New Roman" w:hAnsi="Times" w:cs="Times New Roman"/>
          <w:b/>
          <w:bCs/>
          <w:color w:val="000000" w:themeColor="text1"/>
        </w:rPr>
      </w:pPr>
      <w:r>
        <w:rPr>
          <w:rFonts w:ascii="Times" w:eastAsia="Times New Roman" w:hAnsi="Times" w:cs="Times New Roman"/>
          <w:b/>
          <w:bCs/>
          <w:color w:val="000000" w:themeColor="text1"/>
        </w:rPr>
        <w:t>Data and code availability</w:t>
      </w:r>
    </w:p>
    <w:p w14:paraId="5124FE8D" w14:textId="6D125EB1" w:rsidR="00F67D35" w:rsidRDefault="00EF2C23" w:rsidP="00F67D35">
      <w:pPr>
        <w:spacing w:line="360" w:lineRule="auto"/>
        <w:rPr>
          <w:rFonts w:ascii="Times" w:eastAsia="Times New Roman" w:hAnsi="Times" w:cs="Times New Roman"/>
          <w:color w:val="000000" w:themeColor="text1"/>
        </w:rPr>
      </w:pPr>
      <w:r>
        <w:rPr>
          <w:rFonts w:ascii="Times" w:eastAsia="Times New Roman" w:hAnsi="Times" w:cs="Times New Roman"/>
          <w:color w:val="000000" w:themeColor="text1"/>
        </w:rPr>
        <w:t xml:space="preserve">Behavioral data and analysis script of the reported experiment are available at: </w:t>
      </w:r>
      <w:r w:rsidR="009945CD" w:rsidRPr="009945CD">
        <w:rPr>
          <w:rFonts w:ascii="Times" w:eastAsia="Times New Roman" w:hAnsi="Times" w:cs="Times New Roman"/>
          <w:color w:val="000000" w:themeColor="text1"/>
        </w:rPr>
        <w:t>https://github.com/jpheffne/covid_intervention</w:t>
      </w:r>
      <w:r>
        <w:rPr>
          <w:rFonts w:ascii="Times" w:eastAsia="Times New Roman" w:hAnsi="Times" w:cs="Times New Roman"/>
          <w:color w:val="000000" w:themeColor="text1"/>
        </w:rPr>
        <w:t>.</w:t>
      </w:r>
    </w:p>
    <w:p w14:paraId="0996D059" w14:textId="1F7E2BC8" w:rsidR="00F67D35" w:rsidRDefault="00F67D35" w:rsidP="00F67D35">
      <w:pPr>
        <w:spacing w:line="360" w:lineRule="auto"/>
        <w:rPr>
          <w:rFonts w:ascii="Times" w:eastAsia="Times New Roman" w:hAnsi="Times" w:cs="Times New Roman"/>
          <w:color w:val="000000" w:themeColor="text1"/>
        </w:rPr>
      </w:pPr>
    </w:p>
    <w:p w14:paraId="466266C8" w14:textId="24A221F5" w:rsidR="00F67D35" w:rsidRDefault="00F67D35" w:rsidP="00F67D35">
      <w:pPr>
        <w:spacing w:line="360" w:lineRule="auto"/>
        <w:rPr>
          <w:rFonts w:ascii="Times" w:eastAsia="Times New Roman" w:hAnsi="Times" w:cs="Times New Roman"/>
          <w:color w:val="000000" w:themeColor="text1"/>
        </w:rPr>
      </w:pPr>
      <w:r>
        <w:rPr>
          <w:rFonts w:ascii="Times" w:eastAsia="Times New Roman" w:hAnsi="Times" w:cs="Times New Roman"/>
          <w:b/>
          <w:bCs/>
          <w:color w:val="000000" w:themeColor="text1"/>
        </w:rPr>
        <w:t>Acknowledgments</w:t>
      </w:r>
    </w:p>
    <w:p w14:paraId="631B0766" w14:textId="6F368BB9" w:rsidR="00F67D35" w:rsidRDefault="00F67D35" w:rsidP="00F67D35">
      <w:pPr>
        <w:spacing w:line="360" w:lineRule="auto"/>
        <w:rPr>
          <w:rFonts w:ascii="Times" w:eastAsia="Times New Roman" w:hAnsi="Times" w:cs="Times New Roman"/>
          <w:color w:val="000000" w:themeColor="text1"/>
        </w:rPr>
      </w:pPr>
      <w:r>
        <w:rPr>
          <w:rFonts w:ascii="Times" w:eastAsia="Times New Roman" w:hAnsi="Times" w:cs="Times New Roman"/>
          <w:color w:val="000000" w:themeColor="text1"/>
        </w:rPr>
        <w:t xml:space="preserve">We thank Logan Bickel for scientific discussion and helpful comments. </w:t>
      </w:r>
      <w:r w:rsidR="009945CD" w:rsidRPr="009945CD">
        <w:rPr>
          <w:rFonts w:ascii="Times" w:eastAsia="Times New Roman" w:hAnsi="Times" w:cs="Times New Roman"/>
          <w:color w:val="000000" w:themeColor="text1"/>
        </w:rPr>
        <w:t>The research was funded by a Center of Biomedical Research Excellence grant P20GM103645 from the National Institute of General Medical Sciences.</w:t>
      </w:r>
      <w:r w:rsidR="009945CD">
        <w:rPr>
          <w:rFonts w:ascii="Times" w:eastAsia="Times New Roman" w:hAnsi="Times" w:cs="Times New Roman"/>
          <w:color w:val="000000" w:themeColor="text1"/>
        </w:rPr>
        <w:t xml:space="preserve"> </w:t>
      </w:r>
      <w:r>
        <w:rPr>
          <w:rFonts w:ascii="Times" w:eastAsia="Times New Roman" w:hAnsi="Times" w:cs="Times New Roman"/>
          <w:color w:val="000000" w:themeColor="text1"/>
        </w:rPr>
        <w:t xml:space="preserve">The funders had no role in the study design, data collection and analysis, decision to publish or preparation of the manuscript. </w:t>
      </w:r>
    </w:p>
    <w:p w14:paraId="43FEA104" w14:textId="1A73E1D5" w:rsidR="00F67D35" w:rsidRDefault="00F67D35" w:rsidP="00F67D35">
      <w:pPr>
        <w:spacing w:line="360" w:lineRule="auto"/>
        <w:rPr>
          <w:rFonts w:ascii="Times" w:eastAsia="Times New Roman" w:hAnsi="Times" w:cs="Times New Roman"/>
          <w:b/>
          <w:bCs/>
          <w:color w:val="000000" w:themeColor="text1"/>
        </w:rPr>
      </w:pPr>
    </w:p>
    <w:p w14:paraId="6AAB77E0" w14:textId="727E2195" w:rsidR="00F67D35" w:rsidRDefault="00F67D35" w:rsidP="00F67D35">
      <w:pPr>
        <w:spacing w:line="360" w:lineRule="auto"/>
        <w:rPr>
          <w:rFonts w:ascii="Times" w:eastAsia="Times New Roman" w:hAnsi="Times" w:cs="Times New Roman"/>
          <w:color w:val="000000" w:themeColor="text1"/>
        </w:rPr>
      </w:pPr>
      <w:r>
        <w:rPr>
          <w:rFonts w:ascii="Times" w:eastAsia="Times New Roman" w:hAnsi="Times" w:cs="Times New Roman"/>
          <w:b/>
          <w:bCs/>
          <w:color w:val="000000" w:themeColor="text1"/>
        </w:rPr>
        <w:t>Author contributions</w:t>
      </w:r>
    </w:p>
    <w:p w14:paraId="00105B8E" w14:textId="595DD82F" w:rsidR="00CE2D85" w:rsidRPr="00EF2C23" w:rsidRDefault="00F67D35" w:rsidP="00752D3A">
      <w:pPr>
        <w:spacing w:line="360" w:lineRule="auto"/>
        <w:rPr>
          <w:rFonts w:ascii="Times" w:eastAsia="Times New Roman" w:hAnsi="Times" w:cs="Times New Roman"/>
          <w:color w:val="3C4043"/>
        </w:rPr>
      </w:pPr>
      <w:r>
        <w:rPr>
          <w:rFonts w:ascii="Times" w:eastAsia="Times New Roman" w:hAnsi="Times" w:cs="Times New Roman"/>
          <w:color w:val="000000" w:themeColor="text1"/>
        </w:rPr>
        <w:t>J.H., M.L.V. and O.F.</w:t>
      </w:r>
      <w:r w:rsidR="009945CD">
        <w:rPr>
          <w:rFonts w:ascii="Times" w:eastAsia="Times New Roman" w:hAnsi="Times" w:cs="Times New Roman"/>
          <w:color w:val="000000" w:themeColor="text1"/>
        </w:rPr>
        <w:t>H.</w:t>
      </w:r>
      <w:r>
        <w:rPr>
          <w:rFonts w:ascii="Times" w:eastAsia="Times New Roman" w:hAnsi="Times" w:cs="Times New Roman"/>
          <w:color w:val="000000" w:themeColor="text1"/>
        </w:rPr>
        <w:t xml:space="preserve"> designed the study. J.H. collected and analyzed the data. J.H., M.L.V. and O.F.</w:t>
      </w:r>
      <w:r w:rsidR="009945CD">
        <w:rPr>
          <w:rFonts w:ascii="Times" w:eastAsia="Times New Roman" w:hAnsi="Times" w:cs="Times New Roman"/>
          <w:color w:val="000000" w:themeColor="text1"/>
        </w:rPr>
        <w:t>H.</w:t>
      </w:r>
      <w:r>
        <w:rPr>
          <w:rFonts w:ascii="Times" w:eastAsia="Times New Roman" w:hAnsi="Times" w:cs="Times New Roman"/>
          <w:color w:val="000000" w:themeColor="text1"/>
        </w:rPr>
        <w:t xml:space="preserve"> wrote the manuscript.</w:t>
      </w:r>
    </w:p>
    <w:p w14:paraId="03AA9C47" w14:textId="77777777" w:rsidR="00CE2D85" w:rsidRPr="00EF2C23" w:rsidRDefault="00CE2D85" w:rsidP="00752D3A">
      <w:pPr>
        <w:spacing w:line="360" w:lineRule="auto"/>
        <w:ind w:firstLine="720"/>
        <w:rPr>
          <w:rFonts w:ascii="Times" w:eastAsia="Times New Roman" w:hAnsi="Times" w:cs="Times New Roman"/>
          <w:color w:val="3C4043"/>
        </w:rPr>
      </w:pPr>
    </w:p>
    <w:p w14:paraId="3A768947" w14:textId="003B6D40" w:rsidR="00F67D35" w:rsidRPr="00752D3A" w:rsidRDefault="00F67D35" w:rsidP="00752D3A">
      <w:pPr>
        <w:spacing w:line="360" w:lineRule="auto"/>
        <w:rPr>
          <w:rFonts w:ascii="Times" w:eastAsia="Times New Roman" w:hAnsi="Times" w:cs="Times New Roman"/>
          <w:b/>
          <w:bCs/>
          <w:color w:val="222222"/>
          <w:shd w:val="clear" w:color="auto" w:fill="FFFFFF"/>
          <w:lang w:val="en-US"/>
        </w:rPr>
      </w:pPr>
      <w:r w:rsidRPr="00752D3A">
        <w:rPr>
          <w:rFonts w:ascii="Times" w:eastAsia="Times New Roman" w:hAnsi="Times" w:cs="Times New Roman"/>
          <w:b/>
          <w:bCs/>
          <w:color w:val="222222"/>
          <w:shd w:val="clear" w:color="auto" w:fill="FFFFFF"/>
          <w:lang w:val="en-US"/>
        </w:rPr>
        <w:t>Competing interests</w:t>
      </w:r>
    </w:p>
    <w:p w14:paraId="4C680BF7" w14:textId="02DAF27E" w:rsidR="00F67D35" w:rsidRDefault="00F67D35" w:rsidP="00752D3A">
      <w:pPr>
        <w:spacing w:line="360" w:lineRule="auto"/>
        <w:rPr>
          <w:rFonts w:ascii="Times" w:eastAsia="Times New Roman" w:hAnsi="Times" w:cs="Times New Roman"/>
          <w:color w:val="222222"/>
          <w:shd w:val="clear" w:color="auto" w:fill="FFFFFF"/>
          <w:lang w:val="en-US"/>
        </w:rPr>
      </w:pPr>
      <w:r>
        <w:rPr>
          <w:rFonts w:ascii="Times" w:eastAsia="Times New Roman" w:hAnsi="Times" w:cs="Times New Roman"/>
          <w:color w:val="222222"/>
          <w:shd w:val="clear" w:color="auto" w:fill="FFFFFF"/>
          <w:lang w:val="en-US"/>
        </w:rPr>
        <w:t xml:space="preserve">The authors declare no competing or conflict of interests. </w:t>
      </w:r>
    </w:p>
    <w:p w14:paraId="229F775E" w14:textId="0542D610" w:rsidR="00060A59" w:rsidRPr="00615AD6" w:rsidRDefault="00060A59">
      <w:pPr>
        <w:rPr>
          <w:rFonts w:ascii="Times" w:eastAsia="Times New Roman" w:hAnsi="Times" w:cs="Times New Roman"/>
          <w:color w:val="3C4043"/>
        </w:rPr>
      </w:pPr>
      <w:r w:rsidRPr="00615AD6">
        <w:rPr>
          <w:rFonts w:ascii="Times" w:eastAsia="Times New Roman" w:hAnsi="Times" w:cs="Times New Roman"/>
          <w:color w:val="3C4043"/>
        </w:rPr>
        <w:br w:type="page"/>
      </w:r>
    </w:p>
    <w:p w14:paraId="5AB320A5" w14:textId="77777777" w:rsidR="00060A59" w:rsidRPr="00060A59" w:rsidRDefault="00060A59" w:rsidP="00060A59">
      <w:pPr>
        <w:jc w:val="center"/>
        <w:rPr>
          <w:rFonts w:ascii="Times" w:eastAsia="Times New Roman" w:hAnsi="Times" w:cs="Times New Roman"/>
          <w:b/>
          <w:bCs/>
          <w:color w:val="3C4043"/>
        </w:rPr>
      </w:pPr>
      <w:r w:rsidRPr="00060A59">
        <w:rPr>
          <w:rFonts w:ascii="Times" w:eastAsia="Times New Roman" w:hAnsi="Times" w:cs="Times New Roman"/>
          <w:b/>
          <w:bCs/>
          <w:color w:val="3C4043"/>
        </w:rPr>
        <w:lastRenderedPageBreak/>
        <w:t>References</w:t>
      </w:r>
    </w:p>
    <w:p w14:paraId="24F84F6E" w14:textId="77777777" w:rsidR="00DC442E" w:rsidRPr="00060A59" w:rsidRDefault="00DC442E">
      <w:pPr>
        <w:ind w:firstLine="720"/>
        <w:rPr>
          <w:rFonts w:ascii="Times" w:eastAsia="Times New Roman" w:hAnsi="Times" w:cs="Times New Roman"/>
          <w:color w:val="3C4043"/>
        </w:rPr>
      </w:pPr>
    </w:p>
    <w:p w14:paraId="1CD0FB41" w14:textId="77777777" w:rsidR="00434580" w:rsidRPr="00434580" w:rsidRDefault="00DC442E" w:rsidP="00434580">
      <w:pPr>
        <w:pStyle w:val="EndNoteBibliography"/>
        <w:ind w:left="720" w:hanging="720"/>
        <w:rPr>
          <w:noProof/>
        </w:rPr>
      </w:pPr>
      <w:r w:rsidRPr="00060A59">
        <w:rPr>
          <w:rFonts w:ascii="Times" w:eastAsia="Times New Roman" w:hAnsi="Times"/>
          <w:b/>
        </w:rPr>
        <w:fldChar w:fldCharType="begin"/>
      </w:r>
      <w:r w:rsidRPr="00060A59">
        <w:rPr>
          <w:rFonts w:ascii="Times" w:eastAsia="Times New Roman" w:hAnsi="Times"/>
          <w:b/>
        </w:rPr>
        <w:instrText xml:space="preserve"> ADDIN EN.REFLIST </w:instrText>
      </w:r>
      <w:r w:rsidRPr="00060A59">
        <w:rPr>
          <w:rFonts w:ascii="Times" w:eastAsia="Times New Roman" w:hAnsi="Times"/>
          <w:b/>
        </w:rPr>
        <w:fldChar w:fldCharType="separate"/>
      </w:r>
      <w:r w:rsidR="00434580" w:rsidRPr="00434580">
        <w:rPr>
          <w:noProof/>
        </w:rPr>
        <w:t xml:space="preserve">Arenas, A., Cota, W., Gomez-Gardenes, J., Gomez, S., Granell, C., Matamalas, J. T., . . . Steinegger, B. (2020). Derivation of the effective reproduction number R for COVID-19 in relation to mobility restrictions and confinement. </w:t>
      </w:r>
      <w:r w:rsidR="00434580" w:rsidRPr="00434580">
        <w:rPr>
          <w:i/>
          <w:noProof/>
        </w:rPr>
        <w:t>medRxiv</w:t>
      </w:r>
      <w:r w:rsidR="00434580" w:rsidRPr="00434580">
        <w:rPr>
          <w:noProof/>
        </w:rPr>
        <w:t>, 2020.2004.2006.20054320. doi:10.1101/2020.04.06.20054320</w:t>
      </w:r>
    </w:p>
    <w:p w14:paraId="33CAC582" w14:textId="3B215F94" w:rsidR="00434580" w:rsidRPr="00434580" w:rsidRDefault="00434580" w:rsidP="00434580">
      <w:pPr>
        <w:pStyle w:val="EndNoteBibliography"/>
        <w:ind w:left="720" w:hanging="720"/>
        <w:rPr>
          <w:noProof/>
        </w:rPr>
      </w:pPr>
      <w:r w:rsidRPr="00434580">
        <w:rPr>
          <w:noProof/>
        </w:rPr>
        <w:t xml:space="preserve">Bagby, R. M., Parker, J. D. A., &amp; Taylor, G. J. (1994). The twenty-item Toronto Alexithymia scale—I. Item selection and cross-validation of the factor structure. </w:t>
      </w:r>
      <w:r w:rsidRPr="00434580">
        <w:rPr>
          <w:i/>
          <w:noProof/>
        </w:rPr>
        <w:t>Journal of Psychosomatic Research, 38</w:t>
      </w:r>
      <w:r w:rsidRPr="00434580">
        <w:rPr>
          <w:noProof/>
        </w:rPr>
        <w:t>(1), 23-32. doi:</w:t>
      </w:r>
      <w:hyperlink r:id="rId9" w:history="1">
        <w:r w:rsidRPr="00434580">
          <w:rPr>
            <w:rStyle w:val="Hyperlink"/>
            <w:noProof/>
          </w:rPr>
          <w:t>https://doi.org/10.1016/0022-3999(94)90005-1</w:t>
        </w:r>
      </w:hyperlink>
    </w:p>
    <w:p w14:paraId="16B0DE4A" w14:textId="77777777" w:rsidR="00434580" w:rsidRPr="00434580" w:rsidRDefault="00434580" w:rsidP="00434580">
      <w:pPr>
        <w:pStyle w:val="EndNoteBibliography"/>
        <w:ind w:left="720" w:hanging="720"/>
        <w:rPr>
          <w:noProof/>
        </w:rPr>
      </w:pPr>
      <w:r w:rsidRPr="00434580">
        <w:rPr>
          <w:noProof/>
        </w:rPr>
        <w:t xml:space="preserve">Bagozzi, R. P., &amp; Pieters, R. (1998). Goal-directed Emotions. </w:t>
      </w:r>
      <w:r w:rsidRPr="00434580">
        <w:rPr>
          <w:i/>
          <w:noProof/>
        </w:rPr>
        <w:t>Cognition and Emotion, 12</w:t>
      </w:r>
      <w:r w:rsidRPr="00434580">
        <w:rPr>
          <w:noProof/>
        </w:rPr>
        <w:t>(1), 1-26. doi:10.1080/026999398379754</w:t>
      </w:r>
    </w:p>
    <w:p w14:paraId="32EFDFAB" w14:textId="77777777" w:rsidR="00434580" w:rsidRPr="00434580" w:rsidRDefault="00434580" w:rsidP="00434580">
      <w:pPr>
        <w:pStyle w:val="EndNoteBibliography"/>
        <w:ind w:left="720" w:hanging="720"/>
        <w:rPr>
          <w:noProof/>
        </w:rPr>
      </w:pPr>
      <w:r w:rsidRPr="00434580">
        <w:rPr>
          <w:noProof/>
        </w:rPr>
        <w:t xml:space="preserve">Baron, J. (1994). </w:t>
      </w:r>
      <w:r w:rsidRPr="00434580">
        <w:rPr>
          <w:i/>
          <w:noProof/>
        </w:rPr>
        <w:t>Thinking and deciding, 2nd ed</w:t>
      </w:r>
      <w:r w:rsidRPr="00434580">
        <w:rPr>
          <w:noProof/>
        </w:rPr>
        <w:t>. New York, NY, US: Cambridge University Press.</w:t>
      </w:r>
    </w:p>
    <w:p w14:paraId="25BE9F2C" w14:textId="236D630B" w:rsidR="00434580" w:rsidRPr="00434580" w:rsidRDefault="00434580" w:rsidP="00434580">
      <w:pPr>
        <w:pStyle w:val="EndNoteBibliography"/>
        <w:ind w:left="720" w:hanging="720"/>
        <w:rPr>
          <w:noProof/>
        </w:rPr>
      </w:pPr>
      <w:r w:rsidRPr="00434580">
        <w:rPr>
          <w:noProof/>
        </w:rPr>
        <w:t xml:space="preserve">Beech, H. (2020). Tracking the coronavirus: How crowded asian cities tackled an epidemic. Retrieved from </w:t>
      </w:r>
      <w:hyperlink r:id="rId10" w:history="1">
        <w:r w:rsidRPr="00434580">
          <w:rPr>
            <w:rStyle w:val="Hyperlink"/>
            <w:noProof/>
          </w:rPr>
          <w:t>https://www.nytimes.com/2020/03/17/world/asia/coronavirus-singapore-hong-kong-taiwan.html</w:t>
        </w:r>
      </w:hyperlink>
    </w:p>
    <w:p w14:paraId="5C9A8DA3" w14:textId="2C52DB4D" w:rsidR="00434580" w:rsidRPr="00434580" w:rsidRDefault="00434580" w:rsidP="00434580">
      <w:pPr>
        <w:pStyle w:val="EndNoteBibliography"/>
        <w:ind w:left="720" w:hanging="720"/>
        <w:rPr>
          <w:noProof/>
        </w:rPr>
      </w:pPr>
      <w:r w:rsidRPr="00434580">
        <w:rPr>
          <w:noProof/>
        </w:rPr>
        <w:t xml:space="preserve">Biener, L., Wakefield, M., Shiner, C. M., &amp; Siegel, M. (2008). How Broadcast Volume and Emotional Content Affect Youth Recall of Anti-Tobacco Advertising. </w:t>
      </w:r>
      <w:r w:rsidRPr="00434580">
        <w:rPr>
          <w:i/>
          <w:noProof/>
        </w:rPr>
        <w:t>American Journal of Preventive Medicine, 35</w:t>
      </w:r>
      <w:r w:rsidRPr="00434580">
        <w:rPr>
          <w:noProof/>
        </w:rPr>
        <w:t>(1), 14-19. doi:</w:t>
      </w:r>
      <w:hyperlink r:id="rId11" w:history="1">
        <w:r w:rsidRPr="00434580">
          <w:rPr>
            <w:rStyle w:val="Hyperlink"/>
            <w:noProof/>
          </w:rPr>
          <w:t>https://doi.org/10.1016/j.amepre.2008.03.018</w:t>
        </w:r>
      </w:hyperlink>
    </w:p>
    <w:p w14:paraId="7060315D" w14:textId="5ABA358A" w:rsidR="00434580" w:rsidRPr="00434580" w:rsidRDefault="00434580" w:rsidP="00434580">
      <w:pPr>
        <w:pStyle w:val="EndNoteBibliography"/>
        <w:ind w:left="720" w:hanging="720"/>
        <w:rPr>
          <w:noProof/>
        </w:rPr>
      </w:pPr>
      <w:r w:rsidRPr="00434580">
        <w:rPr>
          <w:noProof/>
        </w:rPr>
        <w:t xml:space="preserve">Brooks, S. K., Webster, R. K., Smith, L. E., Woodland, L., Wessely, S., Greenberg, N., &amp; Rubin, G. J. (2020). The psychological impact of quarantine and how to reduce it: rapid review of the evidence. </w:t>
      </w:r>
      <w:r w:rsidRPr="00434580">
        <w:rPr>
          <w:i/>
          <w:noProof/>
        </w:rPr>
        <w:t>The Lancet, 395</w:t>
      </w:r>
      <w:r w:rsidRPr="00434580">
        <w:rPr>
          <w:noProof/>
        </w:rPr>
        <w:t>(10227), 912-920. doi:</w:t>
      </w:r>
      <w:hyperlink r:id="rId12" w:history="1">
        <w:r w:rsidRPr="00434580">
          <w:rPr>
            <w:rStyle w:val="Hyperlink"/>
            <w:noProof/>
          </w:rPr>
          <w:t>https://doi.org/10.1016/S0140-6736(20)30460-8</w:t>
        </w:r>
      </w:hyperlink>
    </w:p>
    <w:p w14:paraId="0DE5C521" w14:textId="6404954C" w:rsidR="00434580" w:rsidRPr="00434580" w:rsidRDefault="00434580" w:rsidP="00434580">
      <w:pPr>
        <w:pStyle w:val="EndNoteBibliography"/>
        <w:ind w:left="720" w:hanging="720"/>
        <w:rPr>
          <w:noProof/>
        </w:rPr>
      </w:pPr>
      <w:r w:rsidRPr="00434580">
        <w:rPr>
          <w:noProof/>
        </w:rPr>
        <w:t xml:space="preserve">Canipe, C. (2020). The social distancing of America. Retrieved from </w:t>
      </w:r>
      <w:hyperlink r:id="rId13" w:history="1">
        <w:r w:rsidRPr="00434580">
          <w:rPr>
            <w:rStyle w:val="Hyperlink"/>
            <w:noProof/>
          </w:rPr>
          <w:t>https://graphics.reuters.com/HEALTH-CORONAVIRUS/USA/qmypmkmwpra/</w:t>
        </w:r>
      </w:hyperlink>
    </w:p>
    <w:p w14:paraId="1263815A" w14:textId="4C9BBDC3" w:rsidR="00434580" w:rsidRPr="00434580" w:rsidRDefault="00434580" w:rsidP="00434580">
      <w:pPr>
        <w:pStyle w:val="EndNoteBibliography"/>
        <w:ind w:left="720" w:hanging="720"/>
        <w:rPr>
          <w:noProof/>
        </w:rPr>
      </w:pPr>
      <w:r w:rsidRPr="00434580">
        <w:rPr>
          <w:noProof/>
        </w:rPr>
        <w:t xml:space="preserve">Carleton, R. N., Norton, M. A. P. J., &amp; Asmundson, G. J. G. (2007). Fearing the unknown: A short version of the Intolerance of Uncertainty Scale. </w:t>
      </w:r>
      <w:r w:rsidRPr="00434580">
        <w:rPr>
          <w:i/>
          <w:noProof/>
        </w:rPr>
        <w:t>Journal of Anxiety Disorders, 21</w:t>
      </w:r>
      <w:r w:rsidRPr="00434580">
        <w:rPr>
          <w:noProof/>
        </w:rPr>
        <w:t>(1), 105-117. doi:</w:t>
      </w:r>
      <w:hyperlink r:id="rId14" w:history="1">
        <w:r w:rsidRPr="00434580">
          <w:rPr>
            <w:rStyle w:val="Hyperlink"/>
            <w:noProof/>
          </w:rPr>
          <w:t>https://doi.org/10.1016/j.janxdis.2006.03.014</w:t>
        </w:r>
      </w:hyperlink>
    </w:p>
    <w:p w14:paraId="720B6189" w14:textId="0915B41F" w:rsidR="00434580" w:rsidRPr="00434580" w:rsidRDefault="00434580" w:rsidP="00434580">
      <w:pPr>
        <w:pStyle w:val="EndNoteBibliography"/>
        <w:ind w:left="720" w:hanging="720"/>
        <w:rPr>
          <w:noProof/>
        </w:rPr>
      </w:pPr>
      <w:r w:rsidRPr="00434580">
        <w:rPr>
          <w:noProof/>
        </w:rPr>
        <w:t xml:space="preserve">Carretié, L., Mercado, F., Tapia, M., &amp; Hinojosa, J. A. (2001). Emotion, attention, and the ‘negativity bias’, studied through event-related potentials. </w:t>
      </w:r>
      <w:r w:rsidRPr="00434580">
        <w:rPr>
          <w:i/>
          <w:noProof/>
        </w:rPr>
        <w:t>International Journal of Psychophysiology, 41</w:t>
      </w:r>
      <w:r w:rsidRPr="00434580">
        <w:rPr>
          <w:noProof/>
        </w:rPr>
        <w:t>(1), 75-85. doi:</w:t>
      </w:r>
      <w:hyperlink r:id="rId15" w:history="1">
        <w:r w:rsidRPr="00434580">
          <w:rPr>
            <w:rStyle w:val="Hyperlink"/>
            <w:noProof/>
          </w:rPr>
          <w:t>https://doi.org/10.1016/S0167-8760(00)00195-1</w:t>
        </w:r>
      </w:hyperlink>
    </w:p>
    <w:p w14:paraId="47B941BD" w14:textId="77777777" w:rsidR="00434580" w:rsidRPr="00434580" w:rsidRDefault="00434580" w:rsidP="00434580">
      <w:pPr>
        <w:pStyle w:val="EndNoteBibliography"/>
        <w:ind w:left="720" w:hanging="720"/>
        <w:rPr>
          <w:noProof/>
        </w:rPr>
      </w:pPr>
      <w:r w:rsidRPr="00434580">
        <w:rPr>
          <w:noProof/>
        </w:rPr>
        <w:t xml:space="preserve">DeSteno, D., Petty, R. E., Rucker, D. D., Wegener, D. T., &amp; Braverman, J. (2004). Discrete emotions and persuasion: the role of emotion-induced expectancies. </w:t>
      </w:r>
      <w:r w:rsidRPr="00434580">
        <w:rPr>
          <w:i/>
          <w:noProof/>
        </w:rPr>
        <w:t>J Pers Soc Psychol, 86</w:t>
      </w:r>
      <w:r w:rsidRPr="00434580">
        <w:rPr>
          <w:noProof/>
        </w:rPr>
        <w:t>(1), 43-56. doi:10.1037/0022-3514.86.1.43</w:t>
      </w:r>
    </w:p>
    <w:p w14:paraId="339277DA" w14:textId="77777777" w:rsidR="00434580" w:rsidRPr="00434580" w:rsidRDefault="00434580" w:rsidP="00434580">
      <w:pPr>
        <w:pStyle w:val="EndNoteBibliography"/>
        <w:ind w:left="720" w:hanging="720"/>
        <w:rPr>
          <w:noProof/>
        </w:rPr>
      </w:pPr>
      <w:r w:rsidRPr="00434580">
        <w:rPr>
          <w:noProof/>
        </w:rPr>
        <w:t xml:space="preserve">Dillard, J. P., Shen, L., &amp; Vail, R. G. (2007). Does Perceived Message Effectiveness Cause Persuasion or vice Versa? 17 Consistent Answers. </w:t>
      </w:r>
      <w:r w:rsidRPr="00434580">
        <w:rPr>
          <w:i/>
          <w:noProof/>
        </w:rPr>
        <w:t>Human Communication Research, 33</w:t>
      </w:r>
      <w:r w:rsidRPr="00434580">
        <w:rPr>
          <w:noProof/>
        </w:rPr>
        <w:t>(4), 467-488. doi:10.1111/j.1468-2958.2007.00308.x</w:t>
      </w:r>
    </w:p>
    <w:p w14:paraId="0B59573C" w14:textId="77777777" w:rsidR="00434580" w:rsidRPr="00434580" w:rsidRDefault="00434580" w:rsidP="00434580">
      <w:pPr>
        <w:pStyle w:val="EndNoteBibliography"/>
        <w:ind w:left="720" w:hanging="720"/>
        <w:rPr>
          <w:noProof/>
        </w:rPr>
      </w:pPr>
      <w:r w:rsidRPr="00434580">
        <w:rPr>
          <w:noProof/>
        </w:rPr>
        <w:t xml:space="preserve">Dillard, J. P., Weber, K. M., &amp; Vail, R. G. (2007). The Relationship Between the Perceived and Actual Effectiveness of Persuasive Messages: A Meta-Analysis With Implications for Formative Campaign Research. </w:t>
      </w:r>
      <w:r w:rsidRPr="00434580">
        <w:rPr>
          <w:i/>
          <w:noProof/>
        </w:rPr>
        <w:t>Journal of Communication, 57</w:t>
      </w:r>
      <w:r w:rsidRPr="00434580">
        <w:rPr>
          <w:noProof/>
        </w:rPr>
        <w:t>(4), 613-631. doi:10.1111/j.1460-2466.2007.00360.x</w:t>
      </w:r>
    </w:p>
    <w:p w14:paraId="62C9686D" w14:textId="77777777" w:rsidR="00434580" w:rsidRPr="00434580" w:rsidRDefault="00434580" w:rsidP="00434580">
      <w:pPr>
        <w:pStyle w:val="EndNoteBibliography"/>
        <w:ind w:left="720" w:hanging="720"/>
        <w:rPr>
          <w:noProof/>
        </w:rPr>
      </w:pPr>
      <w:r w:rsidRPr="00434580">
        <w:rPr>
          <w:noProof/>
        </w:rPr>
        <w:t xml:space="preserve">FeldmanHall, O., Mobbs, D., Evans, D., Hiscox, L., Navrady, L., &amp; Dalgleish, T. (2012). What we say and what we do: the relationship between real and hypothetical moral choices. </w:t>
      </w:r>
      <w:r w:rsidRPr="00434580">
        <w:rPr>
          <w:i/>
          <w:noProof/>
        </w:rPr>
        <w:t>Cognition, 123</w:t>
      </w:r>
      <w:r w:rsidRPr="00434580">
        <w:rPr>
          <w:noProof/>
        </w:rPr>
        <w:t>(3), 434-441. doi:10.1016/j.cognition.2012.02.001</w:t>
      </w:r>
    </w:p>
    <w:p w14:paraId="252EC341" w14:textId="41A37F8E" w:rsidR="00434580" w:rsidRPr="00434580" w:rsidRDefault="00434580" w:rsidP="00434580">
      <w:pPr>
        <w:pStyle w:val="EndNoteBibliography"/>
        <w:ind w:left="720" w:hanging="720"/>
        <w:rPr>
          <w:noProof/>
        </w:rPr>
      </w:pPr>
      <w:r w:rsidRPr="00434580">
        <w:rPr>
          <w:noProof/>
        </w:rPr>
        <w:t xml:space="preserve">Fisher, M., &amp; Sang-Hun, C. (2020). How south korea flattened the curve. Retrieved from </w:t>
      </w:r>
      <w:hyperlink r:id="rId16" w:history="1">
        <w:r w:rsidRPr="00434580">
          <w:rPr>
            <w:rStyle w:val="Hyperlink"/>
            <w:noProof/>
          </w:rPr>
          <w:t>https://www.nytimes.com/2020/03/23/world/asia/coronavirus-south-korea-flatten-curve.html</w:t>
        </w:r>
      </w:hyperlink>
    </w:p>
    <w:p w14:paraId="540928CB" w14:textId="08BDBEC3" w:rsidR="00434580" w:rsidRPr="00434580" w:rsidRDefault="00434580" w:rsidP="00434580">
      <w:pPr>
        <w:pStyle w:val="EndNoteBibliography"/>
        <w:ind w:left="720" w:hanging="720"/>
        <w:rPr>
          <w:noProof/>
        </w:rPr>
      </w:pPr>
      <w:r w:rsidRPr="00434580">
        <w:rPr>
          <w:noProof/>
        </w:rPr>
        <w:t xml:space="preserve">Fitzpatrick, J., &amp; DeSalvo, K. (2020). Helping public health officals combat COVID-19. Retrieved from </w:t>
      </w:r>
      <w:hyperlink r:id="rId17" w:history="1">
        <w:r w:rsidRPr="00434580">
          <w:rPr>
            <w:rStyle w:val="Hyperlink"/>
            <w:noProof/>
          </w:rPr>
          <w:t>https://www.blog.google/technology/health/covid-19-community-mobility-reports</w:t>
        </w:r>
      </w:hyperlink>
    </w:p>
    <w:p w14:paraId="03AD6732" w14:textId="77777777" w:rsidR="00434580" w:rsidRPr="00434580" w:rsidRDefault="00434580" w:rsidP="00434580">
      <w:pPr>
        <w:pStyle w:val="EndNoteBibliography"/>
        <w:ind w:left="720" w:hanging="720"/>
        <w:rPr>
          <w:noProof/>
        </w:rPr>
      </w:pPr>
      <w:r w:rsidRPr="00434580">
        <w:rPr>
          <w:noProof/>
        </w:rPr>
        <w:t>Gendron, M., Roberson, D., van der Vyver, J. M., &amp; Barrett, L. F. (2014). Perceptions of emotion from facial expressions are not culturally universal: Evidence from a remote culture [Press release]</w:t>
      </w:r>
    </w:p>
    <w:p w14:paraId="388B8663" w14:textId="77777777" w:rsidR="00434580" w:rsidRPr="00434580" w:rsidRDefault="00434580" w:rsidP="00434580">
      <w:pPr>
        <w:pStyle w:val="EndNoteBibliography"/>
        <w:ind w:left="720" w:hanging="720"/>
        <w:rPr>
          <w:noProof/>
        </w:rPr>
      </w:pPr>
      <w:r w:rsidRPr="00434580">
        <w:rPr>
          <w:noProof/>
        </w:rPr>
        <w:lastRenderedPageBreak/>
        <w:t xml:space="preserve">Gibbons, F. X., Gerrard, M., Ouellette, J. A., &amp; Burzette, R. (1998). Cognitive antecedents to adolescent health risk: Discriminating between behavioral intention and behavioral willingness. </w:t>
      </w:r>
      <w:r w:rsidRPr="00434580">
        <w:rPr>
          <w:i/>
          <w:noProof/>
        </w:rPr>
        <w:t>Psychology &amp; Health, 13</w:t>
      </w:r>
      <w:r w:rsidRPr="00434580">
        <w:rPr>
          <w:noProof/>
        </w:rPr>
        <w:t>(2), 319-339. doi:10.1080/08870449808406754</w:t>
      </w:r>
    </w:p>
    <w:p w14:paraId="47A48051" w14:textId="77777777" w:rsidR="00434580" w:rsidRPr="00434580" w:rsidRDefault="00434580" w:rsidP="00434580">
      <w:pPr>
        <w:pStyle w:val="EndNoteBibliography"/>
        <w:ind w:left="720" w:hanging="720"/>
        <w:rPr>
          <w:noProof/>
        </w:rPr>
      </w:pPr>
      <w:r w:rsidRPr="00434580">
        <w:rPr>
          <w:noProof/>
        </w:rPr>
        <w:t xml:space="preserve">Gross, J. J., &amp; John, O. P. (2003). Individual differences in two emotion regulation processes: implications for affect, relationships, and well-being. </w:t>
      </w:r>
      <w:r w:rsidRPr="00434580">
        <w:rPr>
          <w:i/>
          <w:noProof/>
        </w:rPr>
        <w:t>J Pers Soc Psychol, 85</w:t>
      </w:r>
      <w:r w:rsidRPr="00434580">
        <w:rPr>
          <w:noProof/>
        </w:rPr>
        <w:t>(2), 348-362. doi:10.1037/0022-3514.85.2.348</w:t>
      </w:r>
    </w:p>
    <w:p w14:paraId="5CFF58C0" w14:textId="77777777" w:rsidR="00434580" w:rsidRPr="00434580" w:rsidRDefault="00434580" w:rsidP="00434580">
      <w:pPr>
        <w:pStyle w:val="EndNoteBibliography"/>
        <w:ind w:left="720" w:hanging="720"/>
        <w:rPr>
          <w:noProof/>
        </w:rPr>
      </w:pPr>
      <w:r w:rsidRPr="00434580">
        <w:rPr>
          <w:noProof/>
        </w:rPr>
        <w:t xml:space="preserve">Hartley, C. A., &amp; Phelps, E. A. (2010). Changing Fear: The Neurocircuitry of Emotion Regulation. </w:t>
      </w:r>
      <w:r w:rsidRPr="00434580">
        <w:rPr>
          <w:i/>
          <w:noProof/>
        </w:rPr>
        <w:t>Neuropsychopharmacology, 35</w:t>
      </w:r>
      <w:r w:rsidRPr="00434580">
        <w:rPr>
          <w:noProof/>
        </w:rPr>
        <w:t>(1), 136-146. doi:10.1038/npp.2009.121</w:t>
      </w:r>
    </w:p>
    <w:p w14:paraId="53E51459" w14:textId="77777777" w:rsidR="00434580" w:rsidRPr="00434580" w:rsidRDefault="00434580" w:rsidP="00434580">
      <w:pPr>
        <w:pStyle w:val="EndNoteBibliography"/>
        <w:ind w:left="720" w:hanging="720"/>
        <w:rPr>
          <w:noProof/>
        </w:rPr>
      </w:pPr>
      <w:r w:rsidRPr="00434580">
        <w:rPr>
          <w:noProof/>
        </w:rPr>
        <w:t xml:space="preserve">Heffner, J., Son, J.-Y., &amp; FeldmanHall, O. (under review). Emotion prediction errors guide socially adaptive behavior. </w:t>
      </w:r>
    </w:p>
    <w:p w14:paraId="626AB4E9" w14:textId="77777777" w:rsidR="00434580" w:rsidRPr="00434580" w:rsidRDefault="00434580" w:rsidP="00434580">
      <w:pPr>
        <w:pStyle w:val="EndNoteBibliography"/>
        <w:ind w:left="720" w:hanging="720"/>
        <w:rPr>
          <w:noProof/>
        </w:rPr>
      </w:pPr>
      <w:r w:rsidRPr="00434580">
        <w:rPr>
          <w:noProof/>
        </w:rPr>
        <w:t xml:space="preserve">Jackson, J. C., Watts, J., Henry, T. R., List, J.-M., Forkel, R., Mucha, P. J., . . . Lindquist, K. A. (2019). Emotion semantics show both cultural variation and universal structure. </w:t>
      </w:r>
      <w:r w:rsidRPr="00434580">
        <w:rPr>
          <w:i/>
          <w:noProof/>
        </w:rPr>
        <w:t>Science, 366</w:t>
      </w:r>
      <w:r w:rsidRPr="00434580">
        <w:rPr>
          <w:noProof/>
        </w:rPr>
        <w:t>(6472), 1517. doi:10.1126/science.aaw8160</w:t>
      </w:r>
    </w:p>
    <w:p w14:paraId="6C39E356" w14:textId="1CFD0B8F" w:rsidR="00434580" w:rsidRPr="00434580" w:rsidRDefault="00434580" w:rsidP="00434580">
      <w:pPr>
        <w:pStyle w:val="EndNoteBibliography"/>
        <w:ind w:left="720" w:hanging="720"/>
        <w:rPr>
          <w:noProof/>
        </w:rPr>
      </w:pPr>
      <w:r w:rsidRPr="00434580">
        <w:rPr>
          <w:noProof/>
        </w:rPr>
        <w:t xml:space="preserve">John Hopkins University. (2020). COVID-19 Map. Retrieved from </w:t>
      </w:r>
      <w:hyperlink r:id="rId18" w:history="1">
        <w:r w:rsidRPr="00434580">
          <w:rPr>
            <w:rStyle w:val="Hyperlink"/>
            <w:noProof/>
          </w:rPr>
          <w:t>https://coronavirus.jhu.edu/map.html</w:t>
        </w:r>
      </w:hyperlink>
    </w:p>
    <w:p w14:paraId="10272847" w14:textId="77777777" w:rsidR="00434580" w:rsidRPr="00434580" w:rsidRDefault="00434580" w:rsidP="00434580">
      <w:pPr>
        <w:pStyle w:val="EndNoteBibliography"/>
        <w:ind w:left="720" w:hanging="720"/>
        <w:rPr>
          <w:noProof/>
        </w:rPr>
      </w:pPr>
      <w:r w:rsidRPr="00434580">
        <w:rPr>
          <w:noProof/>
        </w:rPr>
        <w:t>Jordan, J., Yoeli, E., &amp; Rand, D. (2020). Don’t get it or don’t spread it? Comparing self-interested versus prosocially framed COVID-19 prevention messaging. doi:10.31234/osf.io/yuq7x</w:t>
      </w:r>
    </w:p>
    <w:p w14:paraId="417D0C2E" w14:textId="77777777" w:rsidR="00434580" w:rsidRPr="00434580" w:rsidRDefault="00434580" w:rsidP="00434580">
      <w:pPr>
        <w:pStyle w:val="EndNoteBibliography"/>
        <w:ind w:left="720" w:hanging="720"/>
        <w:rPr>
          <w:noProof/>
        </w:rPr>
      </w:pPr>
      <w:r w:rsidRPr="00434580">
        <w:rPr>
          <w:noProof/>
        </w:rPr>
        <w:t xml:space="preserve">Kelly, B. J., &amp; Hornik, R. C. (2016). Effects of Framing Health Messages in Terms of Benefits to Loved Ones or Others: An Experimental Study. </w:t>
      </w:r>
      <w:r w:rsidRPr="00434580">
        <w:rPr>
          <w:i/>
          <w:noProof/>
        </w:rPr>
        <w:t>Health Communication, 31</w:t>
      </w:r>
      <w:r w:rsidRPr="00434580">
        <w:rPr>
          <w:noProof/>
        </w:rPr>
        <w:t>(10), 1284-1290. doi:10.1080/10410236.2015.1062976</w:t>
      </w:r>
    </w:p>
    <w:p w14:paraId="0E9ADF3D" w14:textId="77777777" w:rsidR="00434580" w:rsidRPr="00434580" w:rsidRDefault="00434580" w:rsidP="00434580">
      <w:pPr>
        <w:pStyle w:val="EndNoteBibliography"/>
        <w:ind w:left="720" w:hanging="720"/>
        <w:rPr>
          <w:noProof/>
        </w:rPr>
      </w:pPr>
      <w:r w:rsidRPr="00434580">
        <w:rPr>
          <w:noProof/>
        </w:rPr>
        <w:t xml:space="preserve">Kensinger, E. A., &amp; Corkin, S. (2004). Two routes to emotional memory: Distinct neural processes for valence and arousal. </w:t>
      </w:r>
      <w:r w:rsidRPr="00434580">
        <w:rPr>
          <w:i/>
          <w:noProof/>
        </w:rPr>
        <w:t>Proc Natl Acad Sci U S A, 101</w:t>
      </w:r>
      <w:r w:rsidRPr="00434580">
        <w:rPr>
          <w:noProof/>
        </w:rPr>
        <w:t>(9), 3310. doi:10.1073/pnas.0306408101</w:t>
      </w:r>
    </w:p>
    <w:p w14:paraId="5F43107F" w14:textId="77777777" w:rsidR="00434580" w:rsidRPr="00434580" w:rsidRDefault="00434580" w:rsidP="00434580">
      <w:pPr>
        <w:pStyle w:val="EndNoteBibliography"/>
        <w:ind w:left="720" w:hanging="720"/>
        <w:rPr>
          <w:noProof/>
        </w:rPr>
      </w:pPr>
      <w:r w:rsidRPr="00434580">
        <w:rPr>
          <w:noProof/>
        </w:rPr>
        <w:t xml:space="preserve">Leiserowitz, A. (2006). Climate Change Risk Perception and Policy Preferences: The Role of Affect, Imagery, and Values. </w:t>
      </w:r>
      <w:r w:rsidRPr="00434580">
        <w:rPr>
          <w:i/>
          <w:noProof/>
        </w:rPr>
        <w:t>Climatic Change, 77</w:t>
      </w:r>
      <w:r w:rsidRPr="00434580">
        <w:rPr>
          <w:noProof/>
        </w:rPr>
        <w:t>(1), 45-72. doi:10.1007/s10584-006-9059-9</w:t>
      </w:r>
    </w:p>
    <w:p w14:paraId="7BD2E8E0" w14:textId="77777777" w:rsidR="00434580" w:rsidRPr="00434580" w:rsidRDefault="00434580" w:rsidP="00434580">
      <w:pPr>
        <w:pStyle w:val="EndNoteBibliography"/>
        <w:ind w:left="720" w:hanging="720"/>
        <w:rPr>
          <w:noProof/>
        </w:rPr>
      </w:pPr>
      <w:r w:rsidRPr="00434580">
        <w:rPr>
          <w:noProof/>
        </w:rPr>
        <w:t xml:space="preserve">Lewis, I. M., Watson, B., White, K. M., &amp; Tay, R. (2007). Promoting public health messages: Should we move beyond fear-evoking appeals in road safety? </w:t>
      </w:r>
      <w:r w:rsidRPr="00434580">
        <w:rPr>
          <w:i/>
          <w:noProof/>
        </w:rPr>
        <w:t>Qual Health Res, 17</w:t>
      </w:r>
      <w:r w:rsidRPr="00434580">
        <w:rPr>
          <w:noProof/>
        </w:rPr>
        <w:t>(1), 61-74. doi:10.1177/1049732306296395</w:t>
      </w:r>
    </w:p>
    <w:p w14:paraId="5D132432" w14:textId="77777777" w:rsidR="00434580" w:rsidRPr="00434580" w:rsidRDefault="00434580" w:rsidP="00434580">
      <w:pPr>
        <w:pStyle w:val="EndNoteBibliography"/>
        <w:ind w:left="720" w:hanging="720"/>
        <w:rPr>
          <w:noProof/>
        </w:rPr>
      </w:pPr>
      <w:r w:rsidRPr="00434580">
        <w:rPr>
          <w:noProof/>
        </w:rPr>
        <w:t xml:space="preserve">Li, M., Taylor, E. G., Atkins, K. E., Chapman, G. B., &amp; Galvani, A. P. (2016). Stimulating Influenza Vaccination via Prosocial Motives. </w:t>
      </w:r>
      <w:r w:rsidRPr="00434580">
        <w:rPr>
          <w:i/>
          <w:noProof/>
        </w:rPr>
        <w:t>PLoS One, 11</w:t>
      </w:r>
      <w:r w:rsidRPr="00434580">
        <w:rPr>
          <w:noProof/>
        </w:rPr>
        <w:t>(7), e0159780. doi:10.1371/journal.pone.0159780</w:t>
      </w:r>
    </w:p>
    <w:p w14:paraId="4A1718E4" w14:textId="77777777" w:rsidR="00434580" w:rsidRPr="00434580" w:rsidRDefault="00434580" w:rsidP="00434580">
      <w:pPr>
        <w:pStyle w:val="EndNoteBibliography"/>
        <w:ind w:left="720" w:hanging="720"/>
        <w:rPr>
          <w:noProof/>
        </w:rPr>
      </w:pPr>
      <w:r w:rsidRPr="00434580">
        <w:rPr>
          <w:noProof/>
        </w:rPr>
        <w:t>Lunn, P., Belton, C., Lavin, C., McGowan, F., Timmons, S., &amp; Robertson, D. (2020). Using behavioural science to help fight the coronavirus. ESRI Working Paper No. 656 March 2020. In.</w:t>
      </w:r>
    </w:p>
    <w:p w14:paraId="19224179" w14:textId="6BEC3803" w:rsidR="00434580" w:rsidRPr="00434580" w:rsidRDefault="00434580" w:rsidP="00434580">
      <w:pPr>
        <w:pStyle w:val="EndNoteBibliography"/>
        <w:ind w:left="720" w:hanging="720"/>
        <w:rPr>
          <w:noProof/>
        </w:rPr>
      </w:pPr>
      <w:r w:rsidRPr="00434580">
        <w:rPr>
          <w:noProof/>
        </w:rPr>
        <w:t xml:space="preserve">Mervosh, S., Lu, D., &amp; Swales, V. (2020). See which states and cities have told residents to stay at home. Retrieved from </w:t>
      </w:r>
      <w:hyperlink r:id="rId19" w:history="1">
        <w:r w:rsidRPr="00434580">
          <w:rPr>
            <w:rStyle w:val="Hyperlink"/>
            <w:noProof/>
          </w:rPr>
          <w:t>https://www.nytimes.com/interactive/2020/us/coronavirus-stay-at-home-order.html</w:t>
        </w:r>
      </w:hyperlink>
    </w:p>
    <w:p w14:paraId="2657CB02" w14:textId="77777777" w:rsidR="00434580" w:rsidRPr="00434580" w:rsidRDefault="00434580" w:rsidP="00434580">
      <w:pPr>
        <w:pStyle w:val="EndNoteBibliography"/>
        <w:ind w:left="720" w:hanging="720"/>
        <w:rPr>
          <w:noProof/>
        </w:rPr>
      </w:pPr>
      <w:r w:rsidRPr="00434580">
        <w:rPr>
          <w:noProof/>
        </w:rPr>
        <w:t xml:space="preserve">Monahan, J. L. (1995). Thinking positively: Using positive affect when designing health messages. In E. Maibach &amp; R. L. Parrott (Eds.), </w:t>
      </w:r>
      <w:r w:rsidRPr="00434580">
        <w:rPr>
          <w:i/>
          <w:noProof/>
        </w:rPr>
        <w:t>Designing health messages: Approaches from communication theory and public health practice</w:t>
      </w:r>
      <w:r w:rsidRPr="00434580">
        <w:rPr>
          <w:noProof/>
        </w:rPr>
        <w:t xml:space="preserve"> (pp. 81-98). Thousand Oaks, CA: SAGE Publications, Inc.</w:t>
      </w:r>
    </w:p>
    <w:p w14:paraId="3B519D80" w14:textId="77777777" w:rsidR="00434580" w:rsidRPr="00434580" w:rsidRDefault="00434580" w:rsidP="00434580">
      <w:pPr>
        <w:pStyle w:val="EndNoteBibliography"/>
        <w:ind w:left="720" w:hanging="720"/>
        <w:rPr>
          <w:noProof/>
        </w:rPr>
      </w:pPr>
      <w:r w:rsidRPr="00434580">
        <w:rPr>
          <w:noProof/>
        </w:rPr>
        <w:t xml:space="preserve">Myers, T. A., Nisbet, M. C., Maibach, E. W., &amp; Leiserowitz, A. A. (2012). A public health frame arouses hopeful emotions about climate change. </w:t>
      </w:r>
      <w:r w:rsidRPr="00434580">
        <w:rPr>
          <w:i/>
          <w:noProof/>
        </w:rPr>
        <w:t>Climatic Change, 113</w:t>
      </w:r>
      <w:r w:rsidRPr="00434580">
        <w:rPr>
          <w:noProof/>
        </w:rPr>
        <w:t>(3), 1105-1112. doi:10.1007/s10584-012-0513-6</w:t>
      </w:r>
    </w:p>
    <w:p w14:paraId="72CB081D" w14:textId="77777777" w:rsidR="00434580" w:rsidRPr="00434580" w:rsidRDefault="00434580" w:rsidP="00434580">
      <w:pPr>
        <w:pStyle w:val="EndNoteBibliography"/>
        <w:ind w:left="720" w:hanging="720"/>
        <w:rPr>
          <w:noProof/>
        </w:rPr>
      </w:pPr>
      <w:r w:rsidRPr="00434580">
        <w:rPr>
          <w:noProof/>
        </w:rPr>
        <w:t xml:space="preserve">Perugini, M., &amp; Bagozzi, R. P. (2001). The role of desires and anticipated emotions in goal-directed behaviours: Broadening and deepening the theory of planned behaviour. </w:t>
      </w:r>
      <w:r w:rsidRPr="00434580">
        <w:rPr>
          <w:i/>
          <w:noProof/>
        </w:rPr>
        <w:t>British Journal of Social Psychology, 40</w:t>
      </w:r>
      <w:r w:rsidRPr="00434580">
        <w:rPr>
          <w:noProof/>
        </w:rPr>
        <w:t>(1), 79-98. doi:10.1348/014466601164704</w:t>
      </w:r>
    </w:p>
    <w:p w14:paraId="25DBC3FB" w14:textId="36EB6480" w:rsidR="00434580" w:rsidRPr="00434580" w:rsidRDefault="00434580" w:rsidP="00434580">
      <w:pPr>
        <w:pStyle w:val="EndNoteBibliography"/>
        <w:ind w:left="720" w:hanging="720"/>
        <w:rPr>
          <w:noProof/>
        </w:rPr>
      </w:pPr>
      <w:r w:rsidRPr="00434580">
        <w:rPr>
          <w:noProof/>
        </w:rPr>
        <w:t xml:space="preserve">Pinheiro, J., Bates, D., DebRoy, S., Sarkar, D., &amp; R Core Team. (2020). Linear and nonlinear mixed effects models. Retrieved from </w:t>
      </w:r>
      <w:hyperlink r:id="rId20" w:history="1">
        <w:r w:rsidRPr="00434580">
          <w:rPr>
            <w:rStyle w:val="Hyperlink"/>
            <w:noProof/>
          </w:rPr>
          <w:t>https://CRAN.R-project.org/package=nlme</w:t>
        </w:r>
      </w:hyperlink>
    </w:p>
    <w:p w14:paraId="5FB487CD" w14:textId="1F3A2C3C" w:rsidR="00434580" w:rsidRPr="00434580" w:rsidRDefault="00434580" w:rsidP="00434580">
      <w:pPr>
        <w:pStyle w:val="EndNoteBibliography"/>
        <w:ind w:left="720" w:hanging="720"/>
        <w:rPr>
          <w:noProof/>
        </w:rPr>
      </w:pPr>
      <w:r w:rsidRPr="00434580">
        <w:rPr>
          <w:noProof/>
        </w:rPr>
        <w:t xml:space="preserve">Prolific Team. (2019). Representative samples on prolific. Retrieved from </w:t>
      </w:r>
      <w:hyperlink r:id="rId21" w:history="1">
        <w:r w:rsidRPr="00434580">
          <w:rPr>
            <w:rStyle w:val="Hyperlink"/>
            <w:noProof/>
          </w:rPr>
          <w:t>https://researcher-help.prolific.co/hc/en-gb/articles/360019236753-Representative-Samples-on-Prolific</w:t>
        </w:r>
      </w:hyperlink>
    </w:p>
    <w:p w14:paraId="1AD8EB82" w14:textId="327A1D75" w:rsidR="00434580" w:rsidRPr="00434580" w:rsidRDefault="00434580" w:rsidP="00434580">
      <w:pPr>
        <w:pStyle w:val="EndNoteBibliography"/>
        <w:ind w:left="720" w:hanging="720"/>
        <w:rPr>
          <w:noProof/>
        </w:rPr>
      </w:pPr>
      <w:r w:rsidRPr="00434580">
        <w:rPr>
          <w:noProof/>
        </w:rPr>
        <w:t xml:space="preserve">Pueyo, T. (2020). Coronavirus: Why you must act now. Retrieved from </w:t>
      </w:r>
      <w:hyperlink r:id="rId22" w:history="1">
        <w:r w:rsidRPr="00434580">
          <w:rPr>
            <w:rStyle w:val="Hyperlink"/>
            <w:noProof/>
          </w:rPr>
          <w:t>https://medium.com/@tomaspueyo/coronavirus-act-today-or-people-will-die-f4d3d9cd99ca</w:t>
        </w:r>
      </w:hyperlink>
    </w:p>
    <w:p w14:paraId="2873BA12" w14:textId="499207FB" w:rsidR="00434580" w:rsidRPr="00434580" w:rsidRDefault="00434580" w:rsidP="00434580">
      <w:pPr>
        <w:pStyle w:val="EndNoteBibliography"/>
        <w:ind w:left="720" w:hanging="720"/>
        <w:rPr>
          <w:noProof/>
        </w:rPr>
      </w:pPr>
      <w:r w:rsidRPr="00434580">
        <w:rPr>
          <w:noProof/>
        </w:rPr>
        <w:t xml:space="preserve">Qualls, N. L., Levitt, A. M., Kanade, N., Wright-Jegede, N., Dopson, S., Biggerstaff, M., . . . Uzicanin, A. (2017). Community mitigation guidelines to prevent pandemic influenza — United States, 2017. </w:t>
      </w:r>
      <w:r w:rsidRPr="00434580">
        <w:rPr>
          <w:i/>
          <w:noProof/>
        </w:rPr>
        <w:lastRenderedPageBreak/>
        <w:t>MMWR. Recommendations and reports : Morbidity and mortality weekly report. Recommendations and reports, 66</w:t>
      </w:r>
      <w:r w:rsidRPr="00434580">
        <w:rPr>
          <w:noProof/>
        </w:rPr>
        <w:t xml:space="preserve">(1). Retrieved from </w:t>
      </w:r>
      <w:hyperlink r:id="rId23" w:history="1">
        <w:r w:rsidRPr="00434580">
          <w:rPr>
            <w:rStyle w:val="Hyperlink"/>
            <w:noProof/>
          </w:rPr>
          <w:t>https://stacks.cdc.gov/view/cdc/45220</w:t>
        </w:r>
      </w:hyperlink>
    </w:p>
    <w:p w14:paraId="370BC8AC" w14:textId="77777777" w:rsidR="00434580" w:rsidRPr="00434580" w:rsidRDefault="00434580" w:rsidP="00434580">
      <w:pPr>
        <w:pStyle w:val="EndNoteBibliography"/>
        <w:ind w:left="720" w:hanging="720"/>
        <w:rPr>
          <w:noProof/>
        </w:rPr>
      </w:pPr>
      <w:r w:rsidRPr="00434580">
        <w:rPr>
          <w:noProof/>
        </w:rPr>
        <w:t>Radloff, L. S. (1977). The CES-D Scale: A self-report depression scale for research in the general population [Press release]</w:t>
      </w:r>
    </w:p>
    <w:p w14:paraId="78B67C87" w14:textId="77777777" w:rsidR="00434580" w:rsidRPr="00434580" w:rsidRDefault="00434580" w:rsidP="00434580">
      <w:pPr>
        <w:pStyle w:val="EndNoteBibliography"/>
        <w:ind w:left="720" w:hanging="720"/>
        <w:rPr>
          <w:noProof/>
        </w:rPr>
      </w:pPr>
      <w:r w:rsidRPr="00434580">
        <w:rPr>
          <w:noProof/>
        </w:rPr>
        <w:t xml:space="preserve">Reisberg, D., &amp; Heuer, F. (1992). Remembering the details of emotional events. In </w:t>
      </w:r>
      <w:r w:rsidRPr="00434580">
        <w:rPr>
          <w:i/>
          <w:noProof/>
        </w:rPr>
        <w:t>Affect and accuracy in recall: Studies of "flashbulb" memories.</w:t>
      </w:r>
      <w:r w:rsidRPr="00434580">
        <w:rPr>
          <w:noProof/>
        </w:rPr>
        <w:t xml:space="preserve"> (pp. 162-190). New York, NY, US: Cambridge University Press.</w:t>
      </w:r>
    </w:p>
    <w:p w14:paraId="50E098CA" w14:textId="77777777" w:rsidR="00434580" w:rsidRPr="00434580" w:rsidRDefault="00434580" w:rsidP="00434580">
      <w:pPr>
        <w:pStyle w:val="EndNoteBibliography"/>
        <w:ind w:left="720" w:hanging="720"/>
        <w:rPr>
          <w:noProof/>
        </w:rPr>
      </w:pPr>
      <w:r w:rsidRPr="00434580">
        <w:rPr>
          <w:noProof/>
        </w:rPr>
        <w:t xml:space="preserve">Rozin, P., &amp; Royzman, E. B. (2001). Negativity Bias, Negativity Dominance, and Contagion. </w:t>
      </w:r>
      <w:r w:rsidRPr="00434580">
        <w:rPr>
          <w:i/>
          <w:noProof/>
        </w:rPr>
        <w:t>Personality and Social Psychology Review, 5</w:t>
      </w:r>
      <w:r w:rsidRPr="00434580">
        <w:rPr>
          <w:noProof/>
        </w:rPr>
        <w:t>(4), 296-320. doi:10.1207/S15327957PSPR0504_2</w:t>
      </w:r>
    </w:p>
    <w:p w14:paraId="7174C2D9" w14:textId="77777777" w:rsidR="00434580" w:rsidRPr="00434580" w:rsidRDefault="00434580" w:rsidP="00434580">
      <w:pPr>
        <w:pStyle w:val="EndNoteBibliography"/>
        <w:ind w:left="720" w:hanging="720"/>
        <w:rPr>
          <w:noProof/>
        </w:rPr>
      </w:pPr>
      <w:r w:rsidRPr="00434580">
        <w:rPr>
          <w:noProof/>
        </w:rPr>
        <w:t xml:space="preserve">Russell, J. A., &amp; Barrett, L. F. (1999). Core affect, prototypical emotional episodes, and other things called emotion: Dissecting the elephant. </w:t>
      </w:r>
      <w:r w:rsidRPr="00434580">
        <w:rPr>
          <w:i/>
          <w:noProof/>
        </w:rPr>
        <w:t>Journal of Personality and Social Psychology, 76</w:t>
      </w:r>
      <w:r w:rsidRPr="00434580">
        <w:rPr>
          <w:noProof/>
        </w:rPr>
        <w:t>(5), 805-819. doi:10.1037/0022-3514.76.5.805</w:t>
      </w:r>
    </w:p>
    <w:p w14:paraId="3E399C43" w14:textId="77777777" w:rsidR="00434580" w:rsidRPr="00434580" w:rsidRDefault="00434580" w:rsidP="00434580">
      <w:pPr>
        <w:pStyle w:val="EndNoteBibliography"/>
        <w:ind w:left="720" w:hanging="720"/>
        <w:rPr>
          <w:noProof/>
        </w:rPr>
      </w:pPr>
      <w:r w:rsidRPr="00434580">
        <w:rPr>
          <w:noProof/>
        </w:rPr>
        <w:t xml:space="preserve">Russell, J. A., Weiss, A., &amp; Mendelsohn, G. A. (1989). Affect Grid: A single-item scale of pleasure and arousal. </w:t>
      </w:r>
      <w:r w:rsidRPr="00434580">
        <w:rPr>
          <w:i/>
          <w:noProof/>
        </w:rPr>
        <w:t>Journal of Personality and Social Psychology, 57</w:t>
      </w:r>
      <w:r w:rsidRPr="00434580">
        <w:rPr>
          <w:noProof/>
        </w:rPr>
        <w:t>(3), 493-502. doi:10.1037/0022-3514.57.3.493</w:t>
      </w:r>
    </w:p>
    <w:p w14:paraId="0A806DB9" w14:textId="77777777" w:rsidR="00434580" w:rsidRPr="00434580" w:rsidRDefault="00434580" w:rsidP="00434580">
      <w:pPr>
        <w:pStyle w:val="EndNoteBibliography"/>
        <w:ind w:left="720" w:hanging="720"/>
        <w:rPr>
          <w:noProof/>
        </w:rPr>
      </w:pPr>
      <w:r w:rsidRPr="00434580">
        <w:rPr>
          <w:noProof/>
        </w:rPr>
        <w:t xml:space="preserve">Sharot, T., &amp; Phelps, E. A. (2004). How arousal modulates memory: Disentangling the effects of attention and retention. </w:t>
      </w:r>
      <w:r w:rsidRPr="00434580">
        <w:rPr>
          <w:i/>
          <w:noProof/>
        </w:rPr>
        <w:t>Cognitive, Affective, &amp; Behavioral Neuroscience, 4</w:t>
      </w:r>
      <w:r w:rsidRPr="00434580">
        <w:rPr>
          <w:noProof/>
        </w:rPr>
        <w:t>(3), 294-306. doi:10.3758/CABN.4.3.294</w:t>
      </w:r>
    </w:p>
    <w:p w14:paraId="2FA53B0E" w14:textId="77777777" w:rsidR="00434580" w:rsidRPr="00434580" w:rsidRDefault="00434580" w:rsidP="00434580">
      <w:pPr>
        <w:pStyle w:val="EndNoteBibliography"/>
        <w:ind w:left="720" w:hanging="720"/>
        <w:rPr>
          <w:noProof/>
        </w:rPr>
      </w:pPr>
      <w:r w:rsidRPr="00434580">
        <w:rPr>
          <w:noProof/>
        </w:rPr>
        <w:t xml:space="preserve">Shen, L. (2011). The Effectiveness of Empathy- Versus Fear-Arousing Antismoking PSAs. </w:t>
      </w:r>
      <w:r w:rsidRPr="00434580">
        <w:rPr>
          <w:i/>
          <w:noProof/>
        </w:rPr>
        <w:t>Health Communication, 26</w:t>
      </w:r>
      <w:r w:rsidRPr="00434580">
        <w:rPr>
          <w:noProof/>
        </w:rPr>
        <w:t>(5), 404-415. doi:10.1080/10410236.2011.552480</w:t>
      </w:r>
    </w:p>
    <w:p w14:paraId="6FC98AC4" w14:textId="6D0EB39F" w:rsidR="00434580" w:rsidRPr="00434580" w:rsidRDefault="00434580" w:rsidP="00434580">
      <w:pPr>
        <w:pStyle w:val="EndNoteBibliography"/>
        <w:ind w:left="720" w:hanging="720"/>
        <w:rPr>
          <w:noProof/>
        </w:rPr>
      </w:pPr>
      <w:r w:rsidRPr="00434580">
        <w:rPr>
          <w:noProof/>
        </w:rPr>
        <w:t xml:space="preserve">Soto, C. J., &amp; John, O. P. (2017). Short and extra-short forms of the Big Five Inventory–2: The BFI-2-S and BFI-2-XS. </w:t>
      </w:r>
      <w:r w:rsidRPr="00434580">
        <w:rPr>
          <w:i/>
          <w:noProof/>
        </w:rPr>
        <w:t>Journal of Research in Personality, 68</w:t>
      </w:r>
      <w:r w:rsidRPr="00434580">
        <w:rPr>
          <w:noProof/>
        </w:rPr>
        <w:t>, 69-81. doi:</w:t>
      </w:r>
      <w:hyperlink r:id="rId24" w:history="1">
        <w:r w:rsidRPr="00434580">
          <w:rPr>
            <w:rStyle w:val="Hyperlink"/>
            <w:noProof/>
          </w:rPr>
          <w:t>https://doi.org/10.1016/j.jrp.2017.02.004</w:t>
        </w:r>
      </w:hyperlink>
    </w:p>
    <w:p w14:paraId="4578D578" w14:textId="77777777" w:rsidR="00434580" w:rsidRPr="00434580" w:rsidRDefault="00434580" w:rsidP="00434580">
      <w:pPr>
        <w:pStyle w:val="EndNoteBibliography"/>
        <w:ind w:left="720" w:hanging="720"/>
        <w:rPr>
          <w:noProof/>
        </w:rPr>
      </w:pPr>
      <w:r w:rsidRPr="00434580">
        <w:rPr>
          <w:noProof/>
        </w:rPr>
        <w:t xml:space="preserve">Spitzer, R. L., Kroenke, K., Williams, J. B., &amp; Lowe, B. (2006). A brief measure for assessing generalized anxiety disorder: the GAD-7. </w:t>
      </w:r>
      <w:r w:rsidRPr="00434580">
        <w:rPr>
          <w:i/>
          <w:noProof/>
        </w:rPr>
        <w:t>Arch Intern Med, 166</w:t>
      </w:r>
      <w:r w:rsidRPr="00434580">
        <w:rPr>
          <w:noProof/>
        </w:rPr>
        <w:t>(10), 1092-1097. doi:10.1001/archinte.166.10.1092</w:t>
      </w:r>
    </w:p>
    <w:p w14:paraId="361CF3C1" w14:textId="77777777" w:rsidR="00434580" w:rsidRPr="00434580" w:rsidRDefault="00434580" w:rsidP="00434580">
      <w:pPr>
        <w:pStyle w:val="EndNoteBibliography"/>
        <w:ind w:left="720" w:hanging="720"/>
        <w:rPr>
          <w:noProof/>
        </w:rPr>
      </w:pPr>
      <w:r w:rsidRPr="00434580">
        <w:rPr>
          <w:noProof/>
        </w:rPr>
        <w:t xml:space="preserve">Storbeck, J., &amp; Clore, G. L. (2008). Affective Arousal as Information: How Affective Arousal Influences Judgments, Learning, and Memory. </w:t>
      </w:r>
      <w:r w:rsidRPr="00434580">
        <w:rPr>
          <w:i/>
          <w:noProof/>
        </w:rPr>
        <w:t>Social and Personality Psychology Compass, 2</w:t>
      </w:r>
      <w:r w:rsidRPr="00434580">
        <w:rPr>
          <w:noProof/>
        </w:rPr>
        <w:t>(5), 1824-1843. doi:10.1111/j.1751-9004.2008.00138.x</w:t>
      </w:r>
    </w:p>
    <w:p w14:paraId="37D5E115" w14:textId="77777777" w:rsidR="00434580" w:rsidRPr="00434580" w:rsidRDefault="00434580" w:rsidP="00434580">
      <w:pPr>
        <w:pStyle w:val="EndNoteBibliography"/>
        <w:ind w:left="720" w:hanging="720"/>
        <w:rPr>
          <w:noProof/>
        </w:rPr>
      </w:pPr>
      <w:r w:rsidRPr="00434580">
        <w:rPr>
          <w:noProof/>
        </w:rPr>
        <w:t xml:space="preserve">Tannenbaum, M. B., Hepler, J., Zimmerman, R. S., Saul, L., Jacobs, S., Wilson, K., &amp; Albarracín, D. (2015). Appealing to fear: A meta-analysis of fear appeal effectiveness and theories. </w:t>
      </w:r>
      <w:r w:rsidRPr="00434580">
        <w:rPr>
          <w:i/>
          <w:noProof/>
        </w:rPr>
        <w:t>Psychological bulletin, 141</w:t>
      </w:r>
      <w:r w:rsidRPr="00434580">
        <w:rPr>
          <w:noProof/>
        </w:rPr>
        <w:t>(6), 1178-1204. doi:10.1037/a0039729</w:t>
      </w:r>
    </w:p>
    <w:p w14:paraId="270E512B" w14:textId="15E58FB6" w:rsidR="00434580" w:rsidRPr="00434580" w:rsidRDefault="00434580" w:rsidP="00434580">
      <w:pPr>
        <w:pStyle w:val="EndNoteBibliography"/>
        <w:ind w:left="720" w:hanging="720"/>
        <w:rPr>
          <w:noProof/>
        </w:rPr>
      </w:pPr>
      <w:r w:rsidRPr="00434580">
        <w:rPr>
          <w:noProof/>
        </w:rPr>
        <w:t xml:space="preserve">The Associated Press. (2020). Trump resists national shutdown, leaving it up to states. Retrieved from </w:t>
      </w:r>
      <w:hyperlink r:id="rId25" w:history="1">
        <w:r w:rsidRPr="00434580">
          <w:rPr>
            <w:rStyle w:val="Hyperlink"/>
            <w:noProof/>
          </w:rPr>
          <w:t>https://www.nytimes.com/aponline/2020/04/01/us/politics/ap-us-virus-outbreak-national-shutdown.html</w:t>
        </w:r>
      </w:hyperlink>
    </w:p>
    <w:p w14:paraId="2FDEF8C9" w14:textId="693F4E47" w:rsidR="00434580" w:rsidRPr="00434580" w:rsidRDefault="00434580" w:rsidP="00434580">
      <w:pPr>
        <w:pStyle w:val="EndNoteBibliography"/>
        <w:ind w:left="720" w:hanging="720"/>
        <w:rPr>
          <w:noProof/>
        </w:rPr>
      </w:pPr>
      <w:r w:rsidRPr="00434580">
        <w:rPr>
          <w:noProof/>
        </w:rPr>
        <w:t xml:space="preserve">The White House. (2020). Proclamation on declaring a national emergency concering the novel coronavirus disease (COVID-19) outbreak. Retrieved from </w:t>
      </w:r>
      <w:hyperlink r:id="rId26" w:history="1">
        <w:r w:rsidRPr="00434580">
          <w:rPr>
            <w:rStyle w:val="Hyperlink"/>
            <w:noProof/>
          </w:rPr>
          <w:t>https://www.whitehouse.gov/presidential-actions/proclamation-declaring-national-emergency-concerning-novel-coronavirus-disease-covid-19-outbreak/</w:t>
        </w:r>
      </w:hyperlink>
    </w:p>
    <w:p w14:paraId="7FBA27B8" w14:textId="1EB297D4" w:rsidR="00434580" w:rsidRPr="00434580" w:rsidRDefault="00434580" w:rsidP="00434580">
      <w:pPr>
        <w:pStyle w:val="EndNoteBibliography"/>
        <w:ind w:left="720" w:hanging="720"/>
        <w:rPr>
          <w:noProof/>
        </w:rPr>
      </w:pPr>
      <w:r w:rsidRPr="00434580">
        <w:rPr>
          <w:noProof/>
        </w:rPr>
        <w:t xml:space="preserve">The White House, &amp; Centers for Disease Control and Prevention. (2020). The president’s coronavirus guidelines for America. Retrieved from </w:t>
      </w:r>
      <w:hyperlink r:id="rId27" w:history="1">
        <w:r w:rsidRPr="00434580">
          <w:rPr>
            <w:rStyle w:val="Hyperlink"/>
            <w:noProof/>
          </w:rPr>
          <w:t>https://www.whitehouse.gov/briefings-statements/coronavirus-guidelines-america/</w:t>
        </w:r>
      </w:hyperlink>
    </w:p>
    <w:p w14:paraId="061295DF" w14:textId="77777777" w:rsidR="00434580" w:rsidRPr="00434580" w:rsidRDefault="00434580" w:rsidP="00434580">
      <w:pPr>
        <w:pStyle w:val="EndNoteBibliography"/>
        <w:ind w:left="720" w:hanging="720"/>
        <w:rPr>
          <w:noProof/>
        </w:rPr>
      </w:pPr>
      <w:r w:rsidRPr="00434580">
        <w:rPr>
          <w:noProof/>
        </w:rPr>
        <w:t>Williams, W. C., Morelli, S. A., Ong, D. C., &amp; Zaki, J. (2018). Interpersonal emotion regulation: Implications for affiliation, perceived support, relationships, and well-being [American Psychological Association doi:10.1037/pspi0000132]. Retrieved</w:t>
      </w:r>
    </w:p>
    <w:p w14:paraId="286DEDDD" w14:textId="150F3707" w:rsidR="00434580" w:rsidRPr="00434580" w:rsidRDefault="00434580" w:rsidP="00434580">
      <w:pPr>
        <w:pStyle w:val="EndNoteBibliography"/>
        <w:ind w:left="720" w:hanging="720"/>
        <w:rPr>
          <w:noProof/>
        </w:rPr>
      </w:pPr>
      <w:r w:rsidRPr="00434580">
        <w:rPr>
          <w:noProof/>
        </w:rPr>
        <w:t xml:space="preserve">World Health Organization. (2020). Coronavirus disease (COVID-19) advice for the public. Retrieved from </w:t>
      </w:r>
      <w:hyperlink r:id="rId28" w:history="1">
        <w:r w:rsidRPr="00434580">
          <w:rPr>
            <w:rStyle w:val="Hyperlink"/>
            <w:noProof/>
          </w:rPr>
          <w:t>https://www.who.int/emergencies/diseases/novel-coronavirus-2019/advice-for-public</w:t>
        </w:r>
      </w:hyperlink>
    </w:p>
    <w:p w14:paraId="5A32CAD2" w14:textId="7AA1B371" w:rsidR="00B35874" w:rsidRPr="00060A59" w:rsidRDefault="00DC442E">
      <w:pPr>
        <w:ind w:firstLine="720"/>
        <w:rPr>
          <w:rFonts w:ascii="Times" w:eastAsia="Times New Roman" w:hAnsi="Times" w:cs="Times New Roman"/>
          <w:b/>
        </w:rPr>
      </w:pPr>
      <w:r w:rsidRPr="00060A59">
        <w:rPr>
          <w:rFonts w:ascii="Times" w:eastAsia="Times New Roman" w:hAnsi="Times" w:cs="Times New Roman"/>
          <w:b/>
        </w:rPr>
        <w:fldChar w:fldCharType="end"/>
      </w:r>
    </w:p>
    <w:sectPr w:rsidR="00B35874" w:rsidRPr="00060A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5DB86" w14:textId="77777777" w:rsidR="00C77C19" w:rsidRDefault="00C77C19">
      <w:pPr>
        <w:spacing w:line="240" w:lineRule="auto"/>
      </w:pPr>
      <w:r>
        <w:separator/>
      </w:r>
    </w:p>
  </w:endnote>
  <w:endnote w:type="continuationSeparator" w:id="0">
    <w:p w14:paraId="6320FD4F" w14:textId="77777777" w:rsidR="00C77C19" w:rsidRDefault="00C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730D5" w14:textId="77777777" w:rsidR="00C77C19" w:rsidRDefault="00C77C19">
      <w:pPr>
        <w:spacing w:line="240" w:lineRule="auto"/>
      </w:pPr>
      <w:r>
        <w:separator/>
      </w:r>
    </w:p>
  </w:footnote>
  <w:footnote w:type="continuationSeparator" w:id="0">
    <w:p w14:paraId="0C2591EB" w14:textId="77777777" w:rsidR="00C77C19" w:rsidRDefault="00C77C1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eps9wdcr5e2beavpcvdp9qpwrvrd5s0rtz&quot;&gt;My EndNote Library&lt;record-ids&gt;&lt;item&gt;275&lt;/item&gt;&lt;item&gt;394&lt;/item&gt;&lt;item&gt;429&lt;/item&gt;&lt;item&gt;434&lt;/item&gt;&lt;item&gt;441&lt;/item&gt;&lt;item&gt;451&lt;/item&gt;&lt;item&gt;459&lt;/item&gt;&lt;item&gt;474&lt;/item&gt;&lt;item&gt;556&lt;/item&gt;&lt;item&gt;558&lt;/item&gt;&lt;item&gt;559&lt;/item&gt;&lt;item&gt;560&lt;/item&gt;&lt;item&gt;561&lt;/item&gt;&lt;item&gt;562&lt;/item&gt;&lt;item&gt;563&lt;/item&gt;&lt;item&gt;564&lt;/item&gt;&lt;item&gt;565&lt;/item&gt;&lt;item&gt;566&lt;/item&gt;&lt;item&gt;567&lt;/item&gt;&lt;item&gt;568&lt;/item&gt;&lt;item&gt;569&lt;/item&gt;&lt;item&gt;570&lt;/item&gt;&lt;item&gt;572&lt;/item&gt;&lt;item&gt;573&lt;/item&gt;&lt;item&gt;575&lt;/item&gt;&lt;item&gt;576&lt;/item&gt;&lt;item&gt;577&lt;/item&gt;&lt;item&gt;578&lt;/item&gt;&lt;item&gt;579&lt;/item&gt;&lt;item&gt;580&lt;/item&gt;&lt;item&gt;581&lt;/item&gt;&lt;item&gt;582&lt;/item&gt;&lt;item&gt;583&lt;/item&gt;&lt;item&gt;584&lt;/item&gt;&lt;item&gt;585&lt;/item&gt;&lt;item&gt;588&lt;/item&gt;&lt;item&gt;589&lt;/item&gt;&lt;item&gt;590&lt;/item&gt;&lt;item&gt;592&lt;/item&gt;&lt;item&gt;593&lt;/item&gt;&lt;item&gt;594&lt;/item&gt;&lt;item&gt;595&lt;/item&gt;&lt;item&gt;596&lt;/item&gt;&lt;item&gt;597&lt;/item&gt;&lt;item&gt;598&lt;/item&gt;&lt;item&gt;599&lt;/item&gt;&lt;item&gt;600&lt;/item&gt;&lt;item&gt;601&lt;/item&gt;&lt;item&gt;602&lt;/item&gt;&lt;item&gt;603&lt;/item&gt;&lt;item&gt;604&lt;/item&gt;&lt;item&gt;606&lt;/item&gt;&lt;item&gt;607&lt;/item&gt;&lt;item&gt;609&lt;/item&gt;&lt;/record-ids&gt;&lt;/item&gt;&lt;/Libraries&gt;"/>
  </w:docVars>
  <w:rsids>
    <w:rsidRoot w:val="00B35874"/>
    <w:rsid w:val="00060A59"/>
    <w:rsid w:val="000718D1"/>
    <w:rsid w:val="000F3FB5"/>
    <w:rsid w:val="001B5AD7"/>
    <w:rsid w:val="00221310"/>
    <w:rsid w:val="00296AB9"/>
    <w:rsid w:val="00434580"/>
    <w:rsid w:val="005532F4"/>
    <w:rsid w:val="005C168D"/>
    <w:rsid w:val="00615AD6"/>
    <w:rsid w:val="006C091C"/>
    <w:rsid w:val="006F7722"/>
    <w:rsid w:val="007332AF"/>
    <w:rsid w:val="00741A4E"/>
    <w:rsid w:val="00752D3A"/>
    <w:rsid w:val="00762AC1"/>
    <w:rsid w:val="00785E2D"/>
    <w:rsid w:val="007A5870"/>
    <w:rsid w:val="007B17C9"/>
    <w:rsid w:val="007B7B80"/>
    <w:rsid w:val="007E6EC3"/>
    <w:rsid w:val="008C71AF"/>
    <w:rsid w:val="009157DE"/>
    <w:rsid w:val="009945CD"/>
    <w:rsid w:val="009F493B"/>
    <w:rsid w:val="00A357C2"/>
    <w:rsid w:val="00B0277B"/>
    <w:rsid w:val="00B35874"/>
    <w:rsid w:val="00B70B83"/>
    <w:rsid w:val="00B87523"/>
    <w:rsid w:val="00C16741"/>
    <w:rsid w:val="00C77C19"/>
    <w:rsid w:val="00CE2D85"/>
    <w:rsid w:val="00D100B2"/>
    <w:rsid w:val="00DC442E"/>
    <w:rsid w:val="00E31B7E"/>
    <w:rsid w:val="00EF2C23"/>
    <w:rsid w:val="00F67D35"/>
    <w:rsid w:val="00FD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7BCF4"/>
  <w15:docId w15:val="{19229C13-1B56-0348-9154-AACCF029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C442E"/>
    <w:rPr>
      <w:color w:val="0000FF" w:themeColor="hyperlink"/>
      <w:u w:val="single"/>
    </w:rPr>
  </w:style>
  <w:style w:type="paragraph" w:styleId="BalloonText">
    <w:name w:val="Balloon Text"/>
    <w:basedOn w:val="Normal"/>
    <w:link w:val="BalloonTextChar"/>
    <w:uiPriority w:val="99"/>
    <w:semiHidden/>
    <w:unhideWhenUsed/>
    <w:rsid w:val="00DC442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442E"/>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DC442E"/>
    <w:pPr>
      <w:jc w:val="center"/>
    </w:pPr>
    <w:rPr>
      <w:rFonts w:ascii="Times New Roman" w:hAnsi="Times New Roman" w:cs="Times New Roman"/>
      <w:lang w:val="en-US"/>
    </w:rPr>
  </w:style>
  <w:style w:type="character" w:customStyle="1" w:styleId="EndNoteBibliographyTitleChar">
    <w:name w:val="EndNote Bibliography Title Char"/>
    <w:basedOn w:val="DefaultParagraphFont"/>
    <w:link w:val="EndNoteBibliographyTitle"/>
    <w:rsid w:val="00DC442E"/>
    <w:rPr>
      <w:rFonts w:ascii="Times New Roman" w:hAnsi="Times New Roman" w:cs="Times New Roman"/>
      <w:lang w:val="en-US"/>
    </w:rPr>
  </w:style>
  <w:style w:type="paragraph" w:customStyle="1" w:styleId="EndNoteBibliography">
    <w:name w:val="EndNote Bibliography"/>
    <w:basedOn w:val="Normal"/>
    <w:link w:val="EndNoteBibliographyChar"/>
    <w:rsid w:val="00DC442E"/>
    <w:pPr>
      <w:spacing w:line="240" w:lineRule="auto"/>
    </w:pPr>
    <w:rPr>
      <w:rFonts w:ascii="Times New Roman" w:hAnsi="Times New Roman" w:cs="Times New Roman"/>
      <w:lang w:val="en-US"/>
    </w:rPr>
  </w:style>
  <w:style w:type="character" w:customStyle="1" w:styleId="EndNoteBibliographyChar">
    <w:name w:val="EndNote Bibliography Char"/>
    <w:basedOn w:val="DefaultParagraphFont"/>
    <w:link w:val="EndNoteBibliography"/>
    <w:rsid w:val="00DC442E"/>
    <w:rPr>
      <w:rFonts w:ascii="Times New Roman" w:hAnsi="Times New Roman" w:cs="Times New Roman"/>
      <w:lang w:val="en-US"/>
    </w:rPr>
  </w:style>
  <w:style w:type="character" w:styleId="UnresolvedMention">
    <w:name w:val="Unresolved Mention"/>
    <w:basedOn w:val="DefaultParagraphFont"/>
    <w:uiPriority w:val="99"/>
    <w:semiHidden/>
    <w:unhideWhenUsed/>
    <w:rsid w:val="00DC442E"/>
    <w:rPr>
      <w:color w:val="605E5C"/>
      <w:shd w:val="clear" w:color="auto" w:fill="E1DFDD"/>
    </w:rPr>
  </w:style>
  <w:style w:type="character" w:styleId="CommentReference">
    <w:name w:val="annotation reference"/>
    <w:basedOn w:val="DefaultParagraphFont"/>
    <w:uiPriority w:val="99"/>
    <w:semiHidden/>
    <w:unhideWhenUsed/>
    <w:rsid w:val="00741A4E"/>
    <w:rPr>
      <w:sz w:val="16"/>
      <w:szCs w:val="16"/>
    </w:rPr>
  </w:style>
  <w:style w:type="paragraph" w:styleId="CommentText">
    <w:name w:val="annotation text"/>
    <w:basedOn w:val="Normal"/>
    <w:link w:val="CommentTextChar"/>
    <w:uiPriority w:val="99"/>
    <w:semiHidden/>
    <w:unhideWhenUsed/>
    <w:rsid w:val="00741A4E"/>
    <w:pPr>
      <w:spacing w:line="240" w:lineRule="auto"/>
    </w:pPr>
    <w:rPr>
      <w:sz w:val="20"/>
      <w:szCs w:val="20"/>
    </w:rPr>
  </w:style>
  <w:style w:type="character" w:customStyle="1" w:styleId="CommentTextChar">
    <w:name w:val="Comment Text Char"/>
    <w:basedOn w:val="DefaultParagraphFont"/>
    <w:link w:val="CommentText"/>
    <w:uiPriority w:val="99"/>
    <w:semiHidden/>
    <w:rsid w:val="00741A4E"/>
    <w:rPr>
      <w:sz w:val="20"/>
      <w:szCs w:val="20"/>
    </w:rPr>
  </w:style>
  <w:style w:type="paragraph" w:styleId="CommentSubject">
    <w:name w:val="annotation subject"/>
    <w:basedOn w:val="CommentText"/>
    <w:next w:val="CommentText"/>
    <w:link w:val="CommentSubjectChar"/>
    <w:uiPriority w:val="99"/>
    <w:semiHidden/>
    <w:unhideWhenUsed/>
    <w:rsid w:val="00741A4E"/>
    <w:rPr>
      <w:b/>
      <w:bCs/>
    </w:rPr>
  </w:style>
  <w:style w:type="character" w:customStyle="1" w:styleId="CommentSubjectChar">
    <w:name w:val="Comment Subject Char"/>
    <w:basedOn w:val="CommentTextChar"/>
    <w:link w:val="CommentSubject"/>
    <w:uiPriority w:val="99"/>
    <w:semiHidden/>
    <w:rsid w:val="00741A4E"/>
    <w:rPr>
      <w:b/>
      <w:bCs/>
      <w:sz w:val="20"/>
      <w:szCs w:val="20"/>
    </w:rPr>
  </w:style>
  <w:style w:type="paragraph" w:styleId="Revision">
    <w:name w:val="Revision"/>
    <w:hidden/>
    <w:uiPriority w:val="99"/>
    <w:semiHidden/>
    <w:rsid w:val="005532F4"/>
    <w:pPr>
      <w:spacing w:line="240" w:lineRule="auto"/>
    </w:pPr>
  </w:style>
  <w:style w:type="character" w:styleId="FollowedHyperlink">
    <w:name w:val="FollowedHyperlink"/>
    <w:basedOn w:val="DefaultParagraphFont"/>
    <w:uiPriority w:val="99"/>
    <w:semiHidden/>
    <w:unhideWhenUsed/>
    <w:rsid w:val="005532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15">
      <w:bodyDiv w:val="1"/>
      <w:marLeft w:val="0"/>
      <w:marRight w:val="0"/>
      <w:marTop w:val="0"/>
      <w:marBottom w:val="0"/>
      <w:divBdr>
        <w:top w:val="none" w:sz="0" w:space="0" w:color="auto"/>
        <w:left w:val="none" w:sz="0" w:space="0" w:color="auto"/>
        <w:bottom w:val="none" w:sz="0" w:space="0" w:color="auto"/>
        <w:right w:val="none" w:sz="0" w:space="0" w:color="auto"/>
      </w:divBdr>
    </w:div>
    <w:div w:id="254288532">
      <w:bodyDiv w:val="1"/>
      <w:marLeft w:val="0"/>
      <w:marRight w:val="0"/>
      <w:marTop w:val="0"/>
      <w:marBottom w:val="0"/>
      <w:divBdr>
        <w:top w:val="none" w:sz="0" w:space="0" w:color="auto"/>
        <w:left w:val="none" w:sz="0" w:space="0" w:color="auto"/>
        <w:bottom w:val="none" w:sz="0" w:space="0" w:color="auto"/>
        <w:right w:val="none" w:sz="0" w:space="0" w:color="auto"/>
      </w:divBdr>
    </w:div>
    <w:div w:id="309597885">
      <w:bodyDiv w:val="1"/>
      <w:marLeft w:val="0"/>
      <w:marRight w:val="0"/>
      <w:marTop w:val="0"/>
      <w:marBottom w:val="0"/>
      <w:divBdr>
        <w:top w:val="none" w:sz="0" w:space="0" w:color="auto"/>
        <w:left w:val="none" w:sz="0" w:space="0" w:color="auto"/>
        <w:bottom w:val="none" w:sz="0" w:space="0" w:color="auto"/>
        <w:right w:val="none" w:sz="0" w:space="0" w:color="auto"/>
      </w:divBdr>
    </w:div>
    <w:div w:id="369503201">
      <w:bodyDiv w:val="1"/>
      <w:marLeft w:val="0"/>
      <w:marRight w:val="0"/>
      <w:marTop w:val="0"/>
      <w:marBottom w:val="0"/>
      <w:divBdr>
        <w:top w:val="none" w:sz="0" w:space="0" w:color="auto"/>
        <w:left w:val="none" w:sz="0" w:space="0" w:color="auto"/>
        <w:bottom w:val="none" w:sz="0" w:space="0" w:color="auto"/>
        <w:right w:val="none" w:sz="0" w:space="0" w:color="auto"/>
      </w:divBdr>
    </w:div>
    <w:div w:id="393939018">
      <w:bodyDiv w:val="1"/>
      <w:marLeft w:val="0"/>
      <w:marRight w:val="0"/>
      <w:marTop w:val="0"/>
      <w:marBottom w:val="0"/>
      <w:divBdr>
        <w:top w:val="none" w:sz="0" w:space="0" w:color="auto"/>
        <w:left w:val="none" w:sz="0" w:space="0" w:color="auto"/>
        <w:bottom w:val="none" w:sz="0" w:space="0" w:color="auto"/>
        <w:right w:val="none" w:sz="0" w:space="0" w:color="auto"/>
      </w:divBdr>
    </w:div>
    <w:div w:id="690690856">
      <w:bodyDiv w:val="1"/>
      <w:marLeft w:val="0"/>
      <w:marRight w:val="0"/>
      <w:marTop w:val="0"/>
      <w:marBottom w:val="0"/>
      <w:divBdr>
        <w:top w:val="none" w:sz="0" w:space="0" w:color="auto"/>
        <w:left w:val="none" w:sz="0" w:space="0" w:color="auto"/>
        <w:bottom w:val="none" w:sz="0" w:space="0" w:color="auto"/>
        <w:right w:val="none" w:sz="0" w:space="0" w:color="auto"/>
      </w:divBdr>
    </w:div>
    <w:div w:id="862934008">
      <w:bodyDiv w:val="1"/>
      <w:marLeft w:val="0"/>
      <w:marRight w:val="0"/>
      <w:marTop w:val="0"/>
      <w:marBottom w:val="0"/>
      <w:divBdr>
        <w:top w:val="none" w:sz="0" w:space="0" w:color="auto"/>
        <w:left w:val="none" w:sz="0" w:space="0" w:color="auto"/>
        <w:bottom w:val="none" w:sz="0" w:space="0" w:color="auto"/>
        <w:right w:val="none" w:sz="0" w:space="0" w:color="auto"/>
      </w:divBdr>
    </w:div>
    <w:div w:id="943419186">
      <w:bodyDiv w:val="1"/>
      <w:marLeft w:val="0"/>
      <w:marRight w:val="0"/>
      <w:marTop w:val="0"/>
      <w:marBottom w:val="0"/>
      <w:divBdr>
        <w:top w:val="none" w:sz="0" w:space="0" w:color="auto"/>
        <w:left w:val="none" w:sz="0" w:space="0" w:color="auto"/>
        <w:bottom w:val="none" w:sz="0" w:space="0" w:color="auto"/>
        <w:right w:val="none" w:sz="0" w:space="0" w:color="auto"/>
      </w:divBdr>
    </w:div>
    <w:div w:id="1755591637">
      <w:bodyDiv w:val="1"/>
      <w:marLeft w:val="0"/>
      <w:marRight w:val="0"/>
      <w:marTop w:val="0"/>
      <w:marBottom w:val="0"/>
      <w:divBdr>
        <w:top w:val="none" w:sz="0" w:space="0" w:color="auto"/>
        <w:left w:val="none" w:sz="0" w:space="0" w:color="auto"/>
        <w:bottom w:val="none" w:sz="0" w:space="0" w:color="auto"/>
        <w:right w:val="none" w:sz="0" w:space="0" w:color="auto"/>
      </w:divBdr>
    </w:div>
    <w:div w:id="1973443373">
      <w:bodyDiv w:val="1"/>
      <w:marLeft w:val="0"/>
      <w:marRight w:val="0"/>
      <w:marTop w:val="0"/>
      <w:marBottom w:val="0"/>
      <w:divBdr>
        <w:top w:val="none" w:sz="0" w:space="0" w:color="auto"/>
        <w:left w:val="none" w:sz="0" w:space="0" w:color="auto"/>
        <w:bottom w:val="none" w:sz="0" w:space="0" w:color="auto"/>
        <w:right w:val="none" w:sz="0" w:space="0" w:color="auto"/>
      </w:divBdr>
    </w:div>
    <w:div w:id="2086761810">
      <w:bodyDiv w:val="1"/>
      <w:marLeft w:val="0"/>
      <w:marRight w:val="0"/>
      <w:marTop w:val="0"/>
      <w:marBottom w:val="0"/>
      <w:divBdr>
        <w:top w:val="none" w:sz="0" w:space="0" w:color="auto"/>
        <w:left w:val="none" w:sz="0" w:space="0" w:color="auto"/>
        <w:bottom w:val="none" w:sz="0" w:space="0" w:color="auto"/>
        <w:right w:val="none" w:sz="0" w:space="0" w:color="auto"/>
      </w:divBdr>
    </w:div>
    <w:div w:id="2145731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raphics.reuters.com/HEALTH-CORONAVIRUS/USA/qmypmkmwpra/" TargetMode="External"/><Relationship Id="rId18" Type="http://schemas.openxmlformats.org/officeDocument/2006/relationships/hyperlink" Target="https://coronavirus.jhu.edu/map.html" TargetMode="External"/><Relationship Id="rId26" Type="http://schemas.openxmlformats.org/officeDocument/2006/relationships/hyperlink" Target="https://www.whitehouse.gov/presidential-actions/proclamation-declaring-national-emergency-concerning-novel-coronavirus-disease-covid-19-outbreak/" TargetMode="External"/><Relationship Id="rId3" Type="http://schemas.openxmlformats.org/officeDocument/2006/relationships/webSettings" Target="webSettings.xml"/><Relationship Id="rId21" Type="http://schemas.openxmlformats.org/officeDocument/2006/relationships/hyperlink" Target="https://researcher-help.prolific.co/hc/en-gb/articles/360019236753-Representative-Samples-on-Prolific" TargetMode="External"/><Relationship Id="rId7" Type="http://schemas.openxmlformats.org/officeDocument/2006/relationships/image" Target="media/image2.png"/><Relationship Id="rId12" Type="http://schemas.openxmlformats.org/officeDocument/2006/relationships/hyperlink" Target="https://doi.org/10.1016/S0140-6736(20)30460-8" TargetMode="External"/><Relationship Id="rId17" Type="http://schemas.openxmlformats.org/officeDocument/2006/relationships/hyperlink" Target="https://www.blog.google/technology/health/covid-19-community-mobility-reports" TargetMode="External"/><Relationship Id="rId25" Type="http://schemas.openxmlformats.org/officeDocument/2006/relationships/hyperlink" Target="https://www.nytimes.com/aponline/2020/04/01/us/politics/ap-us-virus-outbreak-national-shutdown.html" TargetMode="External"/><Relationship Id="rId2" Type="http://schemas.openxmlformats.org/officeDocument/2006/relationships/settings" Target="settings.xml"/><Relationship Id="rId16" Type="http://schemas.openxmlformats.org/officeDocument/2006/relationships/hyperlink" Target="https://www.nytimes.com/2020/03/23/world/asia/coronavirus-south-korea-flatten-curve.html" TargetMode="External"/><Relationship Id="rId20" Type="http://schemas.openxmlformats.org/officeDocument/2006/relationships/hyperlink" Target="https://CRAN.R-project.org/package=nlm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amepre.2008.03.018" TargetMode="External"/><Relationship Id="rId24" Type="http://schemas.openxmlformats.org/officeDocument/2006/relationships/hyperlink" Target="https://doi.org/10.1016/j.jrp.2017.02.004" TargetMode="External"/><Relationship Id="rId5" Type="http://schemas.openxmlformats.org/officeDocument/2006/relationships/endnotes" Target="endnotes.xml"/><Relationship Id="rId15" Type="http://schemas.openxmlformats.org/officeDocument/2006/relationships/hyperlink" Target="https://doi.org/10.1016/S0167-8760(00)00195-1" TargetMode="External"/><Relationship Id="rId23" Type="http://schemas.openxmlformats.org/officeDocument/2006/relationships/hyperlink" Target="https://stacks.cdc.gov/view/cdc/45220" TargetMode="External"/><Relationship Id="rId28" Type="http://schemas.openxmlformats.org/officeDocument/2006/relationships/hyperlink" Target="https://www.who.int/emergencies/diseases/novel-coronavirus-2019/advice-for-public" TargetMode="External"/><Relationship Id="rId10" Type="http://schemas.openxmlformats.org/officeDocument/2006/relationships/hyperlink" Target="https://www.nytimes.com/2020/03/17/world/asia/coronavirus-singapore-hong-kong-taiwan.html" TargetMode="External"/><Relationship Id="rId19" Type="http://schemas.openxmlformats.org/officeDocument/2006/relationships/hyperlink" Target="https://www.nytimes.com/interactive/2020/us/coronavirus-stay-at-home-order.html" TargetMode="External"/><Relationship Id="rId4" Type="http://schemas.openxmlformats.org/officeDocument/2006/relationships/footnotes" Target="footnotes.xml"/><Relationship Id="rId9" Type="http://schemas.openxmlformats.org/officeDocument/2006/relationships/hyperlink" Target="https://doi.org/10.1016/0022-3999(94)90005-1" TargetMode="External"/><Relationship Id="rId14" Type="http://schemas.openxmlformats.org/officeDocument/2006/relationships/hyperlink" Target="https://doi.org/10.1016/j.janxdis.2006.03.014" TargetMode="External"/><Relationship Id="rId22" Type="http://schemas.openxmlformats.org/officeDocument/2006/relationships/hyperlink" Target="https://medium.com/@tomaspueyo/coronavirus-act-today-or-people-will-die-f4d3d9cd99ca" TargetMode="External"/><Relationship Id="rId27" Type="http://schemas.openxmlformats.org/officeDocument/2006/relationships/hyperlink" Target="https://www.whitehouse.gov/briefings-statements/coronavirus-guidelines-americ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13421</Words>
  <Characters>76502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Heffner</cp:lastModifiedBy>
  <cp:revision>4</cp:revision>
  <dcterms:created xsi:type="dcterms:W3CDTF">2020-04-15T19:39:00Z</dcterms:created>
  <dcterms:modified xsi:type="dcterms:W3CDTF">2020-04-15T19:45:00Z</dcterms:modified>
</cp:coreProperties>
</file>