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Dossier récapitulatif</w:t>
        <w:br/>
        <w:t>Guy “The Legend” Sauriol</w:t>
      </w:r>
    </w:p>
    <w:p>
      <w:pPr>
        <w:jc w:val="center"/>
      </w:pPr>
      <w:r>
        <w:rPr>
          <w:i/>
        </w:rPr>
        <w:t>Lutteur vétéran - Québec / Outaouais</w:t>
        <w:br/>
      </w:r>
      <w:r>
        <w:rPr>
          <w:sz w:val="20"/>
        </w:rPr>
        <w:t>Compilation basée sur les informations rassemblées dans cette conversation.</w:t>
      </w:r>
    </w:p>
    <w:p>
      <w:pPr>
        <w:pStyle w:val="Heading1"/>
      </w:pPr>
      <w:r>
        <w:t>Résumé exécutif</w:t>
      </w:r>
    </w:p>
    <w:p>
      <w:r>
        <w:rPr>
          <w:b/>
        </w:rPr>
        <w:t xml:space="preserve">Guy Sauriol </w:t>
      </w:r>
      <w:r>
        <w:t>est présenté comme une figure marquante de la lutte professionnelle québécoise, particulièrement en Outaouais. Actif surtout durant les années 1980 et 1990, avec des retours notables dans les années 2000 et 2020, il est décrit comme un lutteur old school au style explosif, intense et authentique. Son héritage repose à la fois sur ses combats, ses partenariats, sa popularité régionale et son rôle de pionnier pour la relève locale.</w:t>
      </w:r>
    </w:p>
    <w:p>
      <w:pPr>
        <w:pStyle w:val="Heading1"/>
      </w:pPr>
      <w:r>
        <w:t>1. Identité et style</w:t>
      </w:r>
    </w:p>
    <w:p>
      <w:pPr>
        <w:pStyle w:val="ListBullet"/>
      </w:pPr>
      <w:r>
        <w:t>Nom de ring connu : Guy “The Legend” Sauriol.</w:t>
      </w:r>
    </w:p>
    <w:p>
      <w:pPr>
        <w:pStyle w:val="ListBullet"/>
      </w:pPr>
      <w:r>
        <w:t>Profil général : vétéran de la lutte professionnelle au Québec, particulièrement associé à Hull, Gatineau, Thurso et à l’Outaouais en général.</w:t>
      </w:r>
    </w:p>
    <w:p>
      <w:pPr>
        <w:pStyle w:val="ListBullet"/>
      </w:pPr>
      <w:r>
        <w:t>Style : old school, explosif, intense, fougueux, authentique.</w:t>
      </w:r>
    </w:p>
    <w:p>
      <w:pPr>
        <w:pStyle w:val="ListBullet"/>
      </w:pPr>
      <w:r>
        <w:t>Réputation : présence magnétique sur le ring, capacité à soulever les foules et à ne pas reculer devant des adversaires plus imposants.</w:t>
      </w:r>
    </w:p>
    <w:p>
      <w:pPr>
        <w:pStyle w:val="ListBullet"/>
      </w:pPr>
      <w:r>
        <w:t>Perception publique : favori de la foule québécoise dans le circuit local et figure respectée de la scène régionale.</w:t>
      </w:r>
    </w:p>
    <w:p>
      <w:pPr>
        <w:pStyle w:val="Heading1"/>
      </w:pPr>
      <w:r>
        <w:t>2. Période d’activité</w:t>
      </w:r>
    </w:p>
    <w:p>
      <w:pPr>
        <w:pStyle w:val="ListBullet"/>
      </w:pPr>
      <w:r>
        <w:t>Années de gloire principales : années 1980 et 1990.</w:t>
      </w:r>
    </w:p>
    <w:p>
      <w:pPr>
        <w:pStyle w:val="ListBullet"/>
      </w:pPr>
      <w:r>
        <w:t>Retours notables : participation à des événements spéciaux et galas dans les années 2000.</w:t>
      </w:r>
    </w:p>
    <w:p>
      <w:pPr>
        <w:pStyle w:val="ListBullet"/>
      </w:pPr>
      <w:r>
        <w:t>Présence reconnue encore dans les années 2020 à travers hommages, apparitions et événements de légendes.</w:t>
      </w:r>
    </w:p>
    <w:p>
      <w:pPr>
        <w:pStyle w:val="Heading1"/>
      </w:pPr>
      <w:r>
        <w:t>3. Région d’influence</w:t>
      </w:r>
    </w:p>
    <w:p>
      <w:r>
        <w:t>Son nom est surtout associé à la lutte professionnelle en Outaouais. Les lieux mentionnés dans les informations rassemblées incluent :</w:t>
      </w:r>
    </w:p>
    <w:p>
      <w:pPr>
        <w:pStyle w:val="ListBullet"/>
      </w:pPr>
      <w:r>
        <w:t>Hull</w:t>
      </w:r>
    </w:p>
    <w:p>
      <w:pPr>
        <w:pStyle w:val="ListBullet"/>
      </w:pPr>
      <w:r>
        <w:t>Gatineau</w:t>
      </w:r>
    </w:p>
    <w:p>
      <w:pPr>
        <w:pStyle w:val="ListBullet"/>
      </w:pPr>
      <w:r>
        <w:t>Thurso</w:t>
      </w:r>
    </w:p>
    <w:p>
      <w:pPr>
        <w:pStyle w:val="ListBullet"/>
      </w:pPr>
      <w:r>
        <w:t>Centre Slush Puppie (Gatineau)</w:t>
      </w:r>
    </w:p>
    <w:p>
      <w:pPr>
        <w:pStyle w:val="Heading1"/>
      </w:pPr>
      <w:r>
        <w:t>4. Combats, rivalités et faits marquants</w:t>
      </w:r>
    </w:p>
    <w:p>
      <w:pPr>
        <w:pStyle w:val="Heading2"/>
      </w:pPr>
      <w:r>
        <w:t>Partenariat avec Dave le Justicier</w:t>
      </w:r>
    </w:p>
    <w:p>
      <w:r>
        <w:t>Guy Sauriol a souvent été associé à Dave le Justicier. Ensemble, ils auraient formé une équipe redoutable capable d’affronter des adversaires majeurs de la scène locale et internationale.</w:t>
      </w:r>
    </w:p>
    <w:p>
      <w:pPr>
        <w:pStyle w:val="Heading2"/>
      </w:pPr>
      <w:r>
        <w:t>Affrontements associés à Abdullah the Butcher</w:t>
      </w:r>
    </w:p>
    <w:p>
      <w:r>
        <w:t>L’un des éléments les plus marquants évoqués dans son parcours est le fait d’avoir lutté contre Abdullah the Butcher. Cette association contribue fortement à son aura de vétéran crédible et de légende locale.</w:t>
      </w:r>
    </w:p>
    <w:p>
      <w:pPr>
        <w:pStyle w:val="Heading2"/>
      </w:pPr>
      <w:r>
        <w:t>Rivalité avec Wild Dangerous Dan</w:t>
      </w:r>
    </w:p>
    <w:p>
      <w:pPr>
        <w:pStyle w:val="ListBullet"/>
      </w:pPr>
      <w:r>
        <w:t>4 février 2006 : tête d’affiche d’un gala de la CPW à Gatineau contre Wild Dangerous Dan.</w:t>
      </w:r>
    </w:p>
    <w:p>
      <w:pPr>
        <w:pStyle w:val="ListBullet"/>
      </w:pPr>
      <w:r>
        <w:t>13 mai 2006 : combat mémorable en cage (Steel Cage Match) lors de l’événement Night of Champions 2 à Hull; il s’incline face à Wild Dangerous Dan.</w:t>
      </w:r>
    </w:p>
    <w:p>
      <w:pPr>
        <w:pStyle w:val="Heading1"/>
      </w:pPr>
      <w:r>
        <w:t>5. Promotions et organisations mentionnées</w:t>
      </w:r>
    </w:p>
    <w:p>
      <w:pPr>
        <w:pStyle w:val="ListBullet"/>
      </w:pPr>
      <w:r>
        <w:t>CPW / Canadian Pro Wrestling : promotion à laquelle Guy Sauriol est associé, notamment pour des galas en 2006 et pour un hommage spécial plus tardif.</w:t>
      </w:r>
    </w:p>
    <w:p>
      <w:pPr>
        <w:pStyle w:val="ListBullet"/>
      </w:pPr>
      <w:r>
        <w:t>GPW / Gatineau Pro Wrestling : promotion ayant reconnu Guy Sauriol comme légende et invité d’honneur lors de plusieurs événements.</w:t>
      </w:r>
    </w:p>
    <w:p>
      <w:pPr>
        <w:pStyle w:val="ListBullet"/>
      </w:pPr>
      <w:r>
        <w:t>PCW : école ou structure locale mentionnée comme espace où son héritage sert d’exemple à la nouvelle génération.</w:t>
      </w:r>
    </w:p>
    <w:p>
      <w:pPr>
        <w:pStyle w:val="ListBullet"/>
      </w:pPr>
      <w:r>
        <w:t>NBW 2.0 : page Facebook mentionnée comme source d’archives et de segments nostalgiques.</w:t>
      </w:r>
    </w:p>
    <w:p>
      <w:pPr>
        <w:pStyle w:val="ListBullet"/>
      </w:pPr>
      <w:r>
        <w:t>Lutte 07 : chaîne YouTube mentionnée comme lieu d’archives vidéo régionales.</w:t>
      </w:r>
    </w:p>
    <w:p>
      <w:pPr>
        <w:pStyle w:val="Heading1"/>
      </w:pPr>
      <w:r>
        <w:t>6. Hommages et reconnaissance publique</w:t>
      </w:r>
    </w:p>
    <w:p>
      <w:pPr>
        <w:pStyle w:val="ListBullet"/>
      </w:pPr>
      <w:r>
        <w:t>Juin 2023 : présence remarquée à un gala historique au Centre Slush Puppie aux côtés de Raymond Rougeau, Paul Leduc et de l’équipe Demolition (Ax et Smash).</w:t>
      </w:r>
    </w:p>
    <w:p>
      <w:pPr>
        <w:pStyle w:val="ListBullet"/>
      </w:pPr>
      <w:r>
        <w:t>Octobre 2025 : tête d’affiche d’un gala spécial “Hommage à la CPW” à Thurso, célébrant les vedettes de l’ancienne garde.</w:t>
      </w:r>
    </w:p>
    <w:p>
      <w:pPr>
        <w:pStyle w:val="ListBullet"/>
      </w:pPr>
      <w:r>
        <w:t>Mai 2026 : nommé parmi les légendes présentes pour l’événement “Legends Mania 2026”.</w:t>
      </w:r>
    </w:p>
    <w:p>
      <w:pPr>
        <w:pStyle w:val="ListBullet"/>
      </w:pPr>
      <w:r>
        <w:t>Reconnaissance régulière comme invité d’honneur dans des événements liés à la GPW.</w:t>
      </w:r>
    </w:p>
    <w:p>
      <w:pPr>
        <w:pStyle w:val="Heading1"/>
      </w:pPr>
      <w:r>
        <w:t>7. Héritage et influence</w:t>
      </w:r>
    </w:p>
    <w:p>
      <w:r>
        <w:t>Au-delà de ses combats, Guy Sauriol est présenté comme un pilier du maintien de la lutte en Outaouais. Son héritage se décline sur plusieurs plans :</w:t>
      </w:r>
    </w:p>
    <w:p>
      <w:pPr>
        <w:pStyle w:val="ListBullet"/>
      </w:pPr>
      <w:r>
        <w:t>Pionnier local ayant aidé la lutte indépendante à survivre et à prospérer dans la région.</w:t>
      </w:r>
    </w:p>
    <w:p>
      <w:pPr>
        <w:pStyle w:val="ListBullet"/>
      </w:pPr>
      <w:r>
        <w:t>Vétéran ayant pavé la voie pour les nouvelles générations de lutteurs.</w:t>
      </w:r>
    </w:p>
    <w:p>
      <w:pPr>
        <w:pStyle w:val="ListBullet"/>
      </w:pPr>
      <w:r>
        <w:t>Modèle et référence dans les écoles de lutte locales.</w:t>
      </w:r>
    </w:p>
    <w:p>
      <w:pPr>
        <w:pStyle w:val="ListBullet"/>
      </w:pPr>
      <w:r>
        <w:t>Figure associée à une époque où la lutte reposait sur l’honneur, l’engagement et la passion du sport.</w:t>
      </w:r>
    </w:p>
    <w:p>
      <w:pPr>
        <w:pStyle w:val="Heading1"/>
      </w:pPr>
      <w:r>
        <w:t>8. Archives et documentation disponibles</w:t>
      </w:r>
    </w:p>
    <w:p>
      <w:r>
        <w:t>Les éléments suivants ont été mentionnés comme pistes ou bases d’archives :</w:t>
      </w:r>
    </w:p>
    <w:p>
      <w:pPr>
        <w:pStyle w:val="ListBullet"/>
      </w:pPr>
      <w:r>
        <w:t>Cassettes VHS de combats pouvant être converties en format numérique.</w:t>
      </w:r>
    </w:p>
    <w:p>
      <w:pPr>
        <w:pStyle w:val="ListBullet"/>
      </w:pPr>
      <w:r>
        <w:t>Vidéos d’archives sur la page Facebook Lutte NBW 2.0.</w:t>
      </w:r>
    </w:p>
    <w:p>
      <w:pPr>
        <w:pStyle w:val="ListBullet"/>
      </w:pPr>
      <w:r>
        <w:t>Matchs et archives régionales sur la chaîne YouTube Lutte 07.</w:t>
      </w:r>
    </w:p>
    <w:p>
      <w:pPr>
        <w:pStyle w:val="ListBullet"/>
      </w:pPr>
      <w:r>
        <w:t>Fiches de résultats sur Wrestlingdata.com et Online World of Wrestling (OWW).</w:t>
      </w:r>
    </w:p>
    <w:p>
      <w:pPr>
        <w:pStyle w:val="Heading1"/>
      </w:pPr>
      <w:r>
        <w:t>9. Chronologie synthèse</w:t>
      </w:r>
    </w:p>
    <w:tbl>
      <w:tblPr>
        <w:tblStyle w:val="TableGrid"/>
        <w:tblW w:type="auto" w:w="0"/>
        <w:tblLook w:firstColumn="1" w:firstRow="1" w:lastColumn="0" w:lastRow="0" w:noHBand="0" w:noVBand="1" w:val="04A0"/>
      </w:tblPr>
      <w:tblGrid>
        <w:gridCol w:w="4824"/>
        <w:gridCol w:w="4824"/>
      </w:tblGrid>
      <w:tr>
        <w:tc>
          <w:tcPr>
            <w:tcW w:type="dxa" w:w="4824"/>
          </w:tcPr>
          <w:p>
            <w:r>
              <w:t>Période / date</w:t>
            </w:r>
          </w:p>
        </w:tc>
        <w:tc>
          <w:tcPr>
            <w:tcW w:type="dxa" w:w="4824"/>
          </w:tcPr>
          <w:p>
            <w:r>
              <w:t>Événement</w:t>
            </w:r>
          </w:p>
        </w:tc>
      </w:tr>
      <w:tr>
        <w:tc>
          <w:tcPr>
            <w:tcW w:type="dxa" w:w="4824"/>
          </w:tcPr>
          <w:p>
            <w:r>
              <w:t>Années 1980-1990</w:t>
            </w:r>
          </w:p>
        </w:tc>
        <w:tc>
          <w:tcPr>
            <w:tcW w:type="dxa" w:w="4824"/>
          </w:tcPr>
          <w:p>
            <w:r>
              <w:t>Période principale d’activité et de popularité sur la scène locale québécoise.</w:t>
            </w:r>
          </w:p>
        </w:tc>
      </w:tr>
      <w:tr>
        <w:tc>
          <w:tcPr>
            <w:tcW w:type="dxa" w:w="4824"/>
          </w:tcPr>
          <w:p>
            <w:r>
              <w:t>Années 1980-1990</w:t>
            </w:r>
          </w:p>
        </w:tc>
        <w:tc>
          <w:tcPr>
            <w:tcW w:type="dxa" w:w="4824"/>
          </w:tcPr>
          <w:p>
            <w:r>
              <w:t>Alliance marquante avec Dave le Justicier.</w:t>
            </w:r>
          </w:p>
        </w:tc>
      </w:tr>
      <w:tr>
        <w:tc>
          <w:tcPr>
            <w:tcW w:type="dxa" w:w="4824"/>
          </w:tcPr>
          <w:p>
            <w:r>
              <w:t>Années 1980-1990</w:t>
            </w:r>
          </w:p>
        </w:tc>
        <w:tc>
          <w:tcPr>
            <w:tcW w:type="dxa" w:w="4824"/>
          </w:tcPr>
          <w:p>
            <w:r>
              <w:t>Affrontements associés à des adversaires de haut profil, dont Abdullah the Butcher.</w:t>
            </w:r>
          </w:p>
        </w:tc>
      </w:tr>
      <w:tr>
        <w:tc>
          <w:tcPr>
            <w:tcW w:type="dxa" w:w="4824"/>
          </w:tcPr>
          <w:p>
            <w:r>
              <w:t>4 février 2006</w:t>
            </w:r>
          </w:p>
        </w:tc>
        <w:tc>
          <w:tcPr>
            <w:tcW w:type="dxa" w:w="4824"/>
          </w:tcPr>
          <w:p>
            <w:r>
              <w:t>Tête d’affiche CPW à Gatineau contre Wild Dangerous Dan.</w:t>
            </w:r>
          </w:p>
        </w:tc>
      </w:tr>
      <w:tr>
        <w:tc>
          <w:tcPr>
            <w:tcW w:type="dxa" w:w="4824"/>
          </w:tcPr>
          <w:p>
            <w:r>
              <w:t>13 mai 2006</w:t>
            </w:r>
          </w:p>
        </w:tc>
        <w:tc>
          <w:tcPr>
            <w:tcW w:type="dxa" w:w="4824"/>
          </w:tcPr>
          <w:p>
            <w:r>
              <w:t>Steel Cage Match à Hull lors de Night of Champions 2 contre Wild Dangerous Dan.</w:t>
            </w:r>
          </w:p>
        </w:tc>
      </w:tr>
      <w:tr>
        <w:tc>
          <w:tcPr>
            <w:tcW w:type="dxa" w:w="4824"/>
          </w:tcPr>
          <w:p>
            <w:r>
              <w:t>Juin 2023</w:t>
            </w:r>
          </w:p>
        </w:tc>
        <w:tc>
          <w:tcPr>
            <w:tcW w:type="dxa" w:w="4824"/>
          </w:tcPr>
          <w:p>
            <w:r>
              <w:t>Hommage / apparition au Centre Slush Puppie avec plusieurs légendes de la lutte.</w:t>
            </w:r>
          </w:p>
        </w:tc>
      </w:tr>
      <w:tr>
        <w:tc>
          <w:tcPr>
            <w:tcW w:type="dxa" w:w="4824"/>
          </w:tcPr>
          <w:p>
            <w:r>
              <w:t>Octobre 2025</w:t>
            </w:r>
          </w:p>
        </w:tc>
        <w:tc>
          <w:tcPr>
            <w:tcW w:type="dxa" w:w="4824"/>
          </w:tcPr>
          <w:p>
            <w:r>
              <w:t>Gala “Hommage à la CPW” à Thurso.</w:t>
            </w:r>
          </w:p>
        </w:tc>
      </w:tr>
      <w:tr>
        <w:tc>
          <w:tcPr>
            <w:tcW w:type="dxa" w:w="4824"/>
          </w:tcPr>
          <w:p>
            <w:r>
              <w:t>Mai 2026</w:t>
            </w:r>
          </w:p>
        </w:tc>
        <w:tc>
          <w:tcPr>
            <w:tcW w:type="dxa" w:w="4824"/>
          </w:tcPr>
          <w:p>
            <w:r>
              <w:t>Présence annoncée parmi les légendes à Legends Mania 2026.</w:t>
            </w:r>
          </w:p>
        </w:tc>
      </w:tr>
    </w:tbl>
    <w:p>
      <w:pPr>
        <w:pStyle w:val="Heading1"/>
      </w:pPr>
      <w:r>
        <w:t>10. Formulation courte de référence</w:t>
      </w:r>
    </w:p>
    <w:p>
      <w:r>
        <w:rPr>
          <w:b/>
        </w:rPr>
        <w:t xml:space="preserve">Bio courte : </w:t>
      </w:r>
      <w:r>
        <w:t>Guy Sauriol est un lutteur vétéran de l’Outaouais, actif surtout dans les années 1980 et 1990, reconnu pour son style old school explosif, son intensité et son rôle de pionnier dans la lutte professionnelle régionale. Associé à Dave le Justicier, à la CPW et à plusieurs figures marquantes de la scène québécoise, il demeure une légende locale honorée pour son impact durable sur la relève et la mémoire de la lutte en Outaouais.</w:t>
      </w:r>
    </w:p>
    <w:p>
      <w:pPr>
        <w:pStyle w:val="Heading1"/>
      </w:pPr>
      <w:r>
        <w:t>11. Notes importantes</w:t>
      </w:r>
    </w:p>
    <w:p>
      <w:pPr>
        <w:pStyle w:val="ListBullet"/>
      </w:pPr>
      <w:r>
        <w:t>Ce document regroupe les informations fournies et évoquées dans la conversation actuelle.</w:t>
      </w:r>
    </w:p>
    <w:p>
      <w:pPr>
        <w:pStyle w:val="ListBullet"/>
      </w:pPr>
      <w:r>
        <w:t>Certaines données ont une valeur de mémoire, de témoignage ou d’archive locale et pourraient être confirmées davantage par des vidéos VHS, affiches, programmes de gala, coupures de presse ou bases de données spécialisées.</w:t>
      </w:r>
    </w:p>
    <w:p>
      <w:pPr>
        <w:pStyle w:val="ListBullet"/>
      </w:pPr>
      <w:r>
        <w:t>Ce dossier peut servir de base pour une biographie officielle, une page web hommage, un documentaire, une fiche média ou un projet d’archives numériques.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