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718D4" w14:textId="6B1CE280" w:rsidR="00311839" w:rsidRPr="004773C0" w:rsidRDefault="00311839">
      <w:pPr>
        <w:rPr>
          <w:rFonts w:ascii="Cambria" w:hAnsi="Cambria" w:cs="Segoe UI"/>
          <w:color w:val="242424"/>
          <w:shd w:val="clear" w:color="auto" w:fill="FFFFFF"/>
        </w:rPr>
      </w:pPr>
      <w:r w:rsidRPr="004773C0">
        <w:rPr>
          <w:rFonts w:ascii="Cambria" w:hAnsi="Cambria" w:cs="Segoe UI"/>
          <w:color w:val="242424"/>
          <w:shd w:val="clear" w:color="auto" w:fill="FFFFFF"/>
        </w:rPr>
        <w:t xml:space="preserve">Dear </w:t>
      </w:r>
      <w:proofErr w:type="gramStart"/>
      <w:r w:rsidRPr="004773C0">
        <w:rPr>
          <w:rFonts w:ascii="Cambria" w:hAnsi="Cambria" w:cs="Segoe UI"/>
          <w:color w:val="242424"/>
          <w:shd w:val="clear" w:color="auto" w:fill="FFFFFF"/>
        </w:rPr>
        <w:t>Dr.</w:t>
      </w:r>
      <w:proofErr w:type="gramEnd"/>
      <w:r w:rsidRPr="004773C0">
        <w:rPr>
          <w:rFonts w:ascii="Cambria" w:hAnsi="Cambria" w:cs="Segoe UI"/>
          <w:color w:val="242424"/>
          <w:shd w:val="clear" w:color="auto" w:fill="FFFFFF"/>
        </w:rPr>
        <w:t xml:space="preserve"> Sibbett, </w:t>
      </w:r>
    </w:p>
    <w:p w14:paraId="6E7B9838" w14:textId="0A84F46D" w:rsidR="003215FA" w:rsidRPr="004773C0" w:rsidRDefault="003215FA">
      <w:pPr>
        <w:rPr>
          <w:rFonts w:ascii="Cambria" w:hAnsi="Cambria" w:cs="Segoe UI"/>
          <w:color w:val="242424"/>
          <w:shd w:val="clear" w:color="auto" w:fill="FFFFFF"/>
        </w:rPr>
      </w:pPr>
      <w:r w:rsidRPr="004773C0">
        <w:rPr>
          <w:rFonts w:ascii="Cambria" w:hAnsi="Cambria" w:cs="Segoe UI"/>
          <w:color w:val="242424"/>
          <w:shd w:val="clear" w:color="auto" w:fill="FFFFFF"/>
        </w:rPr>
        <w:t xml:space="preserve">Thank you for considering our manuscript for publication in </w:t>
      </w:r>
      <w:r w:rsidRPr="004773C0">
        <w:rPr>
          <w:rFonts w:ascii="Cambria" w:hAnsi="Cambria" w:cs="Segoe UI"/>
          <w:i/>
          <w:iCs/>
          <w:color w:val="242424"/>
          <w:shd w:val="clear" w:color="auto" w:fill="FFFFFF"/>
        </w:rPr>
        <w:t>Molecular Ecology Resources</w:t>
      </w:r>
      <w:r w:rsidRPr="004773C0">
        <w:rPr>
          <w:rFonts w:ascii="Cambria" w:hAnsi="Cambria" w:cs="Segoe UI"/>
          <w:color w:val="242424"/>
          <w:shd w:val="clear" w:color="auto" w:fill="FFFFFF"/>
        </w:rPr>
        <w:t xml:space="preserve">. We thank </w:t>
      </w:r>
      <w:r w:rsidR="00311839" w:rsidRPr="004773C0">
        <w:rPr>
          <w:rFonts w:ascii="Cambria" w:hAnsi="Cambria" w:cs="Segoe UI"/>
          <w:color w:val="242424"/>
          <w:shd w:val="clear" w:color="auto" w:fill="FFFFFF"/>
        </w:rPr>
        <w:t>you</w:t>
      </w:r>
      <w:r w:rsidR="000B7833" w:rsidRPr="004773C0">
        <w:rPr>
          <w:rFonts w:ascii="Cambria" w:hAnsi="Cambria" w:cs="Segoe UI"/>
          <w:color w:val="242424"/>
          <w:shd w:val="clear" w:color="auto" w:fill="FFFFFF"/>
        </w:rPr>
        <w:t xml:space="preserve"> as co-Editor-In-Chief</w:t>
      </w:r>
      <w:r w:rsidR="00311839" w:rsidRPr="004773C0">
        <w:rPr>
          <w:rFonts w:ascii="Cambria" w:hAnsi="Cambria" w:cs="Segoe UI"/>
          <w:color w:val="242424"/>
          <w:shd w:val="clear" w:color="auto" w:fill="FFFFFF"/>
        </w:rPr>
        <w:t>,</w:t>
      </w:r>
      <w:r w:rsidR="00133653" w:rsidRPr="004773C0">
        <w:rPr>
          <w:rFonts w:ascii="Cambria" w:hAnsi="Cambria" w:cs="Segoe UI"/>
          <w:color w:val="242424"/>
          <w:shd w:val="clear" w:color="auto" w:fill="FFFFFF"/>
        </w:rPr>
        <w:t xml:space="preserve"> as well as</w:t>
      </w:r>
      <w:r w:rsidR="00311839" w:rsidRPr="004773C0">
        <w:rPr>
          <w:rFonts w:ascii="Cambria" w:hAnsi="Cambria" w:cs="Segoe UI"/>
          <w:color w:val="242424"/>
          <w:shd w:val="clear" w:color="auto" w:fill="FFFFFF"/>
        </w:rPr>
        <w:t xml:space="preserve"> </w:t>
      </w:r>
      <w:r w:rsidRPr="004773C0">
        <w:rPr>
          <w:rFonts w:ascii="Cambria" w:hAnsi="Cambria" w:cs="Segoe UI"/>
          <w:color w:val="242424"/>
          <w:shd w:val="clear" w:color="auto" w:fill="FFFFFF"/>
        </w:rPr>
        <w:t>the Handling Editor</w:t>
      </w:r>
      <w:r w:rsidR="00311839" w:rsidRPr="004773C0">
        <w:rPr>
          <w:rFonts w:ascii="Cambria" w:hAnsi="Cambria" w:cs="Segoe UI"/>
          <w:color w:val="242424"/>
          <w:shd w:val="clear" w:color="auto" w:fill="FFFFFF"/>
        </w:rPr>
        <w:t>,</w:t>
      </w:r>
      <w:r w:rsidRPr="004773C0">
        <w:rPr>
          <w:rFonts w:ascii="Cambria" w:hAnsi="Cambria" w:cs="Segoe UI"/>
          <w:color w:val="242424"/>
          <w:shd w:val="clear" w:color="auto" w:fill="FFFFFF"/>
        </w:rPr>
        <w:t xml:space="preserve"> </w:t>
      </w:r>
      <w:r w:rsidR="00133653" w:rsidRPr="004773C0">
        <w:rPr>
          <w:rFonts w:ascii="Cambria" w:hAnsi="Cambria" w:cs="Segoe UI"/>
          <w:color w:val="242424"/>
          <w:shd w:val="clear" w:color="auto" w:fill="FFFFFF"/>
        </w:rPr>
        <w:t xml:space="preserve">and </w:t>
      </w:r>
      <w:r w:rsidRPr="004773C0">
        <w:rPr>
          <w:rFonts w:ascii="Cambria" w:hAnsi="Cambria" w:cs="Segoe UI"/>
          <w:color w:val="242424"/>
          <w:shd w:val="clear" w:color="auto" w:fill="FFFFFF"/>
        </w:rPr>
        <w:t>the two anonymous reviewers for the</w:t>
      </w:r>
      <w:r w:rsidR="000B7833" w:rsidRPr="004773C0">
        <w:rPr>
          <w:rFonts w:ascii="Cambria" w:hAnsi="Cambria" w:cs="Segoe UI"/>
          <w:color w:val="242424"/>
          <w:shd w:val="clear" w:color="auto" w:fill="FFFFFF"/>
        </w:rPr>
        <w:t xml:space="preserve"> </w:t>
      </w:r>
      <w:r w:rsidRPr="004773C0">
        <w:rPr>
          <w:rFonts w:ascii="Cambria" w:hAnsi="Cambria" w:cs="Segoe UI"/>
          <w:color w:val="242424"/>
          <w:shd w:val="clear" w:color="auto" w:fill="FFFFFF"/>
        </w:rPr>
        <w:t>invaluable feedback, which has greatly improved</w:t>
      </w:r>
      <w:r w:rsidR="00C66CA3">
        <w:rPr>
          <w:rFonts w:ascii="Cambria" w:hAnsi="Cambria" w:cs="Segoe UI"/>
          <w:color w:val="242424"/>
          <w:shd w:val="clear" w:color="auto" w:fill="FFFFFF"/>
        </w:rPr>
        <w:t xml:space="preserve"> </w:t>
      </w:r>
      <w:r w:rsidR="00E63658">
        <w:rPr>
          <w:rFonts w:ascii="Cambria" w:hAnsi="Cambria" w:cs="Segoe UI"/>
          <w:color w:val="242424"/>
          <w:shd w:val="clear" w:color="auto" w:fill="FFFFFF"/>
        </w:rPr>
        <w:t xml:space="preserve">our </w:t>
      </w:r>
      <w:r w:rsidR="00FC7D91">
        <w:rPr>
          <w:rFonts w:ascii="Cambria" w:hAnsi="Cambria" w:cs="Segoe UI"/>
          <w:color w:val="242424"/>
          <w:shd w:val="clear" w:color="auto" w:fill="FFFFFF"/>
        </w:rPr>
        <w:t xml:space="preserve"> submission</w:t>
      </w:r>
      <w:r w:rsidRPr="004773C0">
        <w:rPr>
          <w:rFonts w:ascii="Cambria" w:hAnsi="Cambria" w:cs="Segoe UI"/>
          <w:color w:val="242424"/>
          <w:shd w:val="clear" w:color="auto" w:fill="FFFFFF"/>
        </w:rPr>
        <w:t>.</w:t>
      </w:r>
    </w:p>
    <w:p w14:paraId="2F47F66D" w14:textId="003CDF13" w:rsidR="00F53030" w:rsidRPr="004773C0" w:rsidRDefault="00F53030">
      <w:pPr>
        <w:rPr>
          <w:rFonts w:ascii="Cambria" w:hAnsi="Cambria" w:cs="Segoe UI"/>
          <w:color w:val="242424"/>
          <w:shd w:val="clear" w:color="auto" w:fill="FFFFFF"/>
        </w:rPr>
      </w:pPr>
      <w:r w:rsidRPr="004773C0">
        <w:rPr>
          <w:rFonts w:ascii="Cambria" w:hAnsi="Cambria" w:cs="Segoe UI"/>
          <w:color w:val="242424"/>
          <w:shd w:val="clear" w:color="auto" w:fill="FFFFFF"/>
        </w:rPr>
        <w:t>We have provided both a clean manuscript version</w:t>
      </w:r>
      <w:r w:rsidR="00E0062C" w:rsidRPr="004773C0">
        <w:rPr>
          <w:rFonts w:ascii="Cambria" w:hAnsi="Cambria" w:cs="Segoe UI"/>
          <w:color w:val="242424"/>
          <w:shd w:val="clear" w:color="auto" w:fill="FFFFFF"/>
        </w:rPr>
        <w:t xml:space="preserve"> (as PDF and </w:t>
      </w:r>
      <w:proofErr w:type="spellStart"/>
      <w:r w:rsidR="00E0062C" w:rsidRPr="004773C0">
        <w:rPr>
          <w:rFonts w:ascii="Cambria" w:hAnsi="Cambria" w:cs="Segoe UI"/>
          <w:color w:val="242424"/>
          <w:shd w:val="clear" w:color="auto" w:fill="FFFFFF"/>
        </w:rPr>
        <w:t>TeX</w:t>
      </w:r>
      <w:proofErr w:type="spellEnd"/>
      <w:r w:rsidR="00E0062C" w:rsidRPr="004773C0">
        <w:rPr>
          <w:rFonts w:ascii="Cambria" w:hAnsi="Cambria" w:cs="Segoe UI"/>
          <w:color w:val="242424"/>
          <w:shd w:val="clear" w:color="auto" w:fill="FFFFFF"/>
        </w:rPr>
        <w:t xml:space="preserve"> files)</w:t>
      </w:r>
      <w:r w:rsidRPr="004773C0">
        <w:rPr>
          <w:rFonts w:ascii="Cambria" w:hAnsi="Cambria" w:cs="Segoe UI"/>
          <w:color w:val="242424"/>
          <w:shd w:val="clear" w:color="auto" w:fill="FFFFFF"/>
        </w:rPr>
        <w:t xml:space="preserve">, as well as one with tracked changes in </w:t>
      </w:r>
      <w:r w:rsidRPr="004773C0">
        <w:rPr>
          <w:rFonts w:ascii="Cambria" w:hAnsi="Cambria" w:cs="Segoe UI"/>
          <w:color w:val="EE0000"/>
          <w:shd w:val="clear" w:color="auto" w:fill="FFFFFF"/>
        </w:rPr>
        <w:t>red</w:t>
      </w:r>
      <w:r w:rsidRPr="004773C0">
        <w:rPr>
          <w:rFonts w:ascii="Cambria" w:hAnsi="Cambria" w:cs="Segoe UI"/>
          <w:color w:val="242424"/>
          <w:shd w:val="clear" w:color="auto" w:fill="FFFFFF"/>
        </w:rPr>
        <w:t xml:space="preserve"> font (as a PDF only). </w:t>
      </w:r>
    </w:p>
    <w:p w14:paraId="02835552" w14:textId="3F21298F" w:rsidR="003215FA" w:rsidRPr="004773C0" w:rsidRDefault="00860A73">
      <w:pPr>
        <w:rPr>
          <w:rFonts w:ascii="Cambria" w:hAnsi="Cambria" w:cs="Segoe UI"/>
          <w:color w:val="242424"/>
          <w:shd w:val="clear" w:color="auto" w:fill="FFFFFF"/>
        </w:rPr>
      </w:pPr>
      <w:r w:rsidRPr="004773C0">
        <w:rPr>
          <w:rFonts w:ascii="Cambria" w:hAnsi="Cambria" w:cs="Segoe UI"/>
          <w:color w:val="242424"/>
          <w:shd w:val="clear" w:color="auto" w:fill="FFFFFF"/>
        </w:rPr>
        <w:t>Our point-by-point correspondence can be found below.</w:t>
      </w:r>
      <w:r w:rsidR="00836893" w:rsidRPr="004773C0">
        <w:rPr>
          <w:rFonts w:ascii="Cambria" w:hAnsi="Cambria" w:cs="Segoe UI"/>
          <w:color w:val="242424"/>
          <w:shd w:val="clear" w:color="auto" w:fill="FFFFFF"/>
        </w:rPr>
        <w:t xml:space="preserve"> Responses are in</w:t>
      </w:r>
      <w:r w:rsidR="00836893" w:rsidRPr="004773C0">
        <w:rPr>
          <w:rFonts w:ascii="Cambria" w:hAnsi="Cambria" w:cs="Segoe UI"/>
          <w:i/>
          <w:iCs/>
          <w:color w:val="242424"/>
          <w:shd w:val="clear" w:color="auto" w:fill="FFFFFF"/>
        </w:rPr>
        <w:t xml:space="preserve"> italic</w:t>
      </w:r>
      <w:r w:rsidR="00836893" w:rsidRPr="004773C0">
        <w:rPr>
          <w:rFonts w:ascii="Cambria" w:hAnsi="Cambria" w:cs="Segoe UI"/>
          <w:color w:val="242424"/>
          <w:shd w:val="clear" w:color="auto" w:fill="FFFFFF"/>
        </w:rPr>
        <w:t xml:space="preserve"> font</w:t>
      </w:r>
      <w:r w:rsidR="00A5171B" w:rsidRPr="004773C0">
        <w:rPr>
          <w:rFonts w:ascii="Cambria" w:hAnsi="Cambria" w:cs="Segoe UI"/>
          <w:color w:val="242424"/>
          <w:shd w:val="clear" w:color="auto" w:fill="FFFFFF"/>
        </w:rPr>
        <w:t xml:space="preserve"> following &gt;&gt;&gt;</w:t>
      </w:r>
      <w:r w:rsidR="00836893" w:rsidRPr="004773C0">
        <w:rPr>
          <w:rFonts w:ascii="Cambria" w:hAnsi="Cambria" w:cs="Segoe UI"/>
          <w:color w:val="242424"/>
          <w:shd w:val="clear" w:color="auto" w:fill="FFFFFF"/>
        </w:rPr>
        <w:t>.</w:t>
      </w:r>
      <w:r w:rsidR="00BB66DF" w:rsidRPr="004773C0">
        <w:rPr>
          <w:rFonts w:ascii="Cambria" w:hAnsi="Cambria" w:cs="Segoe UI"/>
          <w:color w:val="242424"/>
          <w:shd w:val="clear" w:color="auto" w:fill="FFFFFF"/>
        </w:rPr>
        <w:t xml:space="preserve"> We agree with most </w:t>
      </w:r>
      <w:r w:rsidR="00113D1B" w:rsidRPr="004773C0">
        <w:rPr>
          <w:rFonts w:ascii="Cambria" w:hAnsi="Cambria" w:cs="Segoe UI"/>
          <w:color w:val="242424"/>
          <w:shd w:val="clear" w:color="auto" w:fill="FFFFFF"/>
        </w:rPr>
        <w:t xml:space="preserve">comments </w:t>
      </w:r>
      <w:r w:rsidR="00BB66DF" w:rsidRPr="004773C0">
        <w:rPr>
          <w:rFonts w:ascii="Cambria" w:hAnsi="Cambria" w:cs="Segoe UI"/>
          <w:color w:val="242424"/>
          <w:shd w:val="clear" w:color="auto" w:fill="FFFFFF"/>
        </w:rPr>
        <w:t>raised by reviewers, while respectfully disagreeing on others with support</w:t>
      </w:r>
      <w:r w:rsidR="00A7237F" w:rsidRPr="004773C0">
        <w:rPr>
          <w:rFonts w:ascii="Cambria" w:hAnsi="Cambria" w:cs="Segoe UI"/>
          <w:color w:val="242424"/>
          <w:shd w:val="clear" w:color="auto" w:fill="FFFFFF"/>
        </w:rPr>
        <w:t xml:space="preserve"> for our arguments</w:t>
      </w:r>
      <w:r w:rsidR="00BB66DF" w:rsidRPr="004773C0">
        <w:rPr>
          <w:rFonts w:ascii="Cambria" w:hAnsi="Cambria" w:cs="Segoe UI"/>
          <w:color w:val="242424"/>
          <w:shd w:val="clear" w:color="auto" w:fill="FFFFFF"/>
        </w:rPr>
        <w:t>.</w:t>
      </w:r>
    </w:p>
    <w:p w14:paraId="3040BF0B" w14:textId="77248D3A" w:rsidR="003F0326" w:rsidRPr="004773C0" w:rsidRDefault="00C370A8">
      <w:pPr>
        <w:rPr>
          <w:rFonts w:ascii="Cambria" w:hAnsi="Cambria" w:cs="Segoe UI"/>
          <w:color w:val="242424"/>
          <w:shd w:val="clear" w:color="auto" w:fill="FFFFFF"/>
        </w:rPr>
      </w:pPr>
      <w:r w:rsidRPr="004773C0">
        <w:rPr>
          <w:rFonts w:ascii="Cambria" w:hAnsi="Cambria" w:cs="Segoe UI"/>
          <w:color w:val="242424"/>
          <w:shd w:val="clear" w:color="auto" w:fill="FFFFFF"/>
        </w:rPr>
        <w:t>We look forward to hearing from you soon.</w:t>
      </w:r>
    </w:p>
    <w:p w14:paraId="7FA0FA26" w14:textId="77777777" w:rsidR="00EF7FE7" w:rsidRPr="004773C0" w:rsidRDefault="00EF7FE7">
      <w:pPr>
        <w:rPr>
          <w:rFonts w:ascii="Cambria" w:hAnsi="Cambria" w:cs="Segoe UI"/>
          <w:color w:val="242424"/>
          <w:shd w:val="clear" w:color="auto" w:fill="FFFFFF"/>
        </w:rPr>
      </w:pPr>
    </w:p>
    <w:p w14:paraId="4397A648" w14:textId="1CABA335" w:rsidR="003F0326" w:rsidRPr="004773C0" w:rsidRDefault="003F0326">
      <w:pPr>
        <w:rPr>
          <w:rFonts w:ascii="Cambria" w:hAnsi="Cambria" w:cs="Segoe UI"/>
          <w:color w:val="242424"/>
          <w:shd w:val="clear" w:color="auto" w:fill="FFFFFF"/>
        </w:rPr>
      </w:pPr>
      <w:r w:rsidRPr="004773C0">
        <w:rPr>
          <w:rFonts w:ascii="Cambria" w:hAnsi="Cambria" w:cs="Segoe UI"/>
          <w:color w:val="242424"/>
          <w:shd w:val="clear" w:color="auto" w:fill="FFFFFF"/>
        </w:rPr>
        <w:t>Sincerely,</w:t>
      </w:r>
    </w:p>
    <w:p w14:paraId="7BCB2DA5" w14:textId="7F686D15" w:rsidR="003F0326" w:rsidRPr="004773C0" w:rsidRDefault="003F0326">
      <w:pPr>
        <w:rPr>
          <w:rFonts w:ascii="Cambria" w:hAnsi="Cambria" w:cs="Segoe UI"/>
          <w:color w:val="242424"/>
          <w:shd w:val="clear" w:color="auto" w:fill="FFFFFF"/>
        </w:rPr>
      </w:pPr>
      <w:r w:rsidRPr="004773C0">
        <w:rPr>
          <w:rFonts w:ascii="Cambria" w:hAnsi="Cambria" w:cs="Segoe UI"/>
          <w:color w:val="242424"/>
          <w:shd w:val="clear" w:color="auto" w:fill="FFFFFF"/>
        </w:rPr>
        <w:t>Jarrett</w:t>
      </w:r>
      <w:r w:rsidR="00B9692F">
        <w:rPr>
          <w:rFonts w:ascii="Cambria" w:hAnsi="Cambria" w:cs="Segoe UI"/>
          <w:color w:val="242424"/>
          <w:shd w:val="clear" w:color="auto" w:fill="FFFFFF"/>
        </w:rPr>
        <w:t xml:space="preserve"> D.</w:t>
      </w:r>
      <w:r w:rsidRPr="004773C0">
        <w:rPr>
          <w:rFonts w:ascii="Cambria" w:hAnsi="Cambria" w:cs="Segoe UI"/>
          <w:color w:val="242424"/>
          <w:shd w:val="clear" w:color="auto" w:fill="FFFFFF"/>
        </w:rPr>
        <w:t xml:space="preserve"> Phillips (on behalf of all coauthors)</w:t>
      </w:r>
    </w:p>
    <w:p w14:paraId="175CB32E" w14:textId="77777777" w:rsidR="00860A73" w:rsidRPr="004773C0" w:rsidRDefault="00860A73">
      <w:pPr>
        <w:rPr>
          <w:rFonts w:ascii="Cambria" w:hAnsi="Cambria" w:cs="Segoe UI"/>
          <w:color w:val="242424"/>
          <w:shd w:val="clear" w:color="auto" w:fill="FFFFFF"/>
        </w:rPr>
      </w:pPr>
    </w:p>
    <w:p w14:paraId="30E24CE4" w14:textId="53221242" w:rsidR="00860A73" w:rsidRPr="004773C0" w:rsidRDefault="00860A73">
      <w:pPr>
        <w:rPr>
          <w:rFonts w:ascii="Cambria" w:hAnsi="Cambria" w:cs="Segoe UI"/>
          <w:color w:val="242424"/>
          <w:shd w:val="clear" w:color="auto" w:fill="FFFFFF"/>
        </w:rPr>
      </w:pPr>
      <w:r w:rsidRPr="004773C0">
        <w:rPr>
          <w:rFonts w:ascii="Cambria" w:hAnsi="Cambria" w:cs="Segoe UI"/>
          <w:color w:val="242424"/>
          <w:shd w:val="clear" w:color="auto" w:fill="FFFFFF"/>
        </w:rPr>
        <w:t>----------</w:t>
      </w:r>
    </w:p>
    <w:p w14:paraId="7B9F8ED8" w14:textId="77777777" w:rsidR="00E974FD" w:rsidRPr="004773C0" w:rsidRDefault="00F22B9F">
      <w:pPr>
        <w:rPr>
          <w:rFonts w:ascii="Cambria" w:hAnsi="Cambria" w:cs="Segoe UI"/>
          <w:color w:val="242424"/>
        </w:rPr>
      </w:pPr>
      <w:r w:rsidRPr="004773C0">
        <w:rPr>
          <w:rFonts w:ascii="Cambria" w:hAnsi="Cambria" w:cs="Segoe UI"/>
          <w:color w:val="242424"/>
          <w:shd w:val="clear" w:color="auto" w:fill="FFFFFF"/>
        </w:rPr>
        <w:t>Editor Comments to Author:</w:t>
      </w:r>
      <w:r w:rsidRPr="004773C0">
        <w:rPr>
          <w:rFonts w:ascii="Cambria" w:hAnsi="Cambria" w:cs="Segoe UI"/>
          <w:color w:val="242424"/>
        </w:rPr>
        <w:br/>
      </w:r>
      <w:r w:rsidRPr="004773C0">
        <w:rPr>
          <w:rFonts w:ascii="Cambria" w:hAnsi="Cambria" w:cs="Segoe UI"/>
          <w:color w:val="242424"/>
        </w:rPr>
        <w:br/>
      </w:r>
      <w:r w:rsidRPr="004773C0">
        <w:rPr>
          <w:rFonts w:ascii="Cambria" w:hAnsi="Cambria" w:cs="Segoe UI"/>
          <w:color w:val="242424"/>
          <w:shd w:val="clear" w:color="auto" w:fill="FFFFFF"/>
        </w:rPr>
        <w:t xml:space="preserve">This manuscript has been evaluated by two reviewers. They found the method to be interesting. However, they indicate that further analysis is needed (including testing the method on other datasets) and that the manuscript should be clarified in several places. Please also correct the </w:t>
      </w:r>
      <w:proofErr w:type="spellStart"/>
      <w:r w:rsidRPr="004773C0">
        <w:rPr>
          <w:rFonts w:ascii="Cambria" w:hAnsi="Cambria" w:cs="Segoe UI"/>
          <w:color w:val="242424"/>
          <w:shd w:val="clear" w:color="auto" w:fill="FFFFFF"/>
        </w:rPr>
        <w:t>Github</w:t>
      </w:r>
      <w:proofErr w:type="spellEnd"/>
      <w:r w:rsidRPr="004773C0">
        <w:rPr>
          <w:rFonts w:ascii="Cambria" w:hAnsi="Cambria" w:cs="Segoe UI"/>
          <w:color w:val="242424"/>
          <w:shd w:val="clear" w:color="auto" w:fill="FFFFFF"/>
        </w:rPr>
        <w:t xml:space="preserve"> link, which appears to be invalid. I encourage you to revise your manuscript following the reviewers’ comments. Please indicate in </w:t>
      </w:r>
      <w:proofErr w:type="gramStart"/>
      <w:r w:rsidRPr="004773C0">
        <w:rPr>
          <w:rFonts w:ascii="Cambria" w:hAnsi="Cambria" w:cs="Segoe UI"/>
          <w:color w:val="242424"/>
          <w:shd w:val="clear" w:color="auto" w:fill="FFFFFF"/>
        </w:rPr>
        <w:t>details</w:t>
      </w:r>
      <w:proofErr w:type="gramEnd"/>
      <w:r w:rsidRPr="004773C0">
        <w:rPr>
          <w:rFonts w:ascii="Cambria" w:hAnsi="Cambria" w:cs="Segoe UI"/>
          <w:color w:val="242424"/>
          <w:shd w:val="clear" w:color="auto" w:fill="FFFFFF"/>
        </w:rPr>
        <w:t xml:space="preserve"> how you dealt with these comments in your “answer to reviewers”.</w:t>
      </w:r>
      <w:r w:rsidRPr="004773C0">
        <w:rPr>
          <w:rFonts w:ascii="Cambria" w:hAnsi="Cambria" w:cs="Segoe UI"/>
          <w:color w:val="242424"/>
        </w:rPr>
        <w:br/>
      </w:r>
      <w:r w:rsidRPr="004773C0">
        <w:rPr>
          <w:rFonts w:ascii="Cambria" w:hAnsi="Cambria" w:cs="Segoe UI"/>
          <w:color w:val="242424"/>
        </w:rPr>
        <w:br/>
      </w:r>
      <w:r w:rsidRPr="004773C0">
        <w:rPr>
          <w:rFonts w:ascii="Cambria" w:hAnsi="Cambria" w:cs="Segoe UI"/>
          <w:color w:val="242424"/>
          <w:shd w:val="clear" w:color="auto" w:fill="FFFFFF"/>
        </w:rPr>
        <w:t>Subject Editor, Molecular Ecology Resources</w:t>
      </w:r>
      <w:r w:rsidRPr="004773C0">
        <w:rPr>
          <w:rFonts w:ascii="Cambria" w:hAnsi="Cambria" w:cs="Segoe UI"/>
          <w:color w:val="242424"/>
        </w:rPr>
        <w:br/>
      </w:r>
    </w:p>
    <w:p w14:paraId="0BC2F237" w14:textId="04EAE96E" w:rsidR="00B7752D" w:rsidRDefault="00A23816">
      <w:pPr>
        <w:rPr>
          <w:rFonts w:ascii="Cambria" w:hAnsi="Cambria" w:cs="Segoe UI"/>
          <w:i/>
          <w:iCs/>
          <w:color w:val="242424"/>
        </w:rPr>
      </w:pPr>
      <w:r>
        <w:rPr>
          <w:rFonts w:ascii="Cambria" w:hAnsi="Cambria" w:cs="Segoe UI"/>
          <w:i/>
          <w:iCs/>
          <w:color w:val="242424"/>
        </w:rPr>
        <w:t>&gt;&gt;&gt;</w:t>
      </w:r>
      <w:r w:rsidR="004E4B51" w:rsidRPr="004773C0">
        <w:rPr>
          <w:rFonts w:ascii="Cambria" w:hAnsi="Cambria" w:cs="Segoe UI"/>
          <w:i/>
          <w:iCs/>
          <w:color w:val="242424"/>
        </w:rPr>
        <w:t>Thank you</w:t>
      </w:r>
      <w:r w:rsidR="00215A2C">
        <w:rPr>
          <w:rFonts w:ascii="Cambria" w:hAnsi="Cambria" w:cs="Segoe UI"/>
          <w:i/>
          <w:iCs/>
          <w:color w:val="242424"/>
        </w:rPr>
        <w:t xml:space="preserve"> for the thorough evaluation</w:t>
      </w:r>
      <w:r w:rsidR="004E4B51" w:rsidRPr="004773C0">
        <w:rPr>
          <w:rFonts w:ascii="Cambria" w:hAnsi="Cambria" w:cs="Segoe UI"/>
          <w:i/>
          <w:iCs/>
          <w:color w:val="242424"/>
        </w:rPr>
        <w:t xml:space="preserve">. </w:t>
      </w:r>
    </w:p>
    <w:p w14:paraId="69BFFB31" w14:textId="6B287FFD" w:rsidR="00251FFC" w:rsidRDefault="004E4B51">
      <w:pPr>
        <w:rPr>
          <w:rFonts w:ascii="Cambria" w:hAnsi="Cambria" w:cs="Segoe UI"/>
          <w:i/>
          <w:iCs/>
          <w:color w:val="242424"/>
        </w:rPr>
      </w:pPr>
      <w:r w:rsidRPr="004773C0">
        <w:rPr>
          <w:rFonts w:ascii="Cambria" w:hAnsi="Cambria" w:cs="Segoe UI"/>
          <w:i/>
          <w:iCs/>
          <w:color w:val="242424"/>
        </w:rPr>
        <w:t>The GitHub link provided in the Data Accessibility Statement</w:t>
      </w:r>
      <w:r w:rsidR="00251FFC">
        <w:rPr>
          <w:rFonts w:ascii="Cambria" w:hAnsi="Cambria" w:cs="Segoe UI"/>
          <w:i/>
          <w:iCs/>
          <w:color w:val="242424"/>
        </w:rPr>
        <w:t xml:space="preserve"> is invalid because the </w:t>
      </w:r>
      <w:r w:rsidR="00A052AD">
        <w:rPr>
          <w:rFonts w:ascii="Cambria" w:hAnsi="Cambria" w:cs="Segoe UI"/>
          <w:i/>
          <w:iCs/>
          <w:color w:val="242424"/>
        </w:rPr>
        <w:t>repository</w:t>
      </w:r>
      <w:r w:rsidR="00251FFC">
        <w:rPr>
          <w:rFonts w:ascii="Cambria" w:hAnsi="Cambria" w:cs="Segoe UI"/>
          <w:i/>
          <w:iCs/>
          <w:color w:val="242424"/>
        </w:rPr>
        <w:t xml:space="preserve"> is private</w:t>
      </w:r>
      <w:r w:rsidR="00A052AD">
        <w:rPr>
          <w:rFonts w:ascii="Cambria" w:hAnsi="Cambria" w:cs="Segoe UI"/>
          <w:i/>
          <w:iCs/>
          <w:color w:val="242424"/>
        </w:rPr>
        <w:t xml:space="preserve"> rather than public</w:t>
      </w:r>
      <w:r w:rsidR="00251FFC">
        <w:rPr>
          <w:rFonts w:ascii="Cambria" w:hAnsi="Cambria" w:cs="Segoe UI"/>
          <w:i/>
          <w:iCs/>
          <w:color w:val="242424"/>
        </w:rPr>
        <w:t>.</w:t>
      </w:r>
      <w:r w:rsidRPr="004773C0">
        <w:rPr>
          <w:rFonts w:ascii="Cambria" w:hAnsi="Cambria" w:cs="Segoe UI"/>
          <w:i/>
          <w:iCs/>
          <w:color w:val="242424"/>
        </w:rPr>
        <w:t xml:space="preserve"> </w:t>
      </w:r>
      <w:r w:rsidR="00251FFC">
        <w:rPr>
          <w:rFonts w:ascii="Cambria" w:hAnsi="Cambria" w:cs="Segoe UI"/>
          <w:i/>
          <w:iCs/>
          <w:color w:val="242424"/>
        </w:rPr>
        <w:t>This is to ensure academic ethics and integrity are upheld</w:t>
      </w:r>
      <w:r w:rsidR="008A129B">
        <w:rPr>
          <w:rFonts w:ascii="Cambria" w:hAnsi="Cambria" w:cs="Segoe UI"/>
          <w:i/>
          <w:iCs/>
          <w:color w:val="242424"/>
        </w:rPr>
        <w:t xml:space="preserve"> to the highest stand</w:t>
      </w:r>
      <w:r w:rsidR="00872CDE">
        <w:rPr>
          <w:rFonts w:ascii="Cambria" w:hAnsi="Cambria" w:cs="Segoe UI"/>
          <w:i/>
          <w:iCs/>
          <w:color w:val="242424"/>
        </w:rPr>
        <w:t>a</w:t>
      </w:r>
      <w:r w:rsidR="008A129B">
        <w:rPr>
          <w:rFonts w:ascii="Cambria" w:hAnsi="Cambria" w:cs="Segoe UI"/>
          <w:i/>
          <w:iCs/>
          <w:color w:val="242424"/>
        </w:rPr>
        <w:t>rds</w:t>
      </w:r>
      <w:r w:rsidR="009B0F13">
        <w:rPr>
          <w:rFonts w:ascii="Cambria" w:hAnsi="Cambria" w:cs="Segoe UI"/>
          <w:i/>
          <w:iCs/>
          <w:color w:val="242424"/>
        </w:rPr>
        <w:t xml:space="preserve"> since our manuscript</w:t>
      </w:r>
      <w:r w:rsidR="009255C3">
        <w:rPr>
          <w:rFonts w:ascii="Cambria" w:hAnsi="Cambria" w:cs="Segoe UI"/>
          <w:i/>
          <w:iCs/>
          <w:color w:val="242424"/>
        </w:rPr>
        <w:t xml:space="preserve"> and </w:t>
      </w:r>
      <w:r w:rsidR="00336055">
        <w:rPr>
          <w:rFonts w:ascii="Cambria" w:hAnsi="Cambria" w:cs="Segoe UI"/>
          <w:i/>
          <w:iCs/>
          <w:color w:val="242424"/>
        </w:rPr>
        <w:t xml:space="preserve">its accompanying </w:t>
      </w:r>
      <w:r w:rsidR="009255C3">
        <w:rPr>
          <w:rFonts w:ascii="Cambria" w:hAnsi="Cambria" w:cs="Segoe UI"/>
          <w:i/>
          <w:iCs/>
          <w:color w:val="242424"/>
        </w:rPr>
        <w:t>metadata</w:t>
      </w:r>
      <w:r w:rsidR="009B0F13">
        <w:rPr>
          <w:rFonts w:ascii="Cambria" w:hAnsi="Cambria" w:cs="Segoe UI"/>
          <w:i/>
          <w:iCs/>
          <w:color w:val="242424"/>
        </w:rPr>
        <w:t xml:space="preserve"> </w:t>
      </w:r>
      <w:r w:rsidR="009255C3">
        <w:rPr>
          <w:rFonts w:ascii="Cambria" w:hAnsi="Cambria" w:cs="Segoe UI"/>
          <w:i/>
          <w:iCs/>
          <w:color w:val="242424"/>
        </w:rPr>
        <w:t>are</w:t>
      </w:r>
      <w:r w:rsidR="009B0F13">
        <w:rPr>
          <w:rFonts w:ascii="Cambria" w:hAnsi="Cambria" w:cs="Segoe UI"/>
          <w:i/>
          <w:iCs/>
          <w:color w:val="242424"/>
        </w:rPr>
        <w:t xml:space="preserve"> also inventoried there</w:t>
      </w:r>
      <w:r w:rsidR="00251FFC">
        <w:rPr>
          <w:rFonts w:ascii="Cambria" w:hAnsi="Cambria" w:cs="Segoe UI"/>
          <w:i/>
          <w:iCs/>
          <w:color w:val="242424"/>
        </w:rPr>
        <w:t xml:space="preserve">. </w:t>
      </w:r>
      <w:r w:rsidR="00433221" w:rsidRPr="004773C0">
        <w:rPr>
          <w:rFonts w:ascii="Cambria" w:hAnsi="Cambria" w:cs="Segoe UI"/>
          <w:i/>
          <w:iCs/>
          <w:color w:val="242424"/>
        </w:rPr>
        <w:t>Apologies for any inconvenience this may have caused.</w:t>
      </w:r>
      <w:r w:rsidR="00433221">
        <w:rPr>
          <w:rFonts w:ascii="Cambria" w:hAnsi="Cambria" w:cs="Segoe UI"/>
          <w:i/>
          <w:iCs/>
          <w:color w:val="242424"/>
        </w:rPr>
        <w:t xml:space="preserve"> </w:t>
      </w:r>
      <w:r w:rsidR="00251FFC">
        <w:rPr>
          <w:rFonts w:ascii="Cambria" w:hAnsi="Cambria" w:cs="Segoe UI"/>
          <w:i/>
          <w:iCs/>
          <w:color w:val="242424"/>
        </w:rPr>
        <w:t xml:space="preserve">We will make the repository public upon </w:t>
      </w:r>
      <w:r w:rsidR="009B0F13">
        <w:rPr>
          <w:rFonts w:ascii="Cambria" w:hAnsi="Cambria" w:cs="Segoe UI"/>
          <w:i/>
          <w:iCs/>
          <w:color w:val="242424"/>
        </w:rPr>
        <w:t xml:space="preserve">acceptance. If this remains an issue, please let us know and we will be happy to make the </w:t>
      </w:r>
      <w:r w:rsidR="006F4488">
        <w:rPr>
          <w:rFonts w:ascii="Cambria" w:hAnsi="Cambria" w:cs="Segoe UI"/>
          <w:i/>
          <w:iCs/>
          <w:color w:val="242424"/>
        </w:rPr>
        <w:t xml:space="preserve">repository </w:t>
      </w:r>
      <w:r w:rsidR="009B0F13">
        <w:rPr>
          <w:rFonts w:ascii="Cambria" w:hAnsi="Cambria" w:cs="Segoe UI"/>
          <w:i/>
          <w:iCs/>
          <w:color w:val="242424"/>
        </w:rPr>
        <w:t>public.</w:t>
      </w:r>
      <w:r w:rsidR="005510F8">
        <w:rPr>
          <w:rFonts w:ascii="Cambria" w:hAnsi="Cambria" w:cs="Segoe UI"/>
          <w:i/>
          <w:iCs/>
          <w:color w:val="242424"/>
        </w:rPr>
        <w:t xml:space="preserve"> We note</w:t>
      </w:r>
      <w:r w:rsidR="009B0F13">
        <w:rPr>
          <w:rFonts w:ascii="Cambria" w:hAnsi="Cambria" w:cs="Segoe UI"/>
          <w:i/>
          <w:iCs/>
          <w:color w:val="242424"/>
        </w:rPr>
        <w:t xml:space="preserve"> however </w:t>
      </w:r>
      <w:r w:rsidR="005510F8">
        <w:rPr>
          <w:rFonts w:ascii="Cambria" w:hAnsi="Cambria" w:cs="Segoe UI"/>
          <w:i/>
          <w:iCs/>
          <w:color w:val="242424"/>
        </w:rPr>
        <w:t>that the or</w:t>
      </w:r>
      <w:r w:rsidR="009B0F13">
        <w:rPr>
          <w:rFonts w:ascii="Cambria" w:hAnsi="Cambria" w:cs="Segoe UI"/>
          <w:i/>
          <w:iCs/>
          <w:color w:val="242424"/>
        </w:rPr>
        <w:t>i</w:t>
      </w:r>
      <w:r w:rsidR="005510F8">
        <w:rPr>
          <w:rFonts w:ascii="Cambria" w:hAnsi="Cambria" w:cs="Segoe UI"/>
          <w:i/>
          <w:iCs/>
          <w:color w:val="242424"/>
        </w:rPr>
        <w:t xml:space="preserve">ginal preprint is </w:t>
      </w:r>
      <w:r w:rsidR="009B0F13">
        <w:rPr>
          <w:rFonts w:ascii="Cambria" w:hAnsi="Cambria" w:cs="Segoe UI"/>
          <w:i/>
          <w:iCs/>
          <w:color w:val="242424"/>
        </w:rPr>
        <w:t>available</w:t>
      </w:r>
      <w:r w:rsidR="005510F8">
        <w:rPr>
          <w:rFonts w:ascii="Cambria" w:hAnsi="Cambria" w:cs="Segoe UI"/>
          <w:i/>
          <w:iCs/>
          <w:color w:val="242424"/>
        </w:rPr>
        <w:t xml:space="preserve"> via </w:t>
      </w:r>
      <w:proofErr w:type="spellStart"/>
      <w:r w:rsidR="005510F8">
        <w:rPr>
          <w:rFonts w:ascii="Cambria" w:hAnsi="Cambria" w:cs="Segoe UI"/>
          <w:i/>
          <w:iCs/>
          <w:color w:val="242424"/>
        </w:rPr>
        <w:lastRenderedPageBreak/>
        <w:t>Authorea</w:t>
      </w:r>
      <w:proofErr w:type="spellEnd"/>
      <w:r w:rsidR="005510F8">
        <w:rPr>
          <w:rFonts w:ascii="Cambria" w:hAnsi="Cambria" w:cs="Segoe UI"/>
          <w:i/>
          <w:iCs/>
          <w:color w:val="242424"/>
        </w:rPr>
        <w:t xml:space="preserve"> and is linked to its own DOI</w:t>
      </w:r>
      <w:r w:rsidR="008200BA">
        <w:rPr>
          <w:rFonts w:ascii="Cambria" w:hAnsi="Cambria" w:cs="Segoe UI"/>
          <w:i/>
          <w:iCs/>
          <w:color w:val="242424"/>
        </w:rPr>
        <w:t>, which may allay our concerns</w:t>
      </w:r>
      <w:r w:rsidR="005510F8">
        <w:rPr>
          <w:rFonts w:ascii="Cambria" w:hAnsi="Cambria" w:cs="Segoe UI"/>
          <w:i/>
          <w:iCs/>
          <w:color w:val="242424"/>
        </w:rPr>
        <w:t xml:space="preserve">. </w:t>
      </w:r>
      <w:r w:rsidR="00CA5F81">
        <w:rPr>
          <w:rFonts w:ascii="Cambria" w:hAnsi="Cambria" w:cs="Segoe UI"/>
          <w:i/>
          <w:iCs/>
          <w:color w:val="242424"/>
        </w:rPr>
        <w:t>T</w:t>
      </w:r>
      <w:r w:rsidR="00A052AD">
        <w:rPr>
          <w:rFonts w:ascii="Cambria" w:hAnsi="Cambria" w:cs="Segoe UI"/>
          <w:i/>
          <w:iCs/>
          <w:color w:val="242424"/>
        </w:rPr>
        <w:t>he repository associated with Phillips et al. (2024)</w:t>
      </w:r>
      <w:r w:rsidR="00251FFC">
        <w:rPr>
          <w:rFonts w:ascii="Cambria" w:hAnsi="Cambria" w:cs="Segoe UI"/>
          <w:i/>
          <w:iCs/>
          <w:color w:val="242424"/>
        </w:rPr>
        <w:t xml:space="preserve"> </w:t>
      </w:r>
      <w:r w:rsidR="00A052AD">
        <w:rPr>
          <w:rFonts w:ascii="Cambria" w:hAnsi="Cambria" w:cs="Segoe UI"/>
          <w:i/>
          <w:iCs/>
          <w:color w:val="242424"/>
        </w:rPr>
        <w:t>is completely visible</w:t>
      </w:r>
      <w:r w:rsidR="005510F8">
        <w:rPr>
          <w:rFonts w:ascii="Cambria" w:hAnsi="Cambria" w:cs="Segoe UI"/>
          <w:i/>
          <w:iCs/>
          <w:color w:val="242424"/>
        </w:rPr>
        <w:t>.</w:t>
      </w:r>
      <w:r w:rsidR="009B0F13">
        <w:rPr>
          <w:rFonts w:ascii="Cambria" w:hAnsi="Cambria" w:cs="Segoe UI"/>
          <w:i/>
          <w:iCs/>
          <w:color w:val="242424"/>
        </w:rPr>
        <w:t xml:space="preserve"> </w:t>
      </w:r>
    </w:p>
    <w:p w14:paraId="1B4BA7F8" w14:textId="77777777" w:rsidR="007F316D" w:rsidRDefault="00433221">
      <w:pPr>
        <w:rPr>
          <w:rFonts w:ascii="Cambria" w:hAnsi="Cambria" w:cs="Segoe UI"/>
          <w:i/>
          <w:iCs/>
          <w:color w:val="242424"/>
        </w:rPr>
      </w:pPr>
      <w:r>
        <w:rPr>
          <w:rFonts w:ascii="Cambria" w:hAnsi="Cambria" w:cs="Segoe UI"/>
          <w:i/>
          <w:iCs/>
          <w:color w:val="242424"/>
        </w:rPr>
        <w:t>We have also analyzed all 81 species from Phillips et al. (2024): the two from CTYB</w:t>
      </w:r>
      <w:r w:rsidR="007F4E94">
        <w:rPr>
          <w:rFonts w:ascii="Cambria" w:hAnsi="Cambria" w:cs="Segoe UI"/>
          <w:i/>
          <w:iCs/>
          <w:color w:val="242424"/>
        </w:rPr>
        <w:t xml:space="preserve"> included in the initial su</w:t>
      </w:r>
      <w:r w:rsidR="005F3E94">
        <w:rPr>
          <w:rFonts w:ascii="Cambria" w:hAnsi="Cambria" w:cs="Segoe UI"/>
          <w:i/>
          <w:iCs/>
          <w:color w:val="242424"/>
        </w:rPr>
        <w:t>b</w:t>
      </w:r>
      <w:r w:rsidR="007F4E94">
        <w:rPr>
          <w:rFonts w:ascii="Cambria" w:hAnsi="Cambria" w:cs="Segoe UI"/>
          <w:i/>
          <w:iCs/>
          <w:color w:val="242424"/>
        </w:rPr>
        <w:t>mission</w:t>
      </w:r>
      <w:r>
        <w:rPr>
          <w:rFonts w:ascii="Cambria" w:hAnsi="Cambria" w:cs="Segoe UI"/>
          <w:i/>
          <w:iCs/>
          <w:color w:val="242424"/>
        </w:rPr>
        <w:t>, along with 36 from COI-3’ and 43 from COI-5’</w:t>
      </w:r>
      <w:r w:rsidR="007F4E94">
        <w:rPr>
          <w:rFonts w:ascii="Cambria" w:hAnsi="Cambria" w:cs="Segoe UI"/>
          <w:i/>
          <w:iCs/>
          <w:color w:val="242424"/>
        </w:rPr>
        <w:t xml:space="preserve"> included in the revision</w:t>
      </w:r>
      <w:r>
        <w:rPr>
          <w:rFonts w:ascii="Cambria" w:hAnsi="Cambria" w:cs="Segoe UI"/>
          <w:i/>
          <w:iCs/>
          <w:color w:val="242424"/>
        </w:rPr>
        <w:t xml:space="preserve">. </w:t>
      </w:r>
    </w:p>
    <w:p w14:paraId="4BF116D7" w14:textId="359FC08E" w:rsidR="00701C38" w:rsidRPr="009064A0" w:rsidRDefault="007F316D">
      <w:pPr>
        <w:rPr>
          <w:rFonts w:ascii="Cambria" w:hAnsi="Cambria" w:cs="Segoe UI"/>
          <w:i/>
          <w:iCs/>
          <w:color w:val="242424"/>
        </w:rPr>
      </w:pPr>
      <w:r>
        <w:rPr>
          <w:rFonts w:ascii="Cambria" w:hAnsi="Cambria" w:cs="Segoe UI"/>
          <w:i/>
          <w:iCs/>
          <w:color w:val="242424"/>
        </w:rPr>
        <w:t>We have included a modified R script (</w:t>
      </w:r>
      <w:proofErr w:type="spellStart"/>
      <w:r>
        <w:rPr>
          <w:rFonts w:ascii="Cambria" w:hAnsi="Cambria" w:cs="Segoe UI"/>
          <w:i/>
          <w:iCs/>
          <w:color w:val="242424"/>
        </w:rPr>
        <w:t>Analysis.R</w:t>
      </w:r>
      <w:proofErr w:type="spellEnd"/>
      <w:r>
        <w:rPr>
          <w:rFonts w:ascii="Cambria" w:hAnsi="Cambria" w:cs="Segoe UI"/>
          <w:i/>
          <w:iCs/>
          <w:color w:val="242424"/>
        </w:rPr>
        <w:t>) to handle both multiple gene loci and multiple sequenced species. This script contains the function ‘</w:t>
      </w:r>
      <w:proofErr w:type="spellStart"/>
      <w:r>
        <w:rPr>
          <w:rFonts w:ascii="Cambria" w:hAnsi="Cambria" w:cs="Segoe UI"/>
          <w:i/>
          <w:iCs/>
          <w:color w:val="242424"/>
        </w:rPr>
        <w:t>run_DNA_barcode_gap_analysis</w:t>
      </w:r>
      <w:proofErr w:type="spellEnd"/>
      <w:r>
        <w:rPr>
          <w:rFonts w:ascii="Cambria" w:hAnsi="Cambria" w:cs="Segoe UI"/>
          <w:i/>
          <w:iCs/>
          <w:color w:val="242424"/>
        </w:rPr>
        <w:t>()’ that prompts users to navigate to a folder containing marker-specific subfolders, wherein each subfolder contains CSV files of intraspecific, interspecific, a</w:t>
      </w:r>
      <w:r w:rsidR="00966720">
        <w:rPr>
          <w:rFonts w:ascii="Cambria" w:hAnsi="Cambria" w:cs="Segoe UI"/>
          <w:i/>
          <w:iCs/>
          <w:color w:val="242424"/>
        </w:rPr>
        <w:t>n</w:t>
      </w:r>
      <w:r>
        <w:rPr>
          <w:rFonts w:ascii="Cambria" w:hAnsi="Cambria" w:cs="Segoe UI"/>
          <w:i/>
          <w:iCs/>
          <w:color w:val="242424"/>
        </w:rPr>
        <w:t>d combined pairwise genetic distances</w:t>
      </w:r>
      <w:r w:rsidR="00957CDB">
        <w:rPr>
          <w:rFonts w:ascii="Cambria" w:hAnsi="Cambria" w:cs="Segoe UI"/>
          <w:i/>
          <w:iCs/>
          <w:color w:val="242424"/>
        </w:rPr>
        <w:t xml:space="preserve"> for all species sequenced at said locus</w:t>
      </w:r>
      <w:r>
        <w:rPr>
          <w:rFonts w:ascii="Cambria" w:hAnsi="Cambria" w:cs="Segoe UI"/>
          <w:i/>
          <w:iCs/>
          <w:color w:val="242424"/>
        </w:rPr>
        <w:t>.</w:t>
      </w:r>
      <w:r w:rsidR="00907AC9">
        <w:rPr>
          <w:rFonts w:ascii="Cambria" w:hAnsi="Cambria" w:cs="Segoe UI"/>
          <w:i/>
          <w:iCs/>
          <w:color w:val="242424"/>
        </w:rPr>
        <w:t xml:space="preserve"> When the script is run, a folder called ‘Results</w:t>
      </w:r>
      <w:r w:rsidR="00966720">
        <w:rPr>
          <w:rFonts w:ascii="Cambria" w:hAnsi="Cambria" w:cs="Segoe UI"/>
          <w:i/>
          <w:iCs/>
          <w:color w:val="242424"/>
        </w:rPr>
        <w:t xml:space="preserve">’ is generated </w:t>
      </w:r>
      <w:r w:rsidR="00907AC9">
        <w:rPr>
          <w:rFonts w:ascii="Cambria" w:hAnsi="Cambria" w:cs="Segoe UI"/>
          <w:i/>
          <w:iCs/>
          <w:color w:val="242424"/>
        </w:rPr>
        <w:t>within each marker subfolder.</w:t>
      </w:r>
      <w:r w:rsidR="00F22B9F" w:rsidRPr="004773C0">
        <w:rPr>
          <w:rFonts w:ascii="Cambria" w:hAnsi="Cambria" w:cs="Segoe UI"/>
          <w:i/>
          <w:iCs/>
          <w:color w:val="242424"/>
        </w:rPr>
        <w:br/>
      </w:r>
      <w:r w:rsidR="00F22B9F" w:rsidRPr="004773C0">
        <w:rPr>
          <w:rFonts w:ascii="Cambria" w:hAnsi="Cambria" w:cs="Segoe UI"/>
          <w:color w:val="242424"/>
        </w:rPr>
        <w:br/>
      </w:r>
      <w:r w:rsidR="00F22B9F" w:rsidRPr="004773C0">
        <w:rPr>
          <w:rFonts w:ascii="Cambria" w:hAnsi="Cambria" w:cs="Segoe UI"/>
          <w:color w:val="242424"/>
          <w:shd w:val="clear" w:color="auto" w:fill="FFFFFF"/>
        </w:rPr>
        <w:t>Reviewer Comments to Author:</w:t>
      </w:r>
      <w:r w:rsidR="00F22B9F" w:rsidRPr="004773C0">
        <w:rPr>
          <w:rFonts w:ascii="Cambria" w:hAnsi="Cambria" w:cs="Segoe UI"/>
          <w:color w:val="242424"/>
        </w:rPr>
        <w:br/>
      </w:r>
      <w:r w:rsidR="00F22B9F" w:rsidRPr="004773C0">
        <w:rPr>
          <w:rFonts w:ascii="Cambria" w:hAnsi="Cambria" w:cs="Segoe UI"/>
          <w:color w:val="242424"/>
        </w:rPr>
        <w:br/>
      </w:r>
      <w:r w:rsidR="00F22B9F" w:rsidRPr="004773C0">
        <w:rPr>
          <w:rFonts w:ascii="Cambria" w:hAnsi="Cambria" w:cs="Segoe UI"/>
          <w:color w:val="242424"/>
          <w:shd w:val="clear" w:color="auto" w:fill="FFFFFF"/>
        </w:rPr>
        <w:t>Reviewer: 1</w:t>
      </w:r>
      <w:r w:rsidR="00F22B9F" w:rsidRPr="004773C0">
        <w:rPr>
          <w:rFonts w:ascii="Cambria" w:hAnsi="Cambria" w:cs="Segoe UI"/>
          <w:color w:val="242424"/>
        </w:rPr>
        <w:br/>
      </w:r>
      <w:r w:rsidR="00F22B9F" w:rsidRPr="004773C0">
        <w:rPr>
          <w:rFonts w:ascii="Cambria" w:hAnsi="Cambria" w:cs="Segoe UI"/>
          <w:color w:val="242424"/>
        </w:rPr>
        <w:br/>
      </w:r>
      <w:r w:rsidR="00F22B9F" w:rsidRPr="004773C0">
        <w:rPr>
          <w:rFonts w:ascii="Cambria" w:hAnsi="Cambria" w:cs="Segoe UI"/>
          <w:color w:val="242424"/>
          <w:shd w:val="clear" w:color="auto" w:fill="FFFFFF"/>
        </w:rPr>
        <w:t>Comments to the Author</w:t>
      </w:r>
      <w:r w:rsidR="00F22B9F" w:rsidRPr="004773C0">
        <w:rPr>
          <w:rFonts w:ascii="Cambria" w:hAnsi="Cambria" w:cs="Segoe UI"/>
          <w:color w:val="242424"/>
        </w:rPr>
        <w:br/>
      </w:r>
      <w:r w:rsidR="00F22B9F" w:rsidRPr="004773C0">
        <w:rPr>
          <w:rFonts w:ascii="Cambria" w:hAnsi="Cambria" w:cs="Segoe UI"/>
          <w:color w:val="242424"/>
          <w:shd w:val="clear" w:color="auto" w:fill="FFFFFF"/>
        </w:rPr>
        <w:t>This is a nice, well-written paper and I am generally positive about it. However, there is a lot of space taken up detailing elementary Bayesian modeling, and not as much as there should be in the way of results. I recommend revising the paper to include analysis of a second data set. Also, I thought the "Conclusion" section was rather limited and could use some more discussion.</w:t>
      </w:r>
    </w:p>
    <w:p w14:paraId="2D680D1C" w14:textId="6FB4AC7C" w:rsidR="007847CF" w:rsidRPr="004773C0" w:rsidRDefault="00CE0C01">
      <w:pPr>
        <w:rPr>
          <w:rFonts w:ascii="Cambria" w:hAnsi="Cambria" w:cs="Segoe UI"/>
          <w:i/>
          <w:iCs/>
          <w:color w:val="242424"/>
          <w:shd w:val="clear" w:color="auto" w:fill="FFFFFF"/>
        </w:rPr>
      </w:pPr>
      <w:r w:rsidRPr="004773C0">
        <w:rPr>
          <w:rFonts w:ascii="Cambria" w:hAnsi="Cambria" w:cs="Segoe UI"/>
          <w:i/>
          <w:iCs/>
          <w:color w:val="242424"/>
          <w:shd w:val="clear" w:color="auto" w:fill="FFFFFF"/>
        </w:rPr>
        <w:t>&gt;&gt;&gt;</w:t>
      </w:r>
      <w:r w:rsidR="00701C38" w:rsidRPr="004773C0">
        <w:rPr>
          <w:rFonts w:ascii="Cambria" w:hAnsi="Cambria" w:cs="Segoe UI"/>
          <w:i/>
          <w:iCs/>
          <w:color w:val="242424"/>
          <w:shd w:val="clear" w:color="auto" w:fill="FFFFFF"/>
        </w:rPr>
        <w:t xml:space="preserve">Thank you for the kind feedback. </w:t>
      </w:r>
      <w:r w:rsidR="007847CF" w:rsidRPr="004773C0">
        <w:rPr>
          <w:rFonts w:ascii="Cambria" w:hAnsi="Cambria" w:cs="Segoe UI"/>
          <w:i/>
          <w:iCs/>
          <w:color w:val="242424"/>
          <w:shd w:val="clear" w:color="auto" w:fill="FFFFFF"/>
        </w:rPr>
        <w:t>We are happy you enjoyed</w:t>
      </w:r>
      <w:r w:rsidR="001140D8" w:rsidRPr="004773C0">
        <w:rPr>
          <w:rFonts w:ascii="Cambria" w:hAnsi="Cambria" w:cs="Segoe UI"/>
          <w:i/>
          <w:iCs/>
          <w:color w:val="242424"/>
          <w:shd w:val="clear" w:color="auto" w:fill="FFFFFF"/>
        </w:rPr>
        <w:t xml:space="preserve"> reading</w:t>
      </w:r>
      <w:r w:rsidR="007847CF" w:rsidRPr="004773C0">
        <w:rPr>
          <w:rFonts w:ascii="Cambria" w:hAnsi="Cambria" w:cs="Segoe UI"/>
          <w:i/>
          <w:iCs/>
          <w:color w:val="242424"/>
          <w:shd w:val="clear" w:color="auto" w:fill="FFFFFF"/>
        </w:rPr>
        <w:t xml:space="preserve"> the manuscript.</w:t>
      </w:r>
    </w:p>
    <w:p w14:paraId="10D7782E" w14:textId="4DEFB0FA" w:rsidR="0065240E" w:rsidRPr="004773C0" w:rsidRDefault="00DE4B17">
      <w:pPr>
        <w:rPr>
          <w:rFonts w:ascii="Cambria" w:hAnsi="Cambria" w:cs="Segoe UI"/>
          <w:color w:val="242424"/>
          <w:shd w:val="clear" w:color="auto" w:fill="FFFFFF"/>
        </w:rPr>
      </w:pPr>
      <w:r w:rsidRPr="004773C0">
        <w:rPr>
          <w:rFonts w:ascii="Cambria" w:hAnsi="Cambria" w:cs="Segoe UI"/>
          <w:i/>
          <w:iCs/>
          <w:color w:val="242424"/>
          <w:shd w:val="clear" w:color="auto" w:fill="FFFFFF"/>
        </w:rPr>
        <w:t xml:space="preserve">We feel discussion of proper statistical modelling under both frequentist and Bayesian paradigms, is greatly needed to ensure </w:t>
      </w:r>
      <w:r w:rsidR="007847CF" w:rsidRPr="004773C0">
        <w:rPr>
          <w:rFonts w:ascii="Cambria" w:hAnsi="Cambria" w:cs="Segoe UI"/>
          <w:i/>
          <w:iCs/>
          <w:color w:val="242424"/>
          <w:shd w:val="clear" w:color="auto" w:fill="FFFFFF"/>
        </w:rPr>
        <w:t>correct</w:t>
      </w:r>
      <w:r w:rsidRPr="004773C0">
        <w:rPr>
          <w:rFonts w:ascii="Cambria" w:hAnsi="Cambria" w:cs="Segoe UI"/>
          <w:i/>
          <w:iCs/>
          <w:color w:val="242424"/>
          <w:shd w:val="clear" w:color="auto" w:fill="FFFFFF"/>
        </w:rPr>
        <w:t xml:space="preserve"> and reliable parameter </w:t>
      </w:r>
      <w:r w:rsidR="007847CF" w:rsidRPr="004773C0">
        <w:rPr>
          <w:rFonts w:ascii="Cambria" w:hAnsi="Cambria" w:cs="Segoe UI"/>
          <w:i/>
          <w:iCs/>
          <w:color w:val="242424"/>
          <w:shd w:val="clear" w:color="auto" w:fill="FFFFFF"/>
        </w:rPr>
        <w:t>inference</w:t>
      </w:r>
      <w:r w:rsidR="007E237A" w:rsidRPr="004773C0">
        <w:rPr>
          <w:rFonts w:ascii="Cambria" w:hAnsi="Cambria" w:cs="Segoe UI"/>
          <w:i/>
          <w:iCs/>
          <w:color w:val="242424"/>
          <w:shd w:val="clear" w:color="auto" w:fill="FFFFFF"/>
        </w:rPr>
        <w:t xml:space="preserve"> of DNA barcode gap metrics</w:t>
      </w:r>
      <w:r w:rsidR="007847CF" w:rsidRPr="004773C0">
        <w:rPr>
          <w:rFonts w:ascii="Cambria" w:hAnsi="Cambria" w:cs="Segoe UI"/>
          <w:i/>
          <w:iCs/>
          <w:color w:val="242424"/>
          <w:shd w:val="clear" w:color="auto" w:fill="FFFFFF"/>
        </w:rPr>
        <w:t>.</w:t>
      </w:r>
      <w:r w:rsidR="00701C38" w:rsidRPr="004773C0">
        <w:rPr>
          <w:rFonts w:ascii="Cambria" w:hAnsi="Cambria" w:cs="Segoe UI"/>
          <w:i/>
          <w:iCs/>
          <w:color w:val="242424"/>
          <w:shd w:val="clear" w:color="auto" w:fill="FFFFFF"/>
        </w:rPr>
        <w:t xml:space="preserve"> </w:t>
      </w:r>
      <w:r w:rsidRPr="004773C0">
        <w:rPr>
          <w:rFonts w:ascii="Cambria" w:hAnsi="Cambria" w:cs="Segoe UI"/>
          <w:i/>
          <w:iCs/>
          <w:color w:val="242424"/>
          <w:shd w:val="clear" w:color="auto" w:fill="FFFFFF"/>
        </w:rPr>
        <w:t xml:space="preserve">We have also included results of </w:t>
      </w:r>
      <w:r w:rsidR="00394525">
        <w:rPr>
          <w:rFonts w:ascii="Cambria" w:hAnsi="Cambria" w:cs="Segoe UI"/>
          <w:i/>
          <w:iCs/>
          <w:color w:val="242424"/>
          <w:shd w:val="clear" w:color="auto" w:fill="FFFFFF"/>
        </w:rPr>
        <w:t>two other</w:t>
      </w:r>
      <w:r w:rsidRPr="004773C0">
        <w:rPr>
          <w:rFonts w:ascii="Cambria" w:hAnsi="Cambria" w:cs="Segoe UI"/>
          <w:i/>
          <w:iCs/>
          <w:color w:val="242424"/>
          <w:shd w:val="clear" w:color="auto" w:fill="FFFFFF"/>
        </w:rPr>
        <w:t xml:space="preserve"> second dataset</w:t>
      </w:r>
      <w:r w:rsidR="00394525">
        <w:rPr>
          <w:rFonts w:ascii="Cambria" w:hAnsi="Cambria" w:cs="Segoe UI"/>
          <w:i/>
          <w:iCs/>
          <w:color w:val="242424"/>
          <w:shd w:val="clear" w:color="auto" w:fill="FFFFFF"/>
        </w:rPr>
        <w:t>s</w:t>
      </w:r>
      <w:r w:rsidR="004D0054" w:rsidRPr="004773C0">
        <w:rPr>
          <w:rFonts w:ascii="Cambria" w:hAnsi="Cambria" w:cs="Segoe UI"/>
          <w:i/>
          <w:iCs/>
          <w:color w:val="242424"/>
          <w:shd w:val="clear" w:color="auto" w:fill="FFFFFF"/>
        </w:rPr>
        <w:t xml:space="preserve"> (COI</w:t>
      </w:r>
      <w:r w:rsidR="00394525">
        <w:rPr>
          <w:rFonts w:ascii="Cambria" w:hAnsi="Cambria" w:cs="Segoe UI"/>
          <w:i/>
          <w:iCs/>
          <w:color w:val="242424"/>
          <w:shd w:val="clear" w:color="auto" w:fill="FFFFFF"/>
        </w:rPr>
        <w:t>-3’ (35 species) and COI-5’ (43 species)</w:t>
      </w:r>
      <w:r w:rsidR="004D0054" w:rsidRPr="004773C0">
        <w:rPr>
          <w:rFonts w:ascii="Cambria" w:hAnsi="Cambria" w:cs="Segoe UI"/>
          <w:i/>
          <w:iCs/>
          <w:color w:val="242424"/>
          <w:shd w:val="clear" w:color="auto" w:fill="FFFFFF"/>
        </w:rPr>
        <w:t>)</w:t>
      </w:r>
      <w:r w:rsidR="007847CF" w:rsidRPr="004773C0">
        <w:rPr>
          <w:rFonts w:ascii="Cambria" w:hAnsi="Cambria" w:cs="Segoe UI"/>
          <w:i/>
          <w:iCs/>
          <w:color w:val="242424"/>
          <w:shd w:val="clear" w:color="auto" w:fill="FFFFFF"/>
        </w:rPr>
        <w:t xml:space="preserve"> to illustrate the overall utility of the presented method</w:t>
      </w:r>
      <w:r w:rsidRPr="004773C0">
        <w:rPr>
          <w:rFonts w:ascii="Cambria" w:hAnsi="Cambria" w:cs="Segoe UI"/>
          <w:i/>
          <w:iCs/>
          <w:color w:val="242424"/>
          <w:shd w:val="clear" w:color="auto" w:fill="FFFFFF"/>
        </w:rPr>
        <w:t xml:space="preserve">. </w:t>
      </w:r>
      <w:r w:rsidR="00701C38" w:rsidRPr="004773C0">
        <w:rPr>
          <w:rFonts w:ascii="Cambria" w:hAnsi="Cambria" w:cs="Segoe UI"/>
          <w:i/>
          <w:iCs/>
          <w:color w:val="242424"/>
          <w:shd w:val="clear" w:color="auto" w:fill="FFFFFF"/>
        </w:rPr>
        <w:t>We have provided further context to the Conclusion section.</w:t>
      </w:r>
      <w:r w:rsidR="004169C3" w:rsidRPr="004773C0">
        <w:rPr>
          <w:rFonts w:ascii="Cambria" w:hAnsi="Cambria" w:cs="Segoe UI"/>
          <w:i/>
          <w:iCs/>
          <w:color w:val="242424"/>
          <w:shd w:val="clear" w:color="auto" w:fill="FFFFFF"/>
        </w:rPr>
        <w:t xml:space="preserve"> </w:t>
      </w:r>
      <w:r w:rsidR="004169C3" w:rsidRPr="004773C0">
        <w:rPr>
          <w:rFonts w:ascii="Cambria" w:hAnsi="Cambria" w:cs="Segoe UI"/>
          <w:b/>
          <w:bCs/>
          <w:i/>
          <w:iCs/>
          <w:color w:val="242424"/>
          <w:shd w:val="clear" w:color="auto" w:fill="FFFFFF"/>
        </w:rPr>
        <w:t>ADD MORE RESULTS.</w:t>
      </w:r>
      <w:r w:rsidR="00701C38" w:rsidRPr="004773C0">
        <w:rPr>
          <w:rFonts w:ascii="Cambria" w:hAnsi="Cambria" w:cs="Segoe UI"/>
          <w:i/>
          <w:iCs/>
          <w:color w:val="242424"/>
          <w:shd w:val="clear" w:color="auto" w:fill="FFFFFF"/>
        </w:rPr>
        <w:t xml:space="preserve"> </w:t>
      </w:r>
      <w:r w:rsidR="00701C38" w:rsidRPr="004773C0">
        <w:rPr>
          <w:rFonts w:ascii="Cambria" w:hAnsi="Cambria" w:cs="Segoe UI"/>
          <w:b/>
          <w:bCs/>
          <w:i/>
          <w:iCs/>
          <w:color w:val="242424"/>
          <w:shd w:val="clear" w:color="auto" w:fill="FFFFFF"/>
        </w:rPr>
        <w:t>ADD TO CONCLUSION.</w:t>
      </w:r>
      <w:r w:rsidR="00F22B9F" w:rsidRPr="004773C0">
        <w:rPr>
          <w:rFonts w:ascii="Cambria" w:hAnsi="Cambria" w:cs="Segoe UI"/>
          <w:i/>
          <w:iCs/>
          <w:color w:val="242424"/>
        </w:rPr>
        <w:br/>
      </w:r>
      <w:r w:rsidR="00F22B9F" w:rsidRPr="004773C0">
        <w:rPr>
          <w:rFonts w:ascii="Cambria" w:hAnsi="Cambria" w:cs="Segoe UI"/>
          <w:i/>
          <w:iCs/>
          <w:color w:val="242424"/>
        </w:rPr>
        <w:br/>
      </w:r>
      <w:r w:rsidR="00F22B9F" w:rsidRPr="004773C0">
        <w:rPr>
          <w:rFonts w:ascii="Cambria" w:hAnsi="Cambria" w:cs="Segoe UI"/>
          <w:color w:val="242424"/>
          <w:shd w:val="clear" w:color="auto" w:fill="FFFFFF"/>
        </w:rPr>
        <w:t>Minor comments/suggestions:</w:t>
      </w:r>
      <w:r w:rsidR="00F22B9F" w:rsidRPr="004773C0">
        <w:rPr>
          <w:rFonts w:ascii="Cambria" w:hAnsi="Cambria" w:cs="Segoe UI"/>
          <w:color w:val="242424"/>
        </w:rPr>
        <w:br/>
      </w:r>
      <w:r w:rsidR="00F22B9F" w:rsidRPr="004773C0">
        <w:rPr>
          <w:rFonts w:ascii="Cambria" w:hAnsi="Cambria" w:cs="Segoe UI"/>
          <w:color w:val="242424"/>
        </w:rPr>
        <w:br/>
      </w:r>
      <w:r w:rsidR="00F22B9F" w:rsidRPr="004773C0">
        <w:rPr>
          <w:rFonts w:ascii="Cambria" w:hAnsi="Cambria" w:cs="Segoe UI"/>
          <w:color w:val="242424"/>
          <w:shd w:val="clear" w:color="auto" w:fill="FFFFFF"/>
        </w:rPr>
        <w:t>Line 118: Find a better way to write this than two consecutive sets of comments in parentheses starting with "e.g."</w:t>
      </w:r>
    </w:p>
    <w:p w14:paraId="51A5B359" w14:textId="3E24D4A4" w:rsidR="0057731C" w:rsidRPr="004773C0" w:rsidRDefault="00CE0C01">
      <w:pPr>
        <w:rPr>
          <w:rFonts w:ascii="Cambria" w:hAnsi="Cambria" w:cs="Segoe UI"/>
          <w:color w:val="242424"/>
          <w:shd w:val="clear" w:color="auto" w:fill="FFFFFF"/>
        </w:rPr>
      </w:pPr>
      <w:r w:rsidRPr="004773C0">
        <w:rPr>
          <w:rFonts w:ascii="Cambria" w:hAnsi="Cambria" w:cs="Segoe UI"/>
          <w:i/>
          <w:iCs/>
          <w:color w:val="242424"/>
          <w:shd w:val="clear" w:color="auto" w:fill="FFFFFF"/>
        </w:rPr>
        <w:t>&gt;&gt;&gt;</w:t>
      </w:r>
      <w:r w:rsidR="0065240E" w:rsidRPr="004773C0">
        <w:rPr>
          <w:rFonts w:ascii="Cambria" w:hAnsi="Cambria" w:cs="Segoe UI"/>
          <w:i/>
          <w:iCs/>
          <w:color w:val="242424"/>
          <w:shd w:val="clear" w:color="auto" w:fill="FFFFFF"/>
        </w:rPr>
        <w:t>This has been altered to include only a single set of parentheses with a single “e.g.”, along with a semicolon to separate thoughts.</w:t>
      </w:r>
      <w:r w:rsidR="00F22B9F" w:rsidRPr="004773C0">
        <w:rPr>
          <w:rFonts w:ascii="Cambria" w:hAnsi="Cambria" w:cs="Segoe UI"/>
          <w:color w:val="242424"/>
        </w:rPr>
        <w:br/>
      </w:r>
      <w:r w:rsidR="00F22B9F" w:rsidRPr="004773C0">
        <w:rPr>
          <w:rFonts w:ascii="Cambria" w:hAnsi="Cambria" w:cs="Segoe UI"/>
          <w:color w:val="242424"/>
        </w:rPr>
        <w:br/>
      </w:r>
      <w:r w:rsidR="00F22B9F" w:rsidRPr="004773C0">
        <w:rPr>
          <w:rFonts w:ascii="Cambria" w:hAnsi="Cambria" w:cs="Segoe UI"/>
          <w:color w:val="242424"/>
          <w:shd w:val="clear" w:color="auto" w:fill="FFFFFF"/>
        </w:rPr>
        <w:t>Line 130: The citation refers to "BEAST 2" rather than "BEAST." Please clarify.</w:t>
      </w:r>
    </w:p>
    <w:p w14:paraId="238AE5E7" w14:textId="474045BF" w:rsidR="00C4366A" w:rsidRPr="004773C0" w:rsidRDefault="00AA2A37">
      <w:pPr>
        <w:rPr>
          <w:rFonts w:ascii="Cambria" w:hAnsi="Cambria" w:cs="Segoe UI"/>
          <w:color w:val="242424"/>
          <w:shd w:val="clear" w:color="auto" w:fill="FFFFFF"/>
        </w:rPr>
      </w:pPr>
      <w:r w:rsidRPr="004773C0">
        <w:rPr>
          <w:rFonts w:ascii="Cambria" w:hAnsi="Cambria" w:cs="Segoe UI"/>
          <w:i/>
          <w:iCs/>
          <w:color w:val="242424"/>
          <w:shd w:val="clear" w:color="auto" w:fill="FFFFFF"/>
        </w:rPr>
        <w:lastRenderedPageBreak/>
        <w:t>&gt;&gt;&gt;</w:t>
      </w:r>
      <w:r w:rsidR="0057731C" w:rsidRPr="004773C0">
        <w:rPr>
          <w:rFonts w:ascii="Cambria" w:hAnsi="Cambria" w:cs="Segoe UI"/>
          <w:i/>
          <w:iCs/>
          <w:color w:val="242424"/>
          <w:shd w:val="clear" w:color="auto" w:fill="FFFFFF"/>
        </w:rPr>
        <w:t>We wanted to cite the most recent BEAST version available to our knowledge. Thus, we simply write “BEAST2” instead of “BEAST” (i.e., version 1)</w:t>
      </w:r>
      <w:r w:rsidR="00C4366A" w:rsidRPr="004773C0">
        <w:rPr>
          <w:rFonts w:ascii="Cambria" w:hAnsi="Cambria" w:cs="Segoe UI"/>
          <w:i/>
          <w:iCs/>
          <w:color w:val="242424"/>
          <w:shd w:val="clear" w:color="auto" w:fill="FFFFFF"/>
        </w:rPr>
        <w:t>.</w:t>
      </w:r>
      <w:r w:rsidR="00F22B9F" w:rsidRPr="004773C0">
        <w:rPr>
          <w:rFonts w:ascii="Cambria" w:hAnsi="Cambria" w:cs="Segoe UI"/>
          <w:color w:val="242424"/>
        </w:rPr>
        <w:br/>
      </w:r>
      <w:r w:rsidR="00F22B9F" w:rsidRPr="004773C0">
        <w:rPr>
          <w:rFonts w:ascii="Cambria" w:hAnsi="Cambria" w:cs="Segoe UI"/>
          <w:color w:val="242424"/>
        </w:rPr>
        <w:br/>
      </w:r>
      <w:r w:rsidR="00F22B9F" w:rsidRPr="004773C0">
        <w:rPr>
          <w:rFonts w:ascii="Cambria" w:hAnsi="Cambria" w:cs="Segoe UI"/>
          <w:color w:val="242424"/>
          <w:shd w:val="clear" w:color="auto" w:fill="FFFFFF"/>
        </w:rPr>
        <w:t>Line 230: You should not capitalize "chain" in "Markov chain Monte Carlo."</w:t>
      </w:r>
    </w:p>
    <w:p w14:paraId="7D50592F" w14:textId="37F2BDB5" w:rsidR="004E420A" w:rsidRPr="004773C0" w:rsidRDefault="00AA2A37">
      <w:pPr>
        <w:rPr>
          <w:rFonts w:ascii="Cambria" w:hAnsi="Cambria" w:cs="Segoe UI"/>
          <w:color w:val="242424"/>
          <w:shd w:val="clear" w:color="auto" w:fill="FFFFFF"/>
        </w:rPr>
      </w:pPr>
      <w:r w:rsidRPr="004773C0">
        <w:rPr>
          <w:rFonts w:ascii="Cambria" w:hAnsi="Cambria" w:cs="Segoe UI"/>
          <w:i/>
          <w:iCs/>
          <w:color w:val="242424"/>
        </w:rPr>
        <w:t>&gt;&gt;&gt;</w:t>
      </w:r>
      <w:r w:rsidR="00C4366A" w:rsidRPr="004773C0">
        <w:rPr>
          <w:rFonts w:ascii="Cambria" w:hAnsi="Cambria" w:cs="Segoe UI"/>
          <w:i/>
          <w:iCs/>
          <w:color w:val="242424"/>
        </w:rPr>
        <w:t>Thank you for this important point. This has been fixed.</w:t>
      </w:r>
      <w:r w:rsidR="00F22B9F" w:rsidRPr="004773C0">
        <w:rPr>
          <w:rFonts w:ascii="Cambria" w:hAnsi="Cambria" w:cs="Segoe UI"/>
          <w:color w:val="242424"/>
        </w:rPr>
        <w:br/>
      </w:r>
      <w:r w:rsidR="00F22B9F" w:rsidRPr="004773C0">
        <w:rPr>
          <w:rFonts w:ascii="Cambria" w:hAnsi="Cambria" w:cs="Segoe UI"/>
          <w:color w:val="242424"/>
        </w:rPr>
        <w:br/>
      </w:r>
      <w:r w:rsidR="00F22B9F" w:rsidRPr="004773C0">
        <w:rPr>
          <w:rFonts w:ascii="Cambria" w:hAnsi="Cambria" w:cs="Segoe UI"/>
          <w:color w:val="242424"/>
          <w:shd w:val="clear" w:color="auto" w:fill="FFFFFF"/>
        </w:rPr>
        <w:t>Lines 234-235: Fix capitalization issues.</w:t>
      </w:r>
    </w:p>
    <w:p w14:paraId="0370678F" w14:textId="3ADC9EC3" w:rsidR="00351DCA" w:rsidRPr="004773C0" w:rsidRDefault="00365233">
      <w:pPr>
        <w:rPr>
          <w:rFonts w:ascii="Cambria" w:hAnsi="Cambria" w:cs="Segoe UI"/>
          <w:color w:val="242424"/>
        </w:rPr>
      </w:pPr>
      <w:r w:rsidRPr="004773C0">
        <w:rPr>
          <w:rFonts w:ascii="Cambria" w:hAnsi="Cambria" w:cs="Segoe UI"/>
          <w:i/>
          <w:iCs/>
          <w:color w:val="242424"/>
        </w:rPr>
        <w:t>&gt;&gt;&gt;</w:t>
      </w:r>
      <w:r w:rsidR="004E420A" w:rsidRPr="004773C0">
        <w:rPr>
          <w:rFonts w:ascii="Cambria" w:hAnsi="Cambria" w:cs="Segoe UI"/>
          <w:i/>
          <w:iCs/>
          <w:color w:val="242424"/>
        </w:rPr>
        <w:t>We believe you are referring to the Generalized Divergence Index here. Past work uses the lowercase abbreviation (</w:t>
      </w:r>
      <w:proofErr w:type="spellStart"/>
      <w:r w:rsidR="004E420A" w:rsidRPr="004773C0">
        <w:rPr>
          <w:rFonts w:ascii="Cambria" w:hAnsi="Cambria" w:cs="Segoe UI"/>
          <w:i/>
          <w:iCs/>
          <w:color w:val="242424"/>
        </w:rPr>
        <w:t>gdi</w:t>
      </w:r>
      <w:proofErr w:type="spellEnd"/>
      <w:r w:rsidR="004E420A" w:rsidRPr="004773C0">
        <w:rPr>
          <w:rFonts w:ascii="Cambria" w:hAnsi="Cambria" w:cs="Segoe UI"/>
          <w:i/>
          <w:iCs/>
          <w:color w:val="242424"/>
        </w:rPr>
        <w:t xml:space="preserve">). As such, we wanted to keep the same notation to avoid any potential confusion. </w:t>
      </w:r>
      <w:r w:rsidR="007459A8" w:rsidRPr="004773C0">
        <w:rPr>
          <w:rFonts w:ascii="Cambria" w:hAnsi="Cambria" w:cs="Segoe UI"/>
          <w:i/>
          <w:iCs/>
          <w:color w:val="242424"/>
        </w:rPr>
        <w:t>Thus,</w:t>
      </w:r>
      <w:r w:rsidR="004E420A" w:rsidRPr="004773C0">
        <w:rPr>
          <w:rFonts w:ascii="Cambria" w:hAnsi="Cambria" w:cs="Segoe UI"/>
          <w:i/>
          <w:iCs/>
          <w:color w:val="242424"/>
        </w:rPr>
        <w:t xml:space="preserve"> we modify this only slightly to “</w:t>
      </w:r>
      <w:r w:rsidR="004E420A" w:rsidRPr="004773C0">
        <w:rPr>
          <w:rFonts w:ascii="Cambria" w:hAnsi="Cambria" w:cs="Segoe UI"/>
          <w:b/>
          <w:bCs/>
          <w:i/>
          <w:iCs/>
          <w:color w:val="242424"/>
        </w:rPr>
        <w:t>G</w:t>
      </w:r>
      <w:r w:rsidR="004E420A" w:rsidRPr="004773C0">
        <w:rPr>
          <w:rFonts w:ascii="Cambria" w:hAnsi="Cambria" w:cs="Segoe UI"/>
          <w:i/>
          <w:iCs/>
          <w:color w:val="242424"/>
        </w:rPr>
        <w:t xml:space="preserve">eneralized </w:t>
      </w:r>
      <w:r w:rsidR="004E420A" w:rsidRPr="004773C0">
        <w:rPr>
          <w:rFonts w:ascii="Cambria" w:hAnsi="Cambria" w:cs="Segoe UI"/>
          <w:b/>
          <w:bCs/>
          <w:i/>
          <w:iCs/>
          <w:color w:val="242424"/>
        </w:rPr>
        <w:t>D</w:t>
      </w:r>
      <w:r w:rsidR="004E420A" w:rsidRPr="004773C0">
        <w:rPr>
          <w:rFonts w:ascii="Cambria" w:hAnsi="Cambria" w:cs="Segoe UI"/>
          <w:i/>
          <w:iCs/>
          <w:color w:val="242424"/>
        </w:rPr>
        <w:t xml:space="preserve">ivergence </w:t>
      </w:r>
      <w:r w:rsidR="004E420A" w:rsidRPr="004773C0">
        <w:rPr>
          <w:rFonts w:ascii="Cambria" w:hAnsi="Cambria" w:cs="Segoe UI"/>
          <w:b/>
          <w:bCs/>
          <w:i/>
          <w:iCs/>
          <w:color w:val="242424"/>
        </w:rPr>
        <w:t>I</w:t>
      </w:r>
      <w:r w:rsidR="004E420A" w:rsidRPr="004773C0">
        <w:rPr>
          <w:rFonts w:ascii="Cambria" w:hAnsi="Cambria" w:cs="Segoe UI"/>
          <w:i/>
          <w:iCs/>
          <w:color w:val="242424"/>
        </w:rPr>
        <w:t>ndex (</w:t>
      </w:r>
      <w:proofErr w:type="spellStart"/>
      <w:r w:rsidR="004E420A" w:rsidRPr="004773C0">
        <w:rPr>
          <w:rFonts w:ascii="Cambria" w:hAnsi="Cambria" w:cs="Segoe UI"/>
          <w:i/>
          <w:iCs/>
          <w:color w:val="242424"/>
        </w:rPr>
        <w:t>gdi</w:t>
      </w:r>
      <w:proofErr w:type="spellEnd"/>
      <w:r w:rsidR="004E420A" w:rsidRPr="004773C0">
        <w:rPr>
          <w:rFonts w:ascii="Cambria" w:hAnsi="Cambria" w:cs="Segoe UI"/>
          <w:i/>
          <w:iCs/>
          <w:color w:val="242424"/>
        </w:rPr>
        <w:t xml:space="preserve">)”. </w:t>
      </w:r>
      <w:r w:rsidR="00443A45" w:rsidRPr="004773C0">
        <w:rPr>
          <w:rFonts w:ascii="Cambria" w:hAnsi="Cambria" w:cs="Segoe UI"/>
          <w:i/>
          <w:iCs/>
          <w:color w:val="242424"/>
        </w:rPr>
        <w:t>This said, w</w:t>
      </w:r>
      <w:r w:rsidR="004E420A" w:rsidRPr="004773C0">
        <w:rPr>
          <w:rFonts w:ascii="Cambria" w:hAnsi="Cambria" w:cs="Segoe UI"/>
          <w:i/>
          <w:iCs/>
          <w:color w:val="242424"/>
        </w:rPr>
        <w:t>e are happy to change it further if need be.</w:t>
      </w:r>
      <w:r w:rsidR="00F22B9F" w:rsidRPr="004773C0">
        <w:rPr>
          <w:rFonts w:ascii="Cambria" w:hAnsi="Cambria" w:cs="Segoe UI"/>
          <w:i/>
          <w:iCs/>
          <w:color w:val="242424"/>
        </w:rPr>
        <w:br/>
      </w:r>
    </w:p>
    <w:p w14:paraId="4C5B82C7" w14:textId="31B18CB9" w:rsidR="008F4DD2" w:rsidRPr="004773C0" w:rsidRDefault="00F22B9F">
      <w:pPr>
        <w:rPr>
          <w:rFonts w:ascii="Cambria" w:hAnsi="Cambria" w:cs="Segoe UI"/>
          <w:color w:val="242424"/>
          <w:shd w:val="clear" w:color="auto" w:fill="FFFFFF"/>
        </w:rPr>
      </w:pPr>
      <w:r w:rsidRPr="004773C0">
        <w:rPr>
          <w:rFonts w:ascii="Cambria" w:hAnsi="Cambria" w:cs="Segoe UI"/>
          <w:color w:val="242424"/>
          <w:shd w:val="clear" w:color="auto" w:fill="FFFFFF"/>
        </w:rPr>
        <w:t>Line 395: Replace "interval" with "confidence interval."</w:t>
      </w:r>
    </w:p>
    <w:p w14:paraId="439F84E5" w14:textId="42D20BC0" w:rsidR="00CD35C8" w:rsidRPr="004773C0" w:rsidRDefault="004210F5">
      <w:pPr>
        <w:rPr>
          <w:rFonts w:ascii="Cambria" w:hAnsi="Cambria" w:cs="Segoe UI"/>
          <w:color w:val="242424"/>
          <w:shd w:val="clear" w:color="auto" w:fill="FFFFFF"/>
        </w:rPr>
      </w:pPr>
      <w:r w:rsidRPr="004773C0">
        <w:rPr>
          <w:rFonts w:ascii="Cambria" w:hAnsi="Cambria" w:cs="Segoe UI"/>
          <w:i/>
          <w:iCs/>
          <w:color w:val="242424"/>
          <w:shd w:val="clear" w:color="auto" w:fill="FFFFFF"/>
        </w:rPr>
        <w:t>&gt;&gt;&gt;</w:t>
      </w:r>
      <w:r w:rsidR="008F4DD2" w:rsidRPr="004773C0">
        <w:rPr>
          <w:rFonts w:ascii="Cambria" w:hAnsi="Cambria" w:cs="Segoe UI"/>
          <w:i/>
          <w:iCs/>
          <w:color w:val="242424"/>
          <w:shd w:val="clear" w:color="auto" w:fill="FFFFFF"/>
        </w:rPr>
        <w:t>Thank you. This has been fixed.</w:t>
      </w:r>
      <w:r w:rsidR="00F22B9F" w:rsidRPr="004773C0">
        <w:rPr>
          <w:rFonts w:ascii="Cambria" w:hAnsi="Cambria" w:cs="Segoe UI"/>
          <w:i/>
          <w:iCs/>
          <w:color w:val="242424"/>
        </w:rPr>
        <w:br/>
      </w:r>
      <w:r w:rsidR="00F22B9F" w:rsidRPr="004773C0">
        <w:rPr>
          <w:rFonts w:ascii="Cambria" w:hAnsi="Cambria" w:cs="Segoe UI"/>
          <w:color w:val="242424"/>
        </w:rPr>
        <w:br/>
      </w:r>
      <w:r w:rsidR="00F22B9F" w:rsidRPr="004773C0">
        <w:rPr>
          <w:rFonts w:ascii="Cambria" w:hAnsi="Cambria" w:cs="Segoe UI"/>
          <w:color w:val="242424"/>
          <w:shd w:val="clear" w:color="auto" w:fill="FFFFFF"/>
        </w:rPr>
        <w:t>Lines 395-398: The remarks about the confidence interval and standard error estimates possibly being zero are redundant.</w:t>
      </w:r>
    </w:p>
    <w:p w14:paraId="6E161A99" w14:textId="688A56E6" w:rsidR="000D475D" w:rsidRPr="004773C0" w:rsidRDefault="004210F5">
      <w:pPr>
        <w:rPr>
          <w:rFonts w:ascii="Cambria" w:hAnsi="Cambria" w:cs="Segoe UI"/>
          <w:color w:val="242424"/>
          <w:shd w:val="clear" w:color="auto" w:fill="FFFFFF"/>
        </w:rPr>
      </w:pPr>
      <w:r w:rsidRPr="004773C0">
        <w:rPr>
          <w:rFonts w:ascii="Cambria" w:hAnsi="Cambria" w:cs="Segoe UI"/>
          <w:i/>
          <w:iCs/>
          <w:color w:val="242424"/>
          <w:shd w:val="clear" w:color="auto" w:fill="FFFFFF"/>
        </w:rPr>
        <w:t>&gt;&gt;&gt;</w:t>
      </w:r>
      <w:r w:rsidR="00CD35C8" w:rsidRPr="004773C0">
        <w:rPr>
          <w:rFonts w:ascii="Cambria" w:hAnsi="Cambria" w:cs="Segoe UI"/>
          <w:i/>
          <w:iCs/>
          <w:color w:val="242424"/>
          <w:shd w:val="clear" w:color="auto" w:fill="FFFFFF"/>
        </w:rPr>
        <w:t>Thank you for this remark, Standard errors</w:t>
      </w:r>
      <w:r w:rsidR="0062535C" w:rsidRPr="004773C0">
        <w:rPr>
          <w:rFonts w:ascii="Cambria" w:hAnsi="Cambria" w:cs="Segoe UI"/>
          <w:i/>
          <w:iCs/>
          <w:color w:val="242424"/>
          <w:shd w:val="clear" w:color="auto" w:fill="FFFFFF"/>
        </w:rPr>
        <w:t xml:space="preserve"> (S</w:t>
      </w:r>
      <w:r w:rsidR="001C6436" w:rsidRPr="004773C0">
        <w:rPr>
          <w:rFonts w:ascii="Cambria" w:hAnsi="Cambria" w:cs="Segoe UI"/>
          <w:i/>
          <w:iCs/>
          <w:color w:val="242424"/>
          <w:shd w:val="clear" w:color="auto" w:fill="FFFFFF"/>
        </w:rPr>
        <w:t>E</w:t>
      </w:r>
      <w:r w:rsidR="0062535C" w:rsidRPr="004773C0">
        <w:rPr>
          <w:rFonts w:ascii="Cambria" w:hAnsi="Cambria" w:cs="Segoe UI"/>
          <w:i/>
          <w:iCs/>
          <w:color w:val="242424"/>
          <w:shd w:val="clear" w:color="auto" w:fill="FFFFFF"/>
        </w:rPr>
        <w:t>s)</w:t>
      </w:r>
      <w:r w:rsidR="00CD35C8" w:rsidRPr="004773C0">
        <w:rPr>
          <w:rFonts w:ascii="Cambria" w:hAnsi="Cambria" w:cs="Segoe UI"/>
          <w:i/>
          <w:iCs/>
          <w:color w:val="242424"/>
          <w:shd w:val="clear" w:color="auto" w:fill="FFFFFF"/>
        </w:rPr>
        <w:t xml:space="preserve"> and confidence intervals</w:t>
      </w:r>
      <w:r w:rsidR="0062535C" w:rsidRPr="004773C0">
        <w:rPr>
          <w:rFonts w:ascii="Cambria" w:hAnsi="Cambria" w:cs="Segoe UI"/>
          <w:i/>
          <w:iCs/>
          <w:color w:val="242424"/>
          <w:shd w:val="clear" w:color="auto" w:fill="FFFFFF"/>
        </w:rPr>
        <w:t xml:space="preserve"> (CIs)</w:t>
      </w:r>
      <w:r w:rsidR="00CD35C8" w:rsidRPr="004773C0">
        <w:rPr>
          <w:rFonts w:ascii="Cambria" w:hAnsi="Cambria" w:cs="Segoe UI"/>
          <w:i/>
          <w:iCs/>
          <w:color w:val="242424"/>
          <w:shd w:val="clear" w:color="auto" w:fill="FFFFFF"/>
        </w:rPr>
        <w:t xml:space="preserve"> are related </w:t>
      </w:r>
      <w:r w:rsidR="0062535C" w:rsidRPr="004773C0">
        <w:rPr>
          <w:rFonts w:ascii="Cambria" w:hAnsi="Cambria" w:cs="Segoe UI"/>
          <w:i/>
          <w:iCs/>
          <w:color w:val="242424"/>
          <w:shd w:val="clear" w:color="auto" w:fill="FFFFFF"/>
        </w:rPr>
        <w:t xml:space="preserve">statistical </w:t>
      </w:r>
      <w:r w:rsidR="00CD35C8" w:rsidRPr="004773C0">
        <w:rPr>
          <w:rFonts w:ascii="Cambria" w:hAnsi="Cambria" w:cs="Segoe UI"/>
          <w:i/>
          <w:iCs/>
          <w:color w:val="242424"/>
          <w:shd w:val="clear" w:color="auto" w:fill="FFFFFF"/>
        </w:rPr>
        <w:t>quantities, but each tell</w:t>
      </w:r>
      <w:r w:rsidR="005D491D" w:rsidRPr="004773C0">
        <w:rPr>
          <w:rFonts w:ascii="Cambria" w:hAnsi="Cambria" w:cs="Segoe UI"/>
          <w:i/>
          <w:iCs/>
          <w:color w:val="242424"/>
          <w:shd w:val="clear" w:color="auto" w:fill="FFFFFF"/>
        </w:rPr>
        <w:t>s</w:t>
      </w:r>
      <w:r w:rsidR="00CD35C8" w:rsidRPr="004773C0">
        <w:rPr>
          <w:rFonts w:ascii="Cambria" w:hAnsi="Cambria" w:cs="Segoe UI"/>
          <w:i/>
          <w:iCs/>
          <w:color w:val="242424"/>
          <w:shd w:val="clear" w:color="auto" w:fill="FFFFFF"/>
        </w:rPr>
        <w:t xml:space="preserve"> a different story.</w:t>
      </w:r>
      <w:r w:rsidR="0062535C" w:rsidRPr="004773C0">
        <w:rPr>
          <w:rFonts w:ascii="Cambria" w:hAnsi="Cambria" w:cs="Segoe UI"/>
          <w:i/>
          <w:iCs/>
          <w:color w:val="242424"/>
          <w:shd w:val="clear" w:color="auto" w:fill="FFFFFF"/>
        </w:rPr>
        <w:t xml:space="preserve"> SEs directly affect CIs.</w:t>
      </w:r>
      <w:r w:rsidR="00CD35C8" w:rsidRPr="004773C0">
        <w:rPr>
          <w:rFonts w:ascii="Cambria" w:hAnsi="Cambria" w:cs="Segoe UI"/>
          <w:i/>
          <w:iCs/>
          <w:color w:val="242424"/>
          <w:shd w:val="clear" w:color="auto" w:fill="FFFFFF"/>
        </w:rPr>
        <w:t xml:space="preserve"> </w:t>
      </w:r>
      <w:r w:rsidR="00A40E8B" w:rsidRPr="004773C0">
        <w:rPr>
          <w:rFonts w:ascii="Cambria" w:hAnsi="Cambria" w:cs="Segoe UI"/>
          <w:i/>
          <w:iCs/>
          <w:color w:val="242424"/>
          <w:shd w:val="clear" w:color="auto" w:fill="FFFFFF"/>
        </w:rPr>
        <w:t>We clarified this point to avoid redundancy.</w:t>
      </w:r>
      <w:r w:rsidR="00F22B9F" w:rsidRPr="004773C0">
        <w:rPr>
          <w:rFonts w:ascii="Cambria" w:hAnsi="Cambria" w:cs="Segoe UI"/>
          <w:i/>
          <w:iCs/>
          <w:color w:val="242424"/>
        </w:rPr>
        <w:br/>
      </w:r>
      <w:r w:rsidR="00F22B9F" w:rsidRPr="004773C0">
        <w:rPr>
          <w:rFonts w:ascii="Cambria" w:hAnsi="Cambria" w:cs="Segoe UI"/>
          <w:color w:val="242424"/>
        </w:rPr>
        <w:br/>
      </w:r>
      <w:r w:rsidR="00F22B9F" w:rsidRPr="004773C0">
        <w:rPr>
          <w:rFonts w:ascii="Cambria" w:hAnsi="Cambria" w:cs="Segoe UI"/>
          <w:color w:val="242424"/>
          <w:shd w:val="clear" w:color="auto" w:fill="FFFFFF"/>
        </w:rPr>
        <w:t>Line 407: Remove parentheses</w:t>
      </w:r>
    </w:p>
    <w:p w14:paraId="0B6190B1" w14:textId="3FC4537D" w:rsidR="005B0465" w:rsidRPr="004773C0" w:rsidRDefault="004210F5">
      <w:pPr>
        <w:rPr>
          <w:rFonts w:ascii="Cambria" w:hAnsi="Cambria" w:cs="Segoe UI"/>
          <w:color w:val="242424"/>
          <w:shd w:val="clear" w:color="auto" w:fill="FFFFFF"/>
        </w:rPr>
      </w:pPr>
      <w:r w:rsidRPr="004773C0">
        <w:rPr>
          <w:rFonts w:ascii="Cambria" w:hAnsi="Cambria" w:cs="Segoe UI"/>
          <w:i/>
          <w:iCs/>
          <w:color w:val="242424"/>
          <w:shd w:val="clear" w:color="auto" w:fill="FFFFFF"/>
        </w:rPr>
        <w:t>&gt;&gt;&gt;</w:t>
      </w:r>
      <w:r w:rsidR="000D475D" w:rsidRPr="004773C0">
        <w:rPr>
          <w:rFonts w:ascii="Cambria" w:hAnsi="Cambria" w:cs="Segoe UI"/>
          <w:i/>
          <w:iCs/>
          <w:color w:val="242424"/>
          <w:shd w:val="clear" w:color="auto" w:fill="FFFFFF"/>
        </w:rPr>
        <w:t xml:space="preserve">We feel you are referring to </w:t>
      </w:r>
      <w:r w:rsidR="000D475D" w:rsidRPr="004773C0">
        <w:rPr>
          <w:rFonts w:ascii="Cambria" w:hAnsi="Cambria"/>
          <w:i/>
          <w:iCs/>
        </w:rPr>
        <w:t>π(</w:t>
      </w:r>
      <w:proofErr w:type="spellStart"/>
      <w:r w:rsidR="000D475D" w:rsidRPr="004773C0">
        <w:rPr>
          <w:rFonts w:ascii="Cambria" w:hAnsi="Cambria"/>
          <w:i/>
          <w:iCs/>
        </w:rPr>
        <w:t>θ|Y</w:t>
      </w:r>
      <w:proofErr w:type="spellEnd"/>
      <w:r w:rsidR="000D475D" w:rsidRPr="004773C0">
        <w:rPr>
          <w:rFonts w:ascii="Cambria" w:hAnsi="Cambria"/>
          <w:i/>
          <w:iCs/>
        </w:rPr>
        <w:t xml:space="preserve">) here. We have replaced the outer parentheses with commas for ease of readability. </w:t>
      </w:r>
      <w:r w:rsidR="00F22B9F" w:rsidRPr="004773C0">
        <w:rPr>
          <w:rFonts w:ascii="Cambria" w:hAnsi="Cambria" w:cs="Segoe UI"/>
          <w:color w:val="242424"/>
        </w:rPr>
        <w:br/>
      </w:r>
      <w:r w:rsidR="00F22B9F" w:rsidRPr="004773C0">
        <w:rPr>
          <w:rFonts w:ascii="Cambria" w:hAnsi="Cambria" w:cs="Segoe UI"/>
          <w:color w:val="242424"/>
        </w:rPr>
        <w:br/>
      </w:r>
      <w:r w:rsidR="00F22B9F" w:rsidRPr="004773C0">
        <w:rPr>
          <w:rFonts w:ascii="Cambria" w:hAnsi="Cambria" w:cs="Segoe UI"/>
          <w:color w:val="242424"/>
          <w:shd w:val="clear" w:color="auto" w:fill="FFFFFF"/>
        </w:rPr>
        <w:t>Line 412: I recommend the usage of "Bayesian credible interval (BCI)" rather than the abbreviation "</w:t>
      </w:r>
      <w:proofErr w:type="spellStart"/>
      <w:r w:rsidR="00F22B9F" w:rsidRPr="004773C0">
        <w:rPr>
          <w:rFonts w:ascii="Cambria" w:hAnsi="Cambria" w:cs="Segoe UI"/>
          <w:color w:val="242424"/>
          <w:shd w:val="clear" w:color="auto" w:fill="FFFFFF"/>
        </w:rPr>
        <w:t>CrI</w:t>
      </w:r>
      <w:proofErr w:type="spellEnd"/>
      <w:r w:rsidR="00F22B9F" w:rsidRPr="004773C0">
        <w:rPr>
          <w:rFonts w:ascii="Cambria" w:hAnsi="Cambria" w:cs="Segoe UI"/>
          <w:color w:val="242424"/>
          <w:shd w:val="clear" w:color="auto" w:fill="FFFFFF"/>
        </w:rPr>
        <w:t>."</w:t>
      </w:r>
    </w:p>
    <w:p w14:paraId="2F7DEE6C" w14:textId="67CE6F16" w:rsidR="005D17A6" w:rsidRPr="004773C0" w:rsidRDefault="004210F5">
      <w:pPr>
        <w:rPr>
          <w:rFonts w:ascii="Cambria" w:hAnsi="Cambria" w:cs="Segoe UI"/>
          <w:color w:val="242424"/>
          <w:shd w:val="clear" w:color="auto" w:fill="FFFFFF"/>
        </w:rPr>
      </w:pPr>
      <w:r w:rsidRPr="004773C0">
        <w:rPr>
          <w:rFonts w:ascii="Cambria" w:hAnsi="Cambria" w:cs="Segoe UI"/>
          <w:i/>
          <w:iCs/>
          <w:color w:val="242424"/>
          <w:shd w:val="clear" w:color="auto" w:fill="FFFFFF"/>
        </w:rPr>
        <w:t>&gt;&gt;&gt;</w:t>
      </w:r>
      <w:r w:rsidR="005B0465" w:rsidRPr="004773C0">
        <w:rPr>
          <w:rFonts w:ascii="Cambria" w:hAnsi="Cambria" w:cs="Segoe UI"/>
          <w:i/>
          <w:iCs/>
          <w:color w:val="242424"/>
          <w:shd w:val="clear" w:color="auto" w:fill="FFFFFF"/>
        </w:rPr>
        <w:t>Thank you. Although “</w:t>
      </w:r>
      <w:proofErr w:type="spellStart"/>
      <w:r w:rsidR="005B0465" w:rsidRPr="004773C0">
        <w:rPr>
          <w:rFonts w:ascii="Cambria" w:hAnsi="Cambria" w:cs="Segoe UI"/>
          <w:i/>
          <w:iCs/>
          <w:color w:val="242424"/>
          <w:shd w:val="clear" w:color="auto" w:fill="FFFFFF"/>
        </w:rPr>
        <w:t>CrI</w:t>
      </w:r>
      <w:proofErr w:type="spellEnd"/>
      <w:r w:rsidR="005B0465" w:rsidRPr="004773C0">
        <w:rPr>
          <w:rFonts w:ascii="Cambria" w:hAnsi="Cambria" w:cs="Segoe UI"/>
          <w:i/>
          <w:iCs/>
          <w:color w:val="242424"/>
          <w:shd w:val="clear" w:color="auto" w:fill="FFFFFF"/>
        </w:rPr>
        <w:t xml:space="preserve">” seems to be common unofficial notation in the statistical literature, this may not be the case in </w:t>
      </w:r>
      <w:r w:rsidR="005A2D91" w:rsidRPr="004773C0">
        <w:rPr>
          <w:rFonts w:ascii="Cambria" w:hAnsi="Cambria" w:cs="Segoe UI"/>
          <w:i/>
          <w:iCs/>
          <w:color w:val="242424"/>
          <w:shd w:val="clear" w:color="auto" w:fill="FFFFFF"/>
        </w:rPr>
        <w:t xml:space="preserve">more </w:t>
      </w:r>
      <w:r w:rsidR="005B0465" w:rsidRPr="004773C0">
        <w:rPr>
          <w:rFonts w:ascii="Cambria" w:hAnsi="Cambria" w:cs="Segoe UI"/>
          <w:i/>
          <w:iCs/>
          <w:color w:val="242424"/>
          <w:shd w:val="clear" w:color="auto" w:fill="FFFFFF"/>
        </w:rPr>
        <w:t>applied fields. We have therefore replaced “</w:t>
      </w:r>
      <w:proofErr w:type="spellStart"/>
      <w:r w:rsidR="005B0465" w:rsidRPr="004773C0">
        <w:rPr>
          <w:rFonts w:ascii="Cambria" w:hAnsi="Cambria" w:cs="Segoe UI"/>
          <w:i/>
          <w:iCs/>
          <w:color w:val="242424"/>
          <w:shd w:val="clear" w:color="auto" w:fill="FFFFFF"/>
        </w:rPr>
        <w:t>CrI</w:t>
      </w:r>
      <w:proofErr w:type="spellEnd"/>
      <w:r w:rsidR="005B0465" w:rsidRPr="004773C0">
        <w:rPr>
          <w:rFonts w:ascii="Cambria" w:hAnsi="Cambria" w:cs="Segoe UI"/>
          <w:i/>
          <w:iCs/>
          <w:color w:val="242424"/>
          <w:shd w:val="clear" w:color="auto" w:fill="FFFFFF"/>
        </w:rPr>
        <w:t>” with “BCI” everywhere throughout the manuscript</w:t>
      </w:r>
      <w:r w:rsidR="002E1FBA" w:rsidRPr="004773C0">
        <w:rPr>
          <w:rFonts w:ascii="Cambria" w:hAnsi="Cambria" w:cs="Segoe UI"/>
          <w:i/>
          <w:iCs/>
          <w:color w:val="242424"/>
          <w:shd w:val="clear" w:color="auto" w:fill="FFFFFF"/>
        </w:rPr>
        <w:t xml:space="preserve"> as suggested</w:t>
      </w:r>
      <w:r w:rsidR="005B0465" w:rsidRPr="004773C0">
        <w:rPr>
          <w:rFonts w:ascii="Cambria" w:hAnsi="Cambria" w:cs="Segoe UI"/>
          <w:i/>
          <w:iCs/>
          <w:color w:val="242424"/>
          <w:shd w:val="clear" w:color="auto" w:fill="FFFFFF"/>
        </w:rPr>
        <w:t>.</w:t>
      </w:r>
      <w:r w:rsidR="00F22B9F" w:rsidRPr="004773C0">
        <w:rPr>
          <w:rFonts w:ascii="Cambria" w:hAnsi="Cambria" w:cs="Segoe UI"/>
          <w:i/>
          <w:iCs/>
          <w:color w:val="242424"/>
        </w:rPr>
        <w:br/>
      </w:r>
      <w:r w:rsidR="00F22B9F" w:rsidRPr="004773C0">
        <w:rPr>
          <w:rFonts w:ascii="Cambria" w:hAnsi="Cambria" w:cs="Segoe UI"/>
          <w:color w:val="242424"/>
        </w:rPr>
        <w:br/>
      </w:r>
      <w:r w:rsidR="00F22B9F" w:rsidRPr="004773C0">
        <w:rPr>
          <w:rFonts w:ascii="Cambria" w:hAnsi="Cambria" w:cs="Segoe UI"/>
          <w:color w:val="242424"/>
          <w:shd w:val="clear" w:color="auto" w:fill="FFFFFF"/>
        </w:rPr>
        <w:t>Line 482: Remove parentheses.</w:t>
      </w:r>
    </w:p>
    <w:p w14:paraId="078C3A87" w14:textId="77777777" w:rsidR="004B6835" w:rsidRDefault="004210F5" w:rsidP="005D17A6">
      <w:pPr>
        <w:pStyle w:val="NormalWeb"/>
        <w:rPr>
          <w:rFonts w:ascii="Cambria" w:hAnsi="Cambria" w:cs="Segoe UI"/>
          <w:color w:val="242424"/>
        </w:rPr>
      </w:pPr>
      <w:r w:rsidRPr="004773C0">
        <w:rPr>
          <w:rFonts w:ascii="Cambria" w:hAnsi="Cambria" w:cs="Segoe UI"/>
          <w:color w:val="242424"/>
        </w:rPr>
        <w:t>&gt;&gt;&gt;</w:t>
      </w:r>
      <w:r w:rsidR="00996D7F" w:rsidRPr="004773C0">
        <w:rPr>
          <w:rFonts w:ascii="Cambria" w:hAnsi="Cambria" w:cs="Segoe UI"/>
          <w:color w:val="242424"/>
        </w:rPr>
        <w:t xml:space="preserve">Thank you. </w:t>
      </w:r>
      <w:r w:rsidR="00996D7F" w:rsidRPr="004773C0">
        <w:rPr>
          <w:rFonts w:ascii="Cambria" w:hAnsi="Cambria"/>
          <w:i/>
          <w:iCs/>
        </w:rPr>
        <w:t xml:space="preserve">We have replaced the outer parentheses with commas for ease of readability as previously indicated in a comment above. </w:t>
      </w:r>
      <w:r w:rsidR="00996D7F" w:rsidRPr="004773C0">
        <w:rPr>
          <w:rFonts w:ascii="Cambria" w:hAnsi="Cambria" w:cs="Segoe UI"/>
          <w:color w:val="242424"/>
        </w:rPr>
        <w:br/>
      </w:r>
    </w:p>
    <w:p w14:paraId="4A7ED6F3" w14:textId="4AC520E8" w:rsidR="004541FA" w:rsidRPr="004B6835" w:rsidRDefault="00F22B9F" w:rsidP="005D17A6">
      <w:pPr>
        <w:pStyle w:val="NormalWeb"/>
        <w:rPr>
          <w:rFonts w:ascii="Cambria" w:hAnsi="Cambria" w:cs="Segoe UI"/>
          <w:color w:val="242424"/>
        </w:rPr>
      </w:pPr>
      <w:r w:rsidRPr="004773C0">
        <w:rPr>
          <w:rFonts w:ascii="Cambria" w:hAnsi="Cambria" w:cs="Segoe UI"/>
          <w:color w:val="242424"/>
          <w:shd w:val="clear" w:color="auto" w:fill="FFFFFF"/>
        </w:rPr>
        <w:lastRenderedPageBreak/>
        <w:t xml:space="preserve">Line 526: I am confused: which "tuning parameters" are you referring to? The number of </w:t>
      </w:r>
      <w:proofErr w:type="spellStart"/>
      <w:r w:rsidRPr="004773C0">
        <w:rPr>
          <w:rFonts w:ascii="Cambria" w:hAnsi="Cambria" w:cs="Segoe UI"/>
          <w:color w:val="242424"/>
          <w:shd w:val="clear" w:color="auto" w:fill="FFFFFF"/>
        </w:rPr>
        <w:t>burnin</w:t>
      </w:r>
      <w:proofErr w:type="spellEnd"/>
      <w:r w:rsidRPr="004773C0">
        <w:rPr>
          <w:rFonts w:ascii="Cambria" w:hAnsi="Cambria" w:cs="Segoe UI"/>
          <w:color w:val="242424"/>
          <w:shd w:val="clear" w:color="auto" w:fill="FFFFFF"/>
        </w:rPr>
        <w:t>/warmup samples and the number of post-</w:t>
      </w:r>
      <w:proofErr w:type="gramStart"/>
      <w:r w:rsidRPr="004773C0">
        <w:rPr>
          <w:rFonts w:ascii="Cambria" w:hAnsi="Cambria" w:cs="Segoe UI"/>
          <w:color w:val="242424"/>
          <w:shd w:val="clear" w:color="auto" w:fill="FFFFFF"/>
        </w:rPr>
        <w:t>warmup</w:t>
      </w:r>
      <w:proofErr w:type="gramEnd"/>
      <w:r w:rsidRPr="004773C0">
        <w:rPr>
          <w:rFonts w:ascii="Cambria" w:hAnsi="Cambria" w:cs="Segoe UI"/>
          <w:color w:val="242424"/>
          <w:shd w:val="clear" w:color="auto" w:fill="FFFFFF"/>
        </w:rPr>
        <w:t xml:space="preserve"> draws? If so, it is unnecessary to note this. The </w:t>
      </w:r>
      <w:proofErr w:type="spellStart"/>
      <w:r w:rsidRPr="004773C0">
        <w:rPr>
          <w:rFonts w:ascii="Cambria" w:hAnsi="Cambria" w:cs="Segoe UI"/>
          <w:color w:val="242424"/>
          <w:shd w:val="clear" w:color="auto" w:fill="FFFFFF"/>
        </w:rPr>
        <w:t>burnin</w:t>
      </w:r>
      <w:proofErr w:type="spellEnd"/>
      <w:r w:rsidRPr="004773C0">
        <w:rPr>
          <w:rFonts w:ascii="Cambria" w:hAnsi="Cambria" w:cs="Segoe UI"/>
          <w:color w:val="242424"/>
          <w:shd w:val="clear" w:color="auto" w:fill="FFFFFF"/>
        </w:rPr>
        <w:t>/warmup and number of post-</w:t>
      </w:r>
      <w:proofErr w:type="gramStart"/>
      <w:r w:rsidRPr="004773C0">
        <w:rPr>
          <w:rFonts w:ascii="Cambria" w:hAnsi="Cambria" w:cs="Segoe UI"/>
          <w:color w:val="242424"/>
          <w:shd w:val="clear" w:color="auto" w:fill="FFFFFF"/>
        </w:rPr>
        <w:t>warmup</w:t>
      </w:r>
      <w:proofErr w:type="gramEnd"/>
      <w:r w:rsidRPr="004773C0">
        <w:rPr>
          <w:rFonts w:ascii="Cambria" w:hAnsi="Cambria" w:cs="Segoe UI"/>
          <w:color w:val="242424"/>
          <w:shd w:val="clear" w:color="auto" w:fill="FFFFFF"/>
        </w:rPr>
        <w:t xml:space="preserve"> draws should depend on the diagnostics you mention in the next paragraph.</w:t>
      </w:r>
    </w:p>
    <w:p w14:paraId="49E6086F" w14:textId="38F844E8" w:rsidR="008C2005" w:rsidRPr="004773C0" w:rsidRDefault="004101B6" w:rsidP="005D17A6">
      <w:pPr>
        <w:pStyle w:val="NormalWeb"/>
        <w:rPr>
          <w:rFonts w:ascii="Cambria" w:hAnsi="Cambria" w:cs="Segoe UI"/>
          <w:color w:val="242424"/>
          <w:shd w:val="clear" w:color="auto" w:fill="FFFFFF"/>
        </w:rPr>
      </w:pPr>
      <w:r w:rsidRPr="004773C0">
        <w:rPr>
          <w:rFonts w:ascii="Cambria" w:hAnsi="Cambria" w:cs="Segoe UI"/>
          <w:i/>
          <w:iCs/>
          <w:color w:val="242424"/>
          <w:shd w:val="clear" w:color="auto" w:fill="FFFFFF"/>
        </w:rPr>
        <w:t>&gt;&gt;&gt;</w:t>
      </w:r>
      <w:r w:rsidR="004541FA" w:rsidRPr="004773C0">
        <w:rPr>
          <w:rFonts w:ascii="Cambria" w:hAnsi="Cambria" w:cs="Segoe UI"/>
          <w:i/>
          <w:iCs/>
          <w:color w:val="242424"/>
          <w:shd w:val="clear" w:color="auto" w:fill="FFFFFF"/>
        </w:rPr>
        <w:t>Thank you for this important detail. We view “tuning parameters” as a collective term referring to all Stan</w:t>
      </w:r>
      <w:r w:rsidR="00766222" w:rsidRPr="004773C0">
        <w:rPr>
          <w:rFonts w:ascii="Cambria" w:hAnsi="Cambria" w:cs="Segoe UI"/>
          <w:i/>
          <w:iCs/>
          <w:color w:val="242424"/>
          <w:shd w:val="clear" w:color="auto" w:fill="FFFFFF"/>
        </w:rPr>
        <w:t>/MCMC</w:t>
      </w:r>
      <w:r w:rsidR="004541FA" w:rsidRPr="004773C0">
        <w:rPr>
          <w:rFonts w:ascii="Cambria" w:hAnsi="Cambria" w:cs="Segoe UI"/>
          <w:i/>
          <w:iCs/>
          <w:color w:val="242424"/>
          <w:shd w:val="clear" w:color="auto" w:fill="FFFFFF"/>
        </w:rPr>
        <w:t xml:space="preserve"> </w:t>
      </w:r>
      <w:proofErr w:type="spellStart"/>
      <w:r w:rsidR="004541FA" w:rsidRPr="004773C0">
        <w:rPr>
          <w:rFonts w:ascii="Cambria" w:hAnsi="Cambria" w:cs="Segoe UI"/>
          <w:i/>
          <w:iCs/>
          <w:color w:val="242424"/>
          <w:shd w:val="clear" w:color="auto" w:fill="FFFFFF"/>
        </w:rPr>
        <w:t>hyperparan</w:t>
      </w:r>
      <w:r w:rsidR="00766222" w:rsidRPr="004773C0">
        <w:rPr>
          <w:rFonts w:ascii="Cambria" w:hAnsi="Cambria" w:cs="Segoe UI"/>
          <w:i/>
          <w:iCs/>
          <w:color w:val="242424"/>
          <w:shd w:val="clear" w:color="auto" w:fill="FFFFFF"/>
        </w:rPr>
        <w:t>e</w:t>
      </w:r>
      <w:r w:rsidR="004541FA" w:rsidRPr="004773C0">
        <w:rPr>
          <w:rFonts w:ascii="Cambria" w:hAnsi="Cambria" w:cs="Segoe UI"/>
          <w:i/>
          <w:iCs/>
          <w:color w:val="242424"/>
          <w:shd w:val="clear" w:color="auto" w:fill="FFFFFF"/>
        </w:rPr>
        <w:t>ters</w:t>
      </w:r>
      <w:proofErr w:type="spellEnd"/>
      <w:r w:rsidR="004541FA" w:rsidRPr="004773C0">
        <w:rPr>
          <w:rFonts w:ascii="Cambria" w:hAnsi="Cambria" w:cs="Segoe UI"/>
          <w:i/>
          <w:iCs/>
          <w:color w:val="242424"/>
          <w:shd w:val="clear" w:color="auto" w:fill="FFFFFF"/>
        </w:rPr>
        <w:t xml:space="preserve"> (i.e., those </w:t>
      </w:r>
      <w:r w:rsidR="00892C1B" w:rsidRPr="004773C0">
        <w:rPr>
          <w:rFonts w:ascii="Cambria" w:hAnsi="Cambria" w:cs="Segoe UI"/>
          <w:i/>
          <w:iCs/>
          <w:color w:val="242424"/>
          <w:shd w:val="clear" w:color="auto" w:fill="FFFFFF"/>
        </w:rPr>
        <w:t>parameters</w:t>
      </w:r>
      <w:r w:rsidR="004541FA" w:rsidRPr="004773C0">
        <w:rPr>
          <w:rFonts w:ascii="Cambria" w:hAnsi="Cambria" w:cs="Segoe UI"/>
          <w:i/>
          <w:iCs/>
          <w:color w:val="242424"/>
          <w:shd w:val="clear" w:color="auto" w:fill="FFFFFF"/>
        </w:rPr>
        <w:t xml:space="preserve"> set prior to running</w:t>
      </w:r>
      <w:r w:rsidR="00766222" w:rsidRPr="004773C0">
        <w:rPr>
          <w:rFonts w:ascii="Cambria" w:hAnsi="Cambria" w:cs="Segoe UI"/>
          <w:i/>
          <w:iCs/>
          <w:color w:val="242424"/>
          <w:shd w:val="clear" w:color="auto" w:fill="FFFFFF"/>
        </w:rPr>
        <w:t xml:space="preserve"> </w:t>
      </w:r>
      <w:r w:rsidR="00FC2B29" w:rsidRPr="004773C0">
        <w:rPr>
          <w:rFonts w:ascii="Cambria" w:hAnsi="Cambria" w:cs="Segoe UI"/>
          <w:i/>
          <w:iCs/>
          <w:color w:val="242424"/>
          <w:shd w:val="clear" w:color="auto" w:fill="FFFFFF"/>
        </w:rPr>
        <w:t xml:space="preserve">Bayesian </w:t>
      </w:r>
      <w:r w:rsidR="00766222" w:rsidRPr="004773C0">
        <w:rPr>
          <w:rFonts w:ascii="Cambria" w:hAnsi="Cambria" w:cs="Segoe UI"/>
          <w:i/>
          <w:iCs/>
          <w:color w:val="242424"/>
          <w:shd w:val="clear" w:color="auto" w:fill="FFFFFF"/>
        </w:rPr>
        <w:t>simulations</w:t>
      </w:r>
      <w:r w:rsidR="004541FA" w:rsidRPr="004773C0">
        <w:rPr>
          <w:rFonts w:ascii="Cambria" w:hAnsi="Cambria" w:cs="Segoe UI"/>
          <w:i/>
          <w:iCs/>
          <w:color w:val="242424"/>
          <w:shd w:val="clear" w:color="auto" w:fill="FFFFFF"/>
        </w:rPr>
        <w:t xml:space="preserve">), such as number of chains, number of iterations, and </w:t>
      </w:r>
      <w:proofErr w:type="spellStart"/>
      <w:r w:rsidR="004541FA" w:rsidRPr="004773C0">
        <w:rPr>
          <w:rFonts w:ascii="Cambria" w:hAnsi="Cambria" w:cs="Segoe UI"/>
          <w:i/>
          <w:iCs/>
          <w:color w:val="242424"/>
          <w:shd w:val="clear" w:color="auto" w:fill="FFFFFF"/>
        </w:rPr>
        <w:t>burnin</w:t>
      </w:r>
      <w:proofErr w:type="spellEnd"/>
      <w:r w:rsidR="004541FA" w:rsidRPr="004773C0">
        <w:rPr>
          <w:rFonts w:ascii="Cambria" w:hAnsi="Cambria" w:cs="Segoe UI"/>
          <w:i/>
          <w:iCs/>
          <w:color w:val="242424"/>
          <w:shd w:val="clear" w:color="auto" w:fill="FFFFFF"/>
        </w:rPr>
        <w:t xml:space="preserve">/warmup. </w:t>
      </w:r>
      <w:r w:rsidR="00892C1B" w:rsidRPr="004773C0">
        <w:rPr>
          <w:rFonts w:ascii="Cambria" w:hAnsi="Cambria" w:cs="Segoe UI"/>
          <w:i/>
          <w:iCs/>
          <w:color w:val="242424"/>
          <w:shd w:val="clear" w:color="auto" w:fill="FFFFFF"/>
        </w:rPr>
        <w:t>We have</w:t>
      </w:r>
      <w:r w:rsidR="00AC7014" w:rsidRPr="004773C0">
        <w:rPr>
          <w:rFonts w:ascii="Cambria" w:hAnsi="Cambria" w:cs="Segoe UI"/>
          <w:i/>
          <w:iCs/>
          <w:color w:val="242424"/>
          <w:shd w:val="clear" w:color="auto" w:fill="FFFFFF"/>
        </w:rPr>
        <w:t xml:space="preserve"> now</w:t>
      </w:r>
      <w:r w:rsidR="00892C1B" w:rsidRPr="004773C0">
        <w:rPr>
          <w:rFonts w:ascii="Cambria" w:hAnsi="Cambria" w:cs="Segoe UI"/>
          <w:i/>
          <w:iCs/>
          <w:color w:val="242424"/>
          <w:shd w:val="clear" w:color="auto" w:fill="FFFFFF"/>
        </w:rPr>
        <w:t xml:space="preserve"> clarified th</w:t>
      </w:r>
      <w:r w:rsidR="00AC7014" w:rsidRPr="004773C0">
        <w:rPr>
          <w:rFonts w:ascii="Cambria" w:hAnsi="Cambria" w:cs="Segoe UI"/>
          <w:i/>
          <w:iCs/>
          <w:color w:val="242424"/>
          <w:shd w:val="clear" w:color="auto" w:fill="FFFFFF"/>
        </w:rPr>
        <w:t>is to avoid any confusion.</w:t>
      </w:r>
      <w:r w:rsidR="00F22B9F" w:rsidRPr="004773C0">
        <w:rPr>
          <w:rFonts w:ascii="Cambria" w:hAnsi="Cambria" w:cs="Segoe UI"/>
          <w:color w:val="242424"/>
        </w:rPr>
        <w:br/>
      </w:r>
      <w:r w:rsidR="00F22B9F" w:rsidRPr="004773C0">
        <w:rPr>
          <w:rFonts w:ascii="Cambria" w:hAnsi="Cambria" w:cs="Segoe UI"/>
          <w:color w:val="242424"/>
        </w:rPr>
        <w:br/>
      </w:r>
      <w:r w:rsidR="00F22B9F" w:rsidRPr="004773C0">
        <w:rPr>
          <w:rFonts w:ascii="Cambria" w:hAnsi="Cambria" w:cs="Segoe UI"/>
          <w:color w:val="242424"/>
          <w:shd w:val="clear" w:color="auto" w:fill="FFFFFF"/>
        </w:rPr>
        <w:t>Lines 553-558: Comment on what you lose by not opting for the more computationally challenging approach mentioned here.</w:t>
      </w:r>
    </w:p>
    <w:p w14:paraId="57948036" w14:textId="287D9610" w:rsidR="008D7965" w:rsidRPr="004773C0" w:rsidRDefault="002945DE" w:rsidP="005D17A6">
      <w:pPr>
        <w:pStyle w:val="NormalWeb"/>
        <w:rPr>
          <w:rFonts w:ascii="Cambria" w:hAnsi="Cambria" w:cs="Segoe UI"/>
          <w:color w:val="242424"/>
          <w:shd w:val="clear" w:color="auto" w:fill="FFFFFF"/>
        </w:rPr>
      </w:pPr>
      <w:r w:rsidRPr="004773C0">
        <w:rPr>
          <w:rFonts w:ascii="Cambria" w:hAnsi="Cambria" w:cs="Segoe UI"/>
          <w:i/>
          <w:iCs/>
          <w:color w:val="242424"/>
          <w:shd w:val="clear" w:color="auto" w:fill="FFFFFF"/>
        </w:rPr>
        <w:t>&gt;&gt;&gt;</w:t>
      </w:r>
      <w:r w:rsidR="008C2005" w:rsidRPr="004773C0">
        <w:rPr>
          <w:rFonts w:ascii="Cambria" w:hAnsi="Cambria" w:cs="Segoe UI"/>
          <w:i/>
          <w:iCs/>
          <w:color w:val="242424"/>
          <w:shd w:val="clear" w:color="auto" w:fill="FFFFFF"/>
        </w:rPr>
        <w:t>This is a great point. The only thing</w:t>
      </w:r>
      <w:r w:rsidR="00D7527F" w:rsidRPr="004773C0">
        <w:rPr>
          <w:rFonts w:ascii="Cambria" w:hAnsi="Cambria" w:cs="Segoe UI"/>
          <w:i/>
          <w:iCs/>
          <w:color w:val="242424"/>
          <w:shd w:val="clear" w:color="auto" w:fill="FFFFFF"/>
        </w:rPr>
        <w:t>s</w:t>
      </w:r>
      <w:r w:rsidR="008C2005" w:rsidRPr="004773C0">
        <w:rPr>
          <w:rFonts w:ascii="Cambria" w:hAnsi="Cambria" w:cs="Segoe UI"/>
          <w:i/>
          <w:iCs/>
          <w:color w:val="242424"/>
          <w:shd w:val="clear" w:color="auto" w:fill="FFFFFF"/>
        </w:rPr>
        <w:t xml:space="preserve"> lost</w:t>
      </w:r>
      <w:r w:rsidR="00D844E3" w:rsidRPr="004773C0">
        <w:rPr>
          <w:rFonts w:ascii="Cambria" w:hAnsi="Cambria" w:cs="Segoe UI"/>
          <w:i/>
          <w:iCs/>
          <w:color w:val="242424"/>
          <w:shd w:val="clear" w:color="auto" w:fill="FFFFFF"/>
        </w:rPr>
        <w:t>, in our view,</w:t>
      </w:r>
      <w:r w:rsidR="008C2005" w:rsidRPr="004773C0">
        <w:rPr>
          <w:rFonts w:ascii="Cambria" w:hAnsi="Cambria" w:cs="Segoe UI"/>
          <w:i/>
          <w:iCs/>
          <w:color w:val="242424"/>
          <w:shd w:val="clear" w:color="auto" w:fill="FFFFFF"/>
        </w:rPr>
        <w:t xml:space="preserve"> is time</w:t>
      </w:r>
      <w:r w:rsidR="0029518C" w:rsidRPr="004773C0">
        <w:rPr>
          <w:rFonts w:ascii="Cambria" w:hAnsi="Cambria" w:cs="Segoe UI"/>
          <w:i/>
          <w:iCs/>
          <w:color w:val="242424"/>
          <w:shd w:val="clear" w:color="auto" w:fill="FFFFFF"/>
        </w:rPr>
        <w:t xml:space="preserve"> (both actual and computational) and human effort needed for tree generation and parameter estimation</w:t>
      </w:r>
      <w:r w:rsidR="008C2005" w:rsidRPr="004773C0">
        <w:rPr>
          <w:rFonts w:ascii="Cambria" w:hAnsi="Cambria" w:cs="Segoe UI"/>
          <w:i/>
          <w:iCs/>
          <w:color w:val="242424"/>
          <w:shd w:val="clear" w:color="auto" w:fill="FFFFFF"/>
        </w:rPr>
        <w:t xml:space="preserve">, since a full Bayesian phylogenetic </w:t>
      </w:r>
      <w:r w:rsidR="009D2635" w:rsidRPr="004773C0">
        <w:rPr>
          <w:rFonts w:ascii="Cambria" w:hAnsi="Cambria" w:cs="Segoe UI"/>
          <w:i/>
          <w:iCs/>
          <w:color w:val="242424"/>
          <w:shd w:val="clear" w:color="auto" w:fill="FFFFFF"/>
        </w:rPr>
        <w:t>analysis</w:t>
      </w:r>
      <w:r w:rsidR="008C2005" w:rsidRPr="004773C0">
        <w:rPr>
          <w:rFonts w:ascii="Cambria" w:hAnsi="Cambria" w:cs="Segoe UI"/>
          <w:i/>
          <w:iCs/>
          <w:color w:val="242424"/>
          <w:shd w:val="clear" w:color="auto" w:fill="FFFFFF"/>
        </w:rPr>
        <w:t xml:space="preserve"> could take days/weeks to run depending on dataset size (i.e., the number of species and taxon DNA sequences).</w:t>
      </w:r>
      <w:r w:rsidR="0011636E" w:rsidRPr="004773C0">
        <w:rPr>
          <w:rFonts w:ascii="Cambria" w:hAnsi="Cambria" w:cs="Segoe UI"/>
          <w:i/>
          <w:iCs/>
          <w:color w:val="242424"/>
          <w:shd w:val="clear" w:color="auto" w:fill="FFFFFF"/>
        </w:rPr>
        <w:t xml:space="preserve"> Accuracy of results would likely not be </w:t>
      </w:r>
      <w:proofErr w:type="gramStart"/>
      <w:r w:rsidR="0011636E" w:rsidRPr="004773C0">
        <w:rPr>
          <w:rFonts w:ascii="Cambria" w:hAnsi="Cambria" w:cs="Segoe UI"/>
          <w:i/>
          <w:iCs/>
          <w:color w:val="242424"/>
          <w:shd w:val="clear" w:color="auto" w:fill="FFFFFF"/>
        </w:rPr>
        <w:t>affected</w:t>
      </w:r>
      <w:proofErr w:type="gramEnd"/>
      <w:r w:rsidR="00107DAB" w:rsidRPr="004773C0">
        <w:rPr>
          <w:rFonts w:ascii="Cambria" w:hAnsi="Cambria" w:cs="Segoe UI"/>
          <w:i/>
          <w:iCs/>
          <w:color w:val="242424"/>
          <w:shd w:val="clear" w:color="auto" w:fill="FFFFFF"/>
        </w:rPr>
        <w:t xml:space="preserve"> however</w:t>
      </w:r>
      <w:r w:rsidR="003779B8" w:rsidRPr="004773C0">
        <w:rPr>
          <w:rFonts w:ascii="Cambria" w:hAnsi="Cambria" w:cs="Segoe UI"/>
          <w:i/>
          <w:iCs/>
          <w:color w:val="242424"/>
          <w:shd w:val="clear" w:color="auto" w:fill="FFFFFF"/>
        </w:rPr>
        <w:t>.</w:t>
      </w:r>
      <w:r w:rsidR="004D4FEA" w:rsidRPr="004773C0">
        <w:rPr>
          <w:rFonts w:ascii="Cambria" w:hAnsi="Cambria" w:cs="Segoe UI"/>
          <w:i/>
          <w:iCs/>
          <w:color w:val="242424"/>
          <w:shd w:val="clear" w:color="auto" w:fill="FFFFFF"/>
        </w:rPr>
        <w:t xml:space="preserve"> We have added this point for clarification.</w:t>
      </w:r>
      <w:r w:rsidR="00F22B9F" w:rsidRPr="004773C0">
        <w:rPr>
          <w:rFonts w:ascii="Cambria" w:hAnsi="Cambria" w:cs="Segoe UI"/>
          <w:i/>
          <w:iCs/>
          <w:color w:val="242424"/>
        </w:rPr>
        <w:br/>
      </w:r>
      <w:r w:rsidR="00F22B9F" w:rsidRPr="004773C0">
        <w:rPr>
          <w:rFonts w:ascii="Cambria" w:hAnsi="Cambria" w:cs="Segoe UI"/>
          <w:color w:val="242424"/>
        </w:rPr>
        <w:br/>
      </w:r>
      <w:r w:rsidR="00F22B9F" w:rsidRPr="004773C0">
        <w:rPr>
          <w:rFonts w:ascii="Cambria" w:hAnsi="Cambria" w:cs="Segoe UI"/>
          <w:color w:val="242424"/>
          <w:shd w:val="clear" w:color="auto" w:fill="FFFFFF"/>
        </w:rPr>
        <w:t>Some of the figures and tables (including, but not limited to, the Figure 4 trace plots) would be better to include as supplementary material and are probably unnecessary to include in the main text.</w:t>
      </w:r>
    </w:p>
    <w:p w14:paraId="78C97161" w14:textId="6297C3A2" w:rsidR="00AC6174" w:rsidRPr="004773C0" w:rsidRDefault="002945DE" w:rsidP="005D17A6">
      <w:pPr>
        <w:pStyle w:val="NormalWeb"/>
        <w:rPr>
          <w:rFonts w:ascii="Cambria" w:hAnsi="Cambria" w:cs="Segoe UI"/>
          <w:color w:val="242424"/>
          <w:shd w:val="clear" w:color="auto" w:fill="FFFFFF"/>
        </w:rPr>
      </w:pPr>
      <w:r w:rsidRPr="004773C0">
        <w:rPr>
          <w:rFonts w:ascii="Cambria" w:hAnsi="Cambria" w:cs="Segoe UI"/>
          <w:i/>
          <w:iCs/>
          <w:color w:val="242424"/>
          <w:shd w:val="clear" w:color="auto" w:fill="FFFFFF"/>
        </w:rPr>
        <w:t>&gt;&gt;&gt;</w:t>
      </w:r>
      <w:r w:rsidR="008D7965" w:rsidRPr="004773C0">
        <w:rPr>
          <w:rFonts w:ascii="Cambria" w:hAnsi="Cambria" w:cs="Segoe UI"/>
          <w:i/>
          <w:iCs/>
          <w:color w:val="242424"/>
          <w:shd w:val="clear" w:color="auto" w:fill="FFFFFF"/>
        </w:rPr>
        <w:t xml:space="preserve">We agree. We have moved the </w:t>
      </w:r>
      <w:proofErr w:type="spellStart"/>
      <w:r w:rsidR="008D7965" w:rsidRPr="004773C0">
        <w:rPr>
          <w:rFonts w:ascii="Cambria" w:hAnsi="Cambria" w:cs="Segoe UI"/>
          <w:i/>
          <w:iCs/>
          <w:color w:val="242424"/>
          <w:shd w:val="clear" w:color="auto" w:fill="FFFFFF"/>
        </w:rPr>
        <w:t>traceplots</w:t>
      </w:r>
      <w:proofErr w:type="spellEnd"/>
      <w:r w:rsidR="008D7965" w:rsidRPr="004773C0">
        <w:rPr>
          <w:rFonts w:ascii="Cambria" w:hAnsi="Cambria" w:cs="Segoe UI"/>
          <w:i/>
          <w:iCs/>
          <w:color w:val="242424"/>
          <w:shd w:val="clear" w:color="auto" w:fill="FFFFFF"/>
        </w:rPr>
        <w:t xml:space="preserve"> (Fig. 4) </w:t>
      </w:r>
      <w:r w:rsidR="006A11D3" w:rsidRPr="004773C0">
        <w:rPr>
          <w:rFonts w:ascii="Cambria" w:hAnsi="Cambria" w:cs="Segoe UI"/>
          <w:i/>
          <w:iCs/>
          <w:color w:val="242424"/>
          <w:shd w:val="clear" w:color="auto" w:fill="FFFFFF"/>
        </w:rPr>
        <w:t>and the summary of posterior predictive checks (</w:t>
      </w:r>
      <w:r w:rsidR="003329F3" w:rsidRPr="004773C0">
        <w:rPr>
          <w:rFonts w:ascii="Cambria" w:hAnsi="Cambria" w:cs="Segoe UI"/>
          <w:i/>
          <w:iCs/>
          <w:color w:val="242424"/>
          <w:shd w:val="clear" w:color="auto" w:fill="FFFFFF"/>
        </w:rPr>
        <w:t>Table 3</w:t>
      </w:r>
      <w:r w:rsidR="006A11D3" w:rsidRPr="004773C0">
        <w:rPr>
          <w:rFonts w:ascii="Cambria" w:hAnsi="Cambria" w:cs="Segoe UI"/>
          <w:i/>
          <w:iCs/>
          <w:color w:val="242424"/>
          <w:shd w:val="clear" w:color="auto" w:fill="FFFFFF"/>
        </w:rPr>
        <w:t xml:space="preserve">) </w:t>
      </w:r>
      <w:r w:rsidR="008D7965" w:rsidRPr="004773C0">
        <w:rPr>
          <w:rFonts w:ascii="Cambria" w:hAnsi="Cambria" w:cs="Segoe UI"/>
          <w:i/>
          <w:iCs/>
          <w:color w:val="242424"/>
          <w:shd w:val="clear" w:color="auto" w:fill="FFFFFF"/>
        </w:rPr>
        <w:t>to the Supplementary Information.</w:t>
      </w:r>
      <w:r w:rsidR="00F22B9F" w:rsidRPr="004773C0">
        <w:rPr>
          <w:rFonts w:ascii="Cambria" w:hAnsi="Cambria" w:cs="Segoe UI"/>
          <w:i/>
          <w:iCs/>
          <w:color w:val="242424"/>
        </w:rPr>
        <w:br/>
      </w:r>
      <w:r w:rsidR="00F22B9F" w:rsidRPr="004773C0">
        <w:rPr>
          <w:rFonts w:ascii="Cambria" w:hAnsi="Cambria" w:cs="Segoe UI"/>
          <w:color w:val="242424"/>
        </w:rPr>
        <w:br/>
      </w:r>
      <w:r w:rsidR="00F22B9F" w:rsidRPr="004773C0">
        <w:rPr>
          <w:rFonts w:ascii="Cambria" w:hAnsi="Cambria" w:cs="Segoe UI"/>
          <w:color w:val="242424"/>
        </w:rPr>
        <w:br/>
      </w:r>
      <w:r w:rsidR="00F22B9F" w:rsidRPr="004773C0">
        <w:rPr>
          <w:rFonts w:ascii="Cambria" w:hAnsi="Cambria" w:cs="Segoe UI"/>
          <w:color w:val="242424"/>
          <w:shd w:val="clear" w:color="auto" w:fill="FFFFFF"/>
        </w:rPr>
        <w:t>Reviewer: 2</w:t>
      </w:r>
      <w:r w:rsidR="00F22B9F" w:rsidRPr="004773C0">
        <w:rPr>
          <w:rFonts w:ascii="Cambria" w:hAnsi="Cambria" w:cs="Segoe UI"/>
          <w:color w:val="242424"/>
        </w:rPr>
        <w:br/>
      </w:r>
      <w:r w:rsidR="00F22B9F" w:rsidRPr="004773C0">
        <w:rPr>
          <w:rFonts w:ascii="Cambria" w:hAnsi="Cambria" w:cs="Segoe UI"/>
          <w:color w:val="242424"/>
        </w:rPr>
        <w:br/>
      </w:r>
      <w:r w:rsidR="00F22B9F" w:rsidRPr="004773C0">
        <w:rPr>
          <w:rFonts w:ascii="Cambria" w:hAnsi="Cambria" w:cs="Segoe UI"/>
          <w:color w:val="242424"/>
          <w:shd w:val="clear" w:color="auto" w:fill="FFFFFF"/>
        </w:rPr>
        <w:t>Comments to the Author</w:t>
      </w:r>
      <w:r w:rsidR="00F22B9F" w:rsidRPr="004773C0">
        <w:rPr>
          <w:rFonts w:ascii="Cambria" w:hAnsi="Cambria" w:cs="Segoe UI"/>
          <w:color w:val="242424"/>
        </w:rPr>
        <w:br/>
      </w:r>
      <w:r w:rsidR="00F22B9F" w:rsidRPr="004773C0">
        <w:rPr>
          <w:rFonts w:ascii="Cambria" w:hAnsi="Cambria" w:cs="Segoe UI"/>
          <w:color w:val="242424"/>
          <w:shd w:val="clear" w:color="auto" w:fill="FFFFFF"/>
        </w:rPr>
        <w:t>This manuscript proposes a “Bayesian coalescent model” that relies on previously defined nonparametric metrics (Phillips et al. 2024). The manuscript is well written, and the subject is very well introduced. The proposed method is interesting, as well-formalized metrics of uncertainty remain rare in the field of barcode gap analysis.</w:t>
      </w:r>
      <w:r w:rsidR="00F22B9F" w:rsidRPr="004773C0">
        <w:rPr>
          <w:rFonts w:ascii="Cambria" w:hAnsi="Cambria" w:cs="Segoe UI"/>
          <w:color w:val="242424"/>
        </w:rPr>
        <w:br/>
      </w:r>
      <w:r w:rsidR="00F22B9F" w:rsidRPr="004773C0">
        <w:rPr>
          <w:rFonts w:ascii="Cambria" w:hAnsi="Cambria" w:cs="Segoe UI"/>
          <w:color w:val="242424"/>
        </w:rPr>
        <w:br/>
      </w:r>
      <w:r w:rsidR="00F22B9F" w:rsidRPr="004773C0">
        <w:rPr>
          <w:rFonts w:ascii="Cambria" w:hAnsi="Cambria" w:cs="Segoe UI"/>
          <w:color w:val="242424"/>
          <w:shd w:val="clear" w:color="auto" w:fill="FFFFFF"/>
        </w:rPr>
        <w:t>That said, I was a bit disappointed that there was little discussion or effort to adapt or contextualize the model in relation to species delimitation — which is (at least in my experience) the primary context in which barcode gap metrics are applied. However, this is not the main reason for my recommendation to reject the paper.</w:t>
      </w:r>
      <w:r w:rsidR="00F22B9F" w:rsidRPr="004773C0">
        <w:rPr>
          <w:rFonts w:ascii="Cambria" w:hAnsi="Cambria" w:cs="Segoe UI"/>
          <w:color w:val="242424"/>
        </w:rPr>
        <w:br/>
      </w:r>
      <w:r w:rsidR="00F22B9F" w:rsidRPr="004773C0">
        <w:rPr>
          <w:rFonts w:ascii="Cambria" w:hAnsi="Cambria" w:cs="Segoe UI"/>
          <w:color w:val="242424"/>
        </w:rPr>
        <w:br/>
      </w:r>
      <w:r w:rsidR="00F22B9F" w:rsidRPr="004773C0">
        <w:rPr>
          <w:rFonts w:ascii="Cambria" w:hAnsi="Cambria" w:cs="Segoe UI"/>
          <w:color w:val="242424"/>
          <w:shd w:val="clear" w:color="auto" w:fill="FFFFFF"/>
        </w:rPr>
        <w:t>While I understand that a common strategy for publishing a methods/software paper is to “get the method out first – and then publish a benchmark paper later,” I find the use of a single empirical example insufficient to evaluate the value and performance of the proposed approach, even if the purpose is simply to exemplify.</w:t>
      </w:r>
      <w:r w:rsidR="00F22B9F" w:rsidRPr="004773C0">
        <w:rPr>
          <w:rFonts w:ascii="Cambria" w:hAnsi="Cambria" w:cs="Segoe UI"/>
          <w:color w:val="242424"/>
        </w:rPr>
        <w:br/>
      </w:r>
      <w:r w:rsidR="00F22B9F" w:rsidRPr="004773C0">
        <w:rPr>
          <w:rFonts w:ascii="Cambria" w:hAnsi="Cambria" w:cs="Segoe UI"/>
          <w:color w:val="242424"/>
        </w:rPr>
        <w:br/>
      </w:r>
      <w:r w:rsidR="00F22B9F" w:rsidRPr="004773C0">
        <w:rPr>
          <w:rFonts w:ascii="Cambria" w:hAnsi="Cambria" w:cs="Segoe UI"/>
          <w:color w:val="242424"/>
          <w:shd w:val="clear" w:color="auto" w:fill="FFFFFF"/>
        </w:rPr>
        <w:t xml:space="preserve">But there is more to this issue. I have looked and run myself CYTB and COI-3P (I extracted </w:t>
      </w:r>
      <w:r w:rsidR="00F22B9F" w:rsidRPr="004773C0">
        <w:rPr>
          <w:rFonts w:ascii="Cambria" w:hAnsi="Cambria" w:cs="Segoe UI"/>
          <w:color w:val="242424"/>
          <w:shd w:val="clear" w:color="auto" w:fill="FFFFFF"/>
        </w:rPr>
        <w:lastRenderedPageBreak/>
        <w:t>all COI from BOLD) datasets for &lt;</w:t>
      </w:r>
      <w:proofErr w:type="spellStart"/>
      <w:r w:rsidR="00F22B9F" w:rsidRPr="004773C0">
        <w:rPr>
          <w:rFonts w:ascii="Cambria" w:hAnsi="Cambria" w:cs="Segoe UI"/>
          <w:color w:val="242424"/>
          <w:shd w:val="clear" w:color="auto" w:fill="FFFFFF"/>
        </w:rPr>
        <w:t>i</w:t>
      </w:r>
      <w:proofErr w:type="spellEnd"/>
      <w:r w:rsidR="00F22B9F" w:rsidRPr="004773C0">
        <w:rPr>
          <w:rFonts w:ascii="Cambria" w:hAnsi="Cambria" w:cs="Segoe UI"/>
          <w:color w:val="242424"/>
          <w:shd w:val="clear" w:color="auto" w:fill="FFFFFF"/>
        </w:rPr>
        <w:t>&gt;Agabus&lt;/</w:t>
      </w:r>
      <w:proofErr w:type="spellStart"/>
      <w:r w:rsidR="00F22B9F" w:rsidRPr="004773C0">
        <w:rPr>
          <w:rFonts w:ascii="Cambria" w:hAnsi="Cambria" w:cs="Segoe UI"/>
          <w:color w:val="242424"/>
          <w:shd w:val="clear" w:color="auto" w:fill="FFFFFF"/>
        </w:rPr>
        <w:t>i</w:t>
      </w:r>
      <w:proofErr w:type="spellEnd"/>
      <w:r w:rsidR="00F22B9F" w:rsidRPr="004773C0">
        <w:rPr>
          <w:rFonts w:ascii="Cambria" w:hAnsi="Cambria" w:cs="Segoe UI"/>
          <w:color w:val="242424"/>
          <w:shd w:val="clear" w:color="auto" w:fill="FFFFFF"/>
        </w:rPr>
        <w:t xml:space="preserve">&gt; </w:t>
      </w:r>
      <w:proofErr w:type="gramStart"/>
      <w:r w:rsidR="00F22B9F" w:rsidRPr="004773C0">
        <w:rPr>
          <w:rFonts w:ascii="Cambria" w:hAnsi="Cambria" w:cs="Segoe UI"/>
          <w:color w:val="242424"/>
          <w:shd w:val="clear" w:color="auto" w:fill="FFFFFF"/>
        </w:rPr>
        <w:t>species, and</w:t>
      </w:r>
      <w:proofErr w:type="gramEnd"/>
      <w:r w:rsidR="00F22B9F" w:rsidRPr="004773C0">
        <w:rPr>
          <w:rFonts w:ascii="Cambria" w:hAnsi="Cambria" w:cs="Segoe UI"/>
          <w:color w:val="242424"/>
          <w:shd w:val="clear" w:color="auto" w:fill="FFFFFF"/>
        </w:rPr>
        <w:t xml:space="preserve"> found that &lt;</w:t>
      </w:r>
      <w:proofErr w:type="spellStart"/>
      <w:r w:rsidR="00F22B9F" w:rsidRPr="004773C0">
        <w:rPr>
          <w:rFonts w:ascii="Cambria" w:hAnsi="Cambria" w:cs="Segoe UI"/>
          <w:color w:val="242424"/>
          <w:shd w:val="clear" w:color="auto" w:fill="FFFFFF"/>
        </w:rPr>
        <w:t>i</w:t>
      </w:r>
      <w:proofErr w:type="spellEnd"/>
      <w:r w:rsidR="00F22B9F" w:rsidRPr="004773C0">
        <w:rPr>
          <w:rFonts w:ascii="Cambria" w:hAnsi="Cambria" w:cs="Segoe UI"/>
          <w:color w:val="242424"/>
          <w:shd w:val="clear" w:color="auto" w:fill="FFFFFF"/>
        </w:rPr>
        <w:t>&gt;A&lt;/</w:t>
      </w:r>
      <w:proofErr w:type="spellStart"/>
      <w:r w:rsidR="00F22B9F" w:rsidRPr="004773C0">
        <w:rPr>
          <w:rFonts w:ascii="Cambria" w:hAnsi="Cambria" w:cs="Segoe UI"/>
          <w:color w:val="242424"/>
          <w:shd w:val="clear" w:color="auto" w:fill="FFFFFF"/>
        </w:rPr>
        <w:t>i</w:t>
      </w:r>
      <w:proofErr w:type="spellEnd"/>
      <w:r w:rsidR="00F22B9F" w:rsidRPr="004773C0">
        <w:rPr>
          <w:rFonts w:ascii="Cambria" w:hAnsi="Cambria" w:cs="Segoe UI"/>
          <w:color w:val="242424"/>
          <w:shd w:val="clear" w:color="auto" w:fill="FFFFFF"/>
        </w:rPr>
        <w:t>&gt;. &lt;</w:t>
      </w:r>
      <w:proofErr w:type="spellStart"/>
      <w:r w:rsidR="00F22B9F" w:rsidRPr="004773C0">
        <w:rPr>
          <w:rFonts w:ascii="Cambria" w:hAnsi="Cambria" w:cs="Segoe UI"/>
          <w:color w:val="242424"/>
          <w:shd w:val="clear" w:color="auto" w:fill="FFFFFF"/>
        </w:rPr>
        <w:t>i</w:t>
      </w:r>
      <w:proofErr w:type="spellEnd"/>
      <w:r w:rsidR="00F22B9F" w:rsidRPr="004773C0">
        <w:rPr>
          <w:rFonts w:ascii="Cambria" w:hAnsi="Cambria" w:cs="Segoe UI"/>
          <w:color w:val="242424"/>
          <w:shd w:val="clear" w:color="auto" w:fill="FFFFFF"/>
        </w:rPr>
        <w:t>&gt;nevadensis&lt;/</w:t>
      </w:r>
      <w:proofErr w:type="spellStart"/>
      <w:r w:rsidR="00F22B9F" w:rsidRPr="004773C0">
        <w:rPr>
          <w:rFonts w:ascii="Cambria" w:hAnsi="Cambria" w:cs="Segoe UI"/>
          <w:color w:val="242424"/>
          <w:shd w:val="clear" w:color="auto" w:fill="FFFFFF"/>
        </w:rPr>
        <w:t>i</w:t>
      </w:r>
      <w:proofErr w:type="spellEnd"/>
      <w:r w:rsidR="00F22B9F" w:rsidRPr="004773C0">
        <w:rPr>
          <w:rFonts w:ascii="Cambria" w:hAnsi="Cambria" w:cs="Segoe UI"/>
          <w:color w:val="242424"/>
          <w:shd w:val="clear" w:color="auto" w:fill="FFFFFF"/>
        </w:rPr>
        <w:t>&gt; is deeply nested within &lt;</w:t>
      </w:r>
      <w:proofErr w:type="spellStart"/>
      <w:r w:rsidR="00F22B9F" w:rsidRPr="004773C0">
        <w:rPr>
          <w:rFonts w:ascii="Cambria" w:hAnsi="Cambria" w:cs="Segoe UI"/>
          <w:color w:val="242424"/>
          <w:shd w:val="clear" w:color="auto" w:fill="FFFFFF"/>
        </w:rPr>
        <w:t>i</w:t>
      </w:r>
      <w:proofErr w:type="spellEnd"/>
      <w:r w:rsidR="00F22B9F" w:rsidRPr="004773C0">
        <w:rPr>
          <w:rFonts w:ascii="Cambria" w:hAnsi="Cambria" w:cs="Segoe UI"/>
          <w:color w:val="242424"/>
          <w:shd w:val="clear" w:color="auto" w:fill="FFFFFF"/>
        </w:rPr>
        <w:t>&gt;A&lt;/</w:t>
      </w:r>
      <w:proofErr w:type="spellStart"/>
      <w:r w:rsidR="00F22B9F" w:rsidRPr="004773C0">
        <w:rPr>
          <w:rFonts w:ascii="Cambria" w:hAnsi="Cambria" w:cs="Segoe UI"/>
          <w:color w:val="242424"/>
          <w:shd w:val="clear" w:color="auto" w:fill="FFFFFF"/>
        </w:rPr>
        <w:t>i</w:t>
      </w:r>
      <w:proofErr w:type="spellEnd"/>
      <w:r w:rsidR="00F22B9F" w:rsidRPr="004773C0">
        <w:rPr>
          <w:rFonts w:ascii="Cambria" w:hAnsi="Cambria" w:cs="Segoe UI"/>
          <w:color w:val="242424"/>
          <w:shd w:val="clear" w:color="auto" w:fill="FFFFFF"/>
        </w:rPr>
        <w:t>&gt;. &lt;</w:t>
      </w:r>
      <w:proofErr w:type="spellStart"/>
      <w:r w:rsidR="00F22B9F" w:rsidRPr="004773C0">
        <w:rPr>
          <w:rFonts w:ascii="Cambria" w:hAnsi="Cambria" w:cs="Segoe UI"/>
          <w:color w:val="242424"/>
          <w:shd w:val="clear" w:color="auto" w:fill="FFFFFF"/>
        </w:rPr>
        <w:t>i</w:t>
      </w:r>
      <w:proofErr w:type="spellEnd"/>
      <w:r w:rsidR="00F22B9F" w:rsidRPr="004773C0">
        <w:rPr>
          <w:rFonts w:ascii="Cambria" w:hAnsi="Cambria" w:cs="Segoe UI"/>
          <w:color w:val="242424"/>
          <w:shd w:val="clear" w:color="auto" w:fill="FFFFFF"/>
        </w:rPr>
        <w:t>&gt;</w:t>
      </w:r>
      <w:proofErr w:type="spellStart"/>
      <w:r w:rsidR="00F22B9F" w:rsidRPr="004773C0">
        <w:rPr>
          <w:rFonts w:ascii="Cambria" w:hAnsi="Cambria" w:cs="Segoe UI"/>
          <w:color w:val="242424"/>
          <w:shd w:val="clear" w:color="auto" w:fill="FFFFFF"/>
        </w:rPr>
        <w:t>bipustulatus</w:t>
      </w:r>
      <w:proofErr w:type="spellEnd"/>
      <w:r w:rsidR="00F22B9F" w:rsidRPr="004773C0">
        <w:rPr>
          <w:rFonts w:ascii="Cambria" w:hAnsi="Cambria" w:cs="Segoe UI"/>
          <w:color w:val="242424"/>
          <w:shd w:val="clear" w:color="auto" w:fill="FFFFFF"/>
        </w:rPr>
        <w:t>&lt;/</w:t>
      </w:r>
      <w:proofErr w:type="spellStart"/>
      <w:r w:rsidR="00F22B9F" w:rsidRPr="004773C0">
        <w:rPr>
          <w:rFonts w:ascii="Cambria" w:hAnsi="Cambria" w:cs="Segoe UI"/>
          <w:color w:val="242424"/>
          <w:shd w:val="clear" w:color="auto" w:fill="FFFFFF"/>
        </w:rPr>
        <w:t>i</w:t>
      </w:r>
      <w:proofErr w:type="spellEnd"/>
      <w:r w:rsidR="00F22B9F" w:rsidRPr="004773C0">
        <w:rPr>
          <w:rFonts w:ascii="Cambria" w:hAnsi="Cambria" w:cs="Segoe UI"/>
          <w:color w:val="242424"/>
          <w:shd w:val="clear" w:color="auto" w:fill="FFFFFF"/>
        </w:rPr>
        <w:t xml:space="preserve">&gt;. From a barcode perspective, these two species are effectively the same. Moreover, a recent paper by </w:t>
      </w:r>
      <w:proofErr w:type="spellStart"/>
      <w:r w:rsidR="00F22B9F" w:rsidRPr="004773C0">
        <w:rPr>
          <w:rFonts w:ascii="Cambria" w:hAnsi="Cambria" w:cs="Segoe UI"/>
          <w:color w:val="242424"/>
          <w:shd w:val="clear" w:color="auto" w:fill="FFFFFF"/>
        </w:rPr>
        <w:t>Pallarés</w:t>
      </w:r>
      <w:proofErr w:type="spellEnd"/>
      <w:r w:rsidR="00F22B9F" w:rsidRPr="004773C0">
        <w:rPr>
          <w:rFonts w:ascii="Cambria" w:hAnsi="Cambria" w:cs="Segoe UI"/>
          <w:color w:val="242424"/>
          <w:shd w:val="clear" w:color="auto" w:fill="FFFFFF"/>
        </w:rPr>
        <w:t xml:space="preserve"> et al. (2024;</w:t>
      </w:r>
      <w:r w:rsidR="00F22B9F" w:rsidRPr="004773C0">
        <w:rPr>
          <w:rStyle w:val="apple-converted-space"/>
          <w:rFonts w:ascii="Cambria" w:eastAsiaTheme="majorEastAsia" w:hAnsi="Cambria" w:cs="Segoe UI"/>
          <w:color w:val="242424"/>
          <w:shd w:val="clear" w:color="auto" w:fill="FFFFFF"/>
        </w:rPr>
        <w:t> </w:t>
      </w:r>
      <w:hyperlink r:id="rId4" w:tgtFrame="_blank" w:tooltip="https://doi.org/10.1111/mec.17487)" w:history="1">
        <w:r w:rsidR="00F22B9F" w:rsidRPr="004773C0">
          <w:rPr>
            <w:rStyle w:val="Hyperlink"/>
            <w:rFonts w:ascii="Cambria" w:eastAsiaTheme="majorEastAsia" w:hAnsi="Cambria" w:cs="Segoe UI"/>
            <w:bdr w:val="none" w:sz="0" w:space="0" w:color="auto" w:frame="1"/>
          </w:rPr>
          <w:t>https://doi.org/10.1111/mec.17487)</w:t>
        </w:r>
      </w:hyperlink>
      <w:r w:rsidR="00F22B9F" w:rsidRPr="004773C0">
        <w:rPr>
          <w:rFonts w:ascii="Cambria" w:hAnsi="Cambria" w:cs="Segoe UI"/>
          <w:color w:val="242424"/>
          <w:shd w:val="clear" w:color="auto" w:fill="FFFFFF"/>
        </w:rPr>
        <w:t>, not cited in the manuscript, provides a detailed genomic analysis of the &lt;</w:t>
      </w:r>
      <w:proofErr w:type="spellStart"/>
      <w:r w:rsidR="00F22B9F" w:rsidRPr="004773C0">
        <w:rPr>
          <w:rFonts w:ascii="Cambria" w:hAnsi="Cambria" w:cs="Segoe UI"/>
          <w:color w:val="242424"/>
          <w:shd w:val="clear" w:color="auto" w:fill="FFFFFF"/>
        </w:rPr>
        <w:t>i</w:t>
      </w:r>
      <w:proofErr w:type="spellEnd"/>
      <w:r w:rsidR="00F22B9F" w:rsidRPr="004773C0">
        <w:rPr>
          <w:rFonts w:ascii="Cambria" w:hAnsi="Cambria" w:cs="Segoe UI"/>
          <w:color w:val="242424"/>
          <w:shd w:val="clear" w:color="auto" w:fill="FFFFFF"/>
        </w:rPr>
        <w:t>&gt;A&lt;/</w:t>
      </w:r>
      <w:proofErr w:type="spellStart"/>
      <w:r w:rsidR="00F22B9F" w:rsidRPr="004773C0">
        <w:rPr>
          <w:rFonts w:ascii="Cambria" w:hAnsi="Cambria" w:cs="Segoe UI"/>
          <w:color w:val="242424"/>
          <w:shd w:val="clear" w:color="auto" w:fill="FFFFFF"/>
        </w:rPr>
        <w:t>i</w:t>
      </w:r>
      <w:proofErr w:type="spellEnd"/>
      <w:r w:rsidR="00F22B9F" w:rsidRPr="004773C0">
        <w:rPr>
          <w:rFonts w:ascii="Cambria" w:hAnsi="Cambria" w:cs="Segoe UI"/>
          <w:color w:val="242424"/>
          <w:shd w:val="clear" w:color="auto" w:fill="FFFFFF"/>
        </w:rPr>
        <w:t>&gt;. &lt;</w:t>
      </w:r>
      <w:proofErr w:type="spellStart"/>
      <w:r w:rsidR="00F22B9F" w:rsidRPr="004773C0">
        <w:rPr>
          <w:rFonts w:ascii="Cambria" w:hAnsi="Cambria" w:cs="Segoe UI"/>
          <w:color w:val="242424"/>
          <w:shd w:val="clear" w:color="auto" w:fill="FFFFFF"/>
        </w:rPr>
        <w:t>i</w:t>
      </w:r>
      <w:proofErr w:type="spellEnd"/>
      <w:r w:rsidR="00F22B9F" w:rsidRPr="004773C0">
        <w:rPr>
          <w:rFonts w:ascii="Cambria" w:hAnsi="Cambria" w:cs="Segoe UI"/>
          <w:color w:val="242424"/>
          <w:shd w:val="clear" w:color="auto" w:fill="FFFFFF"/>
        </w:rPr>
        <w:t>&gt;</w:t>
      </w:r>
      <w:proofErr w:type="spellStart"/>
      <w:r w:rsidR="00F22B9F" w:rsidRPr="004773C0">
        <w:rPr>
          <w:rFonts w:ascii="Cambria" w:hAnsi="Cambria" w:cs="Segoe UI"/>
          <w:color w:val="242424"/>
          <w:shd w:val="clear" w:color="auto" w:fill="FFFFFF"/>
        </w:rPr>
        <w:t>bipustulatus</w:t>
      </w:r>
      <w:proofErr w:type="spellEnd"/>
      <w:r w:rsidR="00F22B9F" w:rsidRPr="004773C0">
        <w:rPr>
          <w:rFonts w:ascii="Cambria" w:hAnsi="Cambria" w:cs="Segoe UI"/>
          <w:color w:val="242424"/>
          <w:shd w:val="clear" w:color="auto" w:fill="FFFFFF"/>
        </w:rPr>
        <w:t>&lt;/</w:t>
      </w:r>
      <w:proofErr w:type="spellStart"/>
      <w:r w:rsidR="00F22B9F" w:rsidRPr="004773C0">
        <w:rPr>
          <w:rFonts w:ascii="Cambria" w:hAnsi="Cambria" w:cs="Segoe UI"/>
          <w:color w:val="242424"/>
          <w:shd w:val="clear" w:color="auto" w:fill="FFFFFF"/>
        </w:rPr>
        <w:t>i</w:t>
      </w:r>
      <w:proofErr w:type="spellEnd"/>
      <w:r w:rsidR="00F22B9F" w:rsidRPr="004773C0">
        <w:rPr>
          <w:rFonts w:ascii="Cambria" w:hAnsi="Cambria" w:cs="Segoe UI"/>
          <w:color w:val="242424"/>
          <w:shd w:val="clear" w:color="auto" w:fill="FFFFFF"/>
        </w:rPr>
        <w:t>&gt; complex. Their results suggest that &lt;</w:t>
      </w:r>
      <w:proofErr w:type="spellStart"/>
      <w:r w:rsidR="00F22B9F" w:rsidRPr="004773C0">
        <w:rPr>
          <w:rFonts w:ascii="Cambria" w:hAnsi="Cambria" w:cs="Segoe UI"/>
          <w:color w:val="242424"/>
          <w:shd w:val="clear" w:color="auto" w:fill="FFFFFF"/>
        </w:rPr>
        <w:t>i</w:t>
      </w:r>
      <w:proofErr w:type="spellEnd"/>
      <w:r w:rsidR="00F22B9F" w:rsidRPr="004773C0">
        <w:rPr>
          <w:rFonts w:ascii="Cambria" w:hAnsi="Cambria" w:cs="Segoe UI"/>
          <w:color w:val="242424"/>
          <w:shd w:val="clear" w:color="auto" w:fill="FFFFFF"/>
        </w:rPr>
        <w:t>&gt;A&lt;/</w:t>
      </w:r>
      <w:proofErr w:type="spellStart"/>
      <w:r w:rsidR="00F22B9F" w:rsidRPr="004773C0">
        <w:rPr>
          <w:rFonts w:ascii="Cambria" w:hAnsi="Cambria" w:cs="Segoe UI"/>
          <w:color w:val="242424"/>
          <w:shd w:val="clear" w:color="auto" w:fill="FFFFFF"/>
        </w:rPr>
        <w:t>i</w:t>
      </w:r>
      <w:proofErr w:type="spellEnd"/>
      <w:r w:rsidR="00F22B9F" w:rsidRPr="004773C0">
        <w:rPr>
          <w:rFonts w:ascii="Cambria" w:hAnsi="Cambria" w:cs="Segoe UI"/>
          <w:color w:val="242424"/>
          <w:shd w:val="clear" w:color="auto" w:fill="FFFFFF"/>
        </w:rPr>
        <w:t>&gt;. &lt;</w:t>
      </w:r>
      <w:proofErr w:type="spellStart"/>
      <w:r w:rsidR="00F22B9F" w:rsidRPr="004773C0">
        <w:rPr>
          <w:rFonts w:ascii="Cambria" w:hAnsi="Cambria" w:cs="Segoe UI"/>
          <w:color w:val="242424"/>
          <w:shd w:val="clear" w:color="auto" w:fill="FFFFFF"/>
        </w:rPr>
        <w:t>i</w:t>
      </w:r>
      <w:proofErr w:type="spellEnd"/>
      <w:r w:rsidR="00F22B9F" w:rsidRPr="004773C0">
        <w:rPr>
          <w:rFonts w:ascii="Cambria" w:hAnsi="Cambria" w:cs="Segoe UI"/>
          <w:color w:val="242424"/>
          <w:shd w:val="clear" w:color="auto" w:fill="FFFFFF"/>
        </w:rPr>
        <w:t>&gt;nevadensis&lt;/</w:t>
      </w:r>
      <w:proofErr w:type="spellStart"/>
      <w:r w:rsidR="00F22B9F" w:rsidRPr="004773C0">
        <w:rPr>
          <w:rFonts w:ascii="Cambria" w:hAnsi="Cambria" w:cs="Segoe UI"/>
          <w:color w:val="242424"/>
          <w:shd w:val="clear" w:color="auto" w:fill="FFFFFF"/>
        </w:rPr>
        <w:t>i</w:t>
      </w:r>
      <w:proofErr w:type="spellEnd"/>
      <w:r w:rsidR="00F22B9F" w:rsidRPr="004773C0">
        <w:rPr>
          <w:rFonts w:ascii="Cambria" w:hAnsi="Cambria" w:cs="Segoe UI"/>
          <w:color w:val="242424"/>
          <w:shd w:val="clear" w:color="auto" w:fill="FFFFFF"/>
        </w:rPr>
        <w:t>&gt; is likely an alpine ecotype of &lt;</w:t>
      </w:r>
      <w:proofErr w:type="spellStart"/>
      <w:r w:rsidR="00F22B9F" w:rsidRPr="004773C0">
        <w:rPr>
          <w:rFonts w:ascii="Cambria" w:hAnsi="Cambria" w:cs="Segoe UI"/>
          <w:color w:val="242424"/>
          <w:shd w:val="clear" w:color="auto" w:fill="FFFFFF"/>
        </w:rPr>
        <w:t>i</w:t>
      </w:r>
      <w:proofErr w:type="spellEnd"/>
      <w:r w:rsidR="00F22B9F" w:rsidRPr="004773C0">
        <w:rPr>
          <w:rFonts w:ascii="Cambria" w:hAnsi="Cambria" w:cs="Segoe UI"/>
          <w:color w:val="242424"/>
          <w:shd w:val="clear" w:color="auto" w:fill="FFFFFF"/>
        </w:rPr>
        <w:t>&gt;A&lt;/</w:t>
      </w:r>
      <w:proofErr w:type="spellStart"/>
      <w:r w:rsidR="00F22B9F" w:rsidRPr="004773C0">
        <w:rPr>
          <w:rFonts w:ascii="Cambria" w:hAnsi="Cambria" w:cs="Segoe UI"/>
          <w:color w:val="242424"/>
          <w:shd w:val="clear" w:color="auto" w:fill="FFFFFF"/>
        </w:rPr>
        <w:t>i</w:t>
      </w:r>
      <w:proofErr w:type="spellEnd"/>
      <w:r w:rsidR="00F22B9F" w:rsidRPr="004773C0">
        <w:rPr>
          <w:rFonts w:ascii="Cambria" w:hAnsi="Cambria" w:cs="Segoe UI"/>
          <w:color w:val="242424"/>
          <w:shd w:val="clear" w:color="auto" w:fill="FFFFFF"/>
        </w:rPr>
        <w:t>&gt;. &lt;</w:t>
      </w:r>
      <w:proofErr w:type="spellStart"/>
      <w:r w:rsidR="00F22B9F" w:rsidRPr="004773C0">
        <w:rPr>
          <w:rFonts w:ascii="Cambria" w:hAnsi="Cambria" w:cs="Segoe UI"/>
          <w:color w:val="242424"/>
          <w:shd w:val="clear" w:color="auto" w:fill="FFFFFF"/>
        </w:rPr>
        <w:t>i</w:t>
      </w:r>
      <w:proofErr w:type="spellEnd"/>
      <w:r w:rsidR="00F22B9F" w:rsidRPr="004773C0">
        <w:rPr>
          <w:rFonts w:ascii="Cambria" w:hAnsi="Cambria" w:cs="Segoe UI"/>
          <w:color w:val="242424"/>
          <w:shd w:val="clear" w:color="auto" w:fill="FFFFFF"/>
        </w:rPr>
        <w:t>&gt;</w:t>
      </w:r>
      <w:proofErr w:type="spellStart"/>
      <w:r w:rsidR="00F22B9F" w:rsidRPr="004773C0">
        <w:rPr>
          <w:rFonts w:ascii="Cambria" w:hAnsi="Cambria" w:cs="Segoe UI"/>
          <w:color w:val="242424"/>
          <w:shd w:val="clear" w:color="auto" w:fill="FFFFFF"/>
        </w:rPr>
        <w:t>bipustulatus</w:t>
      </w:r>
      <w:proofErr w:type="spellEnd"/>
      <w:r w:rsidR="00F22B9F" w:rsidRPr="004773C0">
        <w:rPr>
          <w:rFonts w:ascii="Cambria" w:hAnsi="Cambria" w:cs="Segoe UI"/>
          <w:color w:val="242424"/>
          <w:shd w:val="clear" w:color="auto" w:fill="FFFFFF"/>
        </w:rPr>
        <w:t>&lt;/</w:t>
      </w:r>
      <w:proofErr w:type="spellStart"/>
      <w:r w:rsidR="00F22B9F" w:rsidRPr="004773C0">
        <w:rPr>
          <w:rFonts w:ascii="Cambria" w:hAnsi="Cambria" w:cs="Segoe UI"/>
          <w:color w:val="242424"/>
          <w:shd w:val="clear" w:color="auto" w:fill="FFFFFF"/>
        </w:rPr>
        <w:t>i</w:t>
      </w:r>
      <w:proofErr w:type="spellEnd"/>
      <w:r w:rsidR="00F22B9F" w:rsidRPr="004773C0">
        <w:rPr>
          <w:rFonts w:ascii="Cambria" w:hAnsi="Cambria" w:cs="Segoe UI"/>
          <w:color w:val="242424"/>
          <w:shd w:val="clear" w:color="auto" w:fill="FFFFFF"/>
        </w:rPr>
        <w:t>&gt;, arising from an incipient speciation process with substantial recent introgression.</w:t>
      </w:r>
      <w:r w:rsidR="00F22B9F" w:rsidRPr="004773C0">
        <w:rPr>
          <w:rFonts w:ascii="Cambria" w:hAnsi="Cambria" w:cs="Segoe UI"/>
          <w:color w:val="242424"/>
        </w:rPr>
        <w:br/>
      </w:r>
      <w:r w:rsidR="00F22B9F" w:rsidRPr="004773C0">
        <w:rPr>
          <w:rFonts w:ascii="Cambria" w:hAnsi="Cambria" w:cs="Segoe UI"/>
          <w:color w:val="242424"/>
        </w:rPr>
        <w:br/>
      </w:r>
      <w:r w:rsidR="00F22B9F" w:rsidRPr="004773C0">
        <w:rPr>
          <w:rFonts w:ascii="Cambria" w:hAnsi="Cambria" w:cs="Segoe UI"/>
          <w:color w:val="242424"/>
          <w:shd w:val="clear" w:color="auto" w:fill="FFFFFF"/>
        </w:rPr>
        <w:t>This makes the &lt;</w:t>
      </w:r>
      <w:proofErr w:type="spellStart"/>
      <w:r w:rsidR="00F22B9F" w:rsidRPr="004773C0">
        <w:rPr>
          <w:rFonts w:ascii="Cambria" w:hAnsi="Cambria" w:cs="Segoe UI"/>
          <w:color w:val="242424"/>
          <w:shd w:val="clear" w:color="auto" w:fill="FFFFFF"/>
        </w:rPr>
        <w:t>i</w:t>
      </w:r>
      <w:proofErr w:type="spellEnd"/>
      <w:r w:rsidR="00F22B9F" w:rsidRPr="004773C0">
        <w:rPr>
          <w:rFonts w:ascii="Cambria" w:hAnsi="Cambria" w:cs="Segoe UI"/>
          <w:color w:val="242424"/>
          <w:shd w:val="clear" w:color="auto" w:fill="FFFFFF"/>
        </w:rPr>
        <w:t>&gt;</w:t>
      </w:r>
      <w:proofErr w:type="spellStart"/>
      <w:r w:rsidR="00F22B9F" w:rsidRPr="004773C0">
        <w:rPr>
          <w:rFonts w:ascii="Cambria" w:hAnsi="Cambria" w:cs="Segoe UI"/>
          <w:color w:val="242424"/>
          <w:shd w:val="clear" w:color="auto" w:fill="FFFFFF"/>
        </w:rPr>
        <w:t>bipustulatus</w:t>
      </w:r>
      <w:proofErr w:type="spellEnd"/>
      <w:r w:rsidR="00F22B9F" w:rsidRPr="004773C0">
        <w:rPr>
          <w:rFonts w:ascii="Cambria" w:hAnsi="Cambria" w:cs="Segoe UI"/>
          <w:color w:val="242424"/>
          <w:shd w:val="clear" w:color="auto" w:fill="FFFFFF"/>
        </w:rPr>
        <w:t>&lt;/</w:t>
      </w:r>
      <w:proofErr w:type="spellStart"/>
      <w:r w:rsidR="00F22B9F" w:rsidRPr="004773C0">
        <w:rPr>
          <w:rFonts w:ascii="Cambria" w:hAnsi="Cambria" w:cs="Segoe UI"/>
          <w:color w:val="242424"/>
          <w:shd w:val="clear" w:color="auto" w:fill="FFFFFF"/>
        </w:rPr>
        <w:t>i</w:t>
      </w:r>
      <w:proofErr w:type="spellEnd"/>
      <w:r w:rsidR="00F22B9F" w:rsidRPr="004773C0">
        <w:rPr>
          <w:rFonts w:ascii="Cambria" w:hAnsi="Cambria" w:cs="Segoe UI"/>
          <w:color w:val="242424"/>
          <w:shd w:val="clear" w:color="auto" w:fill="FFFFFF"/>
        </w:rPr>
        <w:t>&gt;–&lt;</w:t>
      </w:r>
      <w:proofErr w:type="spellStart"/>
      <w:r w:rsidR="00F22B9F" w:rsidRPr="004773C0">
        <w:rPr>
          <w:rFonts w:ascii="Cambria" w:hAnsi="Cambria" w:cs="Segoe UI"/>
          <w:color w:val="242424"/>
          <w:shd w:val="clear" w:color="auto" w:fill="FFFFFF"/>
        </w:rPr>
        <w:t>i</w:t>
      </w:r>
      <w:proofErr w:type="spellEnd"/>
      <w:r w:rsidR="00F22B9F" w:rsidRPr="004773C0">
        <w:rPr>
          <w:rFonts w:ascii="Cambria" w:hAnsi="Cambria" w:cs="Segoe UI"/>
          <w:color w:val="242424"/>
          <w:shd w:val="clear" w:color="auto" w:fill="FFFFFF"/>
        </w:rPr>
        <w:t>&gt;nevadensis&lt;/</w:t>
      </w:r>
      <w:proofErr w:type="spellStart"/>
      <w:r w:rsidR="00F22B9F" w:rsidRPr="004773C0">
        <w:rPr>
          <w:rFonts w:ascii="Cambria" w:hAnsi="Cambria" w:cs="Segoe UI"/>
          <w:color w:val="242424"/>
          <w:shd w:val="clear" w:color="auto" w:fill="FFFFFF"/>
        </w:rPr>
        <w:t>i</w:t>
      </w:r>
      <w:proofErr w:type="spellEnd"/>
      <w:r w:rsidR="00F22B9F" w:rsidRPr="004773C0">
        <w:rPr>
          <w:rFonts w:ascii="Cambria" w:hAnsi="Cambria" w:cs="Segoe UI"/>
          <w:color w:val="242424"/>
          <w:shd w:val="clear" w:color="auto" w:fill="FFFFFF"/>
        </w:rPr>
        <w:t xml:space="preserve">&gt; pair a highly specific and unusual case — not the kind of clean, well-delimited species pair one typically expects for demonstrating the utility of a new method. I strongly recommend that the authors present at least 10–20 species pairs from a range of </w:t>
      </w:r>
      <w:proofErr w:type="gramStart"/>
      <w:r w:rsidR="00F22B9F" w:rsidRPr="004773C0">
        <w:rPr>
          <w:rFonts w:ascii="Cambria" w:hAnsi="Cambria" w:cs="Segoe UI"/>
          <w:color w:val="242424"/>
          <w:shd w:val="clear" w:color="auto" w:fill="FFFFFF"/>
        </w:rPr>
        <w:t>taxa, and</w:t>
      </w:r>
      <w:proofErr w:type="gramEnd"/>
      <w:r w:rsidR="00F22B9F" w:rsidRPr="004773C0">
        <w:rPr>
          <w:rFonts w:ascii="Cambria" w:hAnsi="Cambria" w:cs="Segoe UI"/>
          <w:color w:val="242424"/>
          <w:shd w:val="clear" w:color="auto" w:fill="FFFFFF"/>
        </w:rPr>
        <w:t xml:space="preserve"> ideally include simulated data. Simulations are already available in the literature (e.g., Dellicour &amp; Flot 2018;</w:t>
      </w:r>
      <w:r w:rsidR="00F22B9F" w:rsidRPr="004773C0">
        <w:rPr>
          <w:rStyle w:val="apple-converted-space"/>
          <w:rFonts w:ascii="Cambria" w:eastAsiaTheme="majorEastAsia" w:hAnsi="Cambria" w:cs="Segoe UI"/>
          <w:color w:val="242424"/>
          <w:shd w:val="clear" w:color="auto" w:fill="FFFFFF"/>
        </w:rPr>
        <w:t> </w:t>
      </w:r>
      <w:hyperlink r:id="rId5" w:tgtFrame="_blank" w:tooltip="https://doi.org/10.1111/1755-0998.12908)" w:history="1">
        <w:r w:rsidR="00F22B9F" w:rsidRPr="004773C0">
          <w:rPr>
            <w:rStyle w:val="Hyperlink"/>
            <w:rFonts w:ascii="Cambria" w:eastAsiaTheme="majorEastAsia" w:hAnsi="Cambria" w:cs="Segoe UI"/>
            <w:bdr w:val="none" w:sz="0" w:space="0" w:color="auto" w:frame="1"/>
          </w:rPr>
          <w:t>https://doi.org/10.1111/1755-0998.12908)</w:t>
        </w:r>
      </w:hyperlink>
      <w:r w:rsidR="00F22B9F" w:rsidRPr="004773C0">
        <w:rPr>
          <w:rFonts w:ascii="Cambria" w:hAnsi="Cambria" w:cs="Segoe UI"/>
          <w:color w:val="242424"/>
          <w:shd w:val="clear" w:color="auto" w:fill="FFFFFF"/>
        </w:rPr>
        <w:t>.</w:t>
      </w:r>
    </w:p>
    <w:p w14:paraId="13C26113" w14:textId="3D1845ED" w:rsidR="00493CC4" w:rsidRPr="004773C0" w:rsidRDefault="00131F30" w:rsidP="005D17A6">
      <w:pPr>
        <w:pStyle w:val="NormalWeb"/>
        <w:rPr>
          <w:rFonts w:ascii="Cambria" w:hAnsi="Cambria" w:cs="Segoe UI"/>
          <w:i/>
          <w:iCs/>
          <w:color w:val="242424"/>
          <w:shd w:val="clear" w:color="auto" w:fill="FFFFFF"/>
        </w:rPr>
      </w:pPr>
      <w:r w:rsidRPr="004773C0">
        <w:rPr>
          <w:rFonts w:ascii="Cambria" w:hAnsi="Cambria" w:cs="Segoe UI"/>
          <w:i/>
          <w:iCs/>
          <w:color w:val="242424"/>
          <w:shd w:val="clear" w:color="auto" w:fill="FFFFFF"/>
        </w:rPr>
        <w:t>&gt;&gt;&gt;</w:t>
      </w:r>
      <w:r w:rsidR="00AC6174" w:rsidRPr="004773C0">
        <w:rPr>
          <w:rFonts w:ascii="Cambria" w:hAnsi="Cambria" w:cs="Segoe UI"/>
          <w:i/>
          <w:iCs/>
          <w:color w:val="242424"/>
          <w:shd w:val="clear" w:color="auto" w:fill="FFFFFF"/>
        </w:rPr>
        <w:t xml:space="preserve">Thank you very much for this. We were not aware of the article by </w:t>
      </w:r>
      <w:proofErr w:type="spellStart"/>
      <w:r w:rsidR="00AC6174" w:rsidRPr="004773C0">
        <w:rPr>
          <w:rFonts w:ascii="Cambria" w:hAnsi="Cambria" w:cs="Segoe UI"/>
          <w:i/>
          <w:iCs/>
          <w:color w:val="242424"/>
          <w:shd w:val="clear" w:color="auto" w:fill="FFFFFF"/>
        </w:rPr>
        <w:t>Pallarés</w:t>
      </w:r>
      <w:proofErr w:type="spellEnd"/>
      <w:r w:rsidR="00AC6174" w:rsidRPr="004773C0">
        <w:rPr>
          <w:rFonts w:ascii="Cambria" w:hAnsi="Cambria" w:cs="Segoe UI"/>
          <w:i/>
          <w:iCs/>
          <w:color w:val="242424"/>
          <w:shd w:val="clear" w:color="auto" w:fill="FFFFFF"/>
        </w:rPr>
        <w:t xml:space="preserve"> et al. (2024</w:t>
      </w:r>
      <w:r w:rsidR="002F13AF" w:rsidRPr="004773C0">
        <w:rPr>
          <w:rFonts w:ascii="Cambria" w:hAnsi="Cambria" w:cs="Segoe UI"/>
          <w:i/>
          <w:iCs/>
          <w:color w:val="242424"/>
          <w:shd w:val="clear" w:color="auto" w:fill="FFFFFF"/>
        </w:rPr>
        <w:t xml:space="preserve">) whose results seem quite </w:t>
      </w:r>
      <w:r w:rsidR="0060127E" w:rsidRPr="004773C0">
        <w:rPr>
          <w:rFonts w:ascii="Cambria" w:hAnsi="Cambria" w:cs="Segoe UI"/>
          <w:i/>
          <w:iCs/>
          <w:color w:val="242424"/>
          <w:shd w:val="clear" w:color="auto" w:fill="FFFFFF"/>
        </w:rPr>
        <w:t>intriguing</w:t>
      </w:r>
      <w:r w:rsidR="00953A0B" w:rsidRPr="004773C0">
        <w:rPr>
          <w:rFonts w:ascii="Cambria" w:hAnsi="Cambria" w:cs="Segoe UI"/>
          <w:i/>
          <w:iCs/>
          <w:color w:val="242424"/>
          <w:shd w:val="clear" w:color="auto" w:fill="FFFFFF"/>
        </w:rPr>
        <w:t xml:space="preserve"> and relevant to our study</w:t>
      </w:r>
      <w:r w:rsidR="002F13AF" w:rsidRPr="004773C0">
        <w:rPr>
          <w:rFonts w:ascii="Cambria" w:hAnsi="Cambria" w:cs="Segoe UI"/>
          <w:i/>
          <w:iCs/>
          <w:color w:val="242424"/>
          <w:shd w:val="clear" w:color="auto" w:fill="FFFFFF"/>
        </w:rPr>
        <w:t xml:space="preserve">. </w:t>
      </w:r>
      <w:r w:rsidR="00991565" w:rsidRPr="004773C0">
        <w:rPr>
          <w:rFonts w:ascii="Cambria" w:hAnsi="Cambria" w:cs="Segoe UI"/>
          <w:i/>
          <w:iCs/>
          <w:color w:val="242424"/>
          <w:shd w:val="clear" w:color="auto" w:fill="FFFFFF"/>
        </w:rPr>
        <w:t>We have added substantial discussion of this within the manuscript.</w:t>
      </w:r>
    </w:p>
    <w:p w14:paraId="21F7D652" w14:textId="349001DB" w:rsidR="008A5893" w:rsidRPr="004773C0" w:rsidRDefault="00BC62F3" w:rsidP="005D17A6">
      <w:pPr>
        <w:pStyle w:val="NormalWeb"/>
        <w:rPr>
          <w:rFonts w:ascii="Cambria" w:hAnsi="Cambria" w:cs="Segoe UI"/>
          <w:color w:val="242424"/>
          <w:shd w:val="clear" w:color="auto" w:fill="FFFFFF"/>
        </w:rPr>
      </w:pPr>
      <w:r w:rsidRPr="004773C0">
        <w:rPr>
          <w:rFonts w:ascii="Cambria" w:hAnsi="Cambria" w:cs="Segoe UI"/>
          <w:i/>
          <w:iCs/>
          <w:color w:val="242424"/>
          <w:shd w:val="clear" w:color="auto" w:fill="FFFFFF"/>
        </w:rPr>
        <w:t xml:space="preserve">We assume you have run our scripts </w:t>
      </w:r>
      <w:r w:rsidR="003D6258" w:rsidRPr="004773C0">
        <w:rPr>
          <w:rFonts w:ascii="Cambria" w:hAnsi="Cambria" w:cs="Segoe UI"/>
          <w:i/>
          <w:iCs/>
          <w:color w:val="242424"/>
          <w:shd w:val="clear" w:color="auto" w:fill="FFFFFF"/>
        </w:rPr>
        <w:t>available</w:t>
      </w:r>
      <w:r w:rsidRPr="004773C0">
        <w:rPr>
          <w:rFonts w:ascii="Cambria" w:hAnsi="Cambria" w:cs="Segoe UI"/>
          <w:i/>
          <w:iCs/>
          <w:color w:val="242424"/>
          <w:shd w:val="clear" w:color="auto" w:fill="FFFFFF"/>
        </w:rPr>
        <w:t xml:space="preserve"> on GitHub. If this is indeed the case, thank you. </w:t>
      </w:r>
      <w:r w:rsidR="002F3E3C" w:rsidRPr="004773C0">
        <w:rPr>
          <w:rFonts w:ascii="Cambria" w:hAnsi="Cambria" w:cs="Segoe UI"/>
          <w:i/>
          <w:iCs/>
          <w:color w:val="242424"/>
          <w:shd w:val="clear" w:color="auto" w:fill="FFFFFF"/>
        </w:rPr>
        <w:t xml:space="preserve">We argue that most DNA barcode data is </w:t>
      </w:r>
      <w:r w:rsidR="0060127E" w:rsidRPr="004773C0">
        <w:rPr>
          <w:rFonts w:ascii="Cambria" w:hAnsi="Cambria" w:cs="Segoe UI"/>
          <w:i/>
          <w:iCs/>
          <w:color w:val="242424"/>
          <w:shd w:val="clear" w:color="auto" w:fill="FFFFFF"/>
        </w:rPr>
        <w:t xml:space="preserve">inherently </w:t>
      </w:r>
      <w:r w:rsidR="002F3E3C" w:rsidRPr="004773C0">
        <w:rPr>
          <w:rFonts w:ascii="Cambria" w:hAnsi="Cambria" w:cs="Segoe UI"/>
          <w:i/>
          <w:iCs/>
          <w:color w:val="242424"/>
          <w:shd w:val="clear" w:color="auto" w:fill="FFFFFF"/>
        </w:rPr>
        <w:t>“messy”</w:t>
      </w:r>
      <w:r w:rsidR="0060127E" w:rsidRPr="004773C0">
        <w:rPr>
          <w:rFonts w:ascii="Cambria" w:hAnsi="Cambria" w:cs="Segoe UI"/>
          <w:i/>
          <w:iCs/>
          <w:color w:val="242424"/>
          <w:shd w:val="clear" w:color="auto" w:fill="FFFFFF"/>
        </w:rPr>
        <w:t xml:space="preserve"> and proposed the metrics</w:t>
      </w:r>
      <w:r w:rsidR="0074408F" w:rsidRPr="004773C0">
        <w:rPr>
          <w:rFonts w:ascii="Cambria" w:hAnsi="Cambria" w:cs="Segoe UI"/>
          <w:i/>
          <w:iCs/>
          <w:color w:val="242424"/>
          <w:shd w:val="clear" w:color="auto" w:fill="FFFFFF"/>
        </w:rPr>
        <w:t xml:space="preserve"> outlined in Phillips et al. (2024)</w:t>
      </w:r>
      <w:r w:rsidR="0060127E" w:rsidRPr="004773C0">
        <w:rPr>
          <w:rFonts w:ascii="Cambria" w:hAnsi="Cambria" w:cs="Segoe UI"/>
          <w:i/>
          <w:iCs/>
          <w:color w:val="242424"/>
          <w:shd w:val="clear" w:color="auto" w:fill="FFFFFF"/>
        </w:rPr>
        <w:t xml:space="preserve"> precisely to demonstrate that DNA barcoding can fail to </w:t>
      </w:r>
      <w:r w:rsidR="0074408F" w:rsidRPr="004773C0">
        <w:rPr>
          <w:rFonts w:ascii="Cambria" w:hAnsi="Cambria" w:cs="Segoe UI"/>
          <w:i/>
          <w:iCs/>
          <w:color w:val="242424"/>
          <w:shd w:val="clear" w:color="auto" w:fill="FFFFFF"/>
        </w:rPr>
        <w:t>adequately</w:t>
      </w:r>
      <w:r w:rsidR="0060127E" w:rsidRPr="004773C0">
        <w:rPr>
          <w:rFonts w:ascii="Cambria" w:hAnsi="Cambria" w:cs="Segoe UI"/>
          <w:i/>
          <w:iCs/>
          <w:color w:val="242424"/>
          <w:shd w:val="clear" w:color="auto" w:fill="FFFFFF"/>
        </w:rPr>
        <w:t xml:space="preserve"> separate most Agabus species (which is a cumbersome group to evaluate taxonomically anyway</w:t>
      </w:r>
      <w:r w:rsidR="006C0E1D" w:rsidRPr="004773C0">
        <w:rPr>
          <w:rFonts w:ascii="Cambria" w:hAnsi="Cambria" w:cs="Segoe UI"/>
          <w:i/>
          <w:iCs/>
          <w:color w:val="242424"/>
          <w:shd w:val="clear" w:color="auto" w:fill="FFFFFF"/>
        </w:rPr>
        <w:t>, e.g., th</w:t>
      </w:r>
      <w:r w:rsidR="005F378A" w:rsidRPr="004773C0">
        <w:rPr>
          <w:rFonts w:ascii="Cambria" w:hAnsi="Cambria" w:cs="Segoe UI"/>
          <w:i/>
          <w:iCs/>
          <w:color w:val="242424"/>
          <w:shd w:val="clear" w:color="auto" w:fill="FFFFFF"/>
        </w:rPr>
        <w:t>ro</w:t>
      </w:r>
      <w:r w:rsidR="006C0E1D" w:rsidRPr="004773C0">
        <w:rPr>
          <w:rFonts w:ascii="Cambria" w:hAnsi="Cambria" w:cs="Segoe UI"/>
          <w:i/>
          <w:iCs/>
          <w:color w:val="242424"/>
          <w:shd w:val="clear" w:color="auto" w:fill="FFFFFF"/>
        </w:rPr>
        <w:t>ugh morphological analysis of genitalia</w:t>
      </w:r>
      <w:r w:rsidR="0060127E" w:rsidRPr="004773C0">
        <w:rPr>
          <w:rFonts w:ascii="Cambria" w:hAnsi="Cambria" w:cs="Segoe UI"/>
          <w:i/>
          <w:iCs/>
          <w:color w:val="242424"/>
          <w:shd w:val="clear" w:color="auto" w:fill="FFFFFF"/>
        </w:rPr>
        <w:t>).</w:t>
      </w:r>
      <w:r w:rsidR="005F378A" w:rsidRPr="004773C0">
        <w:rPr>
          <w:rFonts w:ascii="Cambria" w:hAnsi="Cambria" w:cs="Segoe UI"/>
          <w:i/>
          <w:iCs/>
          <w:color w:val="242424"/>
          <w:shd w:val="clear" w:color="auto" w:fill="FFFFFF"/>
        </w:rPr>
        <w:t xml:space="preserve"> </w:t>
      </w:r>
      <w:r w:rsidR="00942866" w:rsidRPr="004773C0">
        <w:rPr>
          <w:rFonts w:ascii="Cambria" w:hAnsi="Cambria" w:cs="Segoe UI"/>
          <w:i/>
          <w:iCs/>
          <w:color w:val="242424"/>
          <w:shd w:val="clear" w:color="auto" w:fill="FFFFFF"/>
        </w:rPr>
        <w:t>CYTB was selected because it comprised species with stark contrast in sample sizes</w:t>
      </w:r>
      <w:r w:rsidR="008A6CBC" w:rsidRPr="004773C0">
        <w:rPr>
          <w:rFonts w:ascii="Cambria" w:hAnsi="Cambria" w:cs="Segoe UI"/>
          <w:i/>
          <w:iCs/>
          <w:color w:val="242424"/>
          <w:shd w:val="clear" w:color="auto" w:fill="FFFFFF"/>
        </w:rPr>
        <w:t>, which is problematic from a statistical</w:t>
      </w:r>
      <w:r w:rsidR="00891B43" w:rsidRPr="004773C0">
        <w:rPr>
          <w:rFonts w:ascii="Cambria" w:hAnsi="Cambria" w:cs="Segoe UI"/>
          <w:i/>
          <w:iCs/>
          <w:color w:val="242424"/>
          <w:shd w:val="clear" w:color="auto" w:fill="FFFFFF"/>
        </w:rPr>
        <w:t xml:space="preserve"> (</w:t>
      </w:r>
      <w:proofErr w:type="gramStart"/>
      <w:r w:rsidR="00891B43" w:rsidRPr="004773C0">
        <w:rPr>
          <w:rFonts w:ascii="Cambria" w:hAnsi="Cambria" w:cs="Segoe UI"/>
          <w:i/>
          <w:iCs/>
          <w:color w:val="242424"/>
          <w:shd w:val="clear" w:color="auto" w:fill="FFFFFF"/>
        </w:rPr>
        <w:t>and also</w:t>
      </w:r>
      <w:proofErr w:type="gramEnd"/>
      <w:r w:rsidR="00891B43" w:rsidRPr="004773C0">
        <w:rPr>
          <w:rFonts w:ascii="Cambria" w:hAnsi="Cambria" w:cs="Segoe UI"/>
          <w:i/>
          <w:iCs/>
          <w:color w:val="242424"/>
          <w:shd w:val="clear" w:color="auto" w:fill="FFFFFF"/>
        </w:rPr>
        <w:t xml:space="preserve"> barcoding) </w:t>
      </w:r>
      <w:r w:rsidR="008A6CBC" w:rsidRPr="004773C0">
        <w:rPr>
          <w:rFonts w:ascii="Cambria" w:hAnsi="Cambria" w:cs="Segoe UI"/>
          <w:i/>
          <w:iCs/>
          <w:color w:val="242424"/>
          <w:shd w:val="clear" w:color="auto" w:fill="FFFFFF"/>
        </w:rPr>
        <w:t>perspective</w:t>
      </w:r>
      <w:r w:rsidR="008A5893" w:rsidRPr="004773C0">
        <w:rPr>
          <w:rFonts w:ascii="Cambria" w:hAnsi="Cambria" w:cs="Segoe UI"/>
          <w:i/>
          <w:iCs/>
          <w:color w:val="242424"/>
          <w:shd w:val="clear" w:color="auto" w:fill="FFFFFF"/>
        </w:rPr>
        <w:t xml:space="preserve">). </w:t>
      </w:r>
      <w:r w:rsidR="008A5893" w:rsidRPr="004773C0">
        <w:rPr>
          <w:rFonts w:ascii="Cambria" w:hAnsi="Cambria" w:cs="Segoe UI"/>
          <w:i/>
          <w:iCs/>
          <w:shd w:val="clear" w:color="auto" w:fill="FFFFFF"/>
        </w:rPr>
        <w:t>The dataset is also interesting since it comprises only two sister species</w:t>
      </w:r>
      <w:r w:rsidR="002C4A03">
        <w:rPr>
          <w:rFonts w:ascii="Cambria" w:hAnsi="Cambria" w:cs="Segoe UI"/>
          <w:i/>
          <w:iCs/>
          <w:shd w:val="clear" w:color="auto" w:fill="FFFFFF"/>
        </w:rPr>
        <w:t>,</w:t>
      </w:r>
      <w:r w:rsidR="008A5893" w:rsidRPr="004773C0">
        <w:rPr>
          <w:rFonts w:ascii="Cambria" w:hAnsi="Cambria" w:cs="Segoe UI"/>
          <w:i/>
          <w:iCs/>
          <w:shd w:val="clear" w:color="auto" w:fill="FFFFFF"/>
        </w:rPr>
        <w:t xml:space="preserve"> which are themselves nearest neighbours</w:t>
      </w:r>
      <w:r w:rsidR="00FC43BF">
        <w:rPr>
          <w:rFonts w:ascii="Cambria" w:hAnsi="Cambria" w:cs="Segoe UI"/>
          <w:i/>
          <w:iCs/>
          <w:shd w:val="clear" w:color="auto" w:fill="FFFFFF"/>
        </w:rPr>
        <w:t xml:space="preserve"> </w:t>
      </w:r>
      <w:proofErr w:type="gramStart"/>
      <w:r w:rsidR="00FC43BF">
        <w:rPr>
          <w:rFonts w:ascii="Cambria" w:hAnsi="Cambria" w:cs="Segoe UI"/>
          <w:i/>
          <w:iCs/>
          <w:shd w:val="clear" w:color="auto" w:fill="FFFFFF"/>
        </w:rPr>
        <w:t>as a consequence</w:t>
      </w:r>
      <w:proofErr w:type="gramEnd"/>
      <w:r w:rsidR="008A5893" w:rsidRPr="004773C0">
        <w:rPr>
          <w:rFonts w:ascii="Cambria" w:hAnsi="Cambria" w:cs="Segoe UI"/>
          <w:i/>
          <w:iCs/>
          <w:shd w:val="clear" w:color="auto" w:fill="FFFFFF"/>
        </w:rPr>
        <w:t xml:space="preserve">. </w:t>
      </w:r>
      <w:r w:rsidR="00DC2F45" w:rsidRPr="004773C0">
        <w:rPr>
          <w:rFonts w:ascii="Cambria" w:hAnsi="Cambria" w:cs="Segoe UI"/>
          <w:i/>
          <w:iCs/>
          <w:shd w:val="clear" w:color="auto" w:fill="FFFFFF"/>
        </w:rPr>
        <w:t xml:space="preserve">Our method assumes that </w:t>
      </w:r>
      <w:r w:rsidR="00DC2F45" w:rsidRPr="009C285F">
        <w:rPr>
          <w:rFonts w:ascii="Cambria" w:hAnsi="Cambria" w:cs="Segoe UI"/>
          <w:b/>
          <w:bCs/>
          <w:i/>
          <w:iCs/>
          <w:shd w:val="clear" w:color="auto" w:fill="FFFFFF"/>
        </w:rPr>
        <w:t>all</w:t>
      </w:r>
      <w:r w:rsidR="00DC2F45" w:rsidRPr="004773C0">
        <w:rPr>
          <w:rFonts w:ascii="Cambria" w:hAnsi="Cambria" w:cs="Segoe UI"/>
          <w:i/>
          <w:iCs/>
          <w:shd w:val="clear" w:color="auto" w:fill="FFFFFF"/>
        </w:rPr>
        <w:t xml:space="preserve"> species within a genus have be</w:t>
      </w:r>
      <w:r w:rsidR="009C285F">
        <w:rPr>
          <w:rFonts w:ascii="Cambria" w:hAnsi="Cambria" w:cs="Segoe UI"/>
          <w:i/>
          <w:iCs/>
          <w:shd w:val="clear" w:color="auto" w:fill="FFFFFF"/>
        </w:rPr>
        <w:t>en included and are</w:t>
      </w:r>
      <w:r w:rsidR="00DC2F45" w:rsidRPr="004773C0">
        <w:rPr>
          <w:rFonts w:ascii="Cambria" w:hAnsi="Cambria" w:cs="Segoe UI"/>
          <w:i/>
          <w:iCs/>
          <w:shd w:val="clear" w:color="auto" w:fill="FFFFFF"/>
        </w:rPr>
        <w:t xml:space="preserve"> well-sampled (which is unrealistic</w:t>
      </w:r>
      <w:r w:rsidR="002876FD">
        <w:rPr>
          <w:rFonts w:ascii="Cambria" w:hAnsi="Cambria" w:cs="Segoe UI"/>
          <w:i/>
          <w:iCs/>
          <w:shd w:val="clear" w:color="auto" w:fill="FFFFFF"/>
        </w:rPr>
        <w:t xml:space="preserve"> a priori</w:t>
      </w:r>
      <w:r w:rsidR="00DC2F45" w:rsidRPr="004773C0">
        <w:rPr>
          <w:rFonts w:ascii="Cambria" w:hAnsi="Cambria" w:cs="Segoe UI"/>
          <w:i/>
          <w:iCs/>
          <w:shd w:val="clear" w:color="auto" w:fill="FFFFFF"/>
        </w:rPr>
        <w:t xml:space="preserve">). </w:t>
      </w:r>
    </w:p>
    <w:p w14:paraId="0834D981" w14:textId="3DEB0228" w:rsidR="002F13AF" w:rsidRPr="004773C0" w:rsidRDefault="005F378A" w:rsidP="005D17A6">
      <w:pPr>
        <w:pStyle w:val="NormalWeb"/>
        <w:rPr>
          <w:rFonts w:ascii="Cambria" w:hAnsi="Cambria" w:cs="Segoe UI"/>
          <w:i/>
          <w:iCs/>
          <w:color w:val="242424"/>
          <w:shd w:val="clear" w:color="auto" w:fill="FFFFFF"/>
        </w:rPr>
      </w:pPr>
      <w:r w:rsidRPr="004773C0">
        <w:rPr>
          <w:rFonts w:ascii="Cambria" w:hAnsi="Cambria" w:cs="Segoe UI"/>
          <w:i/>
          <w:iCs/>
          <w:color w:val="242424"/>
          <w:shd w:val="clear" w:color="auto" w:fill="FFFFFF"/>
        </w:rPr>
        <w:t xml:space="preserve">In Phillips et al. (2024) </w:t>
      </w:r>
      <w:r w:rsidR="0033665D" w:rsidRPr="004773C0">
        <w:rPr>
          <w:rFonts w:ascii="Cambria" w:hAnsi="Cambria" w:cs="Segoe UI"/>
          <w:i/>
          <w:iCs/>
          <w:color w:val="242424"/>
          <w:shd w:val="clear" w:color="auto" w:fill="FFFFFF"/>
        </w:rPr>
        <w:t>(</w:t>
      </w:r>
      <w:hyperlink r:id="rId6" w:history="1">
        <w:r w:rsidR="0033665D" w:rsidRPr="004773C0">
          <w:rPr>
            <w:rStyle w:val="Hyperlink"/>
            <w:rFonts w:ascii="Cambria" w:hAnsi="Cambria" w:cs="Segoe UI"/>
            <w:i/>
            <w:iCs/>
            <w:shd w:val="clear" w:color="auto" w:fill="FFFFFF"/>
          </w:rPr>
          <w:t>https://link.springer.com/protocol/10.1007/978-1-0716-3581-0_24</w:t>
        </w:r>
      </w:hyperlink>
      <w:r w:rsidR="00F7708B" w:rsidRPr="004773C0">
        <w:rPr>
          <w:rFonts w:ascii="Cambria" w:hAnsi="Cambria" w:cs="Segoe UI"/>
          <w:i/>
          <w:iCs/>
          <w:color w:val="242424"/>
          <w:shd w:val="clear" w:color="auto" w:fill="FFFFFF"/>
        </w:rPr>
        <w:t>)</w:t>
      </w:r>
      <w:r w:rsidR="0033665D" w:rsidRPr="004773C0">
        <w:rPr>
          <w:rFonts w:ascii="Cambria" w:hAnsi="Cambria" w:cs="Segoe UI"/>
          <w:i/>
          <w:iCs/>
          <w:color w:val="242424"/>
          <w:shd w:val="clear" w:color="auto" w:fill="FFFFFF"/>
        </w:rPr>
        <w:t xml:space="preserve">, </w:t>
      </w:r>
      <w:r w:rsidRPr="004773C0">
        <w:rPr>
          <w:rFonts w:ascii="Cambria" w:hAnsi="Cambria" w:cs="Segoe UI"/>
          <w:i/>
          <w:iCs/>
          <w:color w:val="242424"/>
          <w:shd w:val="clear" w:color="auto" w:fill="FFFFFF"/>
        </w:rPr>
        <w:t>we also analyzed COI-</w:t>
      </w:r>
      <w:r w:rsidR="005F2BBE" w:rsidRPr="004773C0">
        <w:rPr>
          <w:rFonts w:ascii="Cambria" w:hAnsi="Cambria" w:cs="Segoe UI"/>
          <w:i/>
          <w:iCs/>
          <w:color w:val="242424"/>
          <w:shd w:val="clear" w:color="auto" w:fill="FFFFFF"/>
        </w:rPr>
        <w:t>5</w:t>
      </w:r>
      <w:r w:rsidRPr="004773C0">
        <w:rPr>
          <w:rFonts w:ascii="Cambria" w:hAnsi="Cambria" w:cs="Segoe UI"/>
          <w:i/>
          <w:iCs/>
          <w:color w:val="242424"/>
          <w:shd w:val="clear" w:color="auto" w:fill="FFFFFF"/>
        </w:rPr>
        <w:t xml:space="preserve">’ </w:t>
      </w:r>
      <w:r w:rsidR="00C6573F" w:rsidRPr="004773C0">
        <w:rPr>
          <w:rFonts w:ascii="Cambria" w:hAnsi="Cambria" w:cs="Segoe UI"/>
          <w:i/>
          <w:iCs/>
          <w:color w:val="242424"/>
          <w:shd w:val="clear" w:color="auto" w:fill="FFFFFF"/>
        </w:rPr>
        <w:t xml:space="preserve">(43 species, 531 specimens, 190 haplotypes) </w:t>
      </w:r>
      <w:r w:rsidRPr="004773C0">
        <w:rPr>
          <w:rFonts w:ascii="Cambria" w:hAnsi="Cambria" w:cs="Segoe UI"/>
          <w:i/>
          <w:iCs/>
          <w:color w:val="242424"/>
          <w:shd w:val="clear" w:color="auto" w:fill="FFFFFF"/>
        </w:rPr>
        <w:t>and COI</w:t>
      </w:r>
      <w:r w:rsidR="00567348" w:rsidRPr="004773C0">
        <w:rPr>
          <w:rFonts w:ascii="Cambria" w:hAnsi="Cambria" w:cs="Segoe UI"/>
          <w:i/>
          <w:iCs/>
          <w:color w:val="242424"/>
          <w:shd w:val="clear" w:color="auto" w:fill="FFFFFF"/>
        </w:rPr>
        <w:t>-</w:t>
      </w:r>
      <w:r w:rsidR="005F2BBE" w:rsidRPr="004773C0">
        <w:rPr>
          <w:rFonts w:ascii="Cambria" w:hAnsi="Cambria" w:cs="Segoe UI"/>
          <w:i/>
          <w:iCs/>
          <w:color w:val="242424"/>
          <w:shd w:val="clear" w:color="auto" w:fill="FFFFFF"/>
        </w:rPr>
        <w:t>3</w:t>
      </w:r>
      <w:r w:rsidRPr="004773C0">
        <w:rPr>
          <w:rFonts w:ascii="Cambria" w:hAnsi="Cambria" w:cs="Segoe UI"/>
          <w:i/>
          <w:iCs/>
          <w:color w:val="242424"/>
          <w:shd w:val="clear" w:color="auto" w:fill="FFFFFF"/>
        </w:rPr>
        <w:t>’</w:t>
      </w:r>
      <w:r w:rsidR="00C6573F" w:rsidRPr="004773C0">
        <w:rPr>
          <w:rFonts w:ascii="Cambria" w:hAnsi="Cambria" w:cs="Segoe UI"/>
          <w:i/>
          <w:iCs/>
          <w:color w:val="242424"/>
          <w:shd w:val="clear" w:color="auto" w:fill="FFFFFF"/>
        </w:rPr>
        <w:t xml:space="preserve"> (</w:t>
      </w:r>
      <w:r w:rsidR="00463F78" w:rsidRPr="004773C0">
        <w:rPr>
          <w:rFonts w:ascii="Cambria" w:hAnsi="Cambria" w:cs="Segoe UI"/>
          <w:i/>
          <w:iCs/>
          <w:color w:val="242424"/>
          <w:shd w:val="clear" w:color="auto" w:fill="FFFFFF"/>
        </w:rPr>
        <w:t>36 species, 1375 specimens, 212 haplotypes</w:t>
      </w:r>
      <w:r w:rsidR="00C6573F" w:rsidRPr="004773C0">
        <w:rPr>
          <w:rFonts w:ascii="Cambria" w:hAnsi="Cambria" w:cs="Segoe UI"/>
          <w:i/>
          <w:iCs/>
          <w:color w:val="242424"/>
          <w:shd w:val="clear" w:color="auto" w:fill="FFFFFF"/>
        </w:rPr>
        <w:t>)</w:t>
      </w:r>
      <w:r w:rsidRPr="004773C0">
        <w:rPr>
          <w:rFonts w:ascii="Cambria" w:hAnsi="Cambria" w:cs="Segoe UI"/>
          <w:i/>
          <w:iCs/>
          <w:color w:val="242424"/>
          <w:shd w:val="clear" w:color="auto" w:fill="FFFFFF"/>
        </w:rPr>
        <w:t xml:space="preserve"> mitochondrial loci for all Agabus records available at the time in BOLD and GenBank.</w:t>
      </w:r>
      <w:r w:rsidR="0033665D" w:rsidRPr="004773C0">
        <w:rPr>
          <w:rFonts w:ascii="Cambria" w:hAnsi="Cambria" w:cs="Segoe UI"/>
          <w:i/>
          <w:iCs/>
          <w:color w:val="242424"/>
          <w:shd w:val="clear" w:color="auto" w:fill="FFFFFF"/>
        </w:rPr>
        <w:t xml:space="preserve"> Figure 3 in that work show</w:t>
      </w:r>
      <w:r w:rsidR="004045D2" w:rsidRPr="004773C0">
        <w:rPr>
          <w:rFonts w:ascii="Cambria" w:hAnsi="Cambria" w:cs="Segoe UI"/>
          <w:i/>
          <w:iCs/>
          <w:color w:val="242424"/>
          <w:shd w:val="clear" w:color="auto" w:fill="FFFFFF"/>
        </w:rPr>
        <w:t>s</w:t>
      </w:r>
      <w:r w:rsidR="0033665D" w:rsidRPr="004773C0">
        <w:rPr>
          <w:rFonts w:ascii="Cambria" w:hAnsi="Cambria" w:cs="Segoe UI"/>
          <w:i/>
          <w:iCs/>
          <w:color w:val="242424"/>
          <w:shd w:val="clear" w:color="auto" w:fill="FFFFFF"/>
        </w:rPr>
        <w:t xml:space="preserve"> several species with varying numbers of specimens and haplotypes that are well separated in their pairwise genetic distances</w:t>
      </w:r>
      <w:r w:rsidR="004045D2" w:rsidRPr="004773C0">
        <w:rPr>
          <w:rFonts w:ascii="Cambria" w:hAnsi="Cambria" w:cs="Segoe UI"/>
          <w:i/>
          <w:iCs/>
          <w:color w:val="242424"/>
          <w:shd w:val="clear" w:color="auto" w:fill="FFFFFF"/>
        </w:rPr>
        <w:t xml:space="preserve"> on the log</w:t>
      </w:r>
      <w:r w:rsidR="004045D2" w:rsidRPr="004773C0">
        <w:rPr>
          <w:rFonts w:ascii="Cambria" w:hAnsi="Cambria" w:cs="Segoe UI"/>
          <w:i/>
          <w:iCs/>
          <w:color w:val="242424"/>
          <w:shd w:val="clear" w:color="auto" w:fill="FFFFFF"/>
          <w:vertAlign w:val="subscript"/>
        </w:rPr>
        <w:t>10</w:t>
      </w:r>
      <w:r w:rsidR="004045D2" w:rsidRPr="004773C0">
        <w:rPr>
          <w:rFonts w:ascii="Cambria" w:hAnsi="Cambria" w:cs="Segoe UI"/>
          <w:i/>
          <w:iCs/>
          <w:color w:val="242424"/>
          <w:shd w:val="clear" w:color="auto" w:fill="FFFFFF"/>
        </w:rPr>
        <w:t xml:space="preserve"> scale, while others are indistinguishable from one another.</w:t>
      </w:r>
      <w:r w:rsidR="0033665D" w:rsidRPr="004773C0">
        <w:rPr>
          <w:rFonts w:ascii="Cambria" w:hAnsi="Cambria" w:cs="Segoe UI"/>
          <w:i/>
          <w:iCs/>
          <w:color w:val="242424"/>
          <w:shd w:val="clear" w:color="auto" w:fill="FFFFFF"/>
        </w:rPr>
        <w:t xml:space="preserve"> </w:t>
      </w:r>
      <w:r w:rsidR="001F3B6F" w:rsidRPr="004773C0">
        <w:rPr>
          <w:rFonts w:ascii="Cambria" w:hAnsi="Cambria" w:cs="Segoe UI"/>
          <w:i/>
          <w:iCs/>
          <w:color w:val="242424"/>
          <w:shd w:val="clear" w:color="auto" w:fill="FFFFFF"/>
        </w:rPr>
        <w:t>Given this, and the Molecular Ecology Resources’ policy on the use of multiple genetic loci</w:t>
      </w:r>
      <w:r w:rsidR="00C20E2C" w:rsidRPr="004773C0">
        <w:rPr>
          <w:rFonts w:ascii="Cambria" w:hAnsi="Cambria" w:cs="Segoe UI"/>
          <w:i/>
          <w:iCs/>
          <w:color w:val="242424"/>
          <w:shd w:val="clear" w:color="auto" w:fill="FFFFFF"/>
        </w:rPr>
        <w:t xml:space="preserve"> to support inferences</w:t>
      </w:r>
      <w:r w:rsidR="001F3B6F" w:rsidRPr="004773C0">
        <w:rPr>
          <w:rFonts w:ascii="Cambria" w:hAnsi="Cambria" w:cs="Segoe UI"/>
          <w:i/>
          <w:iCs/>
          <w:color w:val="242424"/>
          <w:shd w:val="clear" w:color="auto" w:fill="FFFFFF"/>
        </w:rPr>
        <w:t>, we</w:t>
      </w:r>
      <w:r w:rsidR="007341C3" w:rsidRPr="004773C0">
        <w:rPr>
          <w:rFonts w:ascii="Cambria" w:hAnsi="Cambria" w:cs="Segoe UI"/>
          <w:i/>
          <w:iCs/>
          <w:color w:val="242424"/>
          <w:shd w:val="clear" w:color="auto" w:fill="FFFFFF"/>
        </w:rPr>
        <w:t xml:space="preserve"> additionally</w:t>
      </w:r>
      <w:r w:rsidR="001F3B6F" w:rsidRPr="004773C0">
        <w:rPr>
          <w:rFonts w:ascii="Cambria" w:hAnsi="Cambria" w:cs="Segoe UI"/>
          <w:i/>
          <w:iCs/>
          <w:color w:val="242424"/>
          <w:shd w:val="clear" w:color="auto" w:fill="FFFFFF"/>
        </w:rPr>
        <w:t xml:space="preserve"> include </w:t>
      </w:r>
      <w:r w:rsidR="004C58FD">
        <w:rPr>
          <w:rFonts w:ascii="Cambria" w:hAnsi="Cambria" w:cs="Segoe UI"/>
          <w:i/>
          <w:iCs/>
          <w:color w:val="242424"/>
          <w:shd w:val="clear" w:color="auto" w:fill="FFFFFF"/>
        </w:rPr>
        <w:t xml:space="preserve">all </w:t>
      </w:r>
      <w:r w:rsidR="00600DA5" w:rsidRPr="004773C0">
        <w:rPr>
          <w:rFonts w:ascii="Cambria" w:hAnsi="Cambria" w:cs="Segoe UI"/>
          <w:i/>
          <w:iCs/>
          <w:color w:val="242424"/>
          <w:shd w:val="clear" w:color="auto" w:fill="FFFFFF"/>
        </w:rPr>
        <w:t>species</w:t>
      </w:r>
      <w:r w:rsidR="00D01FF7">
        <w:rPr>
          <w:rFonts w:ascii="Cambria" w:hAnsi="Cambria" w:cs="Segoe UI"/>
          <w:i/>
          <w:iCs/>
          <w:color w:val="242424"/>
          <w:shd w:val="clear" w:color="auto" w:fill="FFFFFF"/>
        </w:rPr>
        <w:t xml:space="preserve"> (total of 79)</w:t>
      </w:r>
      <w:r w:rsidR="00600DA5" w:rsidRPr="004773C0">
        <w:rPr>
          <w:rFonts w:ascii="Cambria" w:hAnsi="Cambria" w:cs="Segoe UI"/>
          <w:i/>
          <w:iCs/>
          <w:color w:val="242424"/>
          <w:shd w:val="clear" w:color="auto" w:fill="FFFFFF"/>
        </w:rPr>
        <w:t xml:space="preserve"> sequenced at</w:t>
      </w:r>
      <w:r w:rsidR="001F3B6F" w:rsidRPr="004773C0">
        <w:rPr>
          <w:rFonts w:ascii="Cambria" w:hAnsi="Cambria" w:cs="Segoe UI"/>
          <w:i/>
          <w:iCs/>
          <w:color w:val="242424"/>
          <w:shd w:val="clear" w:color="auto" w:fill="FFFFFF"/>
        </w:rPr>
        <w:t xml:space="preserve"> these remaining markers (COI-5’ and COI-3’). </w:t>
      </w:r>
    </w:p>
    <w:p w14:paraId="5B6CD92F" w14:textId="4F63BD8E" w:rsidR="00CE7D9A" w:rsidRPr="004773C0" w:rsidRDefault="00107A33" w:rsidP="005D17A6">
      <w:pPr>
        <w:pStyle w:val="NormalWeb"/>
        <w:rPr>
          <w:rFonts w:ascii="Cambria" w:hAnsi="Cambria" w:cs="Segoe UI"/>
          <w:color w:val="242424"/>
          <w:shd w:val="clear" w:color="auto" w:fill="FFFFFF"/>
        </w:rPr>
      </w:pPr>
      <w:r w:rsidRPr="004773C0">
        <w:rPr>
          <w:rFonts w:ascii="Cambria" w:hAnsi="Cambria" w:cs="Segoe UI"/>
          <w:color w:val="242424"/>
          <w:shd w:val="clear" w:color="auto" w:fill="FFFFFF"/>
        </w:rPr>
        <w:t>Some more, minor, comments:</w:t>
      </w:r>
      <w:r w:rsidR="00F22B9F" w:rsidRPr="004773C0">
        <w:rPr>
          <w:rFonts w:ascii="Cambria" w:hAnsi="Cambria" w:cs="Segoe UI"/>
          <w:color w:val="242424"/>
        </w:rPr>
        <w:br/>
      </w:r>
      <w:r w:rsidR="00F22B9F" w:rsidRPr="004773C0">
        <w:rPr>
          <w:rFonts w:ascii="Cambria" w:hAnsi="Cambria" w:cs="Segoe UI"/>
          <w:color w:val="242424"/>
          <w:shd w:val="clear" w:color="auto" w:fill="FFFFFF"/>
        </w:rPr>
        <w:t xml:space="preserve">The manuscript refers to its framework as a “Bayesian coalescent model,” yet no gene genealogies, coalescence times, or species divergence parameters are explicitly modeled. The approach relies solely on observed pairwise distances and binomial probability models, rather than simulating or inferring coalescent processes. While the metrics are </w:t>
      </w:r>
      <w:r w:rsidR="00F22B9F" w:rsidRPr="004773C0">
        <w:rPr>
          <w:rFonts w:ascii="Cambria" w:hAnsi="Cambria" w:cs="Segoe UI"/>
          <w:color w:val="242424"/>
          <w:shd w:val="clear" w:color="auto" w:fill="FFFFFF"/>
        </w:rPr>
        <w:lastRenderedPageBreak/>
        <w:t xml:space="preserve">biologically motivated by expectations under the multispecies coalescent, the model is best described as </w:t>
      </w:r>
      <w:proofErr w:type="gramStart"/>
      <w:r w:rsidR="00F22B9F" w:rsidRPr="004773C0">
        <w:rPr>
          <w:rFonts w:ascii="Cambria" w:hAnsi="Cambria" w:cs="Segoe UI"/>
          <w:color w:val="242424"/>
          <w:shd w:val="clear" w:color="auto" w:fill="FFFFFF"/>
        </w:rPr>
        <w:t>coalescent-informed</w:t>
      </w:r>
      <w:proofErr w:type="gramEnd"/>
      <w:r w:rsidR="00F22B9F" w:rsidRPr="004773C0">
        <w:rPr>
          <w:rFonts w:ascii="Cambria" w:hAnsi="Cambria" w:cs="Segoe UI"/>
          <w:color w:val="242424"/>
          <w:shd w:val="clear" w:color="auto" w:fill="FFFFFF"/>
        </w:rPr>
        <w:t xml:space="preserve"> rather than coalescent per se. I recommend that the authors clarify this distinction in the Introduction to avoid confusion with full coalescent-based inference frameworks such as BPP or SNAPP.</w:t>
      </w:r>
    </w:p>
    <w:p w14:paraId="21C55839" w14:textId="3C0024A6" w:rsidR="00A947E3" w:rsidRPr="004773C0" w:rsidRDefault="00936520" w:rsidP="005D17A6">
      <w:pPr>
        <w:pStyle w:val="NormalWeb"/>
        <w:rPr>
          <w:rFonts w:ascii="Cambria" w:hAnsi="Cambria" w:cs="Segoe UI"/>
          <w:b/>
          <w:bCs/>
          <w:i/>
          <w:iCs/>
          <w:color w:val="242424"/>
          <w:shd w:val="clear" w:color="auto" w:fill="FFFFFF"/>
        </w:rPr>
      </w:pPr>
      <w:r w:rsidRPr="004773C0">
        <w:rPr>
          <w:rFonts w:ascii="Cambria" w:hAnsi="Cambria" w:cs="Segoe UI"/>
          <w:i/>
          <w:iCs/>
          <w:color w:val="242424"/>
          <w:shd w:val="clear" w:color="auto" w:fill="FFFFFF"/>
        </w:rPr>
        <w:t>&gt;&gt;&gt;</w:t>
      </w:r>
      <w:r w:rsidR="00CE7D9A" w:rsidRPr="004773C0">
        <w:rPr>
          <w:rFonts w:ascii="Cambria" w:hAnsi="Cambria" w:cs="Segoe UI"/>
          <w:i/>
          <w:iCs/>
          <w:color w:val="242424"/>
          <w:shd w:val="clear" w:color="auto" w:fill="FFFFFF"/>
        </w:rPr>
        <w:t>This is an excellent point. Though it is mentioned that future work will investigate the performance of the</w:t>
      </w:r>
      <w:r w:rsidR="00A537E8" w:rsidRPr="004773C0">
        <w:rPr>
          <w:rFonts w:ascii="Cambria" w:hAnsi="Cambria" w:cs="Segoe UI"/>
          <w:i/>
          <w:iCs/>
          <w:color w:val="242424"/>
          <w:shd w:val="clear" w:color="auto" w:fill="FFFFFF"/>
        </w:rPr>
        <w:t xml:space="preserve"> introduced</w:t>
      </w:r>
      <w:r w:rsidR="00CE7D9A" w:rsidRPr="004773C0">
        <w:rPr>
          <w:rFonts w:ascii="Cambria" w:hAnsi="Cambria" w:cs="Segoe UI"/>
          <w:i/>
          <w:iCs/>
          <w:color w:val="242424"/>
          <w:shd w:val="clear" w:color="auto" w:fill="FFFFFF"/>
        </w:rPr>
        <w:t xml:space="preserve"> DNA barcode gap metrics in estimating key coalescent parameters like </w:t>
      </w:r>
      <w:r w:rsidR="0074408F" w:rsidRPr="004773C0">
        <w:rPr>
          <w:rFonts w:ascii="Cambria" w:hAnsi="Cambria" w:cs="Segoe UI"/>
          <w:i/>
          <w:iCs/>
          <w:color w:val="242424"/>
          <w:shd w:val="clear" w:color="auto" w:fill="FFFFFF"/>
        </w:rPr>
        <w:t xml:space="preserve">effective population sizes, mutation rates, and </w:t>
      </w:r>
      <w:r w:rsidR="00CE7D9A" w:rsidRPr="004773C0">
        <w:rPr>
          <w:rFonts w:ascii="Cambria" w:hAnsi="Cambria" w:cs="Segoe UI"/>
          <w:i/>
          <w:iCs/>
          <w:color w:val="242424"/>
          <w:shd w:val="clear" w:color="auto" w:fill="FFFFFF"/>
        </w:rPr>
        <w:t>divergence time</w:t>
      </w:r>
      <w:r w:rsidR="0074408F" w:rsidRPr="004773C0">
        <w:rPr>
          <w:rFonts w:ascii="Cambria" w:hAnsi="Cambria" w:cs="Segoe UI"/>
          <w:i/>
          <w:iCs/>
          <w:color w:val="242424"/>
          <w:shd w:val="clear" w:color="auto" w:fill="FFFFFF"/>
        </w:rPr>
        <w:t>s</w:t>
      </w:r>
      <w:r w:rsidR="00CE7D9A" w:rsidRPr="004773C0">
        <w:rPr>
          <w:rFonts w:ascii="Cambria" w:hAnsi="Cambria" w:cs="Segoe UI"/>
          <w:i/>
          <w:iCs/>
          <w:color w:val="242424"/>
          <w:shd w:val="clear" w:color="auto" w:fill="FFFFFF"/>
        </w:rPr>
        <w:t>, we agree that the present method is</w:t>
      </w:r>
      <w:r w:rsidR="00B64CDD" w:rsidRPr="004773C0">
        <w:rPr>
          <w:rFonts w:ascii="Cambria" w:hAnsi="Cambria" w:cs="Segoe UI"/>
          <w:i/>
          <w:iCs/>
          <w:color w:val="242424"/>
          <w:shd w:val="clear" w:color="auto" w:fill="FFFFFF"/>
        </w:rPr>
        <w:t xml:space="preserve"> better viewed as</w:t>
      </w:r>
      <w:r w:rsidR="00CE7D9A" w:rsidRPr="004773C0">
        <w:rPr>
          <w:rFonts w:ascii="Cambria" w:hAnsi="Cambria" w:cs="Segoe UI"/>
          <w:i/>
          <w:iCs/>
          <w:color w:val="242424"/>
          <w:shd w:val="clear" w:color="auto" w:fill="FFFFFF"/>
        </w:rPr>
        <w:t xml:space="preserve"> “coalescent-</w:t>
      </w:r>
      <w:r w:rsidR="00904DAF" w:rsidRPr="004773C0">
        <w:rPr>
          <w:rFonts w:ascii="Cambria" w:hAnsi="Cambria" w:cs="Segoe UI"/>
          <w:i/>
          <w:iCs/>
          <w:color w:val="242424"/>
          <w:shd w:val="clear" w:color="auto" w:fill="FFFFFF"/>
        </w:rPr>
        <w:t>in</w:t>
      </w:r>
      <w:r w:rsidR="00CE7D9A" w:rsidRPr="004773C0">
        <w:rPr>
          <w:rFonts w:ascii="Cambria" w:hAnsi="Cambria" w:cs="Segoe UI"/>
          <w:i/>
          <w:iCs/>
          <w:color w:val="242424"/>
          <w:shd w:val="clear" w:color="auto" w:fill="FFFFFF"/>
        </w:rPr>
        <w:t xml:space="preserve">formed”. The title and main text have been altered to </w:t>
      </w:r>
      <w:r w:rsidR="00606A13" w:rsidRPr="004773C0">
        <w:rPr>
          <w:rFonts w:ascii="Cambria" w:hAnsi="Cambria" w:cs="Segoe UI"/>
          <w:i/>
          <w:iCs/>
          <w:color w:val="242424"/>
          <w:shd w:val="clear" w:color="auto" w:fill="FFFFFF"/>
        </w:rPr>
        <w:t xml:space="preserve">more clearly </w:t>
      </w:r>
      <w:r w:rsidR="00CE7D9A" w:rsidRPr="004773C0">
        <w:rPr>
          <w:rFonts w:ascii="Cambria" w:hAnsi="Cambria" w:cs="Segoe UI"/>
          <w:i/>
          <w:iCs/>
          <w:color w:val="242424"/>
          <w:shd w:val="clear" w:color="auto" w:fill="FFFFFF"/>
        </w:rPr>
        <w:t>reflect this.</w:t>
      </w:r>
      <w:r w:rsidR="00C044AB" w:rsidRPr="004773C0">
        <w:rPr>
          <w:rFonts w:ascii="Cambria" w:hAnsi="Cambria" w:cs="Segoe UI"/>
          <w:i/>
          <w:iCs/>
          <w:color w:val="242424"/>
          <w:shd w:val="clear" w:color="auto" w:fill="FFFFFF"/>
        </w:rPr>
        <w:t xml:space="preserve"> The Abstract already frames the metrics as “colescent-inspired”.</w:t>
      </w:r>
      <w:r w:rsidR="00CE7D9A" w:rsidRPr="004773C0">
        <w:rPr>
          <w:rFonts w:ascii="Cambria" w:hAnsi="Cambria" w:cs="Segoe UI"/>
          <w:i/>
          <w:iCs/>
          <w:color w:val="242424"/>
          <w:shd w:val="clear" w:color="auto" w:fill="FFFFFF"/>
        </w:rPr>
        <w:t xml:space="preserve"> </w:t>
      </w:r>
    </w:p>
    <w:p w14:paraId="4BAA9A49" w14:textId="36C63286" w:rsidR="00204D98" w:rsidRPr="00A7662B" w:rsidRDefault="00F22B9F" w:rsidP="005D17A6">
      <w:pPr>
        <w:pStyle w:val="NormalWeb"/>
        <w:rPr>
          <w:rFonts w:ascii="Cambria" w:hAnsi="Cambria" w:cs="Segoe UI"/>
          <w:color w:val="242424"/>
          <w:shd w:val="clear" w:color="auto" w:fill="FFFFFF"/>
        </w:rPr>
      </w:pPr>
      <w:r w:rsidRPr="004773C0">
        <w:rPr>
          <w:rFonts w:ascii="Cambria" w:hAnsi="Cambria" w:cs="Segoe UI"/>
          <w:color w:val="242424"/>
          <w:shd w:val="clear" w:color="auto" w:fill="FFFFFF"/>
        </w:rPr>
        <w:t xml:space="preserve">Because mitochondrial DNA reflects only maternal inheritance, it may not capture the full history of gene flow and divergence across the genome. Discordance between mitochondrial and nuclear signals—due to introgression, incomplete lineage sorting, or sex-biased dispersal—is well </w:t>
      </w:r>
      <w:proofErr w:type="gramStart"/>
      <w:r w:rsidRPr="004773C0">
        <w:rPr>
          <w:rFonts w:ascii="Cambria" w:hAnsi="Cambria" w:cs="Segoe UI"/>
          <w:color w:val="242424"/>
          <w:shd w:val="clear" w:color="auto" w:fill="FFFFFF"/>
        </w:rPr>
        <w:t>documented, and</w:t>
      </w:r>
      <w:proofErr w:type="gramEnd"/>
      <w:r w:rsidRPr="004773C0">
        <w:rPr>
          <w:rFonts w:ascii="Cambria" w:hAnsi="Cambria" w:cs="Segoe UI"/>
          <w:color w:val="242424"/>
          <w:shd w:val="clear" w:color="auto" w:fill="FFFFFF"/>
        </w:rPr>
        <w:t xml:space="preserve"> should be considered when interpreting barcode gap metrics. This should also be acknowledged in the Introduction.</w:t>
      </w:r>
    </w:p>
    <w:p w14:paraId="728D7724" w14:textId="46E9931E" w:rsidR="00F22B9F" w:rsidRPr="004773C0" w:rsidRDefault="008F3CEA" w:rsidP="005D17A6">
      <w:pPr>
        <w:pStyle w:val="NormalWeb"/>
        <w:rPr>
          <w:rFonts w:ascii="Cambria" w:hAnsi="Cambria" w:cs="Segoe UI"/>
          <w:color w:val="242424"/>
          <w:shd w:val="clear" w:color="auto" w:fill="FFFFFF"/>
        </w:rPr>
      </w:pPr>
      <w:r w:rsidRPr="004773C0">
        <w:rPr>
          <w:rFonts w:ascii="Cambria" w:hAnsi="Cambria" w:cs="Segoe UI"/>
          <w:i/>
          <w:iCs/>
          <w:color w:val="242424"/>
          <w:shd w:val="clear" w:color="auto" w:fill="FFFFFF"/>
        </w:rPr>
        <w:t>&gt;&gt;&gt;</w:t>
      </w:r>
      <w:r w:rsidR="00204D98" w:rsidRPr="004773C0">
        <w:rPr>
          <w:rFonts w:ascii="Cambria" w:hAnsi="Cambria" w:cs="Segoe UI"/>
          <w:i/>
          <w:iCs/>
          <w:color w:val="242424"/>
          <w:shd w:val="clear" w:color="auto" w:fill="FFFFFF"/>
        </w:rPr>
        <w:t xml:space="preserve">Thank you. This is a very important consideration for </w:t>
      </w:r>
      <w:proofErr w:type="gramStart"/>
      <w:r w:rsidR="00204D98" w:rsidRPr="004773C0">
        <w:rPr>
          <w:rFonts w:ascii="Cambria" w:hAnsi="Cambria" w:cs="Segoe UI"/>
          <w:i/>
          <w:iCs/>
          <w:color w:val="242424"/>
          <w:shd w:val="clear" w:color="auto" w:fill="FFFFFF"/>
        </w:rPr>
        <w:t>any and all</w:t>
      </w:r>
      <w:proofErr w:type="gramEnd"/>
      <w:r w:rsidR="00204D98" w:rsidRPr="004773C0">
        <w:rPr>
          <w:rFonts w:ascii="Cambria" w:hAnsi="Cambria" w:cs="Segoe UI"/>
          <w:i/>
          <w:iCs/>
          <w:color w:val="242424"/>
          <w:shd w:val="clear" w:color="auto" w:fill="FFFFFF"/>
        </w:rPr>
        <w:t xml:space="preserve"> results based on DNA barcode gap analyses.</w:t>
      </w:r>
      <w:r w:rsidR="00F815AC" w:rsidRPr="004773C0">
        <w:rPr>
          <w:rFonts w:ascii="Cambria" w:hAnsi="Cambria" w:cs="Segoe UI"/>
          <w:color w:val="242424"/>
        </w:rPr>
        <w:t xml:space="preserve"> </w:t>
      </w:r>
      <w:r w:rsidR="00F815AC" w:rsidRPr="004773C0">
        <w:rPr>
          <w:rFonts w:ascii="Cambria" w:hAnsi="Cambria" w:cs="Segoe UI"/>
          <w:i/>
          <w:iCs/>
          <w:color w:val="242424"/>
        </w:rPr>
        <w:t xml:space="preserve">This point has been noted in the Introduction. </w:t>
      </w:r>
      <w:r w:rsidR="00F815AC" w:rsidRPr="004773C0">
        <w:rPr>
          <w:rFonts w:ascii="Cambria" w:hAnsi="Cambria" w:cs="Segoe UI"/>
          <w:b/>
          <w:bCs/>
          <w:i/>
          <w:iCs/>
          <w:color w:val="242424"/>
        </w:rPr>
        <w:t>ADD TO DISCUSSION/CONCLUSION.</w:t>
      </w:r>
      <w:r w:rsidR="00F22B9F" w:rsidRPr="004773C0">
        <w:rPr>
          <w:rFonts w:ascii="Cambria" w:hAnsi="Cambria" w:cs="Segoe UI"/>
          <w:i/>
          <w:iCs/>
          <w:color w:val="242424"/>
        </w:rPr>
        <w:br/>
      </w:r>
      <w:r w:rsidR="00F22B9F" w:rsidRPr="004773C0">
        <w:rPr>
          <w:rFonts w:ascii="Cambria" w:hAnsi="Cambria" w:cs="Segoe UI"/>
          <w:color w:val="242424"/>
        </w:rPr>
        <w:br/>
      </w:r>
      <w:r w:rsidR="00F22B9F" w:rsidRPr="004773C0">
        <w:rPr>
          <w:rFonts w:ascii="Cambria" w:hAnsi="Cambria" w:cs="Segoe UI"/>
          <w:color w:val="242424"/>
          <w:shd w:val="clear" w:color="auto" w:fill="FFFFFF"/>
        </w:rPr>
        <w:t>A very minor typo (the only one I could find):</w:t>
      </w:r>
      <w:r w:rsidR="00F22B9F" w:rsidRPr="004773C0">
        <w:rPr>
          <w:rFonts w:ascii="Cambria" w:hAnsi="Cambria" w:cs="Segoe UI"/>
          <w:color w:val="242424"/>
        </w:rPr>
        <w:br/>
      </w:r>
      <w:r w:rsidR="00F22B9F" w:rsidRPr="004773C0">
        <w:rPr>
          <w:rFonts w:ascii="Cambria" w:hAnsi="Cambria" w:cs="Segoe UI"/>
          <w:color w:val="242424"/>
          <w:shd w:val="clear" w:color="auto" w:fill="FFFFFF"/>
        </w:rPr>
        <w:t xml:space="preserve">L </w:t>
      </w:r>
      <w:proofErr w:type="gramStart"/>
      <w:r w:rsidR="00F22B9F" w:rsidRPr="004773C0">
        <w:rPr>
          <w:rFonts w:ascii="Cambria" w:hAnsi="Cambria" w:cs="Segoe UI"/>
          <w:color w:val="242424"/>
          <w:shd w:val="clear" w:color="auto" w:fill="FFFFFF"/>
        </w:rPr>
        <w:t>184 :</w:t>
      </w:r>
      <w:proofErr w:type="gramEnd"/>
      <w:r w:rsidR="00F22B9F" w:rsidRPr="004773C0">
        <w:rPr>
          <w:rFonts w:ascii="Cambria" w:hAnsi="Cambria" w:cs="Segoe UI"/>
          <w:color w:val="242424"/>
          <w:shd w:val="clear" w:color="auto" w:fill="FFFFFF"/>
        </w:rPr>
        <w:t xml:space="preserve"> "...while the presence &lt;b&gt;of&lt;/b&gt; a single specimen record is a necessary requirement..."</w:t>
      </w:r>
    </w:p>
    <w:p w14:paraId="0D5B286F" w14:textId="71262277" w:rsidR="00F368FE" w:rsidRPr="004773C0" w:rsidRDefault="008F3CEA" w:rsidP="005D17A6">
      <w:pPr>
        <w:pStyle w:val="NormalWeb"/>
        <w:rPr>
          <w:rFonts w:ascii="Cambria" w:hAnsi="Cambria"/>
          <w:i/>
          <w:iCs/>
        </w:rPr>
      </w:pPr>
      <w:r w:rsidRPr="004773C0">
        <w:rPr>
          <w:rFonts w:ascii="Cambria" w:hAnsi="Cambria" w:cs="Segoe UI"/>
          <w:i/>
          <w:iCs/>
          <w:color w:val="242424"/>
          <w:shd w:val="clear" w:color="auto" w:fill="FFFFFF"/>
        </w:rPr>
        <w:t>&gt;&gt;&gt;</w:t>
      </w:r>
      <w:r w:rsidR="00F368FE" w:rsidRPr="004773C0">
        <w:rPr>
          <w:rFonts w:ascii="Cambria" w:hAnsi="Cambria" w:cs="Segoe UI"/>
          <w:i/>
          <w:iCs/>
          <w:color w:val="242424"/>
          <w:shd w:val="clear" w:color="auto" w:fill="FFFFFF"/>
        </w:rPr>
        <w:t>Thank you. This has been fixed.</w:t>
      </w:r>
    </w:p>
    <w:sectPr w:rsidR="00F368FE" w:rsidRPr="004773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B9F"/>
    <w:rsid w:val="00043DCD"/>
    <w:rsid w:val="000B20A4"/>
    <w:rsid w:val="000B7833"/>
    <w:rsid w:val="000D475D"/>
    <w:rsid w:val="000D7CF2"/>
    <w:rsid w:val="000F2FCA"/>
    <w:rsid w:val="00107A33"/>
    <w:rsid w:val="00107DAB"/>
    <w:rsid w:val="00113D1B"/>
    <w:rsid w:val="001140D8"/>
    <w:rsid w:val="0011636E"/>
    <w:rsid w:val="00131F30"/>
    <w:rsid w:val="00133653"/>
    <w:rsid w:val="001C6436"/>
    <w:rsid w:val="001F3B6F"/>
    <w:rsid w:val="00204D98"/>
    <w:rsid w:val="00215A2C"/>
    <w:rsid w:val="00251FFC"/>
    <w:rsid w:val="00254E13"/>
    <w:rsid w:val="002876FD"/>
    <w:rsid w:val="00293C36"/>
    <w:rsid w:val="002945DE"/>
    <w:rsid w:val="0029518C"/>
    <w:rsid w:val="002C4A03"/>
    <w:rsid w:val="002E1FBA"/>
    <w:rsid w:val="002E33BD"/>
    <w:rsid w:val="002F13AF"/>
    <w:rsid w:val="002F3E3C"/>
    <w:rsid w:val="00311839"/>
    <w:rsid w:val="003215FA"/>
    <w:rsid w:val="003329F3"/>
    <w:rsid w:val="00336055"/>
    <w:rsid w:val="0033665D"/>
    <w:rsid w:val="00351DCA"/>
    <w:rsid w:val="00365233"/>
    <w:rsid w:val="003779B8"/>
    <w:rsid w:val="00394525"/>
    <w:rsid w:val="003A0FF3"/>
    <w:rsid w:val="003B4314"/>
    <w:rsid w:val="003D6258"/>
    <w:rsid w:val="003F0326"/>
    <w:rsid w:val="003F3A71"/>
    <w:rsid w:val="004045D2"/>
    <w:rsid w:val="004101B6"/>
    <w:rsid w:val="004169C3"/>
    <w:rsid w:val="004210F5"/>
    <w:rsid w:val="00433221"/>
    <w:rsid w:val="00443A45"/>
    <w:rsid w:val="004541FA"/>
    <w:rsid w:val="00463F78"/>
    <w:rsid w:val="004773C0"/>
    <w:rsid w:val="00493CC4"/>
    <w:rsid w:val="004B6835"/>
    <w:rsid w:val="004C58FD"/>
    <w:rsid w:val="004D0054"/>
    <w:rsid w:val="004D4FEA"/>
    <w:rsid w:val="004E420A"/>
    <w:rsid w:val="004E4B51"/>
    <w:rsid w:val="004E74F5"/>
    <w:rsid w:val="00525C25"/>
    <w:rsid w:val="005510F8"/>
    <w:rsid w:val="00567348"/>
    <w:rsid w:val="0057731C"/>
    <w:rsid w:val="005A2D91"/>
    <w:rsid w:val="005B0465"/>
    <w:rsid w:val="005D17A6"/>
    <w:rsid w:val="005D491D"/>
    <w:rsid w:val="005E7C03"/>
    <w:rsid w:val="005F2BBE"/>
    <w:rsid w:val="005F378A"/>
    <w:rsid w:val="005F3E94"/>
    <w:rsid w:val="00600DA5"/>
    <w:rsid w:val="0060127E"/>
    <w:rsid w:val="0060353A"/>
    <w:rsid w:val="00606A13"/>
    <w:rsid w:val="0062535C"/>
    <w:rsid w:val="0065240E"/>
    <w:rsid w:val="006A11D3"/>
    <w:rsid w:val="006C0E1D"/>
    <w:rsid w:val="006E0E3D"/>
    <w:rsid w:val="006F4488"/>
    <w:rsid w:val="00701C38"/>
    <w:rsid w:val="00706B8D"/>
    <w:rsid w:val="007341C3"/>
    <w:rsid w:val="0074408F"/>
    <w:rsid w:val="007459A8"/>
    <w:rsid w:val="00766222"/>
    <w:rsid w:val="00774DB4"/>
    <w:rsid w:val="00780E71"/>
    <w:rsid w:val="007847CF"/>
    <w:rsid w:val="007E237A"/>
    <w:rsid w:val="007F316D"/>
    <w:rsid w:val="007F4E94"/>
    <w:rsid w:val="0080274D"/>
    <w:rsid w:val="008200BA"/>
    <w:rsid w:val="00836893"/>
    <w:rsid w:val="00860A73"/>
    <w:rsid w:val="00872CDE"/>
    <w:rsid w:val="00891B43"/>
    <w:rsid w:val="00892C1B"/>
    <w:rsid w:val="0089535A"/>
    <w:rsid w:val="008A129B"/>
    <w:rsid w:val="008A5893"/>
    <w:rsid w:val="008A6CBC"/>
    <w:rsid w:val="008C2005"/>
    <w:rsid w:val="008D7965"/>
    <w:rsid w:val="008F3CEA"/>
    <w:rsid w:val="008F4DD2"/>
    <w:rsid w:val="00904DAF"/>
    <w:rsid w:val="009064A0"/>
    <w:rsid w:val="00907AC9"/>
    <w:rsid w:val="009255C3"/>
    <w:rsid w:val="00931838"/>
    <w:rsid w:val="00936520"/>
    <w:rsid w:val="00942866"/>
    <w:rsid w:val="0094531E"/>
    <w:rsid w:val="00953A0B"/>
    <w:rsid w:val="00957CDB"/>
    <w:rsid w:val="00966720"/>
    <w:rsid w:val="00991565"/>
    <w:rsid w:val="00996D7F"/>
    <w:rsid w:val="009B0F13"/>
    <w:rsid w:val="009C285F"/>
    <w:rsid w:val="009C566A"/>
    <w:rsid w:val="009D2635"/>
    <w:rsid w:val="00A00AAD"/>
    <w:rsid w:val="00A052AD"/>
    <w:rsid w:val="00A23816"/>
    <w:rsid w:val="00A27748"/>
    <w:rsid w:val="00A40E8B"/>
    <w:rsid w:val="00A5171B"/>
    <w:rsid w:val="00A537E8"/>
    <w:rsid w:val="00A7237F"/>
    <w:rsid w:val="00A7662B"/>
    <w:rsid w:val="00A947E3"/>
    <w:rsid w:val="00AA2A37"/>
    <w:rsid w:val="00AC6174"/>
    <w:rsid w:val="00AC7014"/>
    <w:rsid w:val="00AD6D77"/>
    <w:rsid w:val="00B33730"/>
    <w:rsid w:val="00B64CDD"/>
    <w:rsid w:val="00B7752D"/>
    <w:rsid w:val="00B9692F"/>
    <w:rsid w:val="00BB66DF"/>
    <w:rsid w:val="00BC62F3"/>
    <w:rsid w:val="00BE2B2F"/>
    <w:rsid w:val="00BF6BEF"/>
    <w:rsid w:val="00C044AB"/>
    <w:rsid w:val="00C20E2C"/>
    <w:rsid w:val="00C35B01"/>
    <w:rsid w:val="00C370A8"/>
    <w:rsid w:val="00C4366A"/>
    <w:rsid w:val="00C4784C"/>
    <w:rsid w:val="00C6573F"/>
    <w:rsid w:val="00C66CA3"/>
    <w:rsid w:val="00C72F0D"/>
    <w:rsid w:val="00CA5F81"/>
    <w:rsid w:val="00CD35C8"/>
    <w:rsid w:val="00CE0C01"/>
    <w:rsid w:val="00CE7D9A"/>
    <w:rsid w:val="00D01FF7"/>
    <w:rsid w:val="00D7527F"/>
    <w:rsid w:val="00D844E3"/>
    <w:rsid w:val="00D873C0"/>
    <w:rsid w:val="00DC2F45"/>
    <w:rsid w:val="00DC7A50"/>
    <w:rsid w:val="00DE4B17"/>
    <w:rsid w:val="00E0062C"/>
    <w:rsid w:val="00E63658"/>
    <w:rsid w:val="00E71D99"/>
    <w:rsid w:val="00E83B2D"/>
    <w:rsid w:val="00E92B50"/>
    <w:rsid w:val="00E974FD"/>
    <w:rsid w:val="00ED3B47"/>
    <w:rsid w:val="00EF0101"/>
    <w:rsid w:val="00EF7FE7"/>
    <w:rsid w:val="00F22B9F"/>
    <w:rsid w:val="00F368FE"/>
    <w:rsid w:val="00F53030"/>
    <w:rsid w:val="00F7708B"/>
    <w:rsid w:val="00F815AC"/>
    <w:rsid w:val="00FC2B29"/>
    <w:rsid w:val="00FC43BF"/>
    <w:rsid w:val="00FC7D91"/>
    <w:rsid w:val="00FD1CB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7397D51"/>
  <w15:chartTrackingRefBased/>
  <w15:docId w15:val="{7A645E99-1AFC-2040-99AD-7D92BFFA0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2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2B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B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2B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B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2B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2B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B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2B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B9F"/>
    <w:rPr>
      <w:rFonts w:eastAsiaTheme="majorEastAsia" w:cstheme="majorBidi"/>
      <w:color w:val="272727" w:themeColor="text1" w:themeTint="D8"/>
    </w:rPr>
  </w:style>
  <w:style w:type="paragraph" w:styleId="Title">
    <w:name w:val="Title"/>
    <w:basedOn w:val="Normal"/>
    <w:next w:val="Normal"/>
    <w:link w:val="TitleChar"/>
    <w:uiPriority w:val="10"/>
    <w:qFormat/>
    <w:rsid w:val="00F22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B9F"/>
    <w:pPr>
      <w:spacing w:before="160"/>
      <w:jc w:val="center"/>
    </w:pPr>
    <w:rPr>
      <w:i/>
      <w:iCs/>
      <w:color w:val="404040" w:themeColor="text1" w:themeTint="BF"/>
    </w:rPr>
  </w:style>
  <w:style w:type="character" w:customStyle="1" w:styleId="QuoteChar">
    <w:name w:val="Quote Char"/>
    <w:basedOn w:val="DefaultParagraphFont"/>
    <w:link w:val="Quote"/>
    <w:uiPriority w:val="29"/>
    <w:rsid w:val="00F22B9F"/>
    <w:rPr>
      <w:i/>
      <w:iCs/>
      <w:color w:val="404040" w:themeColor="text1" w:themeTint="BF"/>
    </w:rPr>
  </w:style>
  <w:style w:type="paragraph" w:styleId="ListParagraph">
    <w:name w:val="List Paragraph"/>
    <w:basedOn w:val="Normal"/>
    <w:uiPriority w:val="34"/>
    <w:qFormat/>
    <w:rsid w:val="00F22B9F"/>
    <w:pPr>
      <w:ind w:left="720"/>
      <w:contextualSpacing/>
    </w:pPr>
  </w:style>
  <w:style w:type="character" w:styleId="IntenseEmphasis">
    <w:name w:val="Intense Emphasis"/>
    <w:basedOn w:val="DefaultParagraphFont"/>
    <w:uiPriority w:val="21"/>
    <w:qFormat/>
    <w:rsid w:val="00F22B9F"/>
    <w:rPr>
      <w:i/>
      <w:iCs/>
      <w:color w:val="0F4761" w:themeColor="accent1" w:themeShade="BF"/>
    </w:rPr>
  </w:style>
  <w:style w:type="paragraph" w:styleId="IntenseQuote">
    <w:name w:val="Intense Quote"/>
    <w:basedOn w:val="Normal"/>
    <w:next w:val="Normal"/>
    <w:link w:val="IntenseQuoteChar"/>
    <w:uiPriority w:val="30"/>
    <w:qFormat/>
    <w:rsid w:val="00F22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B9F"/>
    <w:rPr>
      <w:i/>
      <w:iCs/>
      <w:color w:val="0F4761" w:themeColor="accent1" w:themeShade="BF"/>
    </w:rPr>
  </w:style>
  <w:style w:type="character" w:styleId="IntenseReference">
    <w:name w:val="Intense Reference"/>
    <w:basedOn w:val="DefaultParagraphFont"/>
    <w:uiPriority w:val="32"/>
    <w:qFormat/>
    <w:rsid w:val="00F22B9F"/>
    <w:rPr>
      <w:b/>
      <w:bCs/>
      <w:smallCaps/>
      <w:color w:val="0F4761" w:themeColor="accent1" w:themeShade="BF"/>
      <w:spacing w:val="5"/>
    </w:rPr>
  </w:style>
  <w:style w:type="character" w:customStyle="1" w:styleId="apple-converted-space">
    <w:name w:val="apple-converted-space"/>
    <w:basedOn w:val="DefaultParagraphFont"/>
    <w:rsid w:val="00F22B9F"/>
  </w:style>
  <w:style w:type="character" w:styleId="Hyperlink">
    <w:name w:val="Hyperlink"/>
    <w:basedOn w:val="DefaultParagraphFont"/>
    <w:uiPriority w:val="99"/>
    <w:unhideWhenUsed/>
    <w:rsid w:val="00F22B9F"/>
    <w:rPr>
      <w:color w:val="0000FF"/>
      <w:u w:val="single"/>
    </w:rPr>
  </w:style>
  <w:style w:type="paragraph" w:styleId="NormalWeb">
    <w:name w:val="Normal (Web)"/>
    <w:basedOn w:val="Normal"/>
    <w:uiPriority w:val="99"/>
    <w:unhideWhenUsed/>
    <w:rsid w:val="005D17A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CE7D9A"/>
    <w:rPr>
      <w:color w:val="96607D" w:themeColor="followedHyperlink"/>
      <w:u w:val="single"/>
    </w:rPr>
  </w:style>
  <w:style w:type="character" w:styleId="UnresolvedMention">
    <w:name w:val="Unresolved Mention"/>
    <w:basedOn w:val="DefaultParagraphFont"/>
    <w:uiPriority w:val="99"/>
    <w:semiHidden/>
    <w:unhideWhenUsed/>
    <w:rsid w:val="003366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ink.springer.com/protocol/10.1007/978-1-0716-3581-0_24" TargetMode="External"/><Relationship Id="rId5" Type="http://schemas.openxmlformats.org/officeDocument/2006/relationships/hyperlink" Target="https://doi.org/10.1111/1755-0998.12908)" TargetMode="External"/><Relationship Id="rId4" Type="http://schemas.openxmlformats.org/officeDocument/2006/relationships/hyperlink" Target="https://doi.org/10.1111/mec.174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6</Pages>
  <Words>2042</Words>
  <Characters>11642</Characters>
  <Application>Microsoft Office Word</Application>
  <DocSecurity>0</DocSecurity>
  <Lines>97</Lines>
  <Paragraphs>27</Paragraphs>
  <ScaleCrop>false</ScaleCrop>
  <Company/>
  <LinksUpToDate>false</LinksUpToDate>
  <CharactersWithSpaces>13657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Jarrett Phillips</dc:creator>
  <cp:keywords/>
  <dc:description/>
  <cp:lastModifiedBy>Jarrett Phillips</cp:lastModifiedBy>
  <cp:revision>181</cp:revision>
  <dcterms:created xsi:type="dcterms:W3CDTF">2025-07-30T16:49:00Z</dcterms:created>
  <dcterms:modified xsi:type="dcterms:W3CDTF">2025-08-11T21:04:00Z</dcterms:modified>
</cp:coreProperties>
</file>