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forward</w:t>
      </w:r>
      <w:r w:rsidR="00A778E7" w:rsidRPr="00B53667">
        <w:rPr>
          <w:rFonts w:cstheme="minorHAnsi"/>
          <w:bCs/>
          <w:sz w:val="22"/>
          <w:szCs w:val="22"/>
        </w:rPr>
        <w:t xml:space="preserve">, </w:t>
      </w:r>
      <w:r w:rsidR="004D0F78" w:rsidRPr="00B53667">
        <w:rPr>
          <w:rFonts w:cstheme="minorHAnsi"/>
          <w:bCs/>
          <w:sz w:val="22"/>
          <w:szCs w:val="22"/>
        </w:rPr>
        <w:t>yet</w:t>
      </w:r>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(MBinf.)</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115862" w:rsidRPr="00CA167B">
        <w:rPr>
          <w:rFonts w:cstheme="minorHAnsi"/>
          <w:b/>
          <w:sz w:val="22"/>
          <w:szCs w:val="22"/>
        </w:rPr>
        <w:t xml:space="preserve">Nikolett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Vuono-Fraser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 xml:space="preserve">Zaid Al-Gayyali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HACSim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HACSim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Persram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Fragel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Jiaojia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HACSim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Bhanderi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Pr="00B53667" w:rsidRDefault="00A05AB0"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5992912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5160506" w14:textId="77777777" w:rsidR="00C16FAD"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53EAE60E" w14:textId="77777777" w:rsidR="00267612" w:rsidRDefault="00267612" w:rsidP="00AF5082">
      <w:pPr>
        <w:rPr>
          <w:rFonts w:cstheme="minorHAnsi"/>
          <w:b/>
          <w:sz w:val="22"/>
          <w:szCs w:val="22"/>
        </w:rPr>
      </w:pPr>
    </w:p>
    <w:p w14:paraId="100BFE2E" w14:textId="77777777" w:rsidR="00267612" w:rsidRDefault="00267612" w:rsidP="00AF5082">
      <w:pPr>
        <w:rPr>
          <w:rFonts w:cstheme="minorHAnsi"/>
          <w:b/>
          <w:sz w:val="22"/>
          <w:szCs w:val="22"/>
        </w:rPr>
      </w:pPr>
    </w:p>
    <w:p w14:paraId="4F8A6AEB" w14:textId="77777777" w:rsidR="00267612" w:rsidRDefault="00267612" w:rsidP="00AF5082">
      <w:pPr>
        <w:rPr>
          <w:rFonts w:cstheme="minorHAnsi"/>
          <w:b/>
          <w:sz w:val="22"/>
          <w:szCs w:val="22"/>
        </w:rPr>
      </w:pPr>
    </w:p>
    <w:p w14:paraId="1BFFE6CF" w14:textId="3722DD23" w:rsidR="00AF5082" w:rsidRPr="00B53667" w:rsidRDefault="00AF5082" w:rsidP="00AF5082">
      <w:pPr>
        <w:rPr>
          <w:rFonts w:cstheme="minorHAnsi"/>
          <w:sz w:val="22"/>
          <w:szCs w:val="22"/>
        </w:rPr>
      </w:pPr>
      <w:r w:rsidRPr="00B53667">
        <w:rPr>
          <w:rFonts w:cstheme="minorHAnsi"/>
          <w:b/>
          <w:sz w:val="22"/>
          <w:szCs w:val="22"/>
        </w:rPr>
        <w:lastRenderedPageBreak/>
        <w:t>SoCS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Arthur D. Latornell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611A99F4" w14:textId="77777777" w:rsidR="00073127" w:rsidRDefault="00073127" w:rsidP="002A4B87">
      <w:pPr>
        <w:rPr>
          <w:rFonts w:cstheme="minorHAnsi"/>
          <w:b/>
          <w:sz w:val="22"/>
          <w:szCs w:val="22"/>
          <w:u w:val="single"/>
        </w:rPr>
      </w:pPr>
    </w:p>
    <w:p w14:paraId="22DA05E9" w14:textId="6F1A5ACF"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 xml:space="preserve">Pathways to Increase Standards and Competency in eDNA Surveys (PISCeS)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(SoCS)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with candidates and other SoCS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(SoCS)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with candidates and other SoCS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201CB111" w14:textId="562BA155" w:rsidR="002A4B87" w:rsidRPr="00B53667" w:rsidRDefault="002A4B87" w:rsidP="002A4B87">
      <w:pPr>
        <w:rPr>
          <w:rFonts w:cstheme="minorHAnsi"/>
          <w:b/>
          <w:sz w:val="22"/>
          <w:szCs w:val="22"/>
          <w:u w:val="words"/>
        </w:rPr>
      </w:pPr>
      <w:r w:rsidRPr="00B53667">
        <w:rPr>
          <w:rFonts w:cstheme="minorHAnsi"/>
          <w:b/>
          <w:sz w:val="22"/>
          <w:szCs w:val="22"/>
          <w:u w:val="words"/>
        </w:rPr>
        <w:lastRenderedPageBreak/>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r w:rsidRPr="00B53667">
        <w:rPr>
          <w:rStyle w:val="Strong"/>
          <w:rFonts w:cstheme="minorHAnsi"/>
          <w:b w:val="0"/>
          <w:bCs w:val="0"/>
          <w:color w:val="000000"/>
          <w:sz w:val="22"/>
          <w:szCs w:val="22"/>
          <w:shd w:val="clear" w:color="auto" w:fill="FFFFFF"/>
        </w:rPr>
        <w:t>Estação das Docas</w:t>
      </w:r>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Mislabelling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 xml:space="preserve">Pathway to Increase Standards and Competency of eDNA Surveys (PICSeS)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Guelph BioMathematics and Statistics (BioM&amp;S)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r w:rsidRPr="00AB0480">
        <w:rPr>
          <w:rFonts w:cstheme="minorHAnsi"/>
          <w:bCs/>
          <w:sz w:val="22"/>
          <w:szCs w:val="22"/>
        </w:rPr>
        <w:t>RulesTools</w:t>
      </w:r>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77777777"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over 100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r w:rsidRPr="009C0E4F">
        <w:rPr>
          <w:rFonts w:cstheme="minorHAnsi"/>
          <w:bCs/>
          <w:sz w:val="22"/>
          <w:szCs w:val="22"/>
        </w:rPr>
        <w:t>GBADs</w:t>
      </w:r>
      <w:r w:rsidR="00B7703F" w:rsidRPr="009C0E4F">
        <w:rPr>
          <w:rFonts w:cstheme="minorHAnsi"/>
          <w:bCs/>
          <w:sz w:val="22"/>
          <w:szCs w:val="22"/>
        </w:rPr>
        <w:t xml:space="preserve">DPM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27C69CE0" w14:textId="77777777" w:rsidR="00A2500C" w:rsidRDefault="00A2500C" w:rsidP="002A4B87">
      <w:pPr>
        <w:rPr>
          <w:rFonts w:cstheme="minorHAnsi"/>
          <w:bCs/>
          <w:sz w:val="22"/>
          <w:szCs w:val="22"/>
        </w:rPr>
      </w:pPr>
    </w:p>
    <w:p w14:paraId="5338636A" w14:textId="35AC22FA" w:rsidR="002A4B87" w:rsidRPr="00B53667" w:rsidRDefault="002A4B87" w:rsidP="002A4B87">
      <w:pPr>
        <w:rPr>
          <w:rFonts w:cstheme="minorHAnsi"/>
          <w:bCs/>
          <w:sz w:val="22"/>
          <w:szCs w:val="22"/>
        </w:rPr>
      </w:pPr>
      <w:r w:rsidRPr="00B53667">
        <w:rPr>
          <w:rFonts w:cstheme="minorHAnsi"/>
          <w:bCs/>
          <w:sz w:val="22"/>
          <w:szCs w:val="22"/>
        </w:rPr>
        <w:lastRenderedPageBreak/>
        <w:t>HACSim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in PeerJ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2ECF9D9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27BFF7AB" w14:textId="77777777" w:rsidR="0019775D" w:rsidRDefault="0019775D" w:rsidP="002A4B87">
      <w:pPr>
        <w:rPr>
          <w:rFonts w:cstheme="minorHAnsi"/>
          <w:b/>
          <w:bCs/>
          <w:sz w:val="22"/>
          <w:szCs w:val="22"/>
          <w:u w:val="single"/>
        </w:rPr>
      </w:pPr>
    </w:p>
    <w:p w14:paraId="3BBC623F" w14:textId="3D20A0A7"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78B65E8E"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2D508D">
        <w:rPr>
          <w:rFonts w:cstheme="minorHAnsi"/>
          <w:bCs/>
          <w:sz w:val="22"/>
          <w:szCs w:val="22"/>
        </w:rPr>
        <w:t>4</w:t>
      </w:r>
      <w:r w:rsidR="00915176">
        <w:rPr>
          <w:rFonts w:cstheme="minorHAnsi"/>
          <w:bCs/>
          <w:sz w:val="22"/>
          <w:szCs w:val="22"/>
        </w:rPr>
        <w:t>7</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097716">
        <w:rPr>
          <w:rFonts w:cstheme="minorHAnsi"/>
          <w:bCs/>
          <w:sz w:val="22"/>
          <w:szCs w:val="22"/>
        </w:rPr>
        <w:t xml:space="preserve"> February </w:t>
      </w:r>
      <w:r w:rsidR="00EF0BCD">
        <w:rPr>
          <w:rFonts w:cstheme="minorHAnsi"/>
          <w:bCs/>
          <w:sz w:val="22"/>
          <w:szCs w:val="22"/>
        </w:rPr>
        <w:t>2</w:t>
      </w:r>
      <w:r w:rsidR="00DB28DD">
        <w:rPr>
          <w:rFonts w:cstheme="minorHAnsi"/>
          <w:bCs/>
          <w:sz w:val="22"/>
          <w:szCs w:val="22"/>
        </w:rPr>
        <w:t>8</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4B52F55B"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B331F">
          <w:rPr>
            <w:rFonts w:cstheme="minorHAnsi"/>
            <w:b/>
            <w:bCs/>
            <w:color w:val="202020"/>
            <w:sz w:val="22"/>
            <w:szCs w:val="22"/>
            <w:u w:val="single"/>
          </w:rPr>
          <w:t>10.22541/au.174073683.37707806/v1</w:t>
        </w:r>
      </w:hyperlink>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Sobkowich, K.E., </w:t>
      </w:r>
      <w:r w:rsidRPr="00B53667">
        <w:rPr>
          <w:rFonts w:cstheme="minorHAnsi"/>
          <w:b/>
          <w:bCs/>
          <w:sz w:val="22"/>
          <w:szCs w:val="22"/>
        </w:rPr>
        <w:t>Phillips, J.D.</w:t>
      </w:r>
      <w:r w:rsidRPr="00B53667">
        <w:rPr>
          <w:rFonts w:cstheme="minorHAnsi"/>
          <w:sz w:val="22"/>
          <w:szCs w:val="22"/>
        </w:rPr>
        <w:t>, Nguyen, L., McKechnie, I., Mohideen, R.N., Fitzjohn, W., Szurkowski,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r w:rsidR="000A2955" w:rsidRPr="00B53667">
        <w:rPr>
          <w:rFonts w:cstheme="minorHAnsi"/>
          <w:sz w:val="22"/>
          <w:szCs w:val="22"/>
        </w:rPr>
        <w:t>b</w:t>
      </w:r>
      <w:r w:rsidRPr="00B53667">
        <w:rPr>
          <w:rFonts w:cstheme="minorHAnsi"/>
          <w:sz w:val="22"/>
          <w:szCs w:val="22"/>
        </w:rPr>
        <w:t>ioRxiv.</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/BDJ.11.e98480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47C91430"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732103">
        <w:rPr>
          <w:rFonts w:cstheme="minorHAnsi"/>
          <w:bCs/>
          <w:sz w:val="22"/>
          <w:szCs w:val="22"/>
        </w:rPr>
        <w:t>3</w:t>
      </w:r>
      <w:r w:rsidR="004165BB">
        <w:rPr>
          <w:rFonts w:cstheme="minorHAnsi"/>
          <w:bCs/>
          <w:sz w:val="22"/>
          <w:szCs w:val="22"/>
        </w:rPr>
        <w:t>5</w:t>
      </w:r>
      <w:r w:rsidR="00DB6C8E" w:rsidRPr="00B53667">
        <w:rPr>
          <w:rFonts w:cstheme="minorHAnsi"/>
          <w:bCs/>
          <w:sz w:val="22"/>
          <w:szCs w:val="22"/>
        </w:rPr>
        <w:t>.</w:t>
      </w:r>
    </w:p>
    <w:p w14:paraId="6577AFDF" w14:textId="2351607D"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Kondla, N.G., Schmidt, C.B., </w:t>
      </w:r>
      <w:r w:rsidRPr="00B53667">
        <w:rPr>
          <w:rFonts w:cstheme="minorHAnsi"/>
          <w:b/>
          <w:bCs/>
          <w:sz w:val="22"/>
          <w:szCs w:val="22"/>
        </w:rPr>
        <w:t>Phillips, J.D.</w:t>
      </w:r>
      <w:r w:rsidRPr="00B53667">
        <w:rPr>
          <w:rFonts w:cstheme="minorHAnsi"/>
          <w:bCs/>
          <w:sz w:val="22"/>
          <w:szCs w:val="22"/>
        </w:rPr>
        <w:t>, Robbins, R., Burns, J.M., Miller, S.E., Grishin, N., Zakharov, E.V., deWaard, J.R., Ratnasingham,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r w:rsidRPr="00B53667">
        <w:rPr>
          <w:rFonts w:cstheme="minorHAnsi"/>
          <w:bCs/>
          <w:i/>
          <w:sz w:val="22"/>
          <w:szCs w:val="22"/>
        </w:rPr>
        <w:t>PeerJ</w:t>
      </w:r>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F03C64">
        <w:rPr>
          <w:rFonts w:cstheme="minorHAnsi"/>
          <w:bCs/>
          <w:sz w:val="22"/>
          <w:szCs w:val="22"/>
        </w:rPr>
        <w:t>4</w:t>
      </w:r>
      <w:r w:rsidR="008C5E91" w:rsidRPr="00B53667">
        <w:rPr>
          <w:rFonts w:cstheme="minorHAnsi"/>
          <w:bCs/>
          <w:sz w:val="22"/>
          <w:szCs w:val="22"/>
        </w:rPr>
        <w:t>.</w:t>
      </w:r>
    </w:p>
    <w:p w14:paraId="3BA2FC44" w14:textId="18165BF0"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HACSim: An R package to estimate intraspecific sample sizes for genetic diversity assessment using haplotype accumulation curves. </w:t>
      </w:r>
      <w:r w:rsidRPr="00B53667">
        <w:rPr>
          <w:rFonts w:cstheme="minorHAnsi"/>
          <w:i/>
          <w:sz w:val="22"/>
          <w:szCs w:val="22"/>
        </w:rPr>
        <w:t>PeerJ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945E5">
        <w:rPr>
          <w:rFonts w:cstheme="minorHAnsi"/>
          <w:sz w:val="22"/>
          <w:szCs w:val="22"/>
        </w:rPr>
        <w:t>3</w:t>
      </w:r>
      <w:r w:rsidR="00B51E42" w:rsidRPr="00B53667">
        <w:rPr>
          <w:rFonts w:cstheme="minorHAnsi"/>
          <w:sz w:val="22"/>
          <w:szCs w:val="22"/>
        </w:rPr>
        <w:t>.</w:t>
      </w:r>
    </w:p>
    <w:p w14:paraId="76B49903" w14:textId="183C0D00"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A877E1">
        <w:rPr>
          <w:rFonts w:eastAsia="Times New Roman" w:cstheme="minorHAnsi"/>
          <w:sz w:val="22"/>
          <w:szCs w:val="22"/>
        </w:rPr>
        <w:t>30</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4F780E64"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060A03">
        <w:rPr>
          <w:rFonts w:cstheme="minorHAnsi"/>
          <w:sz w:val="22"/>
          <w:szCs w:val="22"/>
        </w:rPr>
        <w:t>2</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7BAA50CE"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mislabelling.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0A57B5CB" w14:textId="7A23ED2F"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1E036B32" w14:textId="4981EF41"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B31142" w:rsidRPr="00B31142">
        <w:rPr>
          <w:rFonts w:cstheme="minorHAnsi"/>
          <w:b/>
          <w:bCs/>
          <w:sz w:val="22"/>
          <w:szCs w:val="22"/>
        </w:rPr>
        <w:t>Phillips, J.D.</w:t>
      </w:r>
      <w:r w:rsidR="00B31142">
        <w:rPr>
          <w:rFonts w:cstheme="minorHAnsi"/>
          <w:sz w:val="22"/>
          <w:szCs w:val="22"/>
        </w:rPr>
        <w:t>,</w:t>
      </w:r>
      <w:r w:rsidR="008810A0">
        <w:rPr>
          <w:rFonts w:cstheme="minorHAnsi"/>
          <w:sz w:val="22"/>
          <w:szCs w:val="22"/>
        </w:rPr>
        <w:t xml:space="preserve"> Antonie, M.L.</w:t>
      </w:r>
      <w:r w:rsidR="00A767E3">
        <w:rPr>
          <w:rFonts w:cstheme="minorHAnsi"/>
          <w:sz w:val="22"/>
          <w:szCs w:val="22"/>
        </w:rPr>
        <w:t>,</w:t>
      </w:r>
      <w:r w:rsidR="00B31142">
        <w:rPr>
          <w:rFonts w:cstheme="minorHAnsi"/>
          <w:sz w:val="22"/>
          <w:szCs w:val="22"/>
        </w:rPr>
        <w:t xml:space="preserve"> Hanner, R.H., and Gillis, D.J. 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Al-Gayyali,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The Seafood Fraud Visualization Tool: An R Shiny web app to summarize, model, and visualize seafood mislabelling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Loeza-Quintana,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r w:rsidR="0079432F" w:rsidRPr="00B53667">
        <w:rPr>
          <w:rFonts w:cstheme="minorHAnsi"/>
          <w:sz w:val="22"/>
          <w:szCs w:val="22"/>
        </w:rPr>
        <w:t xml:space="preserve">Persram,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Dapporto,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V.E., Vila, R., Talavera, G. and Hebert, P.D.N. Macrogenetics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26AB4099" w14:textId="5C4E5508"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61C41BE7" w:rsidR="00C67DB9" w:rsidRPr="00B53667" w:rsidRDefault="008A285A" w:rsidP="002A4B87">
      <w:pPr>
        <w:rPr>
          <w:rFonts w:cstheme="minorHAnsi"/>
          <w:bCs/>
          <w:sz w:val="22"/>
          <w:szCs w:val="22"/>
        </w:rPr>
      </w:pPr>
      <w:r w:rsidRPr="00B53667">
        <w:rPr>
          <w:rFonts w:cstheme="minorHAnsi"/>
          <w:bCs/>
          <w:sz w:val="22"/>
          <w:szCs w:val="22"/>
        </w:rPr>
        <w:lastRenderedPageBreak/>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Loeza-Quintana,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r w:rsidR="00FA1B54" w:rsidRPr="00B53667">
        <w:rPr>
          <w:rFonts w:cstheme="minorHAnsi"/>
          <w:bCs/>
          <w:sz w:val="22"/>
          <w:szCs w:val="22"/>
        </w:rPr>
        <w:t>PISCeS</w:t>
      </w:r>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lastRenderedPageBreak/>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Default="002A4B87" w:rsidP="002A4B87">
      <w:pPr>
        <w:rPr>
          <w:rFonts w:cstheme="minorHAnsi"/>
          <w:b/>
          <w:sz w:val="22"/>
          <w:szCs w:val="22"/>
          <w:u w:val="single"/>
        </w:rPr>
      </w:pPr>
      <w:r w:rsidRPr="00B53667">
        <w:rPr>
          <w:rFonts w:cstheme="minorHAnsi"/>
          <w:b/>
          <w:sz w:val="22"/>
          <w:szCs w:val="22"/>
          <w:u w:val="single"/>
        </w:rPr>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68B66C7"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7345CFBF" w14:textId="77777777" w:rsidR="00AF19C4" w:rsidRDefault="00AF19C4" w:rsidP="000A4CFE">
      <w:pPr>
        <w:rPr>
          <w:rFonts w:cstheme="minorHAnsi"/>
          <w:sz w:val="22"/>
          <w:szCs w:val="22"/>
        </w:rPr>
      </w:pPr>
    </w:p>
    <w:p w14:paraId="20E99A59" w14:textId="77777777" w:rsidR="00AF19C4" w:rsidRDefault="00AF19C4" w:rsidP="000A4CFE">
      <w:pPr>
        <w:rPr>
          <w:rFonts w:cstheme="minorHAnsi"/>
          <w:sz w:val="22"/>
          <w:szCs w:val="22"/>
        </w:rPr>
      </w:pPr>
    </w:p>
    <w:p w14:paraId="0A1DABCF" w14:textId="77777777" w:rsidR="00AF19C4" w:rsidRDefault="00AF19C4" w:rsidP="000A4CFE">
      <w:pPr>
        <w:rPr>
          <w:rFonts w:cstheme="minorHAnsi"/>
          <w:sz w:val="22"/>
          <w:szCs w:val="22"/>
        </w:rPr>
      </w:pPr>
    </w:p>
    <w:p w14:paraId="637B89AF" w14:textId="77777777" w:rsidR="00AF19C4" w:rsidRDefault="00AF19C4" w:rsidP="000A4CFE">
      <w:pPr>
        <w:rPr>
          <w:rFonts w:cstheme="minorHAnsi"/>
          <w:sz w:val="22"/>
          <w:szCs w:val="22"/>
        </w:rPr>
      </w:pPr>
    </w:p>
    <w:p w14:paraId="4EA870A2" w14:textId="77777777" w:rsidR="00AF19C4" w:rsidRDefault="00AF19C4" w:rsidP="000A4CFE">
      <w:pPr>
        <w:rPr>
          <w:rFonts w:cstheme="minorHAnsi"/>
          <w:sz w:val="22"/>
          <w:szCs w:val="22"/>
        </w:rPr>
      </w:pPr>
    </w:p>
    <w:p w14:paraId="27F200DD" w14:textId="77777777" w:rsidR="00AF19C4" w:rsidRDefault="00AF19C4" w:rsidP="000A4CFE">
      <w:pPr>
        <w:rPr>
          <w:rFonts w:cstheme="minorHAnsi"/>
          <w:sz w:val="22"/>
          <w:szCs w:val="22"/>
        </w:rPr>
      </w:pPr>
    </w:p>
    <w:p w14:paraId="4F4CD235" w14:textId="77777777" w:rsidR="00AF19C4" w:rsidRDefault="00AF19C4" w:rsidP="000A4CFE">
      <w:pPr>
        <w:rPr>
          <w:rFonts w:cstheme="minorHAnsi"/>
          <w:sz w:val="22"/>
          <w:szCs w:val="22"/>
        </w:rPr>
      </w:pPr>
    </w:p>
    <w:p w14:paraId="337684B9" w14:textId="77777777" w:rsidR="00AF19C4" w:rsidRDefault="00AF19C4" w:rsidP="000A4CFE">
      <w:pPr>
        <w:rPr>
          <w:rFonts w:cstheme="minorHAnsi"/>
          <w:sz w:val="22"/>
          <w:szCs w:val="22"/>
        </w:rPr>
      </w:pPr>
    </w:p>
    <w:p w14:paraId="7028CAEC" w14:textId="77777777" w:rsidR="00342127" w:rsidRDefault="00342127" w:rsidP="000A4CFE">
      <w:pPr>
        <w:rPr>
          <w:rFonts w:cstheme="minorHAnsi"/>
          <w:sz w:val="22"/>
          <w:szCs w:val="22"/>
        </w:rPr>
      </w:pPr>
    </w:p>
    <w:p w14:paraId="5DB77FB9" w14:textId="7D2E315D" w:rsidR="00721147" w:rsidRPr="00B53667" w:rsidRDefault="00C14B7A" w:rsidP="000A4CFE">
      <w:pPr>
        <w:rPr>
          <w:rFonts w:cstheme="minorHAnsi"/>
          <w:sz w:val="22"/>
          <w:szCs w:val="22"/>
        </w:rPr>
      </w:pPr>
      <w:r w:rsidRPr="00B53667">
        <w:rPr>
          <w:rFonts w:cstheme="minorHAnsi"/>
          <w:sz w:val="22"/>
          <w:szCs w:val="22"/>
        </w:rPr>
        <w:lastRenderedPageBreak/>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01C26613"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43E65694" w14:textId="77777777" w:rsidR="00F72354" w:rsidRDefault="00F72354">
      <w:pPr>
        <w:pBdr>
          <w:bottom w:val="single" w:sz="12" w:space="1" w:color="auto"/>
        </w:pBdr>
        <w:rPr>
          <w:rFonts w:cstheme="minorHAnsi"/>
          <w:sz w:val="22"/>
          <w:szCs w:val="22"/>
        </w:rPr>
      </w:pP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30A5ADC5" w14:textId="77777777" w:rsidR="00F428F0" w:rsidRDefault="00F428F0">
      <w:pPr>
        <w:pBdr>
          <w:bottom w:val="single" w:sz="12" w:space="1" w:color="auto"/>
        </w:pBdr>
        <w:rPr>
          <w:rFonts w:cstheme="minorHAnsi"/>
          <w:sz w:val="22"/>
          <w:szCs w:val="22"/>
        </w:rPr>
      </w:pPr>
    </w:p>
    <w:p w14:paraId="57C23276" w14:textId="77777777" w:rsidR="00F428F0" w:rsidRDefault="00F428F0">
      <w:pPr>
        <w:pBdr>
          <w:bottom w:val="single" w:sz="12" w:space="1" w:color="auto"/>
        </w:pBdr>
        <w:rPr>
          <w:rFonts w:cstheme="minorHAnsi"/>
          <w:sz w:val="22"/>
          <w:szCs w:val="22"/>
        </w:rPr>
      </w:pPr>
    </w:p>
    <w:p w14:paraId="164D87D4" w14:textId="77777777" w:rsidR="00F428F0" w:rsidRDefault="00F428F0">
      <w:pPr>
        <w:pBdr>
          <w:bottom w:val="single" w:sz="12" w:space="1" w:color="auto"/>
        </w:pBdr>
        <w:rPr>
          <w:rFonts w:cstheme="minorHAnsi"/>
          <w:sz w:val="22"/>
          <w:szCs w:val="22"/>
        </w:rPr>
      </w:pPr>
    </w:p>
    <w:p w14:paraId="0D5C220B" w14:textId="77777777" w:rsidR="00F428F0" w:rsidRDefault="00F428F0">
      <w:pPr>
        <w:pBdr>
          <w:bottom w:val="single" w:sz="12" w:space="1" w:color="auto"/>
        </w:pBdr>
        <w:rPr>
          <w:rFonts w:cstheme="minorHAnsi"/>
          <w:sz w:val="22"/>
          <w:szCs w:val="22"/>
        </w:rPr>
      </w:pPr>
    </w:p>
    <w:p w14:paraId="71049A3D" w14:textId="77777777" w:rsidR="00F428F0" w:rsidRDefault="00F428F0">
      <w:pPr>
        <w:pBdr>
          <w:bottom w:val="single" w:sz="12" w:space="1" w:color="auto"/>
        </w:pBdr>
        <w:rPr>
          <w:rFonts w:cstheme="minorHAnsi"/>
          <w:sz w:val="22"/>
          <w:szCs w:val="22"/>
        </w:rPr>
      </w:pPr>
    </w:p>
    <w:p w14:paraId="41E13592" w14:textId="77777777" w:rsidR="00F428F0" w:rsidRDefault="00F428F0">
      <w:pPr>
        <w:pBdr>
          <w:bottom w:val="single" w:sz="12" w:space="1" w:color="auto"/>
        </w:pBdr>
        <w:rPr>
          <w:rFonts w:cstheme="minorHAnsi"/>
          <w:sz w:val="22"/>
          <w:szCs w:val="22"/>
        </w:rPr>
      </w:pPr>
    </w:p>
    <w:p w14:paraId="2969C0BF" w14:textId="77777777" w:rsidR="00F428F0" w:rsidRDefault="00F428F0">
      <w:pPr>
        <w:pBdr>
          <w:bottom w:val="single" w:sz="12" w:space="1" w:color="auto"/>
        </w:pBdr>
        <w:rPr>
          <w:rFonts w:cstheme="minorHAnsi"/>
          <w:sz w:val="22"/>
          <w:szCs w:val="22"/>
        </w:rPr>
      </w:pPr>
    </w:p>
    <w:p w14:paraId="740D23F8" w14:textId="77777777" w:rsidR="00F428F0" w:rsidRDefault="00F428F0">
      <w:pPr>
        <w:pBdr>
          <w:bottom w:val="single" w:sz="12" w:space="1" w:color="auto"/>
        </w:pBdr>
        <w:rPr>
          <w:rFonts w:cstheme="minorHAnsi"/>
          <w:sz w:val="22"/>
          <w:szCs w:val="22"/>
        </w:rPr>
      </w:pPr>
    </w:p>
    <w:p w14:paraId="5B228476" w14:textId="77777777" w:rsidR="00F428F0" w:rsidRDefault="00F428F0">
      <w:pPr>
        <w:pBdr>
          <w:bottom w:val="single" w:sz="12" w:space="1" w:color="auto"/>
        </w:pBdr>
        <w:rPr>
          <w:rFonts w:cstheme="minorHAnsi"/>
          <w:sz w:val="22"/>
          <w:szCs w:val="22"/>
        </w:rPr>
      </w:pPr>
    </w:p>
    <w:p w14:paraId="04308F98" w14:textId="77777777" w:rsidR="00F428F0" w:rsidRDefault="00F428F0">
      <w:pPr>
        <w:pBdr>
          <w:bottom w:val="single" w:sz="12" w:space="1" w:color="auto"/>
        </w:pBdr>
        <w:rPr>
          <w:rFonts w:cstheme="minorHAnsi"/>
          <w:sz w:val="22"/>
          <w:szCs w:val="22"/>
        </w:rPr>
      </w:pPr>
    </w:p>
    <w:p w14:paraId="430F07CB" w14:textId="77777777" w:rsidR="00F428F0" w:rsidRDefault="00F428F0">
      <w:pPr>
        <w:pBdr>
          <w:bottom w:val="single" w:sz="12" w:space="1" w:color="auto"/>
        </w:pBdr>
        <w:rPr>
          <w:rFonts w:cstheme="minorHAnsi"/>
          <w:sz w:val="22"/>
          <w:szCs w:val="22"/>
        </w:rPr>
      </w:pPr>
    </w:p>
    <w:p w14:paraId="29A24140" w14:textId="77777777" w:rsidR="00AF19C4" w:rsidRDefault="00AF19C4">
      <w:pPr>
        <w:pBdr>
          <w:bottom w:val="single" w:sz="12" w:space="1" w:color="auto"/>
        </w:pBdr>
        <w:rPr>
          <w:rFonts w:cstheme="minorHAnsi"/>
          <w:sz w:val="22"/>
          <w:szCs w:val="22"/>
        </w:rPr>
      </w:pPr>
    </w:p>
    <w:p w14:paraId="744265DA" w14:textId="77777777" w:rsidR="00242945" w:rsidRDefault="00242945">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7FDC7" w14:textId="77777777" w:rsidR="00852DFF" w:rsidRDefault="00852DFF" w:rsidP="00346D19">
      <w:r>
        <w:separator/>
      </w:r>
    </w:p>
  </w:endnote>
  <w:endnote w:type="continuationSeparator" w:id="0">
    <w:p w14:paraId="6B221C9C" w14:textId="77777777" w:rsidR="00852DFF" w:rsidRDefault="00852DFF"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EA819" w14:textId="77777777" w:rsidR="00852DFF" w:rsidRDefault="00852DFF" w:rsidP="00346D19">
      <w:r>
        <w:separator/>
      </w:r>
    </w:p>
  </w:footnote>
  <w:footnote w:type="continuationSeparator" w:id="0">
    <w:p w14:paraId="5CBED0F5" w14:textId="77777777" w:rsidR="00852DFF" w:rsidRDefault="00852DFF"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D543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148693" o:spid="_x0000_i1025" type="#_x0000_t75" style="width:32pt;height:32pt;visibility:visible;mso-wrap-style:square">
            <v:imagedata r:id="rId1" o:title=""/>
          </v:shape>
        </w:pict>
      </mc:Choice>
      <mc:Fallback>
        <w:drawing>
          <wp:inline distT="0" distB="0" distL="0" distR="0" wp14:anchorId="3C394D8A" wp14:editId="7D6069AA">
            <wp:extent cx="406400" cy="406400"/>
            <wp:effectExtent l="0" t="0" r="0" b="0"/>
            <wp:docPr id="1429148693" name="Picture 142914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0A03"/>
    <w:rsid w:val="00061572"/>
    <w:rsid w:val="000620DF"/>
    <w:rsid w:val="00062E1E"/>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48CE"/>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B00"/>
    <w:rsid w:val="00300D09"/>
    <w:rsid w:val="00301C12"/>
    <w:rsid w:val="00301C35"/>
    <w:rsid w:val="00302D77"/>
    <w:rsid w:val="00305682"/>
    <w:rsid w:val="00305EAD"/>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9C6"/>
    <w:rsid w:val="004117F7"/>
    <w:rsid w:val="004126CA"/>
    <w:rsid w:val="00412BD0"/>
    <w:rsid w:val="00413DE5"/>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37D"/>
    <w:rsid w:val="00463707"/>
    <w:rsid w:val="00464D59"/>
    <w:rsid w:val="00466845"/>
    <w:rsid w:val="004669FB"/>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1E2"/>
    <w:rsid w:val="006F3E85"/>
    <w:rsid w:val="006F427E"/>
    <w:rsid w:val="006F4323"/>
    <w:rsid w:val="006F75FD"/>
    <w:rsid w:val="0070046C"/>
    <w:rsid w:val="00701D78"/>
    <w:rsid w:val="007028F4"/>
    <w:rsid w:val="0070299B"/>
    <w:rsid w:val="007033E1"/>
    <w:rsid w:val="00703B53"/>
    <w:rsid w:val="00704040"/>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B98"/>
    <w:rsid w:val="0073525A"/>
    <w:rsid w:val="00737F73"/>
    <w:rsid w:val="0074002B"/>
    <w:rsid w:val="007401FC"/>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7AE7"/>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E91"/>
    <w:rsid w:val="008C5EDB"/>
    <w:rsid w:val="008C786E"/>
    <w:rsid w:val="008D0430"/>
    <w:rsid w:val="008E0A24"/>
    <w:rsid w:val="008E2CB2"/>
    <w:rsid w:val="008E2E9A"/>
    <w:rsid w:val="008F0C99"/>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2582"/>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673E"/>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2500C"/>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228D"/>
    <w:rsid w:val="00AE658A"/>
    <w:rsid w:val="00AE6C25"/>
    <w:rsid w:val="00AE72AA"/>
    <w:rsid w:val="00AE7B85"/>
    <w:rsid w:val="00AF19C4"/>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D48"/>
    <w:rsid w:val="00BC0AAA"/>
    <w:rsid w:val="00BC0B3E"/>
    <w:rsid w:val="00BC1FC5"/>
    <w:rsid w:val="00BC2AAE"/>
    <w:rsid w:val="00BC3206"/>
    <w:rsid w:val="00BC3B11"/>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4E98"/>
    <w:rsid w:val="00BE687D"/>
    <w:rsid w:val="00BE7916"/>
    <w:rsid w:val="00BF00C5"/>
    <w:rsid w:val="00BF195D"/>
    <w:rsid w:val="00BF3019"/>
    <w:rsid w:val="00BF431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41C5"/>
    <w:rsid w:val="00C3448C"/>
    <w:rsid w:val="00C354B4"/>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6CD9"/>
    <w:rsid w:val="00CC6E5C"/>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61A"/>
    <w:rsid w:val="00D35911"/>
    <w:rsid w:val="00D36E5E"/>
    <w:rsid w:val="00D36E9B"/>
    <w:rsid w:val="00D4052A"/>
    <w:rsid w:val="00D4291A"/>
    <w:rsid w:val="00D42B9D"/>
    <w:rsid w:val="00D4326A"/>
    <w:rsid w:val="00D50FB8"/>
    <w:rsid w:val="00D51AB3"/>
    <w:rsid w:val="00D51FFB"/>
    <w:rsid w:val="00D5202F"/>
    <w:rsid w:val="00D522C8"/>
    <w:rsid w:val="00D539BD"/>
    <w:rsid w:val="00D53D4C"/>
    <w:rsid w:val="00D54D26"/>
    <w:rsid w:val="00D55BC3"/>
    <w:rsid w:val="00D5699E"/>
    <w:rsid w:val="00D60016"/>
    <w:rsid w:val="00D60B48"/>
    <w:rsid w:val="00D61521"/>
    <w:rsid w:val="00D61F2F"/>
    <w:rsid w:val="00D62703"/>
    <w:rsid w:val="00D63C9A"/>
    <w:rsid w:val="00D64C4E"/>
    <w:rsid w:val="00D64D47"/>
    <w:rsid w:val="00D65324"/>
    <w:rsid w:val="00D657D7"/>
    <w:rsid w:val="00D66893"/>
    <w:rsid w:val="00D742F2"/>
    <w:rsid w:val="00D76B3B"/>
    <w:rsid w:val="00D80160"/>
    <w:rsid w:val="00D8092B"/>
    <w:rsid w:val="00D821D9"/>
    <w:rsid w:val="00D82872"/>
    <w:rsid w:val="00D82A46"/>
    <w:rsid w:val="00D85226"/>
    <w:rsid w:val="00D85DA8"/>
    <w:rsid w:val="00D860CA"/>
    <w:rsid w:val="00D91707"/>
    <w:rsid w:val="00D91E0A"/>
    <w:rsid w:val="00D931BB"/>
    <w:rsid w:val="00D93765"/>
    <w:rsid w:val="00D945E5"/>
    <w:rsid w:val="00D968EB"/>
    <w:rsid w:val="00DA07E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877"/>
    <w:rsid w:val="00DE59ED"/>
    <w:rsid w:val="00DE6D86"/>
    <w:rsid w:val="00DE7A62"/>
    <w:rsid w:val="00DE7EA6"/>
    <w:rsid w:val="00DF05B5"/>
    <w:rsid w:val="00DF0CD1"/>
    <w:rsid w:val="00DF19E1"/>
    <w:rsid w:val="00DF1BD0"/>
    <w:rsid w:val="00DF1F7C"/>
    <w:rsid w:val="00DF2E1D"/>
    <w:rsid w:val="00DF363C"/>
    <w:rsid w:val="00DF4C42"/>
    <w:rsid w:val="00DF6257"/>
    <w:rsid w:val="00DF6ED2"/>
    <w:rsid w:val="00E00283"/>
    <w:rsid w:val="00E00374"/>
    <w:rsid w:val="00E00B1B"/>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FA2"/>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134</cp:revision>
  <cp:lastPrinted>2022-10-12T19:22:00Z</cp:lastPrinted>
  <dcterms:created xsi:type="dcterms:W3CDTF">2025-01-24T02:45:00Z</dcterms:created>
  <dcterms:modified xsi:type="dcterms:W3CDTF">2025-03-12T01:31:00Z</dcterms:modified>
</cp:coreProperties>
</file>