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ptos Display" w:hAnsi="Aptos Display"/>
          <w:b/>
          <w:color w:val="161616"/>
          <w:sz w:val="42"/>
        </w:rPr>
        <w:t>JASON PHILLIPS</w:t>
      </w:r>
    </w:p>
    <w:p>
      <w:pPr>
        <w:spacing w:after="30"/>
        <w:jc w:val="center"/>
      </w:pPr>
      <w:r>
        <w:rPr>
          <w:b/>
          <w:color w:val="C5161D"/>
          <w:sz w:val="19"/>
        </w:rPr>
        <w:t>CYBERSECURITY  |  TECHNICAL SUPPORT  |  SECURITY OPERATIONS</w:t>
      </w:r>
    </w:p>
    <w:p>
      <w:pPr>
        <w:spacing w:after="40"/>
        <w:jc w:val="center"/>
      </w:pPr>
      <w:r>
        <w:t xml:space="preserve">Longview, TX  •  (903) 235-5223  •  </w:t>
      </w:r>
      <w:hyperlink r:id="rId9">
        <w:r>
          <w:rPr>
            <w:color w:val="161616"/>
          </w:rPr>
          <w:t>jason.phillips0615@gmail.com</w:t>
        </w:r>
      </w:hyperlink>
      <w:r>
        <w:t xml:space="preserve">  •  </w:t>
      </w:r>
      <w:hyperlink r:id="rId10">
        <w:r>
          <w:rPr>
            <w:color w:val="161616"/>
          </w:rPr>
          <w:t>github.com/jphillips0615</w:t>
        </w:r>
      </w:hyperlink>
    </w:p>
    <w:p>
      <w:pPr>
        <w:spacing w:before="80" w:after="44"/>
        <w:pBdr>
          <w:bottom w:val="single" w:sz="8" w:space="3" w:color="C5161D"/>
        </w:pBdr>
      </w:pPr>
      <w:r>
        <w:rPr>
          <w:rFonts w:ascii="Aptos" w:hAnsi="Aptos"/>
          <w:b/>
          <w:color w:val="161616"/>
          <w:sz w:val="18"/>
        </w:rPr>
        <w:t>PROFESSIONAL SUMMARY</w:t>
      </w:r>
    </w:p>
    <w:p>
      <w:pPr>
        <w:spacing w:after="20"/>
      </w:pPr>
      <w:r>
        <w:t>Cybersecurity student and experienced operations leader transitioning into a technical career. Building hands-on capability across Windows, Linux, networking, Active Directory, web application security, virtualized labs, troubleshooting, and security tooling. Brings more than a decade of leadership experience with a strong record of issue ownership, clear communication, team coaching, documentation, and solving problems under pressure.</w:t>
      </w:r>
    </w:p>
    <w:p>
      <w:pPr>
        <w:spacing w:before="80" w:after="44"/>
        <w:pBdr>
          <w:bottom w:val="single" w:sz="8" w:space="3" w:color="C5161D"/>
        </w:pBdr>
      </w:pPr>
      <w:r>
        <w:rPr>
          <w:rFonts w:ascii="Aptos" w:hAnsi="Aptos"/>
          <w:b/>
          <w:color w:val="161616"/>
          <w:sz w:val="18"/>
        </w:rPr>
        <w:t>TECHNICAL SKILLS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1656"/>
            <w:vAlign w:val="center"/>
            <w:tcMar>
              <w:top w:w="20" w:type="dxa"/>
              <w:start w:w="40" w:type="dxa"/>
              <w:bottom w:w="20" w:type="dxa"/>
              <w:end w:w="40" w:type="dxa"/>
            </w:tcMar>
          </w:tcPr>
          <w:p>
            <w:pPr>
              <w:spacing w:after="0"/>
            </w:pPr>
            <w:r>
              <w:rPr>
                <w:b/>
                <w:color w:val="C5161D"/>
                <w:sz w:val="15"/>
              </w:rPr>
              <w:t>SECURITY</w:t>
            </w:r>
          </w:p>
        </w:tc>
        <w:tc>
          <w:tcPr>
            <w:tcW w:type="dxa" w:w="9792"/>
            <w:vAlign w:val="center"/>
            <w:tcMar>
              <w:top w:w="20" w:type="dxa"/>
              <w:start w:w="40" w:type="dxa"/>
              <w:bottom w:w="20" w:type="dxa"/>
              <w:end w:w="40" w:type="dxa"/>
            </w:tcMar>
          </w:tcPr>
          <w:p>
            <w:pPr>
              <w:spacing w:after="0"/>
            </w:pPr>
            <w:r>
              <w:rPr>
                <w:sz w:val="16"/>
              </w:rPr>
              <w:t>Web application security, vulnerability assessment fundamentals, access control, authentication, security operations</w:t>
            </w:r>
          </w:p>
        </w:tc>
      </w:tr>
      <w:tr>
        <w:tc>
          <w:tcPr>
            <w:tcW w:type="dxa" w:w="1656"/>
            <w:vAlign w:val="center"/>
            <w:tcMar>
              <w:top w:w="20" w:type="dxa"/>
              <w:start w:w="40" w:type="dxa"/>
              <w:bottom w:w="20" w:type="dxa"/>
              <w:end w:w="40" w:type="dxa"/>
            </w:tcMar>
          </w:tcPr>
          <w:p>
            <w:pPr>
              <w:spacing w:after="0"/>
            </w:pPr>
            <w:r>
              <w:rPr>
                <w:b/>
                <w:color w:val="C5161D"/>
                <w:sz w:val="15"/>
              </w:rPr>
              <w:t>SYSTEMS</w:t>
            </w:r>
          </w:p>
        </w:tc>
        <w:tc>
          <w:tcPr>
            <w:tcW w:type="dxa" w:w="9792"/>
            <w:vAlign w:val="center"/>
            <w:tcMar>
              <w:top w:w="20" w:type="dxa"/>
              <w:start w:w="40" w:type="dxa"/>
              <w:bottom w:w="20" w:type="dxa"/>
              <w:end w:w="40" w:type="dxa"/>
            </w:tcMar>
          </w:tcPr>
          <w:p>
            <w:pPr>
              <w:spacing w:after="0"/>
            </w:pPr>
            <w:r>
              <w:rPr>
                <w:sz w:val="16"/>
              </w:rPr>
              <w:t>Windows, Windows Server, Linux, Active Directory, virtual machines, command-line administration</w:t>
            </w:r>
          </w:p>
        </w:tc>
      </w:tr>
      <w:tr>
        <w:tc>
          <w:tcPr>
            <w:tcW w:type="dxa" w:w="1656"/>
            <w:vAlign w:val="center"/>
            <w:tcMar>
              <w:top w:w="20" w:type="dxa"/>
              <w:start w:w="40" w:type="dxa"/>
              <w:bottom w:w="20" w:type="dxa"/>
              <w:end w:w="40" w:type="dxa"/>
            </w:tcMar>
          </w:tcPr>
          <w:p>
            <w:pPr>
              <w:spacing w:after="0"/>
            </w:pPr>
            <w:r>
              <w:rPr>
                <w:b/>
                <w:color w:val="C5161D"/>
                <w:sz w:val="15"/>
              </w:rPr>
              <w:t>NETWORKING</w:t>
            </w:r>
          </w:p>
        </w:tc>
        <w:tc>
          <w:tcPr>
            <w:tcW w:type="dxa" w:w="9792"/>
            <w:vAlign w:val="center"/>
            <w:tcMar>
              <w:top w:w="20" w:type="dxa"/>
              <w:start w:w="40" w:type="dxa"/>
              <w:bottom w:w="20" w:type="dxa"/>
              <w:end w:w="40" w:type="dxa"/>
            </w:tcMar>
          </w:tcPr>
          <w:p>
            <w:pPr>
              <w:spacing w:after="0"/>
            </w:pPr>
            <w:r>
              <w:rPr>
                <w:sz w:val="16"/>
              </w:rPr>
              <w:t>TCP/IP, DNS, DHCP, IP addressing, routing fundamentals, network troubleshooting</w:t>
            </w:r>
          </w:p>
        </w:tc>
      </w:tr>
      <w:tr>
        <w:tc>
          <w:tcPr>
            <w:tcW w:type="dxa" w:w="1656"/>
            <w:vAlign w:val="center"/>
            <w:tcMar>
              <w:top w:w="20" w:type="dxa"/>
              <w:start w:w="40" w:type="dxa"/>
              <w:bottom w:w="20" w:type="dxa"/>
              <w:end w:w="40" w:type="dxa"/>
            </w:tcMar>
          </w:tcPr>
          <w:p>
            <w:pPr>
              <w:spacing w:after="0"/>
            </w:pPr>
            <w:r>
              <w:rPr>
                <w:b/>
                <w:color w:val="C5161D"/>
                <w:sz w:val="15"/>
              </w:rPr>
              <w:t>TOOLS / DEVELOPMENT</w:t>
            </w:r>
          </w:p>
        </w:tc>
        <w:tc>
          <w:tcPr>
            <w:tcW w:type="dxa" w:w="9792"/>
            <w:vAlign w:val="center"/>
            <w:tcMar>
              <w:top w:w="20" w:type="dxa"/>
              <w:start w:w="40" w:type="dxa"/>
              <w:bottom w:w="20" w:type="dxa"/>
              <w:end w:w="40" w:type="dxa"/>
            </w:tcMar>
          </w:tcPr>
          <w:p>
            <w:pPr>
              <w:spacing w:after="0"/>
            </w:pPr>
            <w:r>
              <w:rPr>
                <w:sz w:val="16"/>
              </w:rPr>
              <w:t>Burp Suite, VirtualBox, Git/GitHub, Kali Linux, Parrot OS, SQL, Python fundamentals</w:t>
            </w:r>
          </w:p>
        </w:tc>
      </w:tr>
    </w:tbl>
    <w:p>
      <w:pPr>
        <w:spacing w:before="80" w:after="44"/>
        <w:pBdr>
          <w:bottom w:val="single" w:sz="8" w:space="3" w:color="C5161D"/>
        </w:pBdr>
      </w:pPr>
      <w:r>
        <w:rPr>
          <w:rFonts w:ascii="Aptos" w:hAnsi="Aptos"/>
          <w:b/>
          <w:color w:val="161616"/>
          <w:sz w:val="18"/>
        </w:rPr>
        <w:t>HANDS-ON CYBERSECURITY &amp; PROJECTS</w:t>
      </w:r>
    </w:p>
    <w:p>
      <w:pPr>
        <w:spacing w:after="16" w:line="240" w:lineRule="auto"/>
        <w:ind w:left="202" w:hanging="144"/>
      </w:pPr>
      <w:r>
        <w:rPr>
          <w:color w:val="C5161D"/>
        </w:rPr>
        <w:t xml:space="preserve">• </w:t>
      </w:r>
      <w:r>
        <w:rPr>
          <w:sz w:val="16"/>
        </w:rPr>
        <w:t>Active Directory Homelab - Building and troubleshooting a Windows Server + Windows client domain environment with DNS, users, groups, authentication, domain joining, and network configuration.</w:t>
      </w:r>
    </w:p>
    <w:p>
      <w:pPr>
        <w:spacing w:after="16" w:line="240" w:lineRule="auto"/>
        <w:ind w:left="202" w:hanging="144"/>
      </w:pPr>
      <w:r>
        <w:rPr>
          <w:color w:val="C5161D"/>
        </w:rPr>
        <w:t xml:space="preserve">• </w:t>
      </w:r>
      <w:r>
        <w:rPr>
          <w:sz w:val="16"/>
        </w:rPr>
        <w:t>Web Security Training - PortSwigger Web Security Academy labs using Burp Suite to inspect HTTP traffic and practice topics including path traversal, access control, authentication, and request manipulation in authorized lab environments.</w:t>
      </w:r>
    </w:p>
    <w:p>
      <w:pPr>
        <w:spacing w:after="16" w:line="240" w:lineRule="auto"/>
        <w:ind w:left="202" w:hanging="144"/>
      </w:pPr>
      <w:r>
        <w:rPr>
          <w:color w:val="C5161D"/>
        </w:rPr>
        <w:t xml:space="preserve">• </w:t>
      </w:r>
      <w:r>
        <w:rPr>
          <w:sz w:val="16"/>
        </w:rPr>
        <w:t>Cybersecurity Simulation Platform - Developing a concept and technical architecture for dynamic red-team / blue-team training scenarios, event tracking, decision analysis, and post-scenario performance review.</w:t>
      </w:r>
    </w:p>
    <w:p>
      <w:pPr>
        <w:spacing w:after="16" w:line="240" w:lineRule="auto"/>
        <w:ind w:left="202" w:hanging="144"/>
      </w:pPr>
      <w:r>
        <w:rPr>
          <w:color w:val="C5161D"/>
        </w:rPr>
        <w:t xml:space="preserve">• </w:t>
      </w:r>
      <w:r>
        <w:rPr>
          <w:sz w:val="16"/>
        </w:rPr>
        <w:t>TryHackMe / Security Research - Completed the Pre Security learning path in May 2026 and continues hands-on labs, bug bounty learning, reconnaissance practice, and security research.</w:t>
      </w:r>
    </w:p>
    <w:p>
      <w:pPr>
        <w:spacing w:before="80" w:after="44"/>
        <w:pBdr>
          <w:bottom w:val="single" w:sz="8" w:space="3" w:color="C5161D"/>
        </w:pBdr>
      </w:pPr>
      <w:r>
        <w:rPr>
          <w:rFonts w:ascii="Aptos" w:hAnsi="Aptos"/>
          <w:b/>
          <w:color w:val="161616"/>
          <w:sz w:val="18"/>
        </w:rPr>
        <w:t>PROFESSIONAL EXPERIENCE</w:t>
      </w:r>
    </w:p>
    <w:p>
      <w:pPr>
        <w:spacing w:after="10"/>
      </w:pPr>
      <w:r>
        <w:rPr>
          <w:b/>
          <w:sz w:val="17"/>
        </w:rPr>
        <w:t>General Manager | Burger King</w:t>
      </w:r>
      <w:r>
        <w:rPr>
          <w:color w:val="555555"/>
          <w:sz w:val="16"/>
        </w:rPr>
        <w:t xml:space="preserve">   09/2021 - 11/2024</w:t>
      </w:r>
    </w:p>
    <w:p>
      <w:pPr>
        <w:spacing w:after="16" w:line="240" w:lineRule="auto"/>
        <w:ind w:left="202" w:hanging="144"/>
      </w:pPr>
      <w:r>
        <w:rPr>
          <w:color w:val="C5161D"/>
        </w:rPr>
        <w:t xml:space="preserve">• </w:t>
      </w:r>
      <w:r>
        <w:rPr>
          <w:sz w:val="16"/>
        </w:rPr>
        <w:t>Led daily operations and customer service in a high-volume environment; resolved escalated issues, prioritized urgent problems, coordinated resources, and maintained service and quality standards.</w:t>
      </w:r>
    </w:p>
    <w:p>
      <w:pPr>
        <w:spacing w:after="16" w:line="240" w:lineRule="auto"/>
        <w:ind w:left="202" w:hanging="144"/>
      </w:pPr>
      <w:r>
        <w:rPr>
          <w:color w:val="C5161D"/>
        </w:rPr>
        <w:t xml:space="preserve">• </w:t>
      </w:r>
      <w:r>
        <w:rPr>
          <w:sz w:val="16"/>
        </w:rPr>
        <w:t>Coached employees, communicated expectations, documented performance issues, and supported consistent execution across shifts.</w:t>
      </w:r>
    </w:p>
    <w:p>
      <w:pPr>
        <w:spacing w:after="10"/>
      </w:pPr>
      <w:r>
        <w:rPr>
          <w:b/>
          <w:sz w:val="17"/>
        </w:rPr>
        <w:t>General Manager | Taziki's Mediterranean Cafe</w:t>
      </w:r>
      <w:r>
        <w:rPr>
          <w:color w:val="555555"/>
          <w:sz w:val="16"/>
        </w:rPr>
        <w:t xml:space="preserve">   02/2016 - 07/2021</w:t>
      </w:r>
    </w:p>
    <w:p>
      <w:pPr>
        <w:spacing w:after="16" w:line="240" w:lineRule="auto"/>
        <w:ind w:left="202" w:hanging="144"/>
      </w:pPr>
      <w:r>
        <w:rPr>
          <w:color w:val="C5161D"/>
        </w:rPr>
        <w:t xml:space="preserve">• </w:t>
      </w:r>
      <w:r>
        <w:rPr>
          <w:sz w:val="16"/>
        </w:rPr>
        <w:t>Managed customer experience, employee support, scheduling, training, and day-to-day problem resolution while maintaining accountability for business results.</w:t>
      </w:r>
    </w:p>
    <w:p>
      <w:pPr>
        <w:spacing w:after="16" w:line="240" w:lineRule="auto"/>
        <w:ind w:left="202" w:hanging="144"/>
      </w:pPr>
      <w:r>
        <w:rPr>
          <w:color w:val="C5161D"/>
        </w:rPr>
        <w:t xml:space="preserve">• </w:t>
      </w:r>
      <w:r>
        <w:rPr>
          <w:sz w:val="16"/>
        </w:rPr>
        <w:t>Improved consistency by reinforcing procedures, coaching staff, and identifying recurring operational issues.</w:t>
      </w:r>
    </w:p>
    <w:p>
      <w:pPr>
        <w:spacing w:after="10"/>
      </w:pPr>
      <w:r>
        <w:rPr>
          <w:b/>
          <w:sz w:val="17"/>
        </w:rPr>
        <w:t>Assistant Manager | Cracker Barrel</w:t>
      </w:r>
      <w:r>
        <w:rPr>
          <w:color w:val="555555"/>
          <w:sz w:val="16"/>
        </w:rPr>
        <w:t xml:space="preserve">   12/2012 - 02/2016</w:t>
      </w:r>
    </w:p>
    <w:p>
      <w:pPr>
        <w:spacing w:after="16" w:line="240" w:lineRule="auto"/>
        <w:ind w:left="202" w:hanging="144"/>
      </w:pPr>
      <w:r>
        <w:rPr>
          <w:color w:val="C5161D"/>
        </w:rPr>
        <w:t xml:space="preserve">• </w:t>
      </w:r>
      <w:r>
        <w:rPr>
          <w:sz w:val="16"/>
        </w:rPr>
        <w:t>Supported front-line employees and customers in a fast-paced service environment through troubleshooting, service recovery, training, shift leadership, and competing-priority management.</w:t>
      </w:r>
    </w:p>
    <w:p>
      <w:pPr>
        <w:spacing w:before="80" w:after="44"/>
        <w:pBdr>
          <w:bottom w:val="single" w:sz="8" w:space="3" w:color="C5161D"/>
        </w:pBdr>
      </w:pPr>
      <w:r>
        <w:rPr>
          <w:rFonts w:ascii="Aptos" w:hAnsi="Aptos"/>
          <w:b/>
          <w:color w:val="161616"/>
          <w:sz w:val="18"/>
        </w:rPr>
        <w:t>EDUCATION &amp; TECHNICAL TRAINING</w:t>
      </w:r>
    </w:p>
    <w:p>
      <w:pPr>
        <w:spacing w:after="10"/>
      </w:pPr>
      <w:r>
        <w:rPr>
          <w:b/>
          <w:sz w:val="17"/>
        </w:rPr>
        <w:t>Full Sail University</w:t>
      </w:r>
      <w:r>
        <w:rPr>
          <w:sz w:val="16"/>
        </w:rPr>
        <w:t xml:space="preserve">  |  Cybersecurity Program - In Progress</w:t>
      </w:r>
    </w:p>
    <w:p>
      <w:pPr>
        <w:spacing w:after="10"/>
      </w:pPr>
      <w:r>
        <w:rPr>
          <w:b/>
          <w:sz w:val="17"/>
        </w:rPr>
        <w:t>Merit America</w:t>
      </w:r>
      <w:r>
        <w:rPr>
          <w:sz w:val="16"/>
        </w:rPr>
        <w:t xml:space="preserve">  |  Cybersecurity Bootcamp - Attended</w:t>
      </w:r>
    </w:p>
    <w:p>
      <w:pPr>
        <w:spacing w:after="10"/>
      </w:pPr>
      <w:r>
        <w:rPr>
          <w:b/>
          <w:sz w:val="17"/>
        </w:rPr>
        <w:t>Google / Coursera Coursework</w:t>
      </w:r>
      <w:r>
        <w:rPr>
          <w:sz w:val="16"/>
        </w:rPr>
        <w:t xml:space="preserve">  |  Cybersecurity foundations, risk, networking, Linux/SQL, assets, threats, and vulnerabilities</w:t>
      </w:r>
    </w:p>
    <w:sectPr w:rsidR="00FC693F" w:rsidRPr="0006063C" w:rsidSect="00034616">
      <w:pgSz w:w="12240" w:h="15840"/>
      <w:pgMar w:top="605" w:right="792" w:bottom="605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0" w:line="240" w:lineRule="auto"/>
    </w:pPr>
    <w:rPr>
      <w:rFonts w:ascii="Aptos" w:hAnsi="Aptos"/>
      <w:color w:val="262626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jason.phillips0615@gmail.com" TargetMode="External"/><Relationship Id="rId10" Type="http://schemas.openxmlformats.org/officeDocument/2006/relationships/hyperlink" Target="https://github.com/jphillips061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