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99CEE" w14:textId="77777777" w:rsidR="00246A92" w:rsidRDefault="00246A92"/>
    <w:p w14:paraId="7B463458" w14:textId="77777777" w:rsidR="00246A92" w:rsidRDefault="0057603D">
      <w:pPr>
        <w:pStyle w:val="Ttulo1"/>
        <w:numPr>
          <w:ilvl w:val="0"/>
          <w:numId w:val="10"/>
        </w:numPr>
        <w:spacing w:after="0" w:line="240" w:lineRule="auto"/>
        <w:jc w:val="both"/>
        <w:rPr>
          <w:rFonts w:ascii="Arial" w:eastAsia="Arial" w:hAnsi="Arial" w:cs="Arial"/>
          <w:sz w:val="24"/>
          <w:szCs w:val="24"/>
        </w:rPr>
      </w:pPr>
      <w:bookmarkStart w:id="0" w:name="_heading=h.30j0zll" w:colFirst="0" w:colLast="0"/>
      <w:bookmarkEnd w:id="0"/>
      <w:r>
        <w:rPr>
          <w:rFonts w:ascii="Arial" w:eastAsia="Arial" w:hAnsi="Arial" w:cs="Arial"/>
          <w:sz w:val="24"/>
          <w:szCs w:val="24"/>
        </w:rPr>
        <w:t>Contexto del problema de negocio</w:t>
      </w:r>
    </w:p>
    <w:p w14:paraId="4F5304A9" w14:textId="77777777" w:rsidR="00246A92" w:rsidRDefault="0057603D">
      <w:pPr>
        <w:pStyle w:val="Ttulo2"/>
        <w:spacing w:after="0" w:line="240" w:lineRule="auto"/>
        <w:ind w:left="720"/>
        <w:jc w:val="both"/>
        <w:rPr>
          <w:rFonts w:ascii="Arial" w:eastAsia="Arial" w:hAnsi="Arial" w:cs="Arial"/>
          <w:sz w:val="24"/>
          <w:szCs w:val="24"/>
        </w:rPr>
      </w:pPr>
      <w:bookmarkStart w:id="1" w:name="_heading=h.1fob9te" w:colFirst="0" w:colLast="0"/>
      <w:bookmarkEnd w:id="1"/>
      <w:r>
        <w:rPr>
          <w:rFonts w:ascii="Arial" w:eastAsia="Arial" w:hAnsi="Arial" w:cs="Arial"/>
          <w:sz w:val="24"/>
          <w:szCs w:val="24"/>
        </w:rPr>
        <w:t>1.1 Descripción del sector</w:t>
      </w:r>
    </w:p>
    <w:p w14:paraId="3EE6A86D" w14:textId="77777777" w:rsidR="00246A92" w:rsidRDefault="00246A92"/>
    <w:p w14:paraId="31D8400E" w14:textId="77777777" w:rsidR="00246A92" w:rsidRDefault="0057603D">
      <w:pPr>
        <w:spacing w:after="0" w:line="276" w:lineRule="auto"/>
        <w:ind w:left="1080"/>
        <w:jc w:val="both"/>
        <w:rPr>
          <w:rFonts w:ascii="Arial" w:eastAsia="Arial" w:hAnsi="Arial" w:cs="Arial"/>
          <w:color w:val="000000"/>
          <w:sz w:val="24"/>
          <w:szCs w:val="24"/>
        </w:rPr>
      </w:pPr>
      <w:r>
        <w:rPr>
          <w:rFonts w:ascii="Arial" w:eastAsia="Arial" w:hAnsi="Arial" w:cs="Arial"/>
          <w:color w:val="000000"/>
          <w:sz w:val="24"/>
          <w:szCs w:val="24"/>
        </w:rPr>
        <w:t>La empresa se encuentra operando en la industria bancaria, lo cual representa una parte fundamental en la economía de cada país. Donde la dinámica del negocio consiste en captar recursos, mediant</w:t>
      </w:r>
      <w:r>
        <w:rPr>
          <w:rFonts w:ascii="Arial" w:eastAsia="Arial" w:hAnsi="Arial" w:cs="Arial"/>
          <w:color w:val="000000"/>
          <w:sz w:val="24"/>
          <w:szCs w:val="24"/>
        </w:rPr>
        <w:t xml:space="preserve">e créditos para posteriormente realizar inversiones a corto o largo plazo. Actuando como punto de encuentro entre el ahorro y la inversión. La base de datos del presente proyecto se encuentra actualizada como fecha última en </w:t>
      </w:r>
      <w:proofErr w:type="gramStart"/>
      <w:r>
        <w:rPr>
          <w:rFonts w:ascii="Arial" w:eastAsia="Arial" w:hAnsi="Arial" w:cs="Arial"/>
          <w:color w:val="000000"/>
          <w:sz w:val="24"/>
          <w:szCs w:val="24"/>
        </w:rPr>
        <w:t>Abril</w:t>
      </w:r>
      <w:proofErr w:type="gramEnd"/>
      <w:r>
        <w:rPr>
          <w:rFonts w:ascii="Arial" w:eastAsia="Arial" w:hAnsi="Arial" w:cs="Arial"/>
          <w:color w:val="000000"/>
          <w:sz w:val="24"/>
          <w:szCs w:val="24"/>
        </w:rPr>
        <w:t xml:space="preserve"> del 2024. </w:t>
      </w:r>
    </w:p>
    <w:p w14:paraId="501E267C" w14:textId="77777777" w:rsidR="00246A92" w:rsidRDefault="0057603D">
      <w:pPr>
        <w:pStyle w:val="Ttulo2"/>
        <w:spacing w:after="0" w:line="240" w:lineRule="auto"/>
        <w:ind w:firstLine="720"/>
        <w:jc w:val="both"/>
        <w:rPr>
          <w:rFonts w:ascii="Arial" w:eastAsia="Arial" w:hAnsi="Arial" w:cs="Arial"/>
          <w:sz w:val="24"/>
          <w:szCs w:val="24"/>
        </w:rPr>
      </w:pPr>
      <w:bookmarkStart w:id="2" w:name="_heading=h.3znysh7" w:colFirst="0" w:colLast="0"/>
      <w:bookmarkEnd w:id="2"/>
      <w:r>
        <w:rPr>
          <w:rFonts w:ascii="Arial" w:eastAsia="Arial" w:hAnsi="Arial" w:cs="Arial"/>
          <w:sz w:val="24"/>
          <w:szCs w:val="24"/>
        </w:rPr>
        <w:t>1.2 Problema</w:t>
      </w:r>
    </w:p>
    <w:p w14:paraId="2FB7553D" w14:textId="77777777" w:rsidR="00246A92" w:rsidRDefault="00246A92"/>
    <w:p w14:paraId="274DD81C" w14:textId="77777777" w:rsidR="00246A92" w:rsidRDefault="0057603D">
      <w:pPr>
        <w:spacing w:after="0" w:line="276" w:lineRule="auto"/>
        <w:ind w:left="1080"/>
        <w:jc w:val="both"/>
        <w:rPr>
          <w:rFonts w:ascii="Arial" w:eastAsia="Arial" w:hAnsi="Arial" w:cs="Arial"/>
          <w:sz w:val="24"/>
          <w:szCs w:val="24"/>
        </w:rPr>
      </w:pPr>
      <w:r>
        <w:rPr>
          <w:rFonts w:ascii="Arial" w:eastAsia="Arial" w:hAnsi="Arial" w:cs="Arial"/>
          <w:sz w:val="24"/>
          <w:szCs w:val="24"/>
        </w:rPr>
        <w:t>En la actualidad la empresa presenta diferentes retos para conocer el comportamiento de compra de las tarjetas de crédito que ofrece. Desconociendo en muchas cosas las preferencias que tienden a optar un cliente de un producto, los cuáles existe limitación</w:t>
      </w:r>
      <w:r>
        <w:rPr>
          <w:rFonts w:ascii="Arial" w:eastAsia="Arial" w:hAnsi="Arial" w:cs="Arial"/>
          <w:sz w:val="24"/>
          <w:szCs w:val="24"/>
        </w:rPr>
        <w:t xml:space="preserve"> en estrategias agresivas para atender esa demanda que viene estancada durante los últimos meses. El problema principal es analizar con exactitud los requerimientos de los clientes para evaluar si existe alguna estacionalidad o tendencia durante el tiempo.</w:t>
      </w:r>
    </w:p>
    <w:p w14:paraId="70686091" w14:textId="77777777" w:rsidR="00246A92" w:rsidRDefault="0057603D">
      <w:pPr>
        <w:spacing w:after="0" w:line="276" w:lineRule="auto"/>
        <w:ind w:left="1080"/>
        <w:jc w:val="both"/>
        <w:rPr>
          <w:rFonts w:ascii="Arial" w:eastAsia="Arial" w:hAnsi="Arial" w:cs="Arial"/>
          <w:sz w:val="24"/>
          <w:szCs w:val="24"/>
        </w:rPr>
      </w:pPr>
      <w:r>
        <w:rPr>
          <w:rFonts w:ascii="Arial" w:eastAsia="Arial" w:hAnsi="Arial" w:cs="Arial"/>
          <w:sz w:val="24"/>
          <w:szCs w:val="24"/>
        </w:rPr>
        <w:t>Es importante definir estrategias para que los clientes prefieran los productos que se cuenta, de acuerdo con la edad, ingreso, categoría, frecuencia de compra, entre otros.</w:t>
      </w:r>
    </w:p>
    <w:p w14:paraId="6F4D95EE" w14:textId="77777777" w:rsidR="00246A92" w:rsidRDefault="00246A92">
      <w:pPr>
        <w:spacing w:after="0" w:line="240" w:lineRule="auto"/>
        <w:ind w:left="1800"/>
        <w:jc w:val="both"/>
        <w:rPr>
          <w:rFonts w:ascii="Arial" w:eastAsia="Arial" w:hAnsi="Arial" w:cs="Arial"/>
          <w:b/>
          <w:color w:val="000000"/>
          <w:sz w:val="24"/>
          <w:szCs w:val="24"/>
        </w:rPr>
      </w:pPr>
      <w:bookmarkStart w:id="3" w:name="_heading=h.2et92p0" w:colFirst="0" w:colLast="0"/>
      <w:bookmarkEnd w:id="3"/>
    </w:p>
    <w:p w14:paraId="0E7DC406" w14:textId="77777777" w:rsidR="00246A92" w:rsidRDefault="0057603D">
      <w:pPr>
        <w:pStyle w:val="Ttulo1"/>
        <w:numPr>
          <w:ilvl w:val="0"/>
          <w:numId w:val="10"/>
        </w:numPr>
        <w:spacing w:after="0" w:line="240" w:lineRule="auto"/>
        <w:jc w:val="both"/>
        <w:rPr>
          <w:rFonts w:ascii="Arial" w:eastAsia="Arial" w:hAnsi="Arial" w:cs="Arial"/>
          <w:sz w:val="24"/>
          <w:szCs w:val="24"/>
        </w:rPr>
      </w:pPr>
      <w:bookmarkStart w:id="4" w:name="_heading=h.tyjcwt" w:colFirst="0" w:colLast="0"/>
      <w:bookmarkEnd w:id="4"/>
      <w:r>
        <w:rPr>
          <w:rFonts w:ascii="Arial" w:eastAsia="Arial" w:hAnsi="Arial" w:cs="Arial"/>
          <w:sz w:val="24"/>
          <w:szCs w:val="24"/>
        </w:rPr>
        <w:t>Descripción del conjunto de datos</w:t>
      </w:r>
    </w:p>
    <w:p w14:paraId="09D5D7B3" w14:textId="77777777" w:rsidR="00246A92" w:rsidRDefault="00246A92">
      <w:pPr>
        <w:ind w:left="720"/>
      </w:pPr>
    </w:p>
    <w:p w14:paraId="6BC0A65F" w14:textId="77777777" w:rsidR="00246A92" w:rsidRDefault="0057603D">
      <w:pPr>
        <w:pBdr>
          <w:top w:val="nil"/>
          <w:left w:val="nil"/>
          <w:bottom w:val="nil"/>
          <w:right w:val="nil"/>
          <w:between w:val="nil"/>
        </w:pBdr>
        <w:spacing w:after="0" w:line="276" w:lineRule="auto"/>
        <w:ind w:left="720"/>
        <w:jc w:val="both"/>
        <w:rPr>
          <w:rFonts w:ascii="Arial" w:eastAsia="Arial" w:hAnsi="Arial" w:cs="Arial"/>
          <w:color w:val="000000"/>
          <w:sz w:val="24"/>
          <w:szCs w:val="24"/>
        </w:rPr>
      </w:pPr>
      <w:r>
        <w:rPr>
          <w:rFonts w:ascii="Arial" w:eastAsia="Arial" w:hAnsi="Arial" w:cs="Arial"/>
          <w:color w:val="000000"/>
          <w:sz w:val="24"/>
          <w:szCs w:val="24"/>
        </w:rPr>
        <w:t xml:space="preserve">En el presente proyecto se utilizó un conjunto de datos de </w:t>
      </w:r>
      <w:proofErr w:type="spellStart"/>
      <w:r>
        <w:rPr>
          <w:rFonts w:ascii="Arial" w:eastAsia="Arial" w:hAnsi="Arial" w:cs="Arial"/>
          <w:color w:val="000000"/>
          <w:sz w:val="24"/>
          <w:szCs w:val="24"/>
        </w:rPr>
        <w:t>Kaggle</w:t>
      </w:r>
      <w:proofErr w:type="spellEnd"/>
      <w:r>
        <w:rPr>
          <w:rFonts w:ascii="Arial" w:eastAsia="Arial" w:hAnsi="Arial" w:cs="Arial"/>
          <w:color w:val="000000"/>
          <w:sz w:val="24"/>
          <w:szCs w:val="24"/>
        </w:rPr>
        <w:t>, una plataforma en línea de ciencia de datos que ofrece acceso a una amplia variedad de conjuntos públicos para investigación y desarrollo.</w:t>
      </w:r>
    </w:p>
    <w:p w14:paraId="58BB7B21" w14:textId="77777777" w:rsidR="00246A92" w:rsidRDefault="00246A92">
      <w:pPr>
        <w:pBdr>
          <w:top w:val="nil"/>
          <w:left w:val="nil"/>
          <w:bottom w:val="nil"/>
          <w:right w:val="nil"/>
          <w:between w:val="nil"/>
        </w:pBdr>
        <w:spacing w:after="0" w:line="276" w:lineRule="auto"/>
        <w:ind w:left="720"/>
        <w:jc w:val="both"/>
        <w:rPr>
          <w:rFonts w:ascii="Arial" w:eastAsia="Arial" w:hAnsi="Arial" w:cs="Arial"/>
          <w:color w:val="000000"/>
          <w:sz w:val="24"/>
          <w:szCs w:val="24"/>
        </w:rPr>
      </w:pPr>
    </w:p>
    <w:p w14:paraId="2B6F7B21" w14:textId="77777777" w:rsidR="00246A92" w:rsidRDefault="0057603D">
      <w:pPr>
        <w:pBdr>
          <w:top w:val="nil"/>
          <w:left w:val="nil"/>
          <w:bottom w:val="nil"/>
          <w:right w:val="nil"/>
          <w:between w:val="nil"/>
        </w:pBdr>
        <w:spacing w:after="0" w:line="276" w:lineRule="auto"/>
        <w:ind w:left="720"/>
        <w:jc w:val="both"/>
        <w:rPr>
          <w:rFonts w:ascii="Arial" w:eastAsia="Arial" w:hAnsi="Arial" w:cs="Arial"/>
          <w:color w:val="000000"/>
          <w:sz w:val="24"/>
          <w:szCs w:val="24"/>
        </w:rPr>
      </w:pPr>
      <w:r>
        <w:rPr>
          <w:rFonts w:ascii="Arial" w:eastAsia="Arial" w:hAnsi="Arial" w:cs="Arial"/>
          <w:color w:val="000000"/>
          <w:sz w:val="24"/>
          <w:szCs w:val="24"/>
        </w:rPr>
        <w:t>Aquí la ruta de la base de datos pública:</w:t>
      </w:r>
    </w:p>
    <w:p w14:paraId="6ED3682B" w14:textId="77777777" w:rsidR="00246A92" w:rsidRDefault="0057603D">
      <w:pPr>
        <w:pBdr>
          <w:top w:val="nil"/>
          <w:left w:val="nil"/>
          <w:bottom w:val="nil"/>
          <w:right w:val="nil"/>
          <w:between w:val="nil"/>
        </w:pBdr>
        <w:spacing w:after="0" w:line="276" w:lineRule="auto"/>
        <w:ind w:left="720"/>
        <w:jc w:val="both"/>
        <w:rPr>
          <w:rFonts w:ascii="Arial" w:eastAsia="Arial" w:hAnsi="Arial" w:cs="Arial"/>
          <w:b/>
          <w:color w:val="0563C1"/>
          <w:sz w:val="24"/>
          <w:szCs w:val="24"/>
          <w:u w:val="single"/>
        </w:rPr>
      </w:pPr>
      <w:hyperlink r:id="rId8">
        <w:proofErr w:type="spellStart"/>
        <w:r>
          <w:rPr>
            <w:rFonts w:ascii="Arial" w:eastAsia="Arial" w:hAnsi="Arial" w:cs="Arial"/>
            <w:b/>
            <w:color w:val="0563C1"/>
            <w:sz w:val="24"/>
            <w:szCs w:val="24"/>
          </w:rPr>
          <w:t>Customer</w:t>
        </w:r>
        <w:proofErr w:type="spellEnd"/>
        <w:r>
          <w:rPr>
            <w:rFonts w:ascii="Arial" w:eastAsia="Arial" w:hAnsi="Arial" w:cs="Arial"/>
            <w:b/>
            <w:color w:val="0563C1"/>
            <w:sz w:val="24"/>
            <w:szCs w:val="24"/>
          </w:rPr>
          <w:t xml:space="preserve"> </w:t>
        </w:r>
        <w:proofErr w:type="spellStart"/>
        <w:r>
          <w:rPr>
            <w:rFonts w:ascii="Arial" w:eastAsia="Arial" w:hAnsi="Arial" w:cs="Arial"/>
            <w:b/>
            <w:color w:val="0563C1"/>
            <w:sz w:val="24"/>
            <w:szCs w:val="24"/>
          </w:rPr>
          <w:t>Purchases</w:t>
        </w:r>
        <w:proofErr w:type="spellEnd"/>
        <w:r>
          <w:rPr>
            <w:rFonts w:ascii="Arial" w:eastAsia="Arial" w:hAnsi="Arial" w:cs="Arial"/>
            <w:b/>
            <w:color w:val="0563C1"/>
            <w:sz w:val="24"/>
            <w:szCs w:val="24"/>
          </w:rPr>
          <w:t xml:space="preserve"> </w:t>
        </w:r>
        <w:proofErr w:type="spellStart"/>
        <w:r>
          <w:rPr>
            <w:rFonts w:ascii="Arial" w:eastAsia="Arial" w:hAnsi="Arial" w:cs="Arial"/>
            <w:b/>
            <w:color w:val="0563C1"/>
            <w:sz w:val="24"/>
            <w:szCs w:val="24"/>
          </w:rPr>
          <w:t>Behaviour</w:t>
        </w:r>
        <w:proofErr w:type="spellEnd"/>
        <w:r>
          <w:rPr>
            <w:rFonts w:ascii="Arial" w:eastAsia="Arial" w:hAnsi="Arial" w:cs="Arial"/>
            <w:b/>
            <w:color w:val="0563C1"/>
            <w:sz w:val="24"/>
            <w:szCs w:val="24"/>
          </w:rPr>
          <w:t xml:space="preserve"> </w:t>
        </w:r>
        <w:proofErr w:type="spellStart"/>
        <w:r>
          <w:rPr>
            <w:rFonts w:ascii="Arial" w:eastAsia="Arial" w:hAnsi="Arial" w:cs="Arial"/>
            <w:b/>
            <w:color w:val="0563C1"/>
            <w:sz w:val="24"/>
            <w:szCs w:val="24"/>
          </w:rPr>
          <w:t>Dataset</w:t>
        </w:r>
        <w:proofErr w:type="spellEnd"/>
        <w:r>
          <w:rPr>
            <w:rFonts w:ascii="Arial" w:eastAsia="Arial" w:hAnsi="Arial" w:cs="Arial"/>
            <w:b/>
            <w:color w:val="0563C1"/>
            <w:sz w:val="24"/>
            <w:szCs w:val="24"/>
          </w:rPr>
          <w:t xml:space="preserve"> (kaggle.com)</w:t>
        </w:r>
      </w:hyperlink>
    </w:p>
    <w:p w14:paraId="3F5028E4" w14:textId="77777777" w:rsidR="00246A92" w:rsidRDefault="00246A92">
      <w:pPr>
        <w:pBdr>
          <w:top w:val="nil"/>
          <w:left w:val="nil"/>
          <w:bottom w:val="nil"/>
          <w:right w:val="nil"/>
          <w:between w:val="nil"/>
        </w:pBdr>
        <w:spacing w:after="0" w:line="276" w:lineRule="auto"/>
        <w:ind w:left="720"/>
        <w:jc w:val="both"/>
        <w:rPr>
          <w:rFonts w:ascii="Arial" w:eastAsia="Arial" w:hAnsi="Arial" w:cs="Arial"/>
          <w:b/>
          <w:sz w:val="24"/>
          <w:szCs w:val="24"/>
        </w:rPr>
      </w:pPr>
    </w:p>
    <w:p w14:paraId="013D82A2" w14:textId="77777777" w:rsidR="00246A92" w:rsidRDefault="0057603D">
      <w:pPr>
        <w:pStyle w:val="Ttulo2"/>
        <w:spacing w:after="0" w:line="240" w:lineRule="auto"/>
        <w:ind w:firstLine="720"/>
        <w:rPr>
          <w:rFonts w:ascii="Arial" w:eastAsia="Arial" w:hAnsi="Arial" w:cs="Arial"/>
          <w:sz w:val="24"/>
          <w:szCs w:val="24"/>
        </w:rPr>
      </w:pPr>
      <w:bookmarkStart w:id="5" w:name="_heading=h.3dy6vkm" w:colFirst="0" w:colLast="0"/>
      <w:bookmarkEnd w:id="5"/>
      <w:r>
        <w:rPr>
          <w:rFonts w:ascii="Arial" w:eastAsia="Arial" w:hAnsi="Arial" w:cs="Arial"/>
          <w:sz w:val="24"/>
          <w:szCs w:val="24"/>
        </w:rPr>
        <w:t>2.1 Resúmenes de Campos</w:t>
      </w:r>
    </w:p>
    <w:p w14:paraId="2FC91F20" w14:textId="77777777" w:rsidR="00246A92" w:rsidRDefault="00246A92"/>
    <w:p w14:paraId="51BBD0C9"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ID</w:t>
      </w:r>
    </w:p>
    <w:p w14:paraId="2D45A346"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lastRenderedPageBreak/>
        <w:t xml:space="preserve">Identificador único otorgado a cada cliente, el tipo de dato es </w:t>
      </w:r>
      <w:proofErr w:type="spellStart"/>
      <w:r>
        <w:rPr>
          <w:rFonts w:ascii="Arial" w:eastAsia="Arial" w:hAnsi="Arial" w:cs="Arial"/>
          <w:sz w:val="24"/>
          <w:szCs w:val="24"/>
          <w:u w:val="single"/>
        </w:rPr>
        <w:t>String</w:t>
      </w:r>
      <w:proofErr w:type="spellEnd"/>
      <w:r>
        <w:rPr>
          <w:rFonts w:ascii="Arial" w:eastAsia="Arial" w:hAnsi="Arial" w:cs="Arial"/>
          <w:sz w:val="24"/>
          <w:szCs w:val="24"/>
        </w:rPr>
        <w:t>.</w:t>
      </w:r>
    </w:p>
    <w:p w14:paraId="639573F8" w14:textId="77777777" w:rsidR="00246A92" w:rsidRDefault="00246A92">
      <w:pPr>
        <w:spacing w:after="0" w:line="276" w:lineRule="auto"/>
        <w:ind w:left="1800"/>
        <w:rPr>
          <w:rFonts w:ascii="Arial" w:eastAsia="Arial" w:hAnsi="Arial" w:cs="Arial"/>
          <w:b/>
          <w:sz w:val="24"/>
          <w:szCs w:val="24"/>
        </w:rPr>
      </w:pPr>
    </w:p>
    <w:p w14:paraId="778ECC21"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AGE</w:t>
      </w:r>
    </w:p>
    <w:p w14:paraId="3C3A026D"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Edad los clientes compradores, el tipo de dato es </w:t>
      </w:r>
      <w:proofErr w:type="spellStart"/>
      <w:r>
        <w:rPr>
          <w:rFonts w:ascii="Arial" w:eastAsia="Arial" w:hAnsi="Arial" w:cs="Arial"/>
          <w:sz w:val="24"/>
          <w:szCs w:val="24"/>
        </w:rPr>
        <w:t>Integer</w:t>
      </w:r>
      <w:proofErr w:type="spellEnd"/>
      <w:r>
        <w:rPr>
          <w:rFonts w:ascii="Arial" w:eastAsia="Arial" w:hAnsi="Arial" w:cs="Arial"/>
          <w:sz w:val="24"/>
          <w:szCs w:val="24"/>
        </w:rPr>
        <w:t xml:space="preserve">. </w:t>
      </w:r>
    </w:p>
    <w:p w14:paraId="187BF3EE" w14:textId="77777777" w:rsidR="00246A92" w:rsidRDefault="00246A92">
      <w:pPr>
        <w:spacing w:after="0" w:line="276" w:lineRule="auto"/>
        <w:ind w:left="1800"/>
        <w:rPr>
          <w:rFonts w:ascii="Arial" w:eastAsia="Arial" w:hAnsi="Arial" w:cs="Arial"/>
          <w:sz w:val="24"/>
          <w:szCs w:val="24"/>
        </w:rPr>
      </w:pPr>
    </w:p>
    <w:p w14:paraId="6649AD40"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GENDER</w:t>
      </w:r>
    </w:p>
    <w:p w14:paraId="33886E81"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Género de los clientes compradores, el tipo de dato es </w:t>
      </w:r>
      <w:proofErr w:type="spellStart"/>
      <w:r>
        <w:rPr>
          <w:rFonts w:ascii="Arial" w:eastAsia="Arial" w:hAnsi="Arial" w:cs="Arial"/>
          <w:sz w:val="24"/>
          <w:szCs w:val="24"/>
          <w:u w:val="single"/>
        </w:rPr>
        <w:t>String</w:t>
      </w:r>
      <w:proofErr w:type="spellEnd"/>
      <w:r>
        <w:rPr>
          <w:rFonts w:ascii="Arial" w:eastAsia="Arial" w:hAnsi="Arial" w:cs="Arial"/>
          <w:sz w:val="24"/>
          <w:szCs w:val="24"/>
        </w:rPr>
        <w:t>.</w:t>
      </w:r>
    </w:p>
    <w:p w14:paraId="1404272E" w14:textId="77777777" w:rsidR="00246A92" w:rsidRDefault="00246A92">
      <w:pPr>
        <w:spacing w:after="0" w:line="276" w:lineRule="auto"/>
        <w:ind w:left="1800"/>
        <w:rPr>
          <w:rFonts w:ascii="Arial" w:eastAsia="Arial" w:hAnsi="Arial" w:cs="Arial"/>
          <w:sz w:val="24"/>
          <w:szCs w:val="24"/>
        </w:rPr>
      </w:pPr>
    </w:p>
    <w:p w14:paraId="7E5FBACB"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INCOME</w:t>
      </w:r>
    </w:p>
    <w:p w14:paraId="398DE898"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Ingreso correspondiente a cada cliente, el tipo de dato es </w:t>
      </w:r>
      <w:proofErr w:type="spellStart"/>
      <w:r>
        <w:rPr>
          <w:rFonts w:ascii="Arial" w:eastAsia="Arial" w:hAnsi="Arial" w:cs="Arial"/>
          <w:sz w:val="24"/>
          <w:szCs w:val="24"/>
        </w:rPr>
        <w:t>Integer</w:t>
      </w:r>
      <w:proofErr w:type="spellEnd"/>
      <w:r>
        <w:rPr>
          <w:rFonts w:ascii="Arial" w:eastAsia="Arial" w:hAnsi="Arial" w:cs="Arial"/>
          <w:sz w:val="24"/>
          <w:szCs w:val="24"/>
        </w:rPr>
        <w:t>.</w:t>
      </w:r>
    </w:p>
    <w:p w14:paraId="1420E9F6" w14:textId="77777777" w:rsidR="00246A92" w:rsidRDefault="00246A92">
      <w:pPr>
        <w:spacing w:after="0" w:line="276" w:lineRule="auto"/>
        <w:ind w:left="1800"/>
        <w:rPr>
          <w:rFonts w:ascii="Arial" w:eastAsia="Arial" w:hAnsi="Arial" w:cs="Arial"/>
          <w:sz w:val="24"/>
          <w:szCs w:val="24"/>
        </w:rPr>
      </w:pPr>
    </w:p>
    <w:p w14:paraId="4DBC3492"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EDUCATION</w:t>
      </w:r>
    </w:p>
    <w:p w14:paraId="48399357"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Nivel de educación de los clientes, el tipo de dato es </w:t>
      </w:r>
      <w:proofErr w:type="spellStart"/>
      <w:r>
        <w:rPr>
          <w:rFonts w:ascii="Arial" w:eastAsia="Arial" w:hAnsi="Arial" w:cs="Arial"/>
          <w:sz w:val="24"/>
          <w:szCs w:val="24"/>
        </w:rPr>
        <w:t>String</w:t>
      </w:r>
      <w:proofErr w:type="spellEnd"/>
      <w:r>
        <w:rPr>
          <w:rFonts w:ascii="Arial" w:eastAsia="Arial" w:hAnsi="Arial" w:cs="Arial"/>
          <w:sz w:val="24"/>
          <w:szCs w:val="24"/>
        </w:rPr>
        <w:t>.</w:t>
      </w:r>
    </w:p>
    <w:p w14:paraId="63D64353" w14:textId="77777777" w:rsidR="00246A92" w:rsidRDefault="00246A92">
      <w:pPr>
        <w:spacing w:after="0" w:line="276" w:lineRule="auto"/>
        <w:ind w:left="1800"/>
        <w:rPr>
          <w:rFonts w:ascii="Arial" w:eastAsia="Arial" w:hAnsi="Arial" w:cs="Arial"/>
          <w:sz w:val="24"/>
          <w:szCs w:val="24"/>
        </w:rPr>
      </w:pPr>
    </w:p>
    <w:p w14:paraId="2DE1B560"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sz w:val="24"/>
          <w:szCs w:val="24"/>
        </w:rPr>
        <w:t>REGIÓN</w:t>
      </w:r>
    </w:p>
    <w:p w14:paraId="46F7DEC5"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Ubicación o territorio de los clientes, el tipo de dato es </w:t>
      </w:r>
      <w:proofErr w:type="spellStart"/>
      <w:r>
        <w:rPr>
          <w:rFonts w:ascii="Arial" w:eastAsia="Arial" w:hAnsi="Arial" w:cs="Arial"/>
          <w:sz w:val="24"/>
          <w:szCs w:val="24"/>
        </w:rPr>
        <w:t>String</w:t>
      </w:r>
      <w:proofErr w:type="spellEnd"/>
      <w:r>
        <w:rPr>
          <w:rFonts w:ascii="Arial" w:eastAsia="Arial" w:hAnsi="Arial" w:cs="Arial"/>
          <w:sz w:val="24"/>
          <w:szCs w:val="24"/>
        </w:rPr>
        <w:t>.</w:t>
      </w:r>
    </w:p>
    <w:p w14:paraId="2E29FC91" w14:textId="77777777" w:rsidR="00246A92" w:rsidRDefault="00246A92">
      <w:pPr>
        <w:spacing w:after="0" w:line="276" w:lineRule="auto"/>
        <w:ind w:left="1800"/>
        <w:rPr>
          <w:rFonts w:ascii="Arial" w:eastAsia="Arial" w:hAnsi="Arial" w:cs="Arial"/>
          <w:sz w:val="24"/>
          <w:szCs w:val="24"/>
        </w:rPr>
      </w:pPr>
    </w:p>
    <w:p w14:paraId="1BCB07B7"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 xml:space="preserve">LOYALTY </w:t>
      </w:r>
      <w:proofErr w:type="gramStart"/>
      <w:r>
        <w:rPr>
          <w:rFonts w:ascii="Arial" w:eastAsia="Arial" w:hAnsi="Arial" w:cs="Arial"/>
          <w:b/>
          <w:color w:val="000000"/>
          <w:sz w:val="24"/>
          <w:szCs w:val="24"/>
        </w:rPr>
        <w:t>STATUS</w:t>
      </w:r>
      <w:proofErr w:type="gramEnd"/>
    </w:p>
    <w:p w14:paraId="56F3C46E"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Estado de lealtad de co</w:t>
      </w:r>
      <w:r>
        <w:rPr>
          <w:rFonts w:ascii="Arial" w:eastAsia="Arial" w:hAnsi="Arial" w:cs="Arial"/>
          <w:sz w:val="24"/>
          <w:szCs w:val="24"/>
        </w:rPr>
        <w:t xml:space="preserve">mpra de los clientes, el tipo de dato es </w:t>
      </w:r>
      <w:proofErr w:type="spellStart"/>
      <w:r>
        <w:rPr>
          <w:rFonts w:ascii="Arial" w:eastAsia="Arial" w:hAnsi="Arial" w:cs="Arial"/>
          <w:sz w:val="24"/>
          <w:szCs w:val="24"/>
        </w:rPr>
        <w:t>String</w:t>
      </w:r>
      <w:proofErr w:type="spellEnd"/>
      <w:r>
        <w:rPr>
          <w:rFonts w:ascii="Arial" w:eastAsia="Arial" w:hAnsi="Arial" w:cs="Arial"/>
          <w:sz w:val="24"/>
          <w:szCs w:val="24"/>
        </w:rPr>
        <w:t>.</w:t>
      </w:r>
    </w:p>
    <w:p w14:paraId="60C39EB4" w14:textId="77777777" w:rsidR="00246A92" w:rsidRDefault="00246A92">
      <w:pPr>
        <w:spacing w:after="0" w:line="276" w:lineRule="auto"/>
        <w:ind w:left="1800"/>
        <w:rPr>
          <w:rFonts w:ascii="Arial" w:eastAsia="Arial" w:hAnsi="Arial" w:cs="Arial"/>
          <w:sz w:val="24"/>
          <w:szCs w:val="24"/>
        </w:rPr>
      </w:pPr>
    </w:p>
    <w:p w14:paraId="4BAC4B10"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PURCHASE FREQUENCY</w:t>
      </w:r>
    </w:p>
    <w:p w14:paraId="2BC87F54"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Frecuencia de compra de los clientes, el tipo de dato es </w:t>
      </w:r>
      <w:proofErr w:type="spellStart"/>
      <w:r>
        <w:rPr>
          <w:rFonts w:ascii="Arial" w:eastAsia="Arial" w:hAnsi="Arial" w:cs="Arial"/>
          <w:sz w:val="24"/>
          <w:szCs w:val="24"/>
        </w:rPr>
        <w:t>String</w:t>
      </w:r>
      <w:proofErr w:type="spellEnd"/>
      <w:r>
        <w:rPr>
          <w:rFonts w:ascii="Arial" w:eastAsia="Arial" w:hAnsi="Arial" w:cs="Arial"/>
          <w:sz w:val="24"/>
          <w:szCs w:val="24"/>
        </w:rPr>
        <w:t>.</w:t>
      </w:r>
    </w:p>
    <w:p w14:paraId="45C97D2D" w14:textId="77777777" w:rsidR="00246A92" w:rsidRDefault="00246A92">
      <w:pPr>
        <w:spacing w:after="0" w:line="276" w:lineRule="auto"/>
        <w:ind w:left="1800"/>
        <w:rPr>
          <w:rFonts w:ascii="Arial" w:eastAsia="Arial" w:hAnsi="Arial" w:cs="Arial"/>
          <w:sz w:val="24"/>
          <w:szCs w:val="24"/>
        </w:rPr>
      </w:pPr>
    </w:p>
    <w:p w14:paraId="5DD40202"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PURCHASE AMOUNT</w:t>
      </w:r>
    </w:p>
    <w:p w14:paraId="295DFEB0"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Monto de compra acumulada de los clientes, el tipo de dato es </w:t>
      </w:r>
      <w:proofErr w:type="spellStart"/>
      <w:r>
        <w:rPr>
          <w:rFonts w:ascii="Arial" w:eastAsia="Arial" w:hAnsi="Arial" w:cs="Arial"/>
          <w:sz w:val="24"/>
          <w:szCs w:val="24"/>
        </w:rPr>
        <w:t>Integer</w:t>
      </w:r>
      <w:proofErr w:type="spellEnd"/>
      <w:r>
        <w:rPr>
          <w:rFonts w:ascii="Arial" w:eastAsia="Arial" w:hAnsi="Arial" w:cs="Arial"/>
          <w:sz w:val="24"/>
          <w:szCs w:val="24"/>
        </w:rPr>
        <w:t>.</w:t>
      </w:r>
    </w:p>
    <w:p w14:paraId="1600785D" w14:textId="77777777" w:rsidR="00246A92" w:rsidRDefault="00246A92">
      <w:pPr>
        <w:spacing w:after="0" w:line="276" w:lineRule="auto"/>
        <w:ind w:left="1800"/>
        <w:rPr>
          <w:rFonts w:ascii="Arial" w:eastAsia="Arial" w:hAnsi="Arial" w:cs="Arial"/>
          <w:sz w:val="24"/>
          <w:szCs w:val="24"/>
        </w:rPr>
      </w:pPr>
    </w:p>
    <w:p w14:paraId="2B1633C5"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PRODUCT CATEGORY</w:t>
      </w:r>
    </w:p>
    <w:p w14:paraId="0DCCD7F3"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Categoría del producto comprado por los </w:t>
      </w:r>
      <w:proofErr w:type="spellStart"/>
      <w:proofErr w:type="gramStart"/>
      <w:r>
        <w:rPr>
          <w:rFonts w:ascii="Arial" w:eastAsia="Arial" w:hAnsi="Arial" w:cs="Arial"/>
          <w:sz w:val="24"/>
          <w:szCs w:val="24"/>
        </w:rPr>
        <w:t>clientes,el</w:t>
      </w:r>
      <w:proofErr w:type="spellEnd"/>
      <w:proofErr w:type="gramEnd"/>
      <w:r>
        <w:rPr>
          <w:rFonts w:ascii="Arial" w:eastAsia="Arial" w:hAnsi="Arial" w:cs="Arial"/>
          <w:sz w:val="24"/>
          <w:szCs w:val="24"/>
        </w:rPr>
        <w:t xml:space="preserve"> tipo de dato es </w:t>
      </w:r>
      <w:proofErr w:type="spellStart"/>
      <w:r>
        <w:rPr>
          <w:rFonts w:ascii="Arial" w:eastAsia="Arial" w:hAnsi="Arial" w:cs="Arial"/>
          <w:sz w:val="24"/>
          <w:szCs w:val="24"/>
        </w:rPr>
        <w:t>String</w:t>
      </w:r>
      <w:proofErr w:type="spellEnd"/>
      <w:r>
        <w:rPr>
          <w:rFonts w:ascii="Arial" w:eastAsia="Arial" w:hAnsi="Arial" w:cs="Arial"/>
          <w:sz w:val="24"/>
          <w:szCs w:val="24"/>
        </w:rPr>
        <w:t>.</w:t>
      </w:r>
    </w:p>
    <w:p w14:paraId="06852E6B" w14:textId="77777777" w:rsidR="00246A92" w:rsidRDefault="00246A92">
      <w:pPr>
        <w:spacing w:after="0" w:line="276" w:lineRule="auto"/>
        <w:ind w:left="1800"/>
        <w:rPr>
          <w:rFonts w:ascii="Arial" w:eastAsia="Arial" w:hAnsi="Arial" w:cs="Arial"/>
          <w:sz w:val="24"/>
          <w:szCs w:val="24"/>
        </w:rPr>
      </w:pPr>
    </w:p>
    <w:p w14:paraId="3E5267A2"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PROMOTION_USAGE</w:t>
      </w:r>
    </w:p>
    <w:p w14:paraId="7A5E847F"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Identificación de uso de promociones de los clientes, el tipo de datos es </w:t>
      </w:r>
      <w:proofErr w:type="spellStart"/>
      <w:r>
        <w:rPr>
          <w:rFonts w:ascii="Arial" w:eastAsia="Arial" w:hAnsi="Arial" w:cs="Arial"/>
          <w:sz w:val="24"/>
          <w:szCs w:val="24"/>
        </w:rPr>
        <w:t>Integer</w:t>
      </w:r>
      <w:proofErr w:type="spellEnd"/>
      <w:r>
        <w:rPr>
          <w:rFonts w:ascii="Arial" w:eastAsia="Arial" w:hAnsi="Arial" w:cs="Arial"/>
          <w:sz w:val="24"/>
          <w:szCs w:val="24"/>
        </w:rPr>
        <w:t>.</w:t>
      </w:r>
    </w:p>
    <w:p w14:paraId="170DE364" w14:textId="77777777" w:rsidR="00246A92" w:rsidRDefault="00246A92">
      <w:pPr>
        <w:spacing w:after="0" w:line="276" w:lineRule="auto"/>
        <w:ind w:left="1800"/>
        <w:rPr>
          <w:rFonts w:ascii="Arial" w:eastAsia="Arial" w:hAnsi="Arial" w:cs="Arial"/>
          <w:sz w:val="24"/>
          <w:szCs w:val="24"/>
        </w:rPr>
      </w:pPr>
    </w:p>
    <w:p w14:paraId="0AD9327F" w14:textId="77777777" w:rsidR="00246A92" w:rsidRDefault="0057603D">
      <w:pPr>
        <w:numPr>
          <w:ilvl w:val="2"/>
          <w:numId w:val="7"/>
        </w:numPr>
        <w:pBdr>
          <w:top w:val="nil"/>
          <w:left w:val="nil"/>
          <w:bottom w:val="nil"/>
          <w:right w:val="nil"/>
          <w:between w:val="nil"/>
        </w:pBdr>
        <w:spacing w:after="0" w:line="276" w:lineRule="auto"/>
        <w:rPr>
          <w:rFonts w:ascii="Arial" w:eastAsia="Arial" w:hAnsi="Arial" w:cs="Arial"/>
          <w:b/>
          <w:color w:val="000000"/>
          <w:sz w:val="24"/>
          <w:szCs w:val="24"/>
        </w:rPr>
      </w:pPr>
      <w:r>
        <w:rPr>
          <w:rFonts w:ascii="Arial" w:eastAsia="Arial" w:hAnsi="Arial" w:cs="Arial"/>
          <w:b/>
          <w:color w:val="000000"/>
          <w:sz w:val="24"/>
          <w:szCs w:val="24"/>
        </w:rPr>
        <w:t>SATISFACTION SCORE</w:t>
      </w:r>
    </w:p>
    <w:p w14:paraId="4972EA55" w14:textId="77777777" w:rsidR="00246A92" w:rsidRDefault="0057603D">
      <w:pPr>
        <w:spacing w:after="0" w:line="276" w:lineRule="auto"/>
        <w:ind w:left="1800"/>
        <w:rPr>
          <w:rFonts w:ascii="Arial" w:eastAsia="Arial" w:hAnsi="Arial" w:cs="Arial"/>
          <w:sz w:val="24"/>
          <w:szCs w:val="24"/>
        </w:rPr>
      </w:pPr>
      <w:r>
        <w:rPr>
          <w:rFonts w:ascii="Arial" w:eastAsia="Arial" w:hAnsi="Arial" w:cs="Arial"/>
          <w:sz w:val="24"/>
          <w:szCs w:val="24"/>
        </w:rPr>
        <w:t xml:space="preserve">Puntaje de satisfacción de los clientes, el tipo de compra es </w:t>
      </w:r>
      <w:proofErr w:type="spellStart"/>
      <w:r>
        <w:rPr>
          <w:rFonts w:ascii="Arial" w:eastAsia="Arial" w:hAnsi="Arial" w:cs="Arial"/>
          <w:sz w:val="24"/>
          <w:szCs w:val="24"/>
        </w:rPr>
        <w:t>Integer</w:t>
      </w:r>
      <w:proofErr w:type="spellEnd"/>
      <w:r>
        <w:rPr>
          <w:rFonts w:ascii="Arial" w:eastAsia="Arial" w:hAnsi="Arial" w:cs="Arial"/>
          <w:sz w:val="24"/>
          <w:szCs w:val="24"/>
        </w:rPr>
        <w:t>.</w:t>
      </w:r>
    </w:p>
    <w:p w14:paraId="5894A18F" w14:textId="77777777" w:rsidR="00246A92" w:rsidRDefault="00246A92">
      <w:pPr>
        <w:spacing w:after="0" w:line="276" w:lineRule="auto"/>
        <w:ind w:left="1800"/>
        <w:rPr>
          <w:rFonts w:ascii="Arial" w:eastAsia="Arial" w:hAnsi="Arial" w:cs="Arial"/>
          <w:sz w:val="24"/>
          <w:szCs w:val="24"/>
        </w:rPr>
      </w:pPr>
    </w:p>
    <w:p w14:paraId="5906CD41" w14:textId="77777777" w:rsidR="00246A92" w:rsidRDefault="00246A92">
      <w:pPr>
        <w:spacing w:after="0" w:line="276" w:lineRule="auto"/>
        <w:ind w:left="1800"/>
        <w:rPr>
          <w:rFonts w:ascii="Arial" w:eastAsia="Arial" w:hAnsi="Arial" w:cs="Arial"/>
          <w:sz w:val="24"/>
          <w:szCs w:val="24"/>
        </w:rPr>
      </w:pPr>
    </w:p>
    <w:p w14:paraId="74FD1C70" w14:textId="77777777" w:rsidR="00246A92" w:rsidRDefault="0057603D">
      <w:pPr>
        <w:pStyle w:val="Ttulo1"/>
        <w:spacing w:after="0" w:line="240" w:lineRule="auto"/>
        <w:ind w:left="720"/>
        <w:jc w:val="both"/>
        <w:rPr>
          <w:rFonts w:ascii="Arial" w:eastAsia="Arial" w:hAnsi="Arial" w:cs="Arial"/>
          <w:sz w:val="24"/>
          <w:szCs w:val="24"/>
        </w:rPr>
      </w:pPr>
      <w:bookmarkStart w:id="6" w:name="_heading=h.1t3h5sf" w:colFirst="0" w:colLast="0"/>
      <w:bookmarkEnd w:id="6"/>
      <w:r>
        <w:rPr>
          <w:rFonts w:ascii="Arial" w:eastAsia="Arial" w:hAnsi="Arial" w:cs="Arial"/>
          <w:sz w:val="24"/>
          <w:szCs w:val="24"/>
        </w:rPr>
        <w:lastRenderedPageBreak/>
        <w:t xml:space="preserve">3 </w:t>
      </w:r>
      <w:proofErr w:type="gramStart"/>
      <w:r>
        <w:rPr>
          <w:rFonts w:ascii="Arial" w:eastAsia="Arial" w:hAnsi="Arial" w:cs="Arial"/>
          <w:sz w:val="24"/>
          <w:szCs w:val="24"/>
        </w:rPr>
        <w:t>Diagnóstico</w:t>
      </w:r>
      <w:proofErr w:type="gramEnd"/>
      <w:r>
        <w:rPr>
          <w:rFonts w:ascii="Arial" w:eastAsia="Arial" w:hAnsi="Arial" w:cs="Arial"/>
          <w:sz w:val="24"/>
          <w:szCs w:val="24"/>
        </w:rPr>
        <w:t xml:space="preserve"> e </w:t>
      </w:r>
      <w:proofErr w:type="spellStart"/>
      <w:r>
        <w:rPr>
          <w:rFonts w:ascii="Arial" w:eastAsia="Arial" w:hAnsi="Arial" w:cs="Arial"/>
          <w:sz w:val="24"/>
          <w:szCs w:val="24"/>
        </w:rPr>
        <w:t>Insights</w:t>
      </w:r>
      <w:proofErr w:type="spellEnd"/>
    </w:p>
    <w:p w14:paraId="2D38EF1F" w14:textId="77777777" w:rsidR="00246A92" w:rsidRDefault="00246A92"/>
    <w:p w14:paraId="7C3A4A9B" w14:textId="77777777" w:rsidR="00246A92" w:rsidRDefault="0057603D">
      <w:r>
        <w:rPr>
          <w:noProof/>
        </w:rPr>
        <w:drawing>
          <wp:inline distT="114300" distB="114300" distL="114300" distR="114300" wp14:anchorId="41662F7A" wp14:editId="0838329E">
            <wp:extent cx="5399730" cy="2032000"/>
            <wp:effectExtent l="0" t="0" r="0" b="0"/>
            <wp:docPr id="14121480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399730" cy="2032000"/>
                    </a:xfrm>
                    <a:prstGeom prst="rect">
                      <a:avLst/>
                    </a:prstGeom>
                    <a:ln/>
                  </pic:spPr>
                </pic:pic>
              </a:graphicData>
            </a:graphic>
          </wp:inline>
        </w:drawing>
      </w:r>
    </w:p>
    <w:p w14:paraId="634D0E0C" w14:textId="77777777" w:rsidR="00246A92" w:rsidRDefault="0057603D">
      <w:pPr>
        <w:numPr>
          <w:ilvl w:val="0"/>
          <w:numId w:val="6"/>
        </w:numPr>
        <w:spacing w:before="240" w:after="0"/>
      </w:pPr>
      <w:r>
        <w:rPr>
          <w:b/>
        </w:rPr>
        <w:t>pandas</w:t>
      </w:r>
      <w:r>
        <w:t xml:space="preserve"> es esencial para la manipulación y análisis d</w:t>
      </w:r>
      <w:r>
        <w:t>e datos tabulares, permitiendo la carga y visualización de datos desde un archivo Excel</w:t>
      </w:r>
    </w:p>
    <w:p w14:paraId="1E20D860" w14:textId="77777777" w:rsidR="00246A92" w:rsidRDefault="0057603D">
      <w:pPr>
        <w:numPr>
          <w:ilvl w:val="0"/>
          <w:numId w:val="6"/>
        </w:numPr>
        <w:spacing w:after="0"/>
      </w:pPr>
      <w:proofErr w:type="spellStart"/>
      <w:r>
        <w:rPr>
          <w:b/>
        </w:rPr>
        <w:t>numpy</w:t>
      </w:r>
      <w:proofErr w:type="spellEnd"/>
      <w:r>
        <w:t xml:space="preserve"> proporciona soporte para arreglos y matrices de gran tamaño, facilitando las operaciones matemáticas y lógicas.</w:t>
      </w:r>
    </w:p>
    <w:p w14:paraId="6D199192" w14:textId="77777777" w:rsidR="00246A92" w:rsidRDefault="0057603D">
      <w:pPr>
        <w:numPr>
          <w:ilvl w:val="0"/>
          <w:numId w:val="6"/>
        </w:numPr>
        <w:spacing w:after="0"/>
      </w:pPr>
      <w:proofErr w:type="spellStart"/>
      <w:r>
        <w:rPr>
          <w:b/>
        </w:rPr>
        <w:t>xlrd</w:t>
      </w:r>
      <w:proofErr w:type="spellEnd"/>
      <w:r>
        <w:t xml:space="preserve"> se utiliza para leer datos de archivos Excel,</w:t>
      </w:r>
      <w:r>
        <w:t xml:space="preserve"> funcionando como </w:t>
      </w:r>
      <w:proofErr w:type="spellStart"/>
      <w:r>
        <w:t>backend</w:t>
      </w:r>
      <w:proofErr w:type="spellEnd"/>
      <w:r>
        <w:t xml:space="preserve"> para pandas</w:t>
      </w:r>
    </w:p>
    <w:p w14:paraId="08F27ECF" w14:textId="77777777" w:rsidR="00246A92" w:rsidRDefault="0057603D">
      <w:pPr>
        <w:numPr>
          <w:ilvl w:val="0"/>
          <w:numId w:val="6"/>
        </w:numPr>
        <w:spacing w:after="0"/>
      </w:pPr>
      <w:r>
        <w:t xml:space="preserve">Para la visualización de datos, </w:t>
      </w:r>
      <w:proofErr w:type="spellStart"/>
      <w:r>
        <w:rPr>
          <w:b/>
        </w:rPr>
        <w:t>seaborn</w:t>
      </w:r>
      <w:proofErr w:type="spellEnd"/>
      <w:r>
        <w:rPr>
          <w:b/>
        </w:rPr>
        <w:t xml:space="preserve"> y </w:t>
      </w:r>
      <w:proofErr w:type="spellStart"/>
      <w:r>
        <w:rPr>
          <w:b/>
        </w:rPr>
        <w:t>matplotlib</w:t>
      </w:r>
      <w:proofErr w:type="spellEnd"/>
      <w:r>
        <w:t xml:space="preserve"> son herramientas cruciales; </w:t>
      </w:r>
      <w:proofErr w:type="spellStart"/>
      <w:r>
        <w:t>seaborn</w:t>
      </w:r>
      <w:proofErr w:type="spellEnd"/>
      <w:r>
        <w:t xml:space="preserve"> crea gráficos estadísticos atractivos y </w:t>
      </w:r>
      <w:proofErr w:type="spellStart"/>
      <w:r>
        <w:t>matplotlib</w:t>
      </w:r>
      <w:proofErr w:type="spellEnd"/>
      <w:r>
        <w:t xml:space="preserve"> permite crear una amplia variedad de gráficos en 2D</w:t>
      </w:r>
    </w:p>
    <w:p w14:paraId="59F78CE9" w14:textId="77777777" w:rsidR="00246A92" w:rsidRDefault="0057603D">
      <w:pPr>
        <w:numPr>
          <w:ilvl w:val="0"/>
          <w:numId w:val="6"/>
        </w:numPr>
        <w:spacing w:after="0"/>
      </w:pPr>
      <w:proofErr w:type="spellStart"/>
      <w:r>
        <w:rPr>
          <w:b/>
        </w:rPr>
        <w:t>PercentFormatter</w:t>
      </w:r>
      <w:proofErr w:type="spellEnd"/>
      <w:r>
        <w:rPr>
          <w:b/>
        </w:rPr>
        <w:t xml:space="preserve"> de </w:t>
      </w:r>
      <w:proofErr w:type="spellStart"/>
      <w:r>
        <w:rPr>
          <w:b/>
        </w:rPr>
        <w:t>matplo</w:t>
      </w:r>
      <w:r>
        <w:rPr>
          <w:b/>
        </w:rPr>
        <w:t>tlib</w:t>
      </w:r>
      <w:proofErr w:type="spellEnd"/>
      <w:r>
        <w:t xml:space="preserve"> ayuda a formatear los ejes en porcentajes</w:t>
      </w:r>
    </w:p>
    <w:p w14:paraId="08E5ABF4" w14:textId="77777777" w:rsidR="00246A92" w:rsidRDefault="0057603D">
      <w:pPr>
        <w:numPr>
          <w:ilvl w:val="0"/>
          <w:numId w:val="6"/>
        </w:numPr>
        <w:spacing w:after="0"/>
      </w:pPr>
      <w:proofErr w:type="spellStart"/>
      <w:r>
        <w:rPr>
          <w:b/>
        </w:rPr>
        <w:t>scipy</w:t>
      </w:r>
      <w:proofErr w:type="spellEnd"/>
      <w:r>
        <w:t xml:space="preserve"> ofrece una colección de algoritmos y funciones matemáticas y estadísticas</w:t>
      </w:r>
    </w:p>
    <w:p w14:paraId="6E0252EE" w14:textId="77777777" w:rsidR="00246A92" w:rsidRDefault="0057603D">
      <w:pPr>
        <w:numPr>
          <w:ilvl w:val="0"/>
          <w:numId w:val="6"/>
        </w:numPr>
        <w:spacing w:after="0"/>
      </w:pPr>
      <w:proofErr w:type="spellStart"/>
      <w:r>
        <w:rPr>
          <w:b/>
        </w:rPr>
        <w:t>statsmodels</w:t>
      </w:r>
      <w:proofErr w:type="spellEnd"/>
      <w:r>
        <w:t xml:space="preserve"> facilita la estimación de modelos estadísticos y pruebas.</w:t>
      </w:r>
    </w:p>
    <w:p w14:paraId="6A346381" w14:textId="77777777" w:rsidR="00246A92" w:rsidRDefault="0057603D">
      <w:pPr>
        <w:numPr>
          <w:ilvl w:val="0"/>
          <w:numId w:val="6"/>
        </w:numPr>
        <w:spacing w:after="0"/>
      </w:pPr>
      <w:r>
        <w:t xml:space="preserve">Para gráficos interactivos, </w:t>
      </w:r>
      <w:proofErr w:type="spellStart"/>
      <w:proofErr w:type="gramStart"/>
      <w:r>
        <w:rPr>
          <w:b/>
        </w:rPr>
        <w:t>plotly.express</w:t>
      </w:r>
      <w:proofErr w:type="spellEnd"/>
      <w:proofErr w:type="gramEnd"/>
      <w:r>
        <w:t xml:space="preserve"> es ideal, permitiendo visualizaciones dinámicas y exploratorias.</w:t>
      </w:r>
    </w:p>
    <w:p w14:paraId="76DA2D31" w14:textId="77777777" w:rsidR="00246A92" w:rsidRDefault="0057603D">
      <w:pPr>
        <w:numPr>
          <w:ilvl w:val="0"/>
          <w:numId w:val="6"/>
        </w:numPr>
        <w:spacing w:after="0"/>
      </w:pPr>
      <w:r>
        <w:t xml:space="preserve">Para realizar modelado predictivo, </w:t>
      </w:r>
      <w:proofErr w:type="spellStart"/>
      <w:r>
        <w:rPr>
          <w:b/>
        </w:rPr>
        <w:t>scikit-lear</w:t>
      </w:r>
      <w:r>
        <w:t>n</w:t>
      </w:r>
      <w:proofErr w:type="spellEnd"/>
      <w:r>
        <w:t xml:space="preserve"> es esencial; esta librería proporciona herramientas para dividir los datos en conjuntos de entrenamiento y prueba y realizar tareas de machine</w:t>
      </w:r>
      <w:r>
        <w:t xml:space="preserve"> </w:t>
      </w:r>
      <w:proofErr w:type="spellStart"/>
      <w:r>
        <w:t>learning</w:t>
      </w:r>
      <w:proofErr w:type="spellEnd"/>
    </w:p>
    <w:p w14:paraId="2B04AF22" w14:textId="77777777" w:rsidR="00246A92" w:rsidRDefault="0057603D">
      <w:pPr>
        <w:numPr>
          <w:ilvl w:val="0"/>
          <w:numId w:val="6"/>
        </w:numPr>
        <w:spacing w:after="240"/>
      </w:pPr>
      <w:proofErr w:type="spellStart"/>
      <w:r>
        <w:rPr>
          <w:b/>
        </w:rPr>
        <w:t>missingno</w:t>
      </w:r>
      <w:proofErr w:type="spellEnd"/>
      <w:r>
        <w:t xml:space="preserve"> es útil para identificar y entender patrones en los datos faltantes mediante visualizaciones específicas</w:t>
      </w:r>
    </w:p>
    <w:p w14:paraId="6DBF686A" w14:textId="77777777" w:rsidR="00246A92" w:rsidRDefault="0057603D">
      <w:pPr>
        <w:spacing w:before="240" w:after="240"/>
      </w:pPr>
      <w:r>
        <w:t>La ruta proporcionada (</w:t>
      </w:r>
      <w:hyperlink r:id="rId10">
        <w:r>
          <w:rPr>
            <w:color w:val="1155CC"/>
            <w:u w:val="single"/>
          </w:rPr>
          <w:t>/</w:t>
        </w:r>
        <w:proofErr w:type="spellStart"/>
        <w:r>
          <w:rPr>
            <w:color w:val="1155CC"/>
            <w:u w:val="single"/>
          </w:rPr>
          <w:t>content</w:t>
        </w:r>
        <w:proofErr w:type="spellEnd"/>
        <w:r>
          <w:rPr>
            <w:color w:val="1155CC"/>
            <w:u w:val="single"/>
          </w:rPr>
          <w:t>/drive/</w:t>
        </w:r>
        <w:proofErr w:type="spellStart"/>
        <w:r>
          <w:rPr>
            <w:color w:val="1155CC"/>
            <w:u w:val="single"/>
          </w:rPr>
          <w:t>MyDrive</w:t>
        </w:r>
        <w:proofErr w:type="spellEnd"/>
        <w:r>
          <w:rPr>
            <w:color w:val="1155CC"/>
            <w:u w:val="single"/>
          </w:rPr>
          <w:t>/DATOSPYTHON/customer_data.xlsx</w:t>
        </w:r>
      </w:hyperlink>
      <w:r>
        <w:t xml:space="preserve">) es la ubicación del archivo Excel en Google Drive. Una vez leído, los datos se almacenan en la </w:t>
      </w:r>
      <w:r>
        <w:rPr>
          <w:b/>
        </w:rPr>
        <w:t xml:space="preserve">variable </w:t>
      </w:r>
      <w:proofErr w:type="spellStart"/>
      <w:r>
        <w:rPr>
          <w:b/>
        </w:rPr>
        <w:t>df</w:t>
      </w:r>
      <w:proofErr w:type="spellEnd"/>
      <w:r>
        <w:t xml:space="preserve"> como un </w:t>
      </w:r>
      <w:proofErr w:type="spellStart"/>
      <w:r>
        <w:t>DataFrame</w:t>
      </w:r>
      <w:proofErr w:type="spellEnd"/>
      <w:r>
        <w:t xml:space="preserve"> de pandas, que permite su manipulación y análisis.</w:t>
      </w:r>
    </w:p>
    <w:p w14:paraId="6315AC22" w14:textId="77777777" w:rsidR="00246A92" w:rsidRDefault="0057603D">
      <w:pPr>
        <w:spacing w:before="240" w:after="240"/>
      </w:pPr>
      <w:proofErr w:type="spellStart"/>
      <w:proofErr w:type="gramStart"/>
      <w:r>
        <w:t>df.shape</w:t>
      </w:r>
      <w:proofErr w:type="spellEnd"/>
      <w:proofErr w:type="gramEnd"/>
      <w:r>
        <w:t xml:space="preserve"> -&gt; este atributo</w:t>
      </w:r>
      <w:r>
        <w:t xml:space="preserve"> devuelve una tupla que indica el número de filas y columnas en el </w:t>
      </w:r>
      <w:proofErr w:type="spellStart"/>
      <w:r>
        <w:t>DataFrame</w:t>
      </w:r>
      <w:proofErr w:type="spellEnd"/>
      <w:r>
        <w:t xml:space="preserve"> ((</w:t>
      </w:r>
      <w:proofErr w:type="spellStart"/>
      <w:r>
        <w:t>número_de_filas</w:t>
      </w:r>
      <w:proofErr w:type="spellEnd"/>
      <w:r>
        <w:t xml:space="preserve">, </w:t>
      </w:r>
      <w:proofErr w:type="spellStart"/>
      <w:r>
        <w:t>número_de_columnas</w:t>
      </w:r>
      <w:proofErr w:type="spellEnd"/>
      <w:r>
        <w:t>))</w:t>
      </w:r>
    </w:p>
    <w:p w14:paraId="5179777B" w14:textId="77777777" w:rsidR="00246A92" w:rsidRDefault="0057603D">
      <w:pPr>
        <w:spacing w:before="240" w:after="240"/>
      </w:pPr>
      <w:r>
        <w:rPr>
          <w:noProof/>
        </w:rPr>
        <w:lastRenderedPageBreak/>
        <w:drawing>
          <wp:inline distT="114300" distB="114300" distL="114300" distR="114300" wp14:anchorId="6EFA7BF6" wp14:editId="1A727EC9">
            <wp:extent cx="5399730" cy="1625600"/>
            <wp:effectExtent l="0" t="0" r="0" b="0"/>
            <wp:docPr id="14121480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5399730" cy="1625600"/>
                    </a:xfrm>
                    <a:prstGeom prst="rect">
                      <a:avLst/>
                    </a:prstGeom>
                    <a:ln/>
                  </pic:spPr>
                </pic:pic>
              </a:graphicData>
            </a:graphic>
          </wp:inline>
        </w:drawing>
      </w:r>
    </w:p>
    <w:p w14:paraId="3BE98F70" w14:textId="77777777" w:rsidR="00246A92" w:rsidRDefault="0057603D">
      <w:pPr>
        <w:spacing w:before="240" w:after="240"/>
      </w:pPr>
      <w:r>
        <w:t xml:space="preserve">Utilizamos </w:t>
      </w:r>
      <w:proofErr w:type="spellStart"/>
      <w:proofErr w:type="gramStart"/>
      <w:r>
        <w:t>df.dtypes</w:t>
      </w:r>
      <w:proofErr w:type="spellEnd"/>
      <w:proofErr w:type="gramEnd"/>
      <w:r>
        <w:t xml:space="preserve"> para obtener los tipos de datos de cada columna y luego imprimimos esta información junto con un mensaje explicativo</w:t>
      </w:r>
      <w:r>
        <w:t xml:space="preserve">. También utilizamos la función </w:t>
      </w:r>
      <w:proofErr w:type="gramStart"/>
      <w:r>
        <w:t>head(</w:t>
      </w:r>
      <w:proofErr w:type="gramEnd"/>
      <w:r>
        <w:t>) para verificar que los datos pueden ser visualizados.</w:t>
      </w:r>
      <w:r>
        <w:rPr>
          <w:noProof/>
        </w:rPr>
        <w:drawing>
          <wp:inline distT="114300" distB="114300" distL="114300" distR="114300" wp14:anchorId="3576A695" wp14:editId="23E1797F">
            <wp:extent cx="3639503" cy="2490524"/>
            <wp:effectExtent l="0" t="0" r="0" b="0"/>
            <wp:docPr id="141214810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639503" cy="2490524"/>
                    </a:xfrm>
                    <a:prstGeom prst="rect">
                      <a:avLst/>
                    </a:prstGeom>
                    <a:ln/>
                  </pic:spPr>
                </pic:pic>
              </a:graphicData>
            </a:graphic>
          </wp:inline>
        </w:drawing>
      </w:r>
    </w:p>
    <w:p w14:paraId="0A3088CB" w14:textId="77777777" w:rsidR="00246A92" w:rsidRDefault="0057603D">
      <w:pPr>
        <w:spacing w:before="240" w:after="240"/>
      </w:pPr>
      <w:r>
        <w:rPr>
          <w:noProof/>
        </w:rPr>
        <w:drawing>
          <wp:inline distT="114300" distB="114300" distL="114300" distR="114300" wp14:anchorId="1BFECF09" wp14:editId="19595434">
            <wp:extent cx="5399730" cy="2235200"/>
            <wp:effectExtent l="0" t="0" r="0" b="0"/>
            <wp:docPr id="14121481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399730" cy="2235200"/>
                    </a:xfrm>
                    <a:prstGeom prst="rect">
                      <a:avLst/>
                    </a:prstGeom>
                    <a:ln/>
                  </pic:spPr>
                </pic:pic>
              </a:graphicData>
            </a:graphic>
          </wp:inline>
        </w:drawing>
      </w:r>
    </w:p>
    <w:p w14:paraId="02FC83B4" w14:textId="77777777" w:rsidR="00246A92" w:rsidRDefault="0057603D">
      <w:pPr>
        <w:spacing w:before="240" w:after="240"/>
      </w:pPr>
      <w:r>
        <w:t xml:space="preserve">Por últimos el utilizamos la </w:t>
      </w:r>
      <w:proofErr w:type="spellStart"/>
      <w:r>
        <w:t>funcion</w:t>
      </w:r>
      <w:proofErr w:type="spellEnd"/>
      <w:r>
        <w:t xml:space="preserve"> </w:t>
      </w:r>
      <w:proofErr w:type="spellStart"/>
      <w:proofErr w:type="gramStart"/>
      <w:r>
        <w:t>info</w:t>
      </w:r>
      <w:proofErr w:type="spellEnd"/>
      <w:r>
        <w:t>(</w:t>
      </w:r>
      <w:proofErr w:type="gramEnd"/>
      <w:r>
        <w:t xml:space="preserve">) y el describe() ya que proporciona un resumen conciso del </w:t>
      </w:r>
      <w:proofErr w:type="spellStart"/>
      <w:r>
        <w:t>DataFrame</w:t>
      </w:r>
      <w:proofErr w:type="spellEnd"/>
      <w:r>
        <w:t>, incluyendo el índice, el número de entradas, el</w:t>
      </w:r>
      <w:r>
        <w:t xml:space="preserve"> tipo de datos de cada columna, y la cantidad de valores no nulos en cada columna. Es especialmente útil para obtener una visión general de la estructura del </w:t>
      </w:r>
      <w:proofErr w:type="spellStart"/>
      <w:r>
        <w:t>DataFrame</w:t>
      </w:r>
      <w:proofErr w:type="spellEnd"/>
      <w:r>
        <w:t>, detectar datos faltantes y verificar los tipos de datos de las columnas</w:t>
      </w:r>
    </w:p>
    <w:p w14:paraId="2C554D75" w14:textId="77777777" w:rsidR="00246A92" w:rsidRDefault="0057603D">
      <w:pPr>
        <w:spacing w:before="240" w:after="240"/>
      </w:pPr>
      <w:r>
        <w:rPr>
          <w:noProof/>
        </w:rPr>
        <w:lastRenderedPageBreak/>
        <w:drawing>
          <wp:inline distT="114300" distB="114300" distL="114300" distR="114300" wp14:anchorId="130010C1" wp14:editId="048F88FE">
            <wp:extent cx="3400369" cy="2800668"/>
            <wp:effectExtent l="0" t="0" r="0" b="0"/>
            <wp:docPr id="141214810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3400369" cy="2800668"/>
                    </a:xfrm>
                    <a:prstGeom prst="rect">
                      <a:avLst/>
                    </a:prstGeom>
                    <a:ln/>
                  </pic:spPr>
                </pic:pic>
              </a:graphicData>
            </a:graphic>
          </wp:inline>
        </w:drawing>
      </w:r>
    </w:p>
    <w:p w14:paraId="5F895CC4" w14:textId="77777777" w:rsidR="00246A92" w:rsidRDefault="0057603D">
      <w:pPr>
        <w:spacing w:before="240" w:after="240"/>
      </w:pPr>
      <w:r>
        <w:rPr>
          <w:noProof/>
        </w:rPr>
        <w:drawing>
          <wp:inline distT="114300" distB="114300" distL="114300" distR="114300" wp14:anchorId="118739B0" wp14:editId="0BBCDE5F">
            <wp:extent cx="5399730" cy="2235200"/>
            <wp:effectExtent l="0" t="0" r="0" b="0"/>
            <wp:docPr id="14121480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399730" cy="2235200"/>
                    </a:xfrm>
                    <a:prstGeom prst="rect">
                      <a:avLst/>
                    </a:prstGeom>
                    <a:ln/>
                  </pic:spPr>
                </pic:pic>
              </a:graphicData>
            </a:graphic>
          </wp:inline>
        </w:drawing>
      </w:r>
    </w:p>
    <w:p w14:paraId="33B8C530" w14:textId="77777777" w:rsidR="00246A92" w:rsidRDefault="0057603D">
      <w:r>
        <w:t xml:space="preserve">La lectura </w:t>
      </w:r>
      <w:r>
        <w:t xml:space="preserve">del </w:t>
      </w:r>
      <w:proofErr w:type="spellStart"/>
      <w:proofErr w:type="gramStart"/>
      <w:r>
        <w:t>df.describe</w:t>
      </w:r>
      <w:proofErr w:type="spellEnd"/>
      <w:proofErr w:type="gramEnd"/>
      <w:r>
        <w:t>() es la siguiente:</w:t>
      </w:r>
      <w:r>
        <w:br/>
      </w:r>
      <w:proofErr w:type="spellStart"/>
      <w:r>
        <w:t>count</w:t>
      </w:r>
      <w:proofErr w:type="spellEnd"/>
      <w:r>
        <w:t>:</w:t>
      </w:r>
    </w:p>
    <w:p w14:paraId="52719130" w14:textId="77777777" w:rsidR="00246A92" w:rsidRDefault="0057603D">
      <w:pPr>
        <w:numPr>
          <w:ilvl w:val="0"/>
          <w:numId w:val="2"/>
        </w:numPr>
        <w:spacing w:after="0"/>
      </w:pPr>
      <w:r>
        <w:t>Significado: Número de valores no nulos en cada columna.</w:t>
      </w:r>
    </w:p>
    <w:p w14:paraId="69DBB49A" w14:textId="77777777" w:rsidR="00246A92" w:rsidRDefault="0057603D">
      <w:pPr>
        <w:numPr>
          <w:ilvl w:val="0"/>
          <w:numId w:val="2"/>
        </w:numPr>
      </w:pPr>
      <w:r>
        <w:t>Interpretación: Cada columna tiene 100,000 entradas válidas, lo que indica que no hay valores nulos.</w:t>
      </w:r>
    </w:p>
    <w:p w14:paraId="2CAC73CE" w14:textId="77777777" w:rsidR="00246A92" w:rsidRDefault="0057603D">
      <w:r>
        <w:t>mean:</w:t>
      </w:r>
    </w:p>
    <w:p w14:paraId="6EE362FA" w14:textId="77777777" w:rsidR="00246A92" w:rsidRDefault="0057603D">
      <w:pPr>
        <w:numPr>
          <w:ilvl w:val="0"/>
          <w:numId w:val="13"/>
        </w:numPr>
        <w:spacing w:after="0"/>
      </w:pPr>
      <w:r>
        <w:t>Significado: Media aritmética de los valores en ca</w:t>
      </w:r>
      <w:r>
        <w:t>da columna.</w:t>
      </w:r>
    </w:p>
    <w:p w14:paraId="2458F30E" w14:textId="77777777" w:rsidR="00246A92" w:rsidRDefault="0057603D">
      <w:pPr>
        <w:numPr>
          <w:ilvl w:val="0"/>
          <w:numId w:val="13"/>
        </w:numPr>
        <w:spacing w:after="0"/>
      </w:pPr>
      <w:r>
        <w:t>Interpretación:</w:t>
      </w:r>
    </w:p>
    <w:p w14:paraId="037118A9" w14:textId="77777777" w:rsidR="00246A92" w:rsidRDefault="0057603D">
      <w:pPr>
        <w:numPr>
          <w:ilvl w:val="1"/>
          <w:numId w:val="13"/>
        </w:numPr>
        <w:spacing w:after="0"/>
      </w:pPr>
      <w:r>
        <w:t>id: La media del identificador es 50,000.5, lo que tiene sentido en un rango de 1 a 100,000.</w:t>
      </w:r>
    </w:p>
    <w:p w14:paraId="24CBC431" w14:textId="77777777" w:rsidR="00246A92" w:rsidRDefault="0057603D">
      <w:pPr>
        <w:numPr>
          <w:ilvl w:val="1"/>
          <w:numId w:val="13"/>
        </w:numPr>
        <w:spacing w:after="0"/>
      </w:pPr>
      <w:proofErr w:type="spellStart"/>
      <w:r>
        <w:t>age</w:t>
      </w:r>
      <w:proofErr w:type="spellEnd"/>
      <w:r>
        <w:t>: La edad media es 30.003.</w:t>
      </w:r>
    </w:p>
    <w:p w14:paraId="38325981" w14:textId="77777777" w:rsidR="00246A92" w:rsidRDefault="0057603D">
      <w:pPr>
        <w:numPr>
          <w:ilvl w:val="1"/>
          <w:numId w:val="13"/>
        </w:numPr>
        <w:spacing w:after="0"/>
      </w:pPr>
      <w:proofErr w:type="spellStart"/>
      <w:r>
        <w:t>income</w:t>
      </w:r>
      <w:proofErr w:type="spellEnd"/>
      <w:r>
        <w:t>: El ingreso promedio es 27,516.27.</w:t>
      </w:r>
    </w:p>
    <w:p w14:paraId="7EA06B32" w14:textId="77777777" w:rsidR="00246A92" w:rsidRDefault="0057603D">
      <w:pPr>
        <w:numPr>
          <w:ilvl w:val="1"/>
          <w:numId w:val="13"/>
        </w:numPr>
        <w:spacing w:after="0"/>
      </w:pPr>
      <w:proofErr w:type="spellStart"/>
      <w:r>
        <w:t>purchase_amount</w:t>
      </w:r>
      <w:proofErr w:type="spellEnd"/>
      <w:r>
        <w:t>: El monto promedio de compra es 9,634.79.</w:t>
      </w:r>
    </w:p>
    <w:p w14:paraId="6B3D6C5A" w14:textId="77777777" w:rsidR="00246A92" w:rsidRDefault="0057603D">
      <w:pPr>
        <w:numPr>
          <w:ilvl w:val="1"/>
          <w:numId w:val="13"/>
        </w:numPr>
        <w:spacing w:after="0"/>
      </w:pPr>
      <w:proofErr w:type="spellStart"/>
      <w:r>
        <w:t>promo</w:t>
      </w:r>
      <w:r>
        <w:t>tion_usage</w:t>
      </w:r>
      <w:proofErr w:type="spellEnd"/>
      <w:r>
        <w:t>: La media de uso de promociones es 0.301, indicando que aproximadamente el 30.1% de los registros usan promociones.</w:t>
      </w:r>
    </w:p>
    <w:p w14:paraId="2E729708" w14:textId="77777777" w:rsidR="00246A92" w:rsidRDefault="0057603D">
      <w:pPr>
        <w:numPr>
          <w:ilvl w:val="1"/>
          <w:numId w:val="13"/>
        </w:numPr>
      </w:pPr>
      <w:proofErr w:type="spellStart"/>
      <w:r>
        <w:t>satisfaction_score</w:t>
      </w:r>
      <w:proofErr w:type="spellEnd"/>
      <w:r>
        <w:t>: La puntuación de satisfacción media es 5.01.</w:t>
      </w:r>
    </w:p>
    <w:p w14:paraId="7D18DBC1" w14:textId="77777777" w:rsidR="00246A92" w:rsidRDefault="0057603D">
      <w:proofErr w:type="spellStart"/>
      <w:r>
        <w:t>std</w:t>
      </w:r>
      <w:proofErr w:type="spellEnd"/>
      <w:r>
        <w:t xml:space="preserve"> (desviación estándar):</w:t>
      </w:r>
    </w:p>
    <w:p w14:paraId="3DB370C0" w14:textId="77777777" w:rsidR="00246A92" w:rsidRDefault="0057603D">
      <w:pPr>
        <w:numPr>
          <w:ilvl w:val="0"/>
          <w:numId w:val="5"/>
        </w:numPr>
        <w:spacing w:after="0"/>
      </w:pPr>
      <w:r>
        <w:lastRenderedPageBreak/>
        <w:t xml:space="preserve"> Significado: Mide la dispersión de los valores con respecto a la media.</w:t>
      </w:r>
    </w:p>
    <w:p w14:paraId="27F9567C" w14:textId="77777777" w:rsidR="00246A92" w:rsidRDefault="0057603D">
      <w:pPr>
        <w:numPr>
          <w:ilvl w:val="0"/>
          <w:numId w:val="5"/>
        </w:numPr>
        <w:spacing w:after="0"/>
      </w:pPr>
      <w:r>
        <w:t>Interpretación:</w:t>
      </w:r>
    </w:p>
    <w:p w14:paraId="237799A2" w14:textId="77777777" w:rsidR="00246A92" w:rsidRDefault="0057603D">
      <w:pPr>
        <w:numPr>
          <w:ilvl w:val="1"/>
          <w:numId w:val="5"/>
        </w:numPr>
        <w:spacing w:after="0"/>
      </w:pPr>
      <w:r>
        <w:t>id: La desviación estándar de 28,867.66 indica una amplia dispersión en los valores del identificador.</w:t>
      </w:r>
    </w:p>
    <w:p w14:paraId="3E4D9360" w14:textId="77777777" w:rsidR="00246A92" w:rsidRDefault="0057603D">
      <w:pPr>
        <w:numPr>
          <w:ilvl w:val="1"/>
          <w:numId w:val="5"/>
        </w:numPr>
        <w:spacing w:after="0"/>
      </w:pPr>
      <w:proofErr w:type="spellStart"/>
      <w:r>
        <w:t>age</w:t>
      </w:r>
      <w:proofErr w:type="spellEnd"/>
      <w:r>
        <w:t>: La desviación estándar de 4.48 años muestra variabilidad en</w:t>
      </w:r>
      <w:r>
        <w:t xml:space="preserve"> las edades.</w:t>
      </w:r>
    </w:p>
    <w:p w14:paraId="411B9434" w14:textId="77777777" w:rsidR="00246A92" w:rsidRDefault="0057603D">
      <w:pPr>
        <w:numPr>
          <w:ilvl w:val="1"/>
          <w:numId w:val="5"/>
        </w:numPr>
        <w:spacing w:after="0"/>
      </w:pPr>
      <w:proofErr w:type="spellStart"/>
      <w:r>
        <w:t>income</w:t>
      </w:r>
      <w:proofErr w:type="spellEnd"/>
      <w:r>
        <w:t>: La desviación estándar de 12,996.78 indica una gran variabilidad en los ingresos.</w:t>
      </w:r>
    </w:p>
    <w:p w14:paraId="5A116FEC" w14:textId="77777777" w:rsidR="00246A92" w:rsidRDefault="0057603D">
      <w:pPr>
        <w:numPr>
          <w:ilvl w:val="1"/>
          <w:numId w:val="5"/>
        </w:numPr>
        <w:spacing w:after="0"/>
      </w:pPr>
      <w:proofErr w:type="spellStart"/>
      <w:r>
        <w:t>purchase_amount</w:t>
      </w:r>
      <w:proofErr w:type="spellEnd"/>
      <w:r>
        <w:t>: La desviación estándar de 4,799.34 muestra variabilidad en los montos de compra.</w:t>
      </w:r>
    </w:p>
    <w:p w14:paraId="69FF9330" w14:textId="77777777" w:rsidR="00246A92" w:rsidRDefault="0057603D">
      <w:pPr>
        <w:numPr>
          <w:ilvl w:val="1"/>
          <w:numId w:val="5"/>
        </w:numPr>
        <w:spacing w:after="0"/>
      </w:pPr>
      <w:proofErr w:type="spellStart"/>
      <w:r>
        <w:t>promotion_usage</w:t>
      </w:r>
      <w:proofErr w:type="spellEnd"/>
      <w:r>
        <w:t>: La desviación estándar de 0.459 indica</w:t>
      </w:r>
      <w:r>
        <w:t xml:space="preserve"> variabilidad en el uso de promociones.</w:t>
      </w:r>
    </w:p>
    <w:p w14:paraId="0CBE8C35" w14:textId="77777777" w:rsidR="00246A92" w:rsidRDefault="0057603D">
      <w:pPr>
        <w:numPr>
          <w:ilvl w:val="1"/>
          <w:numId w:val="5"/>
        </w:numPr>
      </w:pPr>
      <w:proofErr w:type="spellStart"/>
      <w:r>
        <w:t>satisfaction_score</w:t>
      </w:r>
      <w:proofErr w:type="spellEnd"/>
      <w:r>
        <w:t>: La desviación estándar de 1.039 muestra cierta variabilidad en las puntuaciones de satisfacción.</w:t>
      </w:r>
    </w:p>
    <w:p w14:paraId="051572B9" w14:textId="77777777" w:rsidR="00246A92" w:rsidRDefault="0057603D">
      <w:r>
        <w:t>min (valor mínimo):</w:t>
      </w:r>
    </w:p>
    <w:p w14:paraId="22DECFCB" w14:textId="77777777" w:rsidR="00246A92" w:rsidRDefault="0057603D">
      <w:pPr>
        <w:numPr>
          <w:ilvl w:val="0"/>
          <w:numId w:val="1"/>
        </w:numPr>
        <w:spacing w:after="0"/>
      </w:pPr>
      <w:r>
        <w:t>Significado: El valor mínimo en cada columna.</w:t>
      </w:r>
    </w:p>
    <w:p w14:paraId="58D65525" w14:textId="77777777" w:rsidR="00246A92" w:rsidRDefault="0057603D">
      <w:pPr>
        <w:numPr>
          <w:ilvl w:val="0"/>
          <w:numId w:val="1"/>
        </w:numPr>
        <w:spacing w:after="0"/>
      </w:pPr>
      <w:r>
        <w:t>Interpretación:</w:t>
      </w:r>
    </w:p>
    <w:p w14:paraId="318D4156" w14:textId="77777777" w:rsidR="00246A92" w:rsidRDefault="0057603D">
      <w:pPr>
        <w:numPr>
          <w:ilvl w:val="1"/>
          <w:numId w:val="1"/>
        </w:numPr>
        <w:spacing w:after="0"/>
      </w:pPr>
      <w:r>
        <w:t>id: El valor míni</w:t>
      </w:r>
      <w:r>
        <w:t>mo del identificador es 1.</w:t>
      </w:r>
    </w:p>
    <w:p w14:paraId="1310525E" w14:textId="77777777" w:rsidR="00246A92" w:rsidRDefault="0057603D">
      <w:pPr>
        <w:numPr>
          <w:ilvl w:val="1"/>
          <w:numId w:val="1"/>
        </w:numPr>
        <w:spacing w:after="0"/>
      </w:pPr>
      <w:proofErr w:type="spellStart"/>
      <w:r>
        <w:t>age</w:t>
      </w:r>
      <w:proofErr w:type="spellEnd"/>
      <w:r>
        <w:t>: La edad mínima es 12 años.</w:t>
      </w:r>
    </w:p>
    <w:p w14:paraId="7434969E" w14:textId="77777777" w:rsidR="00246A92" w:rsidRDefault="0057603D">
      <w:pPr>
        <w:numPr>
          <w:ilvl w:val="1"/>
          <w:numId w:val="1"/>
        </w:numPr>
        <w:spacing w:after="0"/>
      </w:pPr>
      <w:proofErr w:type="spellStart"/>
      <w:r>
        <w:t>income</w:t>
      </w:r>
      <w:proofErr w:type="spellEnd"/>
      <w:r>
        <w:t>: El ingreso mínimo es 5,000.</w:t>
      </w:r>
    </w:p>
    <w:p w14:paraId="20832DA0" w14:textId="77777777" w:rsidR="00246A92" w:rsidRDefault="0057603D">
      <w:pPr>
        <w:numPr>
          <w:ilvl w:val="1"/>
          <w:numId w:val="1"/>
        </w:numPr>
        <w:spacing w:after="0"/>
      </w:pPr>
      <w:proofErr w:type="spellStart"/>
      <w:r>
        <w:t>purchase_amount</w:t>
      </w:r>
      <w:proofErr w:type="spellEnd"/>
      <w:r>
        <w:t>: El monto mínimo de compra es 1,118.</w:t>
      </w:r>
    </w:p>
    <w:p w14:paraId="637A2146" w14:textId="77777777" w:rsidR="00246A92" w:rsidRDefault="0057603D">
      <w:pPr>
        <w:numPr>
          <w:ilvl w:val="1"/>
          <w:numId w:val="1"/>
        </w:numPr>
        <w:spacing w:after="0"/>
      </w:pPr>
      <w:proofErr w:type="spellStart"/>
      <w:r>
        <w:t>promotion_usage</w:t>
      </w:r>
      <w:proofErr w:type="spellEnd"/>
      <w:r>
        <w:t>: El valor mínimo es 0, indicando que algunos registros no usan promociones.</w:t>
      </w:r>
    </w:p>
    <w:p w14:paraId="5F5B6593" w14:textId="77777777" w:rsidR="00246A92" w:rsidRDefault="0057603D">
      <w:pPr>
        <w:numPr>
          <w:ilvl w:val="1"/>
          <w:numId w:val="1"/>
        </w:numPr>
      </w:pPr>
      <w:proofErr w:type="spellStart"/>
      <w:r>
        <w:t>satisfaction_sco</w:t>
      </w:r>
      <w:r>
        <w:t>re</w:t>
      </w:r>
      <w:proofErr w:type="spellEnd"/>
      <w:r>
        <w:t>: La puntuación de satisfacción mínima es 0.</w:t>
      </w:r>
    </w:p>
    <w:p w14:paraId="5054AEDD" w14:textId="77777777" w:rsidR="00246A92" w:rsidRDefault="0057603D">
      <w:r>
        <w:t>25% (percentil 25):</w:t>
      </w:r>
    </w:p>
    <w:p w14:paraId="5BC534CB" w14:textId="77777777" w:rsidR="00246A92" w:rsidRDefault="0057603D">
      <w:pPr>
        <w:numPr>
          <w:ilvl w:val="0"/>
          <w:numId w:val="3"/>
        </w:numPr>
        <w:spacing w:after="0"/>
      </w:pPr>
      <w:r>
        <w:t>Significado: El valor debajo del cual cae el 25% de los datos.</w:t>
      </w:r>
    </w:p>
    <w:p w14:paraId="378727CA" w14:textId="77777777" w:rsidR="00246A92" w:rsidRDefault="0057603D">
      <w:pPr>
        <w:numPr>
          <w:ilvl w:val="0"/>
          <w:numId w:val="3"/>
        </w:numPr>
        <w:spacing w:after="0"/>
      </w:pPr>
      <w:r>
        <w:t>Interpretación:</w:t>
      </w:r>
    </w:p>
    <w:p w14:paraId="570E3444" w14:textId="77777777" w:rsidR="00246A92" w:rsidRDefault="0057603D">
      <w:pPr>
        <w:numPr>
          <w:ilvl w:val="1"/>
          <w:numId w:val="3"/>
        </w:numPr>
        <w:spacing w:after="0"/>
      </w:pPr>
      <w:r>
        <w:t>id: El 25% de los identificadores están por debajo de 25,000.75.</w:t>
      </w:r>
    </w:p>
    <w:p w14:paraId="56F80445" w14:textId="77777777" w:rsidR="00246A92" w:rsidRDefault="0057603D">
      <w:pPr>
        <w:numPr>
          <w:ilvl w:val="1"/>
          <w:numId w:val="3"/>
        </w:numPr>
        <w:spacing w:after="0"/>
      </w:pPr>
      <w:proofErr w:type="spellStart"/>
      <w:r>
        <w:t>age</w:t>
      </w:r>
      <w:proofErr w:type="spellEnd"/>
      <w:r>
        <w:t>: El 25% de las edades están por debajo de 27 años.</w:t>
      </w:r>
    </w:p>
    <w:p w14:paraId="03C8B6AB" w14:textId="77777777" w:rsidR="00246A92" w:rsidRDefault="0057603D">
      <w:pPr>
        <w:numPr>
          <w:ilvl w:val="1"/>
          <w:numId w:val="3"/>
        </w:numPr>
        <w:spacing w:after="0"/>
      </w:pPr>
      <w:proofErr w:type="spellStart"/>
      <w:r>
        <w:t>income</w:t>
      </w:r>
      <w:proofErr w:type="spellEnd"/>
      <w:r>
        <w:t>: El 25% de los ingresos están por debajo de 16,271.75.</w:t>
      </w:r>
    </w:p>
    <w:p w14:paraId="46146B4E" w14:textId="77777777" w:rsidR="00246A92" w:rsidRDefault="0057603D">
      <w:pPr>
        <w:numPr>
          <w:ilvl w:val="1"/>
          <w:numId w:val="3"/>
        </w:numPr>
        <w:spacing w:after="0"/>
      </w:pPr>
      <w:proofErr w:type="spellStart"/>
      <w:r>
        <w:t>purchase_amount</w:t>
      </w:r>
      <w:proofErr w:type="spellEnd"/>
      <w:r>
        <w:t>: El 25% de los montos de compra están por debajo de 5,583.</w:t>
      </w:r>
    </w:p>
    <w:p w14:paraId="1865571F" w14:textId="77777777" w:rsidR="00246A92" w:rsidRDefault="0057603D">
      <w:pPr>
        <w:numPr>
          <w:ilvl w:val="1"/>
          <w:numId w:val="3"/>
        </w:numPr>
        <w:spacing w:after="0"/>
      </w:pPr>
      <w:proofErr w:type="spellStart"/>
      <w:r>
        <w:t>promotion_usage</w:t>
      </w:r>
      <w:proofErr w:type="spellEnd"/>
      <w:r>
        <w:t>: El 25% de los registros no usan promociones.</w:t>
      </w:r>
    </w:p>
    <w:p w14:paraId="02CBF431" w14:textId="77777777" w:rsidR="00246A92" w:rsidRDefault="0057603D">
      <w:pPr>
        <w:numPr>
          <w:ilvl w:val="1"/>
          <w:numId w:val="3"/>
        </w:numPr>
      </w:pPr>
      <w:proofErr w:type="spellStart"/>
      <w:r>
        <w:t>satisfaction_score</w:t>
      </w:r>
      <w:proofErr w:type="spellEnd"/>
      <w:r>
        <w:t>: El 25% de las puntuaciones de satisfacción están por debajo de 4.</w:t>
      </w:r>
    </w:p>
    <w:p w14:paraId="6563AA8E" w14:textId="77777777" w:rsidR="00246A92" w:rsidRDefault="0057603D">
      <w:r>
        <w:t>50% (percentil 50 o mediana):</w:t>
      </w:r>
    </w:p>
    <w:p w14:paraId="3B92F09E" w14:textId="77777777" w:rsidR="00246A92" w:rsidRDefault="0057603D">
      <w:pPr>
        <w:numPr>
          <w:ilvl w:val="0"/>
          <w:numId w:val="11"/>
        </w:numPr>
        <w:spacing w:after="0"/>
      </w:pPr>
      <w:r>
        <w:t>Sig</w:t>
      </w:r>
      <w:r>
        <w:t>nificado: El valor debajo del cual cae el 50% de los datos (mediana).</w:t>
      </w:r>
    </w:p>
    <w:p w14:paraId="0F259E84" w14:textId="77777777" w:rsidR="00246A92" w:rsidRDefault="0057603D">
      <w:pPr>
        <w:numPr>
          <w:ilvl w:val="0"/>
          <w:numId w:val="11"/>
        </w:numPr>
        <w:spacing w:after="0"/>
      </w:pPr>
      <w:r>
        <w:t>Interpretación:</w:t>
      </w:r>
    </w:p>
    <w:p w14:paraId="313EDB83" w14:textId="77777777" w:rsidR="00246A92" w:rsidRDefault="0057603D">
      <w:pPr>
        <w:numPr>
          <w:ilvl w:val="1"/>
          <w:numId w:val="11"/>
        </w:numPr>
        <w:spacing w:after="0"/>
      </w:pPr>
      <w:r>
        <w:t>id: El 50% de los identificadores están por debajo de 50,000.5.</w:t>
      </w:r>
    </w:p>
    <w:p w14:paraId="5377F4D9" w14:textId="77777777" w:rsidR="00246A92" w:rsidRDefault="0057603D">
      <w:pPr>
        <w:numPr>
          <w:ilvl w:val="1"/>
          <w:numId w:val="11"/>
        </w:numPr>
        <w:spacing w:after="0"/>
      </w:pPr>
      <w:proofErr w:type="spellStart"/>
      <w:r>
        <w:t>age</w:t>
      </w:r>
      <w:proofErr w:type="spellEnd"/>
      <w:r>
        <w:t>: El 50% de las edades están por debajo de 30 años.</w:t>
      </w:r>
    </w:p>
    <w:p w14:paraId="3BF914E1" w14:textId="77777777" w:rsidR="00246A92" w:rsidRDefault="0057603D">
      <w:pPr>
        <w:numPr>
          <w:ilvl w:val="1"/>
          <w:numId w:val="11"/>
        </w:numPr>
        <w:spacing w:after="0"/>
      </w:pPr>
      <w:r>
        <w:t xml:space="preserve"> </w:t>
      </w:r>
      <w:proofErr w:type="spellStart"/>
      <w:r>
        <w:t>income</w:t>
      </w:r>
      <w:proofErr w:type="spellEnd"/>
      <w:r>
        <w:t>: El 50% de los ingresos están por debajo de</w:t>
      </w:r>
      <w:r>
        <w:t xml:space="preserve"> 27,584.5.</w:t>
      </w:r>
    </w:p>
    <w:p w14:paraId="5DA2D2BB" w14:textId="77777777" w:rsidR="00246A92" w:rsidRDefault="0057603D">
      <w:pPr>
        <w:numPr>
          <w:ilvl w:val="1"/>
          <w:numId w:val="11"/>
        </w:numPr>
        <w:spacing w:after="0"/>
      </w:pPr>
      <w:proofErr w:type="spellStart"/>
      <w:r>
        <w:t>purchase_amount</w:t>
      </w:r>
      <w:proofErr w:type="spellEnd"/>
      <w:r>
        <w:t>: El 50% de los montos de compra están por debajo de 9,452.</w:t>
      </w:r>
    </w:p>
    <w:p w14:paraId="4A7B255A" w14:textId="77777777" w:rsidR="00246A92" w:rsidRDefault="0057603D">
      <w:pPr>
        <w:numPr>
          <w:ilvl w:val="1"/>
          <w:numId w:val="11"/>
        </w:numPr>
        <w:spacing w:after="0"/>
      </w:pPr>
      <w:proofErr w:type="spellStart"/>
      <w:r>
        <w:t>promotion_usage</w:t>
      </w:r>
      <w:proofErr w:type="spellEnd"/>
      <w:r>
        <w:t>: El 50% de los registros no usan promociones.</w:t>
      </w:r>
    </w:p>
    <w:p w14:paraId="7154CA3B" w14:textId="77777777" w:rsidR="00246A92" w:rsidRDefault="0057603D">
      <w:pPr>
        <w:numPr>
          <w:ilvl w:val="1"/>
          <w:numId w:val="11"/>
        </w:numPr>
      </w:pPr>
      <w:proofErr w:type="spellStart"/>
      <w:r>
        <w:t>satisfaction_score</w:t>
      </w:r>
      <w:proofErr w:type="spellEnd"/>
      <w:r>
        <w:t>: El 50% de las puntuaciones de satisfacción están por debajo de 5.</w:t>
      </w:r>
    </w:p>
    <w:p w14:paraId="5CDF1FC9" w14:textId="77777777" w:rsidR="00246A92" w:rsidRDefault="0057603D">
      <w:r>
        <w:lastRenderedPageBreak/>
        <w:t>75% (percentil 75):</w:t>
      </w:r>
    </w:p>
    <w:p w14:paraId="76D340A7" w14:textId="77777777" w:rsidR="00246A92" w:rsidRDefault="0057603D">
      <w:pPr>
        <w:numPr>
          <w:ilvl w:val="0"/>
          <w:numId w:val="8"/>
        </w:numPr>
        <w:spacing w:after="0"/>
      </w:pPr>
      <w:r>
        <w:t>Si</w:t>
      </w:r>
      <w:r>
        <w:t>gnificado: El valor debajo del cual cae el 75% de los datos.</w:t>
      </w:r>
    </w:p>
    <w:p w14:paraId="21643052" w14:textId="77777777" w:rsidR="00246A92" w:rsidRDefault="0057603D">
      <w:pPr>
        <w:numPr>
          <w:ilvl w:val="0"/>
          <w:numId w:val="8"/>
        </w:numPr>
        <w:spacing w:after="0"/>
      </w:pPr>
      <w:r>
        <w:t>Interpretación:</w:t>
      </w:r>
    </w:p>
    <w:p w14:paraId="1B9E71C3" w14:textId="77777777" w:rsidR="00246A92" w:rsidRDefault="0057603D">
      <w:pPr>
        <w:numPr>
          <w:ilvl w:val="1"/>
          <w:numId w:val="8"/>
        </w:numPr>
        <w:spacing w:after="0"/>
      </w:pPr>
      <w:r>
        <w:t>id: El 75% de los identificadores están por debajo de 75,000.25.</w:t>
      </w:r>
    </w:p>
    <w:p w14:paraId="287F139E" w14:textId="77777777" w:rsidR="00246A92" w:rsidRDefault="0057603D">
      <w:pPr>
        <w:numPr>
          <w:ilvl w:val="1"/>
          <w:numId w:val="8"/>
        </w:numPr>
        <w:spacing w:after="0"/>
      </w:pPr>
      <w:proofErr w:type="spellStart"/>
      <w:r>
        <w:t>age</w:t>
      </w:r>
      <w:proofErr w:type="spellEnd"/>
      <w:r>
        <w:t>: El 75% de las edades están por debajo de 33 años.</w:t>
      </w:r>
    </w:p>
    <w:p w14:paraId="2E205CB5" w14:textId="77777777" w:rsidR="00246A92" w:rsidRDefault="0057603D">
      <w:pPr>
        <w:numPr>
          <w:ilvl w:val="1"/>
          <w:numId w:val="8"/>
        </w:numPr>
        <w:spacing w:after="0"/>
      </w:pPr>
      <w:proofErr w:type="spellStart"/>
      <w:r>
        <w:t>income</w:t>
      </w:r>
      <w:proofErr w:type="spellEnd"/>
      <w:r>
        <w:t>: El 75% de los ingresos están por debajo de 38,747.2</w:t>
      </w:r>
      <w:r>
        <w:t>5.</w:t>
      </w:r>
    </w:p>
    <w:p w14:paraId="2A914A19" w14:textId="77777777" w:rsidR="00246A92" w:rsidRDefault="0057603D">
      <w:pPr>
        <w:numPr>
          <w:ilvl w:val="1"/>
          <w:numId w:val="8"/>
        </w:numPr>
        <w:spacing w:after="0"/>
      </w:pPr>
      <w:proofErr w:type="spellStart"/>
      <w:r>
        <w:t>purchase_amount</w:t>
      </w:r>
      <w:proofErr w:type="spellEnd"/>
      <w:r>
        <w:t>: El 75% de los montos de compra están por debajo de 13,350.</w:t>
      </w:r>
    </w:p>
    <w:p w14:paraId="22D4595B" w14:textId="77777777" w:rsidR="00246A92" w:rsidRDefault="0057603D">
      <w:pPr>
        <w:numPr>
          <w:ilvl w:val="1"/>
          <w:numId w:val="8"/>
        </w:numPr>
        <w:spacing w:after="0"/>
      </w:pPr>
      <w:proofErr w:type="spellStart"/>
      <w:r>
        <w:t>promotion_usage</w:t>
      </w:r>
      <w:proofErr w:type="spellEnd"/>
      <w:r>
        <w:t>: El 75% de los registros usan promociones.</w:t>
      </w:r>
    </w:p>
    <w:p w14:paraId="4774BB58" w14:textId="77777777" w:rsidR="00246A92" w:rsidRDefault="0057603D">
      <w:pPr>
        <w:numPr>
          <w:ilvl w:val="1"/>
          <w:numId w:val="8"/>
        </w:numPr>
      </w:pPr>
      <w:proofErr w:type="spellStart"/>
      <w:r>
        <w:t>satisfaction_score</w:t>
      </w:r>
      <w:proofErr w:type="spellEnd"/>
      <w:r>
        <w:t>: El 75% de las puntuaciones de satisfacción están por debajo de 6.</w:t>
      </w:r>
    </w:p>
    <w:p w14:paraId="6443FD27" w14:textId="77777777" w:rsidR="00246A92" w:rsidRDefault="0057603D">
      <w:proofErr w:type="spellStart"/>
      <w:r>
        <w:t>max</w:t>
      </w:r>
      <w:proofErr w:type="spellEnd"/>
      <w:r>
        <w:t xml:space="preserve"> (valor máximo):</w:t>
      </w:r>
    </w:p>
    <w:p w14:paraId="1F53A75F" w14:textId="77777777" w:rsidR="00246A92" w:rsidRDefault="0057603D">
      <w:pPr>
        <w:numPr>
          <w:ilvl w:val="0"/>
          <w:numId w:val="4"/>
        </w:numPr>
        <w:spacing w:after="0"/>
      </w:pPr>
      <w:r>
        <w:t>Significado: El valor máximo en cada columna.</w:t>
      </w:r>
    </w:p>
    <w:p w14:paraId="6748B80F" w14:textId="77777777" w:rsidR="00246A92" w:rsidRDefault="0057603D">
      <w:pPr>
        <w:numPr>
          <w:ilvl w:val="0"/>
          <w:numId w:val="4"/>
        </w:numPr>
        <w:spacing w:after="0"/>
      </w:pPr>
      <w:r>
        <w:t>Interpretación:</w:t>
      </w:r>
    </w:p>
    <w:p w14:paraId="6BC9FB67" w14:textId="77777777" w:rsidR="00246A92" w:rsidRDefault="0057603D">
      <w:pPr>
        <w:numPr>
          <w:ilvl w:val="1"/>
          <w:numId w:val="4"/>
        </w:numPr>
        <w:spacing w:after="0"/>
      </w:pPr>
      <w:r>
        <w:t>id: El valor máximo del identificador es 100,000.</w:t>
      </w:r>
    </w:p>
    <w:p w14:paraId="3EBE8419" w14:textId="77777777" w:rsidR="00246A92" w:rsidRDefault="0057603D">
      <w:pPr>
        <w:numPr>
          <w:ilvl w:val="1"/>
          <w:numId w:val="4"/>
        </w:numPr>
        <w:spacing w:after="0"/>
      </w:pPr>
      <w:proofErr w:type="spellStart"/>
      <w:r>
        <w:t>age</w:t>
      </w:r>
      <w:proofErr w:type="spellEnd"/>
      <w:r>
        <w:t>: La edad máxima es 49 años.</w:t>
      </w:r>
    </w:p>
    <w:p w14:paraId="2DDE794B" w14:textId="77777777" w:rsidR="00246A92" w:rsidRDefault="0057603D">
      <w:pPr>
        <w:numPr>
          <w:ilvl w:val="1"/>
          <w:numId w:val="4"/>
        </w:numPr>
        <w:spacing w:after="0"/>
      </w:pPr>
      <w:proofErr w:type="spellStart"/>
      <w:r>
        <w:t>income</w:t>
      </w:r>
      <w:proofErr w:type="spellEnd"/>
      <w:r>
        <w:t>: El ingreso máximo es 50,000.</w:t>
      </w:r>
    </w:p>
    <w:p w14:paraId="4ADFED4A" w14:textId="77777777" w:rsidR="00246A92" w:rsidRDefault="0057603D">
      <w:pPr>
        <w:numPr>
          <w:ilvl w:val="1"/>
          <w:numId w:val="4"/>
        </w:numPr>
        <w:spacing w:after="0"/>
      </w:pPr>
      <w:proofErr w:type="spellStart"/>
      <w:r>
        <w:t>purchase_amount</w:t>
      </w:r>
      <w:proofErr w:type="spellEnd"/>
      <w:r>
        <w:t>: El monto máximo de compra es 26,204.</w:t>
      </w:r>
    </w:p>
    <w:p w14:paraId="0B9F0ED2" w14:textId="77777777" w:rsidR="00246A92" w:rsidRDefault="0057603D">
      <w:pPr>
        <w:numPr>
          <w:ilvl w:val="1"/>
          <w:numId w:val="4"/>
        </w:numPr>
        <w:spacing w:after="0"/>
      </w:pPr>
      <w:proofErr w:type="spellStart"/>
      <w:r>
        <w:t>promotion_usage</w:t>
      </w:r>
      <w:proofErr w:type="spellEnd"/>
      <w:r>
        <w:t>: El v</w:t>
      </w:r>
      <w:r>
        <w:t>alor máximo es 1, indicando que algunos registros usan promociones.</w:t>
      </w:r>
    </w:p>
    <w:p w14:paraId="70084715" w14:textId="77777777" w:rsidR="00246A92" w:rsidRDefault="0057603D">
      <w:pPr>
        <w:numPr>
          <w:ilvl w:val="1"/>
          <w:numId w:val="4"/>
        </w:numPr>
      </w:pPr>
      <w:proofErr w:type="spellStart"/>
      <w:r>
        <w:t>satisfaction_score</w:t>
      </w:r>
      <w:proofErr w:type="spellEnd"/>
      <w:r>
        <w:t>: La puntuación de satisfacción máxima es 10.</w:t>
      </w:r>
    </w:p>
    <w:p w14:paraId="089BE4B2" w14:textId="77777777" w:rsidR="00246A92" w:rsidRDefault="00246A92">
      <w:pPr>
        <w:spacing w:before="240" w:after="240"/>
      </w:pPr>
    </w:p>
    <w:p w14:paraId="5FA14213" w14:textId="77777777" w:rsidR="00246A92" w:rsidRDefault="0057603D">
      <w:pPr>
        <w:pStyle w:val="Ttulo1"/>
        <w:spacing w:after="0" w:line="240" w:lineRule="auto"/>
        <w:ind w:left="720"/>
        <w:jc w:val="both"/>
        <w:rPr>
          <w:rFonts w:ascii="Arial" w:eastAsia="Arial" w:hAnsi="Arial" w:cs="Arial"/>
          <w:sz w:val="24"/>
          <w:szCs w:val="24"/>
        </w:rPr>
      </w:pPr>
      <w:bookmarkStart w:id="7" w:name="_heading=h.mkam8g6mv4fi" w:colFirst="0" w:colLast="0"/>
      <w:bookmarkEnd w:id="7"/>
      <w:r>
        <w:rPr>
          <w:rFonts w:ascii="Arial" w:eastAsia="Arial" w:hAnsi="Arial" w:cs="Arial"/>
          <w:sz w:val="24"/>
          <w:szCs w:val="24"/>
        </w:rPr>
        <w:t>4. Manipulación de datos</w:t>
      </w:r>
    </w:p>
    <w:p w14:paraId="4870C2B2" w14:textId="77777777" w:rsidR="00246A92" w:rsidRDefault="00246A92"/>
    <w:p w14:paraId="28EA00CE"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4.1 Identificando la distribución de la categoría de productos </w:t>
      </w:r>
    </w:p>
    <w:p w14:paraId="342DA605" w14:textId="77777777" w:rsidR="00246A92" w:rsidRDefault="0057603D">
      <w:pPr>
        <w:jc w:val="both"/>
      </w:pPr>
      <w:r>
        <w:rPr>
          <w:rFonts w:ascii="Arial" w:eastAsia="Arial" w:hAnsi="Arial" w:cs="Arial"/>
          <w:b/>
          <w:sz w:val="24"/>
          <w:szCs w:val="24"/>
        </w:rPr>
        <w:t>Forma 1</w:t>
      </w:r>
    </w:p>
    <w:p w14:paraId="5646D6B8" w14:textId="77777777" w:rsidR="00246A92" w:rsidRDefault="0057603D">
      <w:pPr>
        <w:jc w:val="both"/>
        <w:rPr>
          <w:rFonts w:ascii="Arial" w:eastAsia="Arial" w:hAnsi="Arial" w:cs="Arial"/>
          <w:sz w:val="24"/>
          <w:szCs w:val="24"/>
        </w:rPr>
      </w:pPr>
      <w:r>
        <w:rPr>
          <w:rFonts w:ascii="Arial" w:eastAsia="Arial" w:hAnsi="Arial" w:cs="Arial"/>
          <w:sz w:val="24"/>
          <w:szCs w:val="24"/>
        </w:rPr>
        <w:t>Se pudo reconocer que categorías de productos son las más preferidas en la compra de los clientes, siendo las de mayor porcentaje la categoría de electrodomésticos y ropa. Donde se tendrá que poner más énfasis en estos 2 últimos.</w:t>
      </w:r>
    </w:p>
    <w:p w14:paraId="76A846ED" w14:textId="77777777" w:rsidR="00246A92" w:rsidRDefault="0057603D">
      <w:pPr>
        <w:jc w:val="both"/>
      </w:pPr>
      <w:r>
        <w:rPr>
          <w:noProof/>
        </w:rPr>
        <w:drawing>
          <wp:inline distT="114300" distB="114300" distL="114300" distR="114300" wp14:anchorId="67AB9649" wp14:editId="3CB15C11">
            <wp:extent cx="4829175" cy="1790700"/>
            <wp:effectExtent l="0" t="0" r="0" b="0"/>
            <wp:docPr id="14121480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829175" cy="1790700"/>
                    </a:xfrm>
                    <a:prstGeom prst="rect">
                      <a:avLst/>
                    </a:prstGeom>
                    <a:ln/>
                  </pic:spPr>
                </pic:pic>
              </a:graphicData>
            </a:graphic>
          </wp:inline>
        </w:drawing>
      </w:r>
    </w:p>
    <w:p w14:paraId="30B5FC7E" w14:textId="77777777" w:rsidR="00246A92" w:rsidRDefault="00246A92">
      <w:pPr>
        <w:jc w:val="both"/>
      </w:pPr>
    </w:p>
    <w:p w14:paraId="50A43421" w14:textId="77777777" w:rsidR="00246A92" w:rsidRDefault="00246A92">
      <w:pPr>
        <w:jc w:val="both"/>
      </w:pPr>
    </w:p>
    <w:p w14:paraId="4670C555" w14:textId="77777777" w:rsidR="00246A92" w:rsidRDefault="0057603D">
      <w:pPr>
        <w:jc w:val="both"/>
      </w:pPr>
      <w:r>
        <w:rPr>
          <w:noProof/>
        </w:rPr>
        <w:drawing>
          <wp:inline distT="114300" distB="114300" distL="114300" distR="114300" wp14:anchorId="7B25C114" wp14:editId="726D125A">
            <wp:extent cx="3867150" cy="4324350"/>
            <wp:effectExtent l="0" t="0" r="0" b="0"/>
            <wp:docPr id="14121481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3867150" cy="4324350"/>
                    </a:xfrm>
                    <a:prstGeom prst="rect">
                      <a:avLst/>
                    </a:prstGeom>
                    <a:ln/>
                  </pic:spPr>
                </pic:pic>
              </a:graphicData>
            </a:graphic>
          </wp:inline>
        </w:drawing>
      </w:r>
    </w:p>
    <w:p w14:paraId="6F4F2492" w14:textId="77777777" w:rsidR="00246A92" w:rsidRDefault="0057603D">
      <w:pPr>
        <w:jc w:val="both"/>
        <w:rPr>
          <w:rFonts w:ascii="Arial" w:eastAsia="Arial" w:hAnsi="Arial" w:cs="Arial"/>
          <w:b/>
          <w:sz w:val="24"/>
          <w:szCs w:val="24"/>
        </w:rPr>
      </w:pPr>
      <w:r>
        <w:rPr>
          <w:rFonts w:ascii="Arial" w:eastAsia="Arial" w:hAnsi="Arial" w:cs="Arial"/>
          <w:b/>
          <w:sz w:val="24"/>
          <w:szCs w:val="24"/>
        </w:rPr>
        <w:t>Forma 2</w:t>
      </w:r>
    </w:p>
    <w:p w14:paraId="4A3AD4F2"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5D65EAB9" wp14:editId="29EAA7EE">
            <wp:extent cx="4905375" cy="1190625"/>
            <wp:effectExtent l="0" t="0" r="0" b="0"/>
            <wp:docPr id="14121480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905375" cy="1190625"/>
                    </a:xfrm>
                    <a:prstGeom prst="rect">
                      <a:avLst/>
                    </a:prstGeom>
                    <a:ln/>
                  </pic:spPr>
                </pic:pic>
              </a:graphicData>
            </a:graphic>
          </wp:inline>
        </w:drawing>
      </w:r>
    </w:p>
    <w:p w14:paraId="4E0834EF" w14:textId="77777777" w:rsidR="00246A92" w:rsidRDefault="0057603D">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2A391E71" wp14:editId="6C51ABBE">
            <wp:extent cx="5238750" cy="2943542"/>
            <wp:effectExtent l="0" t="0" r="0" b="0"/>
            <wp:docPr id="141214810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238750" cy="2943542"/>
                    </a:xfrm>
                    <a:prstGeom prst="rect">
                      <a:avLst/>
                    </a:prstGeom>
                    <a:ln/>
                  </pic:spPr>
                </pic:pic>
              </a:graphicData>
            </a:graphic>
          </wp:inline>
        </w:drawing>
      </w:r>
    </w:p>
    <w:p w14:paraId="2BE399AE" w14:textId="77777777" w:rsidR="00246A92" w:rsidRDefault="00246A92">
      <w:pPr>
        <w:jc w:val="both"/>
      </w:pPr>
    </w:p>
    <w:p w14:paraId="558B6E6B" w14:textId="77777777" w:rsidR="00246A92" w:rsidRDefault="0057603D">
      <w:pPr>
        <w:jc w:val="both"/>
      </w:pPr>
      <w:r>
        <w:rPr>
          <w:rFonts w:ascii="Arial" w:eastAsia="Arial" w:hAnsi="Arial" w:cs="Arial"/>
          <w:b/>
          <w:sz w:val="24"/>
          <w:szCs w:val="24"/>
        </w:rPr>
        <w:t>4.2 Ide</w:t>
      </w:r>
      <w:r>
        <w:rPr>
          <w:rFonts w:ascii="Arial" w:eastAsia="Arial" w:hAnsi="Arial" w:cs="Arial"/>
          <w:b/>
          <w:sz w:val="24"/>
          <w:szCs w:val="24"/>
        </w:rPr>
        <w:t>ntificando los ingresos promedio por categoría del producto</w:t>
      </w:r>
    </w:p>
    <w:p w14:paraId="6117E047" w14:textId="77777777" w:rsidR="00246A92" w:rsidRDefault="00246A92">
      <w:pPr>
        <w:jc w:val="both"/>
      </w:pPr>
    </w:p>
    <w:p w14:paraId="6C03E2BA" w14:textId="77777777" w:rsidR="00246A92" w:rsidRDefault="0057603D">
      <w:pPr>
        <w:jc w:val="both"/>
      </w:pPr>
      <w:r>
        <w:rPr>
          <w:rFonts w:ascii="Arial" w:eastAsia="Arial" w:hAnsi="Arial" w:cs="Arial"/>
          <w:sz w:val="24"/>
          <w:szCs w:val="24"/>
        </w:rPr>
        <w:t xml:space="preserve">Con relación a los ingresos promedio, no existe una diferencia marcada respecto a la categoría de productos. La categoría de “belleza” ligeramente está por encima de las demás.  </w:t>
      </w:r>
    </w:p>
    <w:p w14:paraId="6C1DD8BA" w14:textId="77777777" w:rsidR="00246A92" w:rsidRDefault="0057603D">
      <w:pPr>
        <w:jc w:val="both"/>
      </w:pPr>
      <w:r>
        <w:rPr>
          <w:noProof/>
        </w:rPr>
        <w:drawing>
          <wp:inline distT="114300" distB="114300" distL="114300" distR="114300" wp14:anchorId="143677EF" wp14:editId="08A3D27C">
            <wp:extent cx="4229100" cy="1104900"/>
            <wp:effectExtent l="0" t="0" r="0" b="0"/>
            <wp:docPr id="141214809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4229100" cy="1104900"/>
                    </a:xfrm>
                    <a:prstGeom prst="rect">
                      <a:avLst/>
                    </a:prstGeom>
                    <a:ln/>
                  </pic:spPr>
                </pic:pic>
              </a:graphicData>
            </a:graphic>
          </wp:inline>
        </w:drawing>
      </w:r>
    </w:p>
    <w:p w14:paraId="50104BC9" w14:textId="77777777" w:rsidR="00246A92" w:rsidRDefault="00246A92">
      <w:pPr>
        <w:jc w:val="both"/>
      </w:pPr>
    </w:p>
    <w:p w14:paraId="1C382D5F" w14:textId="77777777" w:rsidR="00246A92" w:rsidRDefault="0057603D">
      <w:pPr>
        <w:jc w:val="both"/>
      </w:pPr>
      <w:r>
        <w:rPr>
          <w:noProof/>
        </w:rPr>
        <w:lastRenderedPageBreak/>
        <w:drawing>
          <wp:inline distT="114300" distB="114300" distL="114300" distR="114300" wp14:anchorId="0FCE9D8A" wp14:editId="047E7D58">
            <wp:extent cx="3876675" cy="4476750"/>
            <wp:effectExtent l="0" t="0" r="0" b="0"/>
            <wp:docPr id="14121480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876675" cy="4476750"/>
                    </a:xfrm>
                    <a:prstGeom prst="rect">
                      <a:avLst/>
                    </a:prstGeom>
                    <a:ln/>
                  </pic:spPr>
                </pic:pic>
              </a:graphicData>
            </a:graphic>
          </wp:inline>
        </w:drawing>
      </w:r>
    </w:p>
    <w:p w14:paraId="323156B3" w14:textId="77777777" w:rsidR="00246A92" w:rsidRDefault="00246A92">
      <w:pPr>
        <w:jc w:val="both"/>
      </w:pPr>
    </w:p>
    <w:p w14:paraId="29D7EBEB" w14:textId="77777777" w:rsidR="00246A92" w:rsidRDefault="00246A92">
      <w:pPr>
        <w:jc w:val="both"/>
      </w:pPr>
    </w:p>
    <w:p w14:paraId="5B825682" w14:textId="77777777" w:rsidR="00246A92" w:rsidRDefault="0057603D">
      <w:pPr>
        <w:jc w:val="both"/>
      </w:pPr>
      <w:r>
        <w:rPr>
          <w:rFonts w:ascii="Arial" w:eastAsia="Arial" w:hAnsi="Arial" w:cs="Arial"/>
          <w:b/>
          <w:sz w:val="24"/>
          <w:szCs w:val="24"/>
        </w:rPr>
        <w:t xml:space="preserve">4.3 Identificando la frecuencia de compra </w:t>
      </w:r>
    </w:p>
    <w:p w14:paraId="323DA5A6" w14:textId="77777777" w:rsidR="00246A92" w:rsidRDefault="00246A92">
      <w:pPr>
        <w:jc w:val="both"/>
      </w:pPr>
    </w:p>
    <w:p w14:paraId="0208A4C7" w14:textId="77777777" w:rsidR="00246A92" w:rsidRDefault="0057603D">
      <w:pPr>
        <w:jc w:val="both"/>
      </w:pPr>
      <w:r>
        <w:rPr>
          <w:rFonts w:ascii="Arial" w:eastAsia="Arial" w:hAnsi="Arial" w:cs="Arial"/>
          <w:sz w:val="24"/>
          <w:szCs w:val="24"/>
        </w:rPr>
        <w:t>Se pudo realizar un anális</w:t>
      </w:r>
      <w:r>
        <w:rPr>
          <w:rFonts w:ascii="Arial" w:eastAsia="Arial" w:hAnsi="Arial" w:cs="Arial"/>
          <w:sz w:val="24"/>
          <w:szCs w:val="24"/>
        </w:rPr>
        <w:t>is completo de la frecuencia de compra de los clientes. Aprovechando la máxima información con la que se dispone de la data:</w:t>
      </w:r>
    </w:p>
    <w:p w14:paraId="20A6271C" w14:textId="77777777" w:rsidR="00246A92" w:rsidRDefault="0057603D">
      <w:pPr>
        <w:jc w:val="both"/>
      </w:pPr>
      <w:r>
        <w:rPr>
          <w:noProof/>
        </w:rPr>
        <w:drawing>
          <wp:inline distT="114300" distB="114300" distL="114300" distR="114300" wp14:anchorId="039B5404" wp14:editId="78F2D605">
            <wp:extent cx="5105400" cy="1352550"/>
            <wp:effectExtent l="0" t="0" r="0" b="0"/>
            <wp:docPr id="14121481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105400" cy="1352550"/>
                    </a:xfrm>
                    <a:prstGeom prst="rect">
                      <a:avLst/>
                    </a:prstGeom>
                    <a:ln/>
                  </pic:spPr>
                </pic:pic>
              </a:graphicData>
            </a:graphic>
          </wp:inline>
        </w:drawing>
      </w:r>
    </w:p>
    <w:p w14:paraId="21371539" w14:textId="77777777" w:rsidR="00246A92" w:rsidRDefault="00246A92">
      <w:pPr>
        <w:jc w:val="both"/>
      </w:pPr>
    </w:p>
    <w:p w14:paraId="5935F117" w14:textId="77777777" w:rsidR="00246A92" w:rsidRDefault="00246A92">
      <w:pPr>
        <w:jc w:val="both"/>
      </w:pPr>
    </w:p>
    <w:p w14:paraId="056EE0D7" w14:textId="77777777" w:rsidR="00246A92" w:rsidRDefault="00246A92">
      <w:pPr>
        <w:jc w:val="both"/>
      </w:pPr>
    </w:p>
    <w:p w14:paraId="09B457A6" w14:textId="77777777" w:rsidR="00246A92" w:rsidRDefault="0057603D">
      <w:pPr>
        <w:jc w:val="both"/>
      </w:pPr>
      <w:r>
        <w:rPr>
          <w:noProof/>
        </w:rPr>
        <w:lastRenderedPageBreak/>
        <w:drawing>
          <wp:inline distT="114300" distB="114300" distL="114300" distR="114300" wp14:anchorId="17098357" wp14:editId="63006E74">
            <wp:extent cx="3876675" cy="4505325"/>
            <wp:effectExtent l="0" t="0" r="0" b="0"/>
            <wp:docPr id="14121480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876675" cy="4505325"/>
                    </a:xfrm>
                    <a:prstGeom prst="rect">
                      <a:avLst/>
                    </a:prstGeom>
                    <a:ln/>
                  </pic:spPr>
                </pic:pic>
              </a:graphicData>
            </a:graphic>
          </wp:inline>
        </w:drawing>
      </w:r>
    </w:p>
    <w:p w14:paraId="66932FFA" w14:textId="77777777" w:rsidR="00246A92" w:rsidRDefault="00246A92">
      <w:pPr>
        <w:pBdr>
          <w:top w:val="nil"/>
          <w:left w:val="nil"/>
          <w:bottom w:val="nil"/>
          <w:right w:val="nil"/>
          <w:between w:val="nil"/>
        </w:pBdr>
        <w:jc w:val="both"/>
        <w:rPr>
          <w:rFonts w:ascii="Arial" w:eastAsia="Arial" w:hAnsi="Arial" w:cs="Arial"/>
          <w:sz w:val="24"/>
          <w:szCs w:val="24"/>
        </w:rPr>
      </w:pPr>
    </w:p>
    <w:p w14:paraId="37A47E42" w14:textId="77777777" w:rsidR="00246A92" w:rsidRDefault="0057603D">
      <w:pPr>
        <w:pBdr>
          <w:top w:val="nil"/>
          <w:left w:val="nil"/>
          <w:bottom w:val="nil"/>
          <w:right w:val="nil"/>
          <w:between w:val="nil"/>
        </w:pBdr>
        <w:jc w:val="both"/>
      </w:pPr>
      <w:r>
        <w:rPr>
          <w:rFonts w:ascii="Arial" w:eastAsia="Arial" w:hAnsi="Arial" w:cs="Arial"/>
          <w:sz w:val="24"/>
          <w:szCs w:val="24"/>
        </w:rPr>
        <w:t>Se pudo identificar que la frecuencia de compra “raro” contempla un monto alto, con una mayor representación los clientes c</w:t>
      </w:r>
      <w:r>
        <w:rPr>
          <w:rFonts w:ascii="Arial" w:eastAsia="Arial" w:hAnsi="Arial" w:cs="Arial"/>
          <w:sz w:val="24"/>
          <w:szCs w:val="24"/>
        </w:rPr>
        <w:t>on nivel de educación de “Maestros”, seguidos por los clientes con un nivel de educación “Bachiller”. Dicha información resulta valiosa a la hora de tomar alguna decisión, y entender el porcentaje del nivel de educación de los clientes que compran frecuent</w:t>
      </w:r>
      <w:r>
        <w:rPr>
          <w:rFonts w:ascii="Arial" w:eastAsia="Arial" w:hAnsi="Arial" w:cs="Arial"/>
          <w:sz w:val="24"/>
          <w:szCs w:val="24"/>
        </w:rPr>
        <w:t>emente.</w:t>
      </w:r>
    </w:p>
    <w:p w14:paraId="3C8C8E28" w14:textId="77777777" w:rsidR="00246A92" w:rsidRDefault="0057603D">
      <w:pPr>
        <w:jc w:val="both"/>
      </w:pPr>
      <w:r>
        <w:rPr>
          <w:noProof/>
        </w:rPr>
        <w:lastRenderedPageBreak/>
        <w:drawing>
          <wp:inline distT="114300" distB="114300" distL="114300" distR="114300" wp14:anchorId="229A4DC8" wp14:editId="14A6ABE1">
            <wp:extent cx="4267200" cy="3971925"/>
            <wp:effectExtent l="0" t="0" r="0" b="0"/>
            <wp:docPr id="14121481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267200" cy="3971925"/>
                    </a:xfrm>
                    <a:prstGeom prst="rect">
                      <a:avLst/>
                    </a:prstGeom>
                    <a:ln/>
                  </pic:spPr>
                </pic:pic>
              </a:graphicData>
            </a:graphic>
          </wp:inline>
        </w:drawing>
      </w:r>
    </w:p>
    <w:p w14:paraId="773668BF" w14:textId="77777777" w:rsidR="00246A92" w:rsidRDefault="00246A92">
      <w:pPr>
        <w:jc w:val="both"/>
      </w:pPr>
    </w:p>
    <w:p w14:paraId="7D5D6DE1" w14:textId="77777777" w:rsidR="00246A92" w:rsidRDefault="0057603D">
      <w:pPr>
        <w:jc w:val="both"/>
      </w:pPr>
      <w:r>
        <w:rPr>
          <w:rFonts w:ascii="Arial" w:eastAsia="Arial" w:hAnsi="Arial" w:cs="Arial"/>
          <w:sz w:val="24"/>
          <w:szCs w:val="24"/>
        </w:rPr>
        <w:t>Seguidamente se pudo identificar la distribución en la frecuencia de compra de los clientes por género, esto resulta importante porque te da un panorama claro de los clientes más activos y realizan compras con una mayor frecuenci</w:t>
      </w:r>
      <w:r>
        <w:t>a.</w:t>
      </w:r>
    </w:p>
    <w:p w14:paraId="044D52BE" w14:textId="77777777" w:rsidR="00246A92" w:rsidRDefault="0057603D">
      <w:pPr>
        <w:jc w:val="both"/>
      </w:pPr>
      <w:r>
        <w:rPr>
          <w:noProof/>
        </w:rPr>
        <w:drawing>
          <wp:inline distT="114300" distB="114300" distL="114300" distR="114300" wp14:anchorId="591C8F62" wp14:editId="37B588BB">
            <wp:extent cx="3838575" cy="3829050"/>
            <wp:effectExtent l="0" t="0" r="0" b="0"/>
            <wp:docPr id="14121480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838575" cy="3829050"/>
                    </a:xfrm>
                    <a:prstGeom prst="rect">
                      <a:avLst/>
                    </a:prstGeom>
                    <a:ln/>
                  </pic:spPr>
                </pic:pic>
              </a:graphicData>
            </a:graphic>
          </wp:inline>
        </w:drawing>
      </w:r>
    </w:p>
    <w:p w14:paraId="256BFC32" w14:textId="77777777" w:rsidR="00246A92" w:rsidRDefault="00246A92">
      <w:pPr>
        <w:jc w:val="both"/>
      </w:pPr>
    </w:p>
    <w:p w14:paraId="3AB6D458" w14:textId="77777777" w:rsidR="00246A92" w:rsidRDefault="0057603D">
      <w:pPr>
        <w:jc w:val="both"/>
        <w:rPr>
          <w:rFonts w:ascii="Arial" w:eastAsia="Arial" w:hAnsi="Arial" w:cs="Arial"/>
          <w:b/>
          <w:sz w:val="24"/>
          <w:szCs w:val="24"/>
        </w:rPr>
      </w:pPr>
      <w:r>
        <w:rPr>
          <w:rFonts w:ascii="Arial" w:eastAsia="Arial" w:hAnsi="Arial" w:cs="Arial"/>
          <w:b/>
          <w:sz w:val="24"/>
          <w:szCs w:val="24"/>
        </w:rPr>
        <w:t>4.4 Identi</w:t>
      </w:r>
      <w:r>
        <w:rPr>
          <w:rFonts w:ascii="Arial" w:eastAsia="Arial" w:hAnsi="Arial" w:cs="Arial"/>
          <w:b/>
          <w:sz w:val="24"/>
          <w:szCs w:val="24"/>
        </w:rPr>
        <w:t>ficando la cantidad de promociones por categoría de producto</w:t>
      </w:r>
    </w:p>
    <w:p w14:paraId="12FD0711" w14:textId="77777777" w:rsidR="00246A92" w:rsidRDefault="00246A92">
      <w:pPr>
        <w:jc w:val="both"/>
      </w:pPr>
    </w:p>
    <w:p w14:paraId="1004DB83" w14:textId="77777777" w:rsidR="00246A92" w:rsidRDefault="0057603D">
      <w:pPr>
        <w:jc w:val="both"/>
      </w:pPr>
      <w:r>
        <w:rPr>
          <w:rFonts w:ascii="Arial" w:eastAsia="Arial" w:hAnsi="Arial" w:cs="Arial"/>
          <w:sz w:val="24"/>
          <w:szCs w:val="24"/>
        </w:rPr>
        <w:t>Se identificó a su vez las promociones utilizadas por categoría de producto, para así comprender en qué productos los clientes utilizan una mayor promoción a la hora de tomar una decisión. Donde podemos notar que la categoría de “Libros” es la que mayor ca</w:t>
      </w:r>
      <w:r>
        <w:rPr>
          <w:rFonts w:ascii="Arial" w:eastAsia="Arial" w:hAnsi="Arial" w:cs="Arial"/>
          <w:sz w:val="24"/>
          <w:szCs w:val="24"/>
        </w:rPr>
        <w:t>ntidad de promociones se utilizan.</w:t>
      </w:r>
    </w:p>
    <w:p w14:paraId="2565FD3E" w14:textId="77777777" w:rsidR="00246A92" w:rsidRDefault="0057603D">
      <w:pPr>
        <w:jc w:val="both"/>
      </w:pPr>
      <w:r>
        <w:rPr>
          <w:noProof/>
        </w:rPr>
        <w:drawing>
          <wp:inline distT="114300" distB="114300" distL="114300" distR="114300" wp14:anchorId="4A4B3783" wp14:editId="429D84AA">
            <wp:extent cx="4333875" cy="1038225"/>
            <wp:effectExtent l="0" t="0" r="0" b="0"/>
            <wp:docPr id="14121481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333875" cy="1038225"/>
                    </a:xfrm>
                    <a:prstGeom prst="rect">
                      <a:avLst/>
                    </a:prstGeom>
                    <a:ln/>
                  </pic:spPr>
                </pic:pic>
              </a:graphicData>
            </a:graphic>
          </wp:inline>
        </w:drawing>
      </w:r>
    </w:p>
    <w:p w14:paraId="54B10665" w14:textId="77777777" w:rsidR="00246A92" w:rsidRDefault="00246A92">
      <w:pPr>
        <w:jc w:val="both"/>
      </w:pPr>
    </w:p>
    <w:p w14:paraId="264F267C" w14:textId="77777777" w:rsidR="00246A92" w:rsidRDefault="0057603D">
      <w:pPr>
        <w:jc w:val="both"/>
      </w:pPr>
      <w:r>
        <w:rPr>
          <w:noProof/>
        </w:rPr>
        <w:drawing>
          <wp:inline distT="114300" distB="114300" distL="114300" distR="114300" wp14:anchorId="2FF75310" wp14:editId="3E3A5678">
            <wp:extent cx="3905250" cy="4476750"/>
            <wp:effectExtent l="0" t="0" r="0" b="0"/>
            <wp:docPr id="14121481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3905250" cy="4476750"/>
                    </a:xfrm>
                    <a:prstGeom prst="rect">
                      <a:avLst/>
                    </a:prstGeom>
                    <a:ln/>
                  </pic:spPr>
                </pic:pic>
              </a:graphicData>
            </a:graphic>
          </wp:inline>
        </w:drawing>
      </w:r>
    </w:p>
    <w:p w14:paraId="45843C10"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4.5 Identificar a los 10 clientes con mayores ingresos </w:t>
      </w:r>
    </w:p>
    <w:p w14:paraId="7D01038E" w14:textId="77777777" w:rsidR="00246A92" w:rsidRDefault="0057603D">
      <w:pPr>
        <w:jc w:val="both"/>
        <w:rPr>
          <w:rFonts w:ascii="Arial" w:eastAsia="Arial" w:hAnsi="Arial" w:cs="Arial"/>
          <w:sz w:val="24"/>
          <w:szCs w:val="24"/>
        </w:rPr>
      </w:pPr>
      <w:r>
        <w:rPr>
          <w:rFonts w:ascii="Arial" w:eastAsia="Arial" w:hAnsi="Arial" w:cs="Arial"/>
          <w:sz w:val="24"/>
          <w:szCs w:val="24"/>
        </w:rPr>
        <w:t>Identificar a los clientes con los mayores ingresos puede ayudar a comprender mejor a este segmento de clientes. Conocer sus características demográficas y patr</w:t>
      </w:r>
      <w:r>
        <w:rPr>
          <w:rFonts w:ascii="Arial" w:eastAsia="Arial" w:hAnsi="Arial" w:cs="Arial"/>
          <w:sz w:val="24"/>
          <w:szCs w:val="24"/>
        </w:rPr>
        <w:t xml:space="preserve">ones de compra permite diseñar estrategias de fidelización específicas, </w:t>
      </w:r>
      <w:r>
        <w:rPr>
          <w:rFonts w:ascii="Arial" w:eastAsia="Arial" w:hAnsi="Arial" w:cs="Arial"/>
          <w:sz w:val="24"/>
          <w:szCs w:val="24"/>
        </w:rPr>
        <w:lastRenderedPageBreak/>
        <w:t>ofertas personalizadas y campañas de marketing dirigidas, maximizando así las oportunidades de ventas y la satisfacción del cliente.</w:t>
      </w:r>
    </w:p>
    <w:p w14:paraId="2AF2654F"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Forma 1 </w:t>
      </w:r>
    </w:p>
    <w:p w14:paraId="302551F4"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5F140246" wp14:editId="1DA8189D">
            <wp:extent cx="5400675" cy="2798073"/>
            <wp:effectExtent l="0" t="0" r="0" b="0"/>
            <wp:docPr id="141214808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400675" cy="2798073"/>
                    </a:xfrm>
                    <a:prstGeom prst="rect">
                      <a:avLst/>
                    </a:prstGeom>
                    <a:ln/>
                  </pic:spPr>
                </pic:pic>
              </a:graphicData>
            </a:graphic>
          </wp:inline>
        </w:drawing>
      </w:r>
    </w:p>
    <w:p w14:paraId="22C5D7B5"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Forma 2 </w:t>
      </w:r>
    </w:p>
    <w:p w14:paraId="1AF0FAF8"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54C50910" wp14:editId="25F99656">
            <wp:extent cx="5399730" cy="1892300"/>
            <wp:effectExtent l="0" t="0" r="0" b="0"/>
            <wp:docPr id="141214810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399730" cy="1892300"/>
                    </a:xfrm>
                    <a:prstGeom prst="rect">
                      <a:avLst/>
                    </a:prstGeom>
                    <a:ln/>
                  </pic:spPr>
                </pic:pic>
              </a:graphicData>
            </a:graphic>
          </wp:inline>
        </w:drawing>
      </w:r>
      <w:r>
        <w:rPr>
          <w:rFonts w:ascii="Arial" w:eastAsia="Arial" w:hAnsi="Arial" w:cs="Arial"/>
          <w:b/>
          <w:noProof/>
          <w:sz w:val="24"/>
          <w:szCs w:val="24"/>
        </w:rPr>
        <w:drawing>
          <wp:inline distT="114300" distB="114300" distL="114300" distR="114300" wp14:anchorId="73092DD1" wp14:editId="422F9D31">
            <wp:extent cx="5399730" cy="1879600"/>
            <wp:effectExtent l="0" t="0" r="0" b="0"/>
            <wp:docPr id="141214810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399730" cy="1879600"/>
                    </a:xfrm>
                    <a:prstGeom prst="rect">
                      <a:avLst/>
                    </a:prstGeom>
                    <a:ln/>
                  </pic:spPr>
                </pic:pic>
              </a:graphicData>
            </a:graphic>
          </wp:inline>
        </w:drawing>
      </w:r>
    </w:p>
    <w:p w14:paraId="29D8C91F"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4.6 </w:t>
      </w:r>
      <w:r>
        <w:rPr>
          <w:rFonts w:ascii="Arial" w:eastAsia="Arial" w:hAnsi="Arial" w:cs="Arial"/>
          <w:b/>
          <w:sz w:val="24"/>
          <w:szCs w:val="24"/>
        </w:rPr>
        <w:t>Productos Comprados por Clientes con Frecuencia de Compra "Rare"</w:t>
      </w:r>
    </w:p>
    <w:p w14:paraId="7CA8799B" w14:textId="77777777" w:rsidR="00246A92" w:rsidRDefault="0057603D">
      <w:pPr>
        <w:jc w:val="both"/>
        <w:rPr>
          <w:rFonts w:ascii="Arial" w:eastAsia="Arial" w:hAnsi="Arial" w:cs="Arial"/>
          <w:sz w:val="24"/>
          <w:szCs w:val="24"/>
        </w:rPr>
      </w:pPr>
      <w:r>
        <w:rPr>
          <w:rFonts w:ascii="Arial" w:eastAsia="Arial" w:hAnsi="Arial" w:cs="Arial"/>
          <w:sz w:val="24"/>
          <w:szCs w:val="24"/>
        </w:rPr>
        <w:t>Entender qué productos compran los clientes con una frecuencia de compra 'rare' permite ajustar el inventario y las promociones específicamente para estos productos. Esto puede mejorar la efi</w:t>
      </w:r>
      <w:r>
        <w:rPr>
          <w:rFonts w:ascii="Arial" w:eastAsia="Arial" w:hAnsi="Arial" w:cs="Arial"/>
          <w:sz w:val="24"/>
          <w:szCs w:val="24"/>
        </w:rPr>
        <w:t xml:space="preserve">ciencia del inventario y aumentar las ventas </w:t>
      </w:r>
      <w:r>
        <w:rPr>
          <w:rFonts w:ascii="Arial" w:eastAsia="Arial" w:hAnsi="Arial" w:cs="Arial"/>
          <w:sz w:val="24"/>
          <w:szCs w:val="24"/>
        </w:rPr>
        <w:lastRenderedPageBreak/>
        <w:t>al proporcionar incentivos dirigidos a los productos que estos clientes compran esporádicamente.</w:t>
      </w:r>
    </w:p>
    <w:p w14:paraId="664E3D39" w14:textId="77777777" w:rsidR="00246A92" w:rsidRDefault="0057603D">
      <w:pPr>
        <w:jc w:val="both"/>
        <w:rPr>
          <w:rFonts w:ascii="Arial" w:eastAsia="Arial" w:hAnsi="Arial" w:cs="Arial"/>
          <w:b/>
          <w:sz w:val="24"/>
          <w:szCs w:val="24"/>
        </w:rPr>
      </w:pPr>
      <w:r>
        <w:rPr>
          <w:rFonts w:ascii="Arial" w:eastAsia="Arial" w:hAnsi="Arial" w:cs="Arial"/>
          <w:b/>
          <w:sz w:val="24"/>
          <w:szCs w:val="24"/>
        </w:rPr>
        <w:t>Forma 1</w:t>
      </w:r>
    </w:p>
    <w:p w14:paraId="628F8EBE"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37AE3ACA" wp14:editId="321236FE">
            <wp:extent cx="5399730" cy="1803400"/>
            <wp:effectExtent l="0" t="0" r="0" b="0"/>
            <wp:docPr id="141214810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399730" cy="1803400"/>
                    </a:xfrm>
                    <a:prstGeom prst="rect">
                      <a:avLst/>
                    </a:prstGeom>
                    <a:ln/>
                  </pic:spPr>
                </pic:pic>
              </a:graphicData>
            </a:graphic>
          </wp:inline>
        </w:drawing>
      </w:r>
    </w:p>
    <w:p w14:paraId="38640376"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FD47F6B" wp14:editId="16292136">
            <wp:extent cx="5392103" cy="2114550"/>
            <wp:effectExtent l="0" t="0" r="0" b="0"/>
            <wp:docPr id="141214808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392103" cy="2114550"/>
                    </a:xfrm>
                    <a:prstGeom prst="rect">
                      <a:avLst/>
                    </a:prstGeom>
                    <a:ln/>
                  </pic:spPr>
                </pic:pic>
              </a:graphicData>
            </a:graphic>
          </wp:inline>
        </w:drawing>
      </w:r>
    </w:p>
    <w:p w14:paraId="6FE5AA0B" w14:textId="77777777" w:rsidR="00246A92" w:rsidRDefault="0057603D">
      <w:pPr>
        <w:jc w:val="both"/>
        <w:rPr>
          <w:rFonts w:ascii="Arial" w:eastAsia="Arial" w:hAnsi="Arial" w:cs="Arial"/>
          <w:b/>
          <w:sz w:val="24"/>
          <w:szCs w:val="24"/>
        </w:rPr>
      </w:pPr>
      <w:r>
        <w:rPr>
          <w:rFonts w:ascii="Arial" w:eastAsia="Arial" w:hAnsi="Arial" w:cs="Arial"/>
          <w:b/>
          <w:sz w:val="24"/>
          <w:szCs w:val="24"/>
        </w:rPr>
        <w:t>Forma 2</w:t>
      </w:r>
    </w:p>
    <w:p w14:paraId="58B96294"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42EBD97A" wp14:editId="6D02F462">
            <wp:extent cx="5399730" cy="1308100"/>
            <wp:effectExtent l="0" t="0" r="0" b="0"/>
            <wp:docPr id="1412148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5399730" cy="1308100"/>
                    </a:xfrm>
                    <a:prstGeom prst="rect">
                      <a:avLst/>
                    </a:prstGeom>
                    <a:ln/>
                  </pic:spPr>
                </pic:pic>
              </a:graphicData>
            </a:graphic>
          </wp:inline>
        </w:drawing>
      </w:r>
    </w:p>
    <w:p w14:paraId="5B07A7E6"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566565A" wp14:editId="620B932F">
            <wp:extent cx="5399730" cy="2019300"/>
            <wp:effectExtent l="0" t="0" r="0" b="0"/>
            <wp:docPr id="141214810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399730" cy="2019300"/>
                    </a:xfrm>
                    <a:prstGeom prst="rect">
                      <a:avLst/>
                    </a:prstGeom>
                    <a:ln/>
                  </pic:spPr>
                </pic:pic>
              </a:graphicData>
            </a:graphic>
          </wp:inline>
        </w:drawing>
      </w:r>
    </w:p>
    <w:p w14:paraId="4FC0FE1E" w14:textId="77777777" w:rsidR="00246A92" w:rsidRDefault="0057603D">
      <w:pPr>
        <w:jc w:val="both"/>
        <w:rPr>
          <w:rFonts w:ascii="Arial" w:eastAsia="Arial" w:hAnsi="Arial" w:cs="Arial"/>
          <w:b/>
          <w:sz w:val="24"/>
          <w:szCs w:val="24"/>
        </w:rPr>
      </w:pPr>
      <w:r>
        <w:rPr>
          <w:rFonts w:ascii="Arial" w:eastAsia="Arial" w:hAnsi="Arial" w:cs="Arial"/>
          <w:b/>
          <w:sz w:val="24"/>
          <w:szCs w:val="24"/>
        </w:rPr>
        <w:lastRenderedPageBreak/>
        <w:t>4.7 Cálculo de promedio y distribución de Ingresos por Nivel de Educación</w:t>
      </w:r>
    </w:p>
    <w:p w14:paraId="39E19D64" w14:textId="77777777" w:rsidR="00246A92" w:rsidRDefault="0057603D">
      <w:pPr>
        <w:jc w:val="both"/>
        <w:rPr>
          <w:rFonts w:ascii="Arial" w:eastAsia="Arial" w:hAnsi="Arial" w:cs="Arial"/>
          <w:sz w:val="24"/>
          <w:szCs w:val="24"/>
        </w:rPr>
      </w:pPr>
      <w:r>
        <w:rPr>
          <w:rFonts w:ascii="Arial" w:eastAsia="Arial" w:hAnsi="Arial" w:cs="Arial"/>
          <w:sz w:val="24"/>
          <w:szCs w:val="24"/>
        </w:rPr>
        <w:t>Analizar la rela</w:t>
      </w:r>
      <w:r>
        <w:rPr>
          <w:rFonts w:ascii="Arial" w:eastAsia="Arial" w:hAnsi="Arial" w:cs="Arial"/>
          <w:sz w:val="24"/>
          <w:szCs w:val="24"/>
        </w:rPr>
        <w:t>ción entre ingresos y nivel de educación ayuda a identificar los segmentos de clientes con mayor poder adquisitivo. Esto permite diseñar productos y estrategias de marketing más efectivas dirigidas a estos segmentos, mejorando así la rentabilidad y la efic</w:t>
      </w:r>
      <w:r>
        <w:rPr>
          <w:rFonts w:ascii="Arial" w:eastAsia="Arial" w:hAnsi="Arial" w:cs="Arial"/>
          <w:sz w:val="24"/>
          <w:szCs w:val="24"/>
        </w:rPr>
        <w:t>iencia de las campañas.</w:t>
      </w:r>
    </w:p>
    <w:p w14:paraId="1F5FCCAA"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11A5FC4" wp14:editId="1BD8DF69">
            <wp:extent cx="5399730" cy="1892300"/>
            <wp:effectExtent l="0" t="0" r="0" b="0"/>
            <wp:docPr id="14121481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399730" cy="1892300"/>
                    </a:xfrm>
                    <a:prstGeom prst="rect">
                      <a:avLst/>
                    </a:prstGeom>
                    <a:ln/>
                  </pic:spPr>
                </pic:pic>
              </a:graphicData>
            </a:graphic>
          </wp:inline>
        </w:drawing>
      </w:r>
    </w:p>
    <w:p w14:paraId="393B463D" w14:textId="77777777" w:rsidR="00246A92" w:rsidRDefault="0057603D">
      <w:pPr>
        <w:jc w:val="both"/>
        <w:rPr>
          <w:rFonts w:ascii="Arial" w:eastAsia="Arial" w:hAnsi="Arial" w:cs="Arial"/>
          <w:b/>
          <w:sz w:val="24"/>
          <w:szCs w:val="24"/>
        </w:rPr>
      </w:pPr>
      <w:r>
        <w:rPr>
          <w:rFonts w:ascii="Arial" w:eastAsia="Arial" w:hAnsi="Arial" w:cs="Arial"/>
          <w:b/>
          <w:sz w:val="24"/>
          <w:szCs w:val="24"/>
        </w:rPr>
        <w:t>Forma grafica</w:t>
      </w:r>
    </w:p>
    <w:p w14:paraId="320259A5"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69FF86B3" wp14:editId="0ADF6CC7">
            <wp:extent cx="5399730" cy="850900"/>
            <wp:effectExtent l="0" t="0" r="0" b="0"/>
            <wp:docPr id="14121481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399730" cy="850900"/>
                    </a:xfrm>
                    <a:prstGeom prst="rect">
                      <a:avLst/>
                    </a:prstGeom>
                    <a:ln/>
                  </pic:spPr>
                </pic:pic>
              </a:graphicData>
            </a:graphic>
          </wp:inline>
        </w:drawing>
      </w:r>
    </w:p>
    <w:p w14:paraId="1F35CD5C"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385CC96A" wp14:editId="5AA7A70C">
            <wp:extent cx="5399730" cy="2260600"/>
            <wp:effectExtent l="0" t="0" r="0" b="0"/>
            <wp:docPr id="14121481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5399730" cy="2260600"/>
                    </a:xfrm>
                    <a:prstGeom prst="rect">
                      <a:avLst/>
                    </a:prstGeom>
                    <a:ln/>
                  </pic:spPr>
                </pic:pic>
              </a:graphicData>
            </a:graphic>
          </wp:inline>
        </w:drawing>
      </w:r>
    </w:p>
    <w:p w14:paraId="6E1401A9" w14:textId="77777777" w:rsidR="00246A92" w:rsidRDefault="0057603D">
      <w:pPr>
        <w:jc w:val="both"/>
        <w:rPr>
          <w:rFonts w:ascii="Arial" w:eastAsia="Arial" w:hAnsi="Arial" w:cs="Arial"/>
          <w:b/>
          <w:sz w:val="24"/>
          <w:szCs w:val="24"/>
        </w:rPr>
      </w:pPr>
      <w:r>
        <w:rPr>
          <w:rFonts w:ascii="Arial" w:eastAsia="Arial" w:hAnsi="Arial" w:cs="Arial"/>
          <w:b/>
          <w:sz w:val="24"/>
          <w:szCs w:val="24"/>
        </w:rPr>
        <w:t>4.8 Calculo del porcentaje de clientes por cada Región</w:t>
      </w:r>
    </w:p>
    <w:p w14:paraId="109095ED" w14:textId="77777777" w:rsidR="00246A92" w:rsidRDefault="0057603D">
      <w:pPr>
        <w:jc w:val="both"/>
        <w:rPr>
          <w:rFonts w:ascii="Arial" w:eastAsia="Arial" w:hAnsi="Arial" w:cs="Arial"/>
          <w:sz w:val="24"/>
          <w:szCs w:val="24"/>
        </w:rPr>
      </w:pPr>
      <w:r>
        <w:rPr>
          <w:rFonts w:ascii="Arial" w:eastAsia="Arial" w:hAnsi="Arial" w:cs="Arial"/>
          <w:sz w:val="24"/>
          <w:szCs w:val="24"/>
        </w:rPr>
        <w:t>Conocer la distribución de clientes por región es crucial para la logística y la planificación de la expansión geográfica. Esto puede mejorar la eficiencia e</w:t>
      </w:r>
      <w:r>
        <w:rPr>
          <w:rFonts w:ascii="Arial" w:eastAsia="Arial" w:hAnsi="Arial" w:cs="Arial"/>
          <w:sz w:val="24"/>
          <w:szCs w:val="24"/>
        </w:rPr>
        <w:t>n la distribución de productos y permitir una mejor focalización en las campañas de marketing regionales.</w:t>
      </w:r>
    </w:p>
    <w:p w14:paraId="15D45D5F" w14:textId="77777777" w:rsidR="00246A92" w:rsidRDefault="0057603D">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6CC05265" wp14:editId="2925E122">
            <wp:extent cx="5399730" cy="2171700"/>
            <wp:effectExtent l="0" t="0" r="0" b="0"/>
            <wp:docPr id="14121481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5399730" cy="2171700"/>
                    </a:xfrm>
                    <a:prstGeom prst="rect">
                      <a:avLst/>
                    </a:prstGeom>
                    <a:ln/>
                  </pic:spPr>
                </pic:pic>
              </a:graphicData>
            </a:graphic>
          </wp:inline>
        </w:drawing>
      </w:r>
      <w:r>
        <w:rPr>
          <w:rFonts w:ascii="Arial" w:eastAsia="Arial" w:hAnsi="Arial" w:cs="Arial"/>
          <w:b/>
          <w:noProof/>
          <w:sz w:val="24"/>
          <w:szCs w:val="24"/>
        </w:rPr>
        <w:drawing>
          <wp:inline distT="114300" distB="114300" distL="114300" distR="114300" wp14:anchorId="2D3A9352" wp14:editId="3B326C95">
            <wp:extent cx="5399730" cy="2044700"/>
            <wp:effectExtent l="0" t="0" r="0" b="0"/>
            <wp:docPr id="14121481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399730" cy="2044700"/>
                    </a:xfrm>
                    <a:prstGeom prst="rect">
                      <a:avLst/>
                    </a:prstGeom>
                    <a:ln/>
                  </pic:spPr>
                </pic:pic>
              </a:graphicData>
            </a:graphic>
          </wp:inline>
        </w:drawing>
      </w:r>
    </w:p>
    <w:p w14:paraId="0F0EC8CD" w14:textId="77777777" w:rsidR="00246A92" w:rsidRDefault="00246A92">
      <w:pPr>
        <w:jc w:val="both"/>
        <w:rPr>
          <w:rFonts w:ascii="Arial" w:eastAsia="Arial" w:hAnsi="Arial" w:cs="Arial"/>
          <w:b/>
          <w:sz w:val="24"/>
          <w:szCs w:val="24"/>
        </w:rPr>
      </w:pPr>
    </w:p>
    <w:p w14:paraId="453A184B"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4.9 Distribución de </w:t>
      </w:r>
      <w:proofErr w:type="spellStart"/>
      <w:r>
        <w:rPr>
          <w:rFonts w:ascii="Arial" w:eastAsia="Arial" w:hAnsi="Arial" w:cs="Arial"/>
          <w:b/>
          <w:sz w:val="24"/>
          <w:szCs w:val="24"/>
        </w:rPr>
        <w:t>Loyalty</w:t>
      </w:r>
      <w:proofErr w:type="spellEnd"/>
      <w:r>
        <w:rPr>
          <w:rFonts w:ascii="Arial" w:eastAsia="Arial" w:hAnsi="Arial" w:cs="Arial"/>
          <w:b/>
          <w:sz w:val="24"/>
          <w:szCs w:val="24"/>
        </w:rPr>
        <w:t xml:space="preserve"> </w:t>
      </w:r>
      <w:proofErr w:type="gramStart"/>
      <w:r>
        <w:rPr>
          <w:rFonts w:ascii="Arial" w:eastAsia="Arial" w:hAnsi="Arial" w:cs="Arial"/>
          <w:b/>
          <w:sz w:val="24"/>
          <w:szCs w:val="24"/>
        </w:rPr>
        <w:t>Status</w:t>
      </w:r>
      <w:proofErr w:type="gramEnd"/>
    </w:p>
    <w:p w14:paraId="60C2DB72" w14:textId="77777777" w:rsidR="00246A92" w:rsidRDefault="0057603D">
      <w:pPr>
        <w:jc w:val="both"/>
        <w:rPr>
          <w:rFonts w:ascii="Arial" w:eastAsia="Arial" w:hAnsi="Arial" w:cs="Arial"/>
          <w:b/>
          <w:sz w:val="24"/>
          <w:szCs w:val="24"/>
        </w:rPr>
      </w:pPr>
      <w:r>
        <w:rPr>
          <w:rFonts w:ascii="Arial" w:eastAsia="Arial" w:hAnsi="Arial" w:cs="Arial"/>
          <w:sz w:val="24"/>
          <w:szCs w:val="24"/>
        </w:rPr>
        <w:t xml:space="preserve">Analizar la distribución de </w:t>
      </w:r>
      <w:proofErr w:type="spellStart"/>
      <w:r>
        <w:rPr>
          <w:rFonts w:ascii="Arial" w:eastAsia="Arial" w:hAnsi="Arial" w:cs="Arial"/>
          <w:sz w:val="24"/>
          <w:szCs w:val="24"/>
        </w:rPr>
        <w:t>loyalty</w:t>
      </w:r>
      <w:proofErr w:type="spellEnd"/>
      <w:r>
        <w:rPr>
          <w:rFonts w:ascii="Arial" w:eastAsia="Arial" w:hAnsi="Arial" w:cs="Arial"/>
          <w:sz w:val="24"/>
          <w:szCs w:val="24"/>
        </w:rPr>
        <w:t xml:space="preserve"> </w:t>
      </w:r>
      <w:proofErr w:type="gramStart"/>
      <w:r>
        <w:rPr>
          <w:rFonts w:ascii="Arial" w:eastAsia="Arial" w:hAnsi="Arial" w:cs="Arial"/>
          <w:sz w:val="24"/>
          <w:szCs w:val="24"/>
        </w:rPr>
        <w:t>status</w:t>
      </w:r>
      <w:proofErr w:type="gramEnd"/>
      <w:r>
        <w:rPr>
          <w:rFonts w:ascii="Arial" w:eastAsia="Arial" w:hAnsi="Arial" w:cs="Arial"/>
          <w:sz w:val="24"/>
          <w:szCs w:val="24"/>
        </w:rPr>
        <w:t xml:space="preserve"> permite entender mejor la base de clientes y diseñar programas de lealtad más efectivos. Identificar la proporción de clientes en cada nivel de lealtad ayuda a enfocar esfuerzos en mejorar la retención y fidelizac</w:t>
      </w:r>
      <w:r>
        <w:rPr>
          <w:rFonts w:ascii="Arial" w:eastAsia="Arial" w:hAnsi="Arial" w:cs="Arial"/>
          <w:sz w:val="24"/>
          <w:szCs w:val="24"/>
        </w:rPr>
        <w:t>ión de cliente.</w:t>
      </w:r>
      <w:r>
        <w:rPr>
          <w:rFonts w:ascii="Arial" w:eastAsia="Arial" w:hAnsi="Arial" w:cs="Arial"/>
          <w:b/>
          <w:noProof/>
          <w:sz w:val="24"/>
          <w:szCs w:val="24"/>
        </w:rPr>
        <w:drawing>
          <wp:inline distT="114300" distB="114300" distL="114300" distR="114300" wp14:anchorId="187C6806" wp14:editId="77AF6420">
            <wp:extent cx="5400675" cy="1811742"/>
            <wp:effectExtent l="0" t="0" r="0" b="0"/>
            <wp:docPr id="14121480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400675" cy="1811742"/>
                    </a:xfrm>
                    <a:prstGeom prst="rect">
                      <a:avLst/>
                    </a:prstGeom>
                    <a:ln/>
                  </pic:spPr>
                </pic:pic>
              </a:graphicData>
            </a:graphic>
          </wp:inline>
        </w:drawing>
      </w:r>
    </w:p>
    <w:p w14:paraId="2E699B54" w14:textId="77777777" w:rsidR="00246A92" w:rsidRDefault="0057603D">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1EA11770" wp14:editId="250CE840">
            <wp:extent cx="5399730" cy="2057400"/>
            <wp:effectExtent l="0" t="0" r="0" b="0"/>
            <wp:docPr id="14121481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5399730" cy="2057400"/>
                    </a:xfrm>
                    <a:prstGeom prst="rect">
                      <a:avLst/>
                    </a:prstGeom>
                    <a:ln/>
                  </pic:spPr>
                </pic:pic>
              </a:graphicData>
            </a:graphic>
          </wp:inline>
        </w:drawing>
      </w:r>
    </w:p>
    <w:p w14:paraId="2478A31C" w14:textId="77777777" w:rsidR="00246A92" w:rsidRDefault="0057603D">
      <w:pPr>
        <w:jc w:val="both"/>
        <w:rPr>
          <w:rFonts w:ascii="Arial" w:eastAsia="Arial" w:hAnsi="Arial" w:cs="Arial"/>
          <w:b/>
          <w:sz w:val="24"/>
          <w:szCs w:val="24"/>
        </w:rPr>
      </w:pPr>
      <w:r>
        <w:rPr>
          <w:rFonts w:ascii="Arial" w:eastAsia="Arial" w:hAnsi="Arial" w:cs="Arial"/>
          <w:b/>
          <w:sz w:val="24"/>
          <w:szCs w:val="24"/>
        </w:rPr>
        <w:t>4.10 La distribución de hombres y mujeres en cada categoría de educación</w:t>
      </w:r>
    </w:p>
    <w:p w14:paraId="4316287D" w14:textId="77777777" w:rsidR="00246A92" w:rsidRDefault="0057603D">
      <w:pPr>
        <w:jc w:val="both"/>
        <w:rPr>
          <w:rFonts w:ascii="Arial" w:eastAsia="Arial" w:hAnsi="Arial" w:cs="Arial"/>
          <w:b/>
          <w:sz w:val="24"/>
          <w:szCs w:val="24"/>
        </w:rPr>
      </w:pPr>
      <w:r>
        <w:rPr>
          <w:rFonts w:ascii="Arial" w:eastAsia="Arial" w:hAnsi="Arial" w:cs="Arial"/>
          <w:sz w:val="24"/>
          <w:szCs w:val="24"/>
        </w:rPr>
        <w:t>Conocer la distribución de género dentro de cada categoría de educación permite personalizar las estrategias de comunicación y marketing. Esto ayuda a crear campaña</w:t>
      </w:r>
      <w:r>
        <w:rPr>
          <w:rFonts w:ascii="Arial" w:eastAsia="Arial" w:hAnsi="Arial" w:cs="Arial"/>
          <w:sz w:val="24"/>
          <w:szCs w:val="24"/>
        </w:rPr>
        <w:t>s más inclusivas y efectivas, alineadas con la composición demográfica de los clientes.</w:t>
      </w:r>
    </w:p>
    <w:p w14:paraId="441C098B"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B369A71" wp14:editId="78CFCDEB">
            <wp:extent cx="5399730" cy="1130300"/>
            <wp:effectExtent l="0" t="0" r="0" b="0"/>
            <wp:docPr id="141214809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399730" cy="1130300"/>
                    </a:xfrm>
                    <a:prstGeom prst="rect">
                      <a:avLst/>
                    </a:prstGeom>
                    <a:ln/>
                  </pic:spPr>
                </pic:pic>
              </a:graphicData>
            </a:graphic>
          </wp:inline>
        </w:drawing>
      </w:r>
    </w:p>
    <w:p w14:paraId="02A6F3F0" w14:textId="77777777" w:rsidR="00246A92" w:rsidRDefault="00246A92">
      <w:pPr>
        <w:jc w:val="both"/>
        <w:rPr>
          <w:rFonts w:ascii="Arial" w:eastAsia="Arial" w:hAnsi="Arial" w:cs="Arial"/>
          <w:b/>
          <w:sz w:val="24"/>
          <w:szCs w:val="24"/>
        </w:rPr>
      </w:pPr>
    </w:p>
    <w:p w14:paraId="59E8FAE1" w14:textId="77777777" w:rsidR="00246A92" w:rsidRDefault="0057603D">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571BADBA" wp14:editId="5BE48E10">
            <wp:extent cx="5399730" cy="4178300"/>
            <wp:effectExtent l="0" t="0" r="0" b="0"/>
            <wp:docPr id="14121481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5399730" cy="4178300"/>
                    </a:xfrm>
                    <a:prstGeom prst="rect">
                      <a:avLst/>
                    </a:prstGeom>
                    <a:ln/>
                  </pic:spPr>
                </pic:pic>
              </a:graphicData>
            </a:graphic>
          </wp:inline>
        </w:drawing>
      </w:r>
    </w:p>
    <w:p w14:paraId="59ED6886"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4.11 Distribución por Nivel Educativo </w:t>
      </w:r>
    </w:p>
    <w:p w14:paraId="03CFC4E9" w14:textId="77777777" w:rsidR="00246A92" w:rsidRDefault="0057603D">
      <w:pPr>
        <w:jc w:val="both"/>
        <w:rPr>
          <w:rFonts w:ascii="Arial" w:eastAsia="Arial" w:hAnsi="Arial" w:cs="Arial"/>
          <w:sz w:val="24"/>
          <w:szCs w:val="24"/>
        </w:rPr>
      </w:pPr>
      <w:r>
        <w:rPr>
          <w:rFonts w:ascii="Arial" w:eastAsia="Arial" w:hAnsi="Arial" w:cs="Arial"/>
          <w:sz w:val="24"/>
          <w:szCs w:val="24"/>
        </w:rPr>
        <w:t>Entender la distribución de los niveles de educación entre los clientes permite diseñar productos y servicios adecuados a la</w:t>
      </w:r>
      <w:r>
        <w:rPr>
          <w:rFonts w:ascii="Arial" w:eastAsia="Arial" w:hAnsi="Arial" w:cs="Arial"/>
          <w:sz w:val="24"/>
          <w:szCs w:val="24"/>
        </w:rPr>
        <w:t>s necesidades y preferencias de cada grupo educativo. Esto mejora la segmentación del mercado y la precisión en las estrategias de marketing.</w:t>
      </w:r>
    </w:p>
    <w:p w14:paraId="54C1C528" w14:textId="77777777" w:rsidR="00246A92" w:rsidRDefault="0057603D">
      <w:pPr>
        <w:jc w:val="both"/>
        <w:rPr>
          <w:rFonts w:ascii="Arial" w:eastAsia="Arial" w:hAnsi="Arial" w:cs="Arial"/>
          <w:b/>
          <w:sz w:val="24"/>
          <w:szCs w:val="24"/>
        </w:rPr>
      </w:pPr>
      <w:r>
        <w:rPr>
          <w:rFonts w:ascii="Arial" w:eastAsia="Arial" w:hAnsi="Arial" w:cs="Arial"/>
          <w:b/>
          <w:sz w:val="24"/>
          <w:szCs w:val="24"/>
        </w:rPr>
        <w:t>Forma 1</w:t>
      </w:r>
    </w:p>
    <w:p w14:paraId="28B5774F"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6A2ADF51" wp14:editId="09C608A9">
            <wp:extent cx="4572000" cy="1057275"/>
            <wp:effectExtent l="0" t="0" r="0" b="0"/>
            <wp:docPr id="141214809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4572000" cy="1057275"/>
                    </a:xfrm>
                    <a:prstGeom prst="rect">
                      <a:avLst/>
                    </a:prstGeom>
                    <a:ln/>
                  </pic:spPr>
                </pic:pic>
              </a:graphicData>
            </a:graphic>
          </wp:inline>
        </w:drawing>
      </w:r>
    </w:p>
    <w:p w14:paraId="54AEDB21" w14:textId="77777777" w:rsidR="00246A92" w:rsidRDefault="0057603D">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0D46F3E5" wp14:editId="76074A04">
            <wp:extent cx="5077778" cy="3000375"/>
            <wp:effectExtent l="0" t="0" r="0" b="0"/>
            <wp:docPr id="14121480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077778" cy="3000375"/>
                    </a:xfrm>
                    <a:prstGeom prst="rect">
                      <a:avLst/>
                    </a:prstGeom>
                    <a:ln/>
                  </pic:spPr>
                </pic:pic>
              </a:graphicData>
            </a:graphic>
          </wp:inline>
        </w:drawing>
      </w:r>
    </w:p>
    <w:p w14:paraId="53195B20"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Forma 2 </w:t>
      </w:r>
    </w:p>
    <w:p w14:paraId="0EC9C82C"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10AF73A4" wp14:editId="35F41B8B">
            <wp:extent cx="5325428" cy="1114425"/>
            <wp:effectExtent l="0" t="0" r="0" b="0"/>
            <wp:docPr id="141214809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325428" cy="1114425"/>
                    </a:xfrm>
                    <a:prstGeom prst="rect">
                      <a:avLst/>
                    </a:prstGeom>
                    <a:ln/>
                  </pic:spPr>
                </pic:pic>
              </a:graphicData>
            </a:graphic>
          </wp:inline>
        </w:drawing>
      </w:r>
    </w:p>
    <w:p w14:paraId="6E1108E3"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0D1697A" wp14:editId="2CC86030">
            <wp:extent cx="5400675" cy="3572192"/>
            <wp:effectExtent l="0" t="0" r="0" b="0"/>
            <wp:docPr id="14121480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5400675" cy="3572192"/>
                    </a:xfrm>
                    <a:prstGeom prst="rect">
                      <a:avLst/>
                    </a:prstGeom>
                    <a:ln/>
                  </pic:spPr>
                </pic:pic>
              </a:graphicData>
            </a:graphic>
          </wp:inline>
        </w:drawing>
      </w:r>
    </w:p>
    <w:p w14:paraId="1E8EE28E" w14:textId="77777777" w:rsidR="00246A92" w:rsidRDefault="00246A92">
      <w:pPr>
        <w:jc w:val="both"/>
        <w:rPr>
          <w:rFonts w:ascii="Arial" w:eastAsia="Arial" w:hAnsi="Arial" w:cs="Arial"/>
          <w:b/>
          <w:sz w:val="24"/>
          <w:szCs w:val="24"/>
        </w:rPr>
      </w:pPr>
    </w:p>
    <w:p w14:paraId="6A961F40"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4.12 Calcular la frecuencia de el uso de promociones </w:t>
      </w:r>
    </w:p>
    <w:p w14:paraId="1C39C6E6" w14:textId="77777777" w:rsidR="00246A92" w:rsidRDefault="0057603D">
      <w:pPr>
        <w:jc w:val="both"/>
        <w:rPr>
          <w:rFonts w:ascii="Arial" w:eastAsia="Arial" w:hAnsi="Arial" w:cs="Arial"/>
          <w:sz w:val="24"/>
          <w:szCs w:val="24"/>
        </w:rPr>
      </w:pPr>
      <w:r>
        <w:rPr>
          <w:rFonts w:ascii="Arial" w:eastAsia="Arial" w:hAnsi="Arial" w:cs="Arial"/>
          <w:sz w:val="24"/>
          <w:szCs w:val="24"/>
        </w:rPr>
        <w:lastRenderedPageBreak/>
        <w:t xml:space="preserve">Analizar la frecuencia del uso de promociones en diferentes categorías de productos permite optimizar las campañas promocionales. Con esta información, se pueden diseñar promociones más efectivas y dirigidas, incrementando así las ventas y la satisfacción </w:t>
      </w:r>
      <w:r>
        <w:rPr>
          <w:rFonts w:ascii="Arial" w:eastAsia="Arial" w:hAnsi="Arial" w:cs="Arial"/>
          <w:sz w:val="24"/>
          <w:szCs w:val="24"/>
        </w:rPr>
        <w:t>del cliente.</w:t>
      </w:r>
    </w:p>
    <w:p w14:paraId="6F902790"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1E1ED673" wp14:editId="2015B86B">
            <wp:extent cx="5295900" cy="1200150"/>
            <wp:effectExtent l="0" t="0" r="0" b="0"/>
            <wp:docPr id="14121481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295900" cy="1200150"/>
                    </a:xfrm>
                    <a:prstGeom prst="rect">
                      <a:avLst/>
                    </a:prstGeom>
                    <a:ln/>
                  </pic:spPr>
                </pic:pic>
              </a:graphicData>
            </a:graphic>
          </wp:inline>
        </w:drawing>
      </w:r>
      <w:r>
        <w:rPr>
          <w:rFonts w:ascii="Arial" w:eastAsia="Arial" w:hAnsi="Arial" w:cs="Arial"/>
          <w:b/>
          <w:noProof/>
          <w:sz w:val="24"/>
          <w:szCs w:val="24"/>
        </w:rPr>
        <w:drawing>
          <wp:inline distT="114300" distB="114300" distL="114300" distR="114300" wp14:anchorId="7C50B503" wp14:editId="3F3D339E">
            <wp:extent cx="5296853" cy="3124200"/>
            <wp:effectExtent l="0" t="0" r="0" b="0"/>
            <wp:docPr id="141214812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5296853" cy="3124200"/>
                    </a:xfrm>
                    <a:prstGeom prst="rect">
                      <a:avLst/>
                    </a:prstGeom>
                    <a:ln/>
                  </pic:spPr>
                </pic:pic>
              </a:graphicData>
            </a:graphic>
          </wp:inline>
        </w:drawing>
      </w:r>
    </w:p>
    <w:p w14:paraId="084AC07E"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4.13 Gráfica de la distribución de edad </w:t>
      </w:r>
    </w:p>
    <w:p w14:paraId="36C75AF2" w14:textId="77777777" w:rsidR="00246A92" w:rsidRDefault="0057603D">
      <w:pPr>
        <w:jc w:val="both"/>
        <w:rPr>
          <w:rFonts w:ascii="Arial" w:eastAsia="Arial" w:hAnsi="Arial" w:cs="Arial"/>
          <w:sz w:val="24"/>
          <w:szCs w:val="24"/>
        </w:rPr>
      </w:pPr>
      <w:r>
        <w:rPr>
          <w:rFonts w:ascii="Arial" w:eastAsia="Arial" w:hAnsi="Arial" w:cs="Arial"/>
          <w:sz w:val="24"/>
          <w:szCs w:val="24"/>
        </w:rPr>
        <w:t>Conocer la distribución de la edad de los clientes ayuda a segmentar el mercado de manera efectiva. Esto permite personalizar las ofertas, los productos y las estrategias de marketing según las edade</w:t>
      </w:r>
      <w:r>
        <w:rPr>
          <w:rFonts w:ascii="Arial" w:eastAsia="Arial" w:hAnsi="Arial" w:cs="Arial"/>
          <w:sz w:val="24"/>
          <w:szCs w:val="24"/>
        </w:rPr>
        <w:t>s de los clientes, mejorando la relevancia y efectividad de las campañas.</w:t>
      </w:r>
    </w:p>
    <w:p w14:paraId="18F8C019"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9F2143C" wp14:editId="46FF017C">
            <wp:extent cx="4801553" cy="1028700"/>
            <wp:effectExtent l="0" t="0" r="0" b="0"/>
            <wp:docPr id="14121480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4801553" cy="1028700"/>
                    </a:xfrm>
                    <a:prstGeom prst="rect">
                      <a:avLst/>
                    </a:prstGeom>
                    <a:ln/>
                  </pic:spPr>
                </pic:pic>
              </a:graphicData>
            </a:graphic>
          </wp:inline>
        </w:drawing>
      </w:r>
    </w:p>
    <w:p w14:paraId="19EE2BD1" w14:textId="77777777" w:rsidR="00246A92" w:rsidRDefault="0057603D">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3FE8DB06" wp14:editId="63273B03">
            <wp:extent cx="4896803" cy="2219325"/>
            <wp:effectExtent l="0" t="0" r="0" b="0"/>
            <wp:docPr id="14121481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4896803" cy="2219325"/>
                    </a:xfrm>
                    <a:prstGeom prst="rect">
                      <a:avLst/>
                    </a:prstGeom>
                    <a:ln/>
                  </pic:spPr>
                </pic:pic>
              </a:graphicData>
            </a:graphic>
          </wp:inline>
        </w:drawing>
      </w:r>
    </w:p>
    <w:p w14:paraId="6113B542" w14:textId="77777777" w:rsidR="00246A92" w:rsidRDefault="0057603D">
      <w:pPr>
        <w:jc w:val="both"/>
        <w:rPr>
          <w:rFonts w:ascii="Arial" w:eastAsia="Arial" w:hAnsi="Arial" w:cs="Arial"/>
          <w:b/>
          <w:sz w:val="24"/>
          <w:szCs w:val="24"/>
        </w:rPr>
      </w:pPr>
      <w:r>
        <w:rPr>
          <w:rFonts w:ascii="Arial" w:eastAsia="Arial" w:hAnsi="Arial" w:cs="Arial"/>
          <w:b/>
          <w:sz w:val="24"/>
          <w:szCs w:val="24"/>
        </w:rPr>
        <w:t xml:space="preserve">4.14 Gráfica de distribución por Género </w:t>
      </w:r>
    </w:p>
    <w:p w14:paraId="4C1D97FE" w14:textId="77777777" w:rsidR="00246A92" w:rsidRDefault="0057603D">
      <w:pPr>
        <w:jc w:val="both"/>
        <w:rPr>
          <w:rFonts w:ascii="Arial" w:eastAsia="Arial" w:hAnsi="Arial" w:cs="Arial"/>
          <w:sz w:val="24"/>
          <w:szCs w:val="24"/>
        </w:rPr>
      </w:pPr>
      <w:r>
        <w:rPr>
          <w:rFonts w:ascii="Arial" w:eastAsia="Arial" w:hAnsi="Arial" w:cs="Arial"/>
          <w:sz w:val="24"/>
          <w:szCs w:val="24"/>
        </w:rPr>
        <w:t>Entender la proporción de género entre los clientes es crucial para diseñar estrategias de marketing y productos que resuenen con cada se</w:t>
      </w:r>
      <w:r>
        <w:rPr>
          <w:rFonts w:ascii="Arial" w:eastAsia="Arial" w:hAnsi="Arial" w:cs="Arial"/>
          <w:sz w:val="24"/>
          <w:szCs w:val="24"/>
        </w:rPr>
        <w:t>gmento. Esto permite una mejor personalización y adaptación de las campañas y ofertas a las necesidades y preferencias de cada grupo.</w:t>
      </w:r>
    </w:p>
    <w:p w14:paraId="265CBE25"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30FC704" wp14:editId="3F52D7FE">
            <wp:extent cx="4752975" cy="1038225"/>
            <wp:effectExtent l="0" t="0" r="0" b="0"/>
            <wp:docPr id="14121481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4752975" cy="1038225"/>
                    </a:xfrm>
                    <a:prstGeom prst="rect">
                      <a:avLst/>
                    </a:prstGeom>
                    <a:ln/>
                  </pic:spPr>
                </pic:pic>
              </a:graphicData>
            </a:graphic>
          </wp:inline>
        </w:drawing>
      </w:r>
    </w:p>
    <w:p w14:paraId="4EF7673C" w14:textId="77777777" w:rsidR="00246A92" w:rsidRDefault="0057603D">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683508B5" wp14:editId="559BF500">
            <wp:extent cx="4563428" cy="2990772"/>
            <wp:effectExtent l="0" t="0" r="0" b="0"/>
            <wp:docPr id="14121481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4563428" cy="2990772"/>
                    </a:xfrm>
                    <a:prstGeom prst="rect">
                      <a:avLst/>
                    </a:prstGeom>
                    <a:ln/>
                  </pic:spPr>
                </pic:pic>
              </a:graphicData>
            </a:graphic>
          </wp:inline>
        </w:drawing>
      </w:r>
    </w:p>
    <w:p w14:paraId="044041D1" w14:textId="77777777" w:rsidR="00246A92" w:rsidRDefault="00246A92">
      <w:pPr>
        <w:jc w:val="both"/>
        <w:rPr>
          <w:rFonts w:ascii="Arial" w:eastAsia="Arial" w:hAnsi="Arial" w:cs="Arial"/>
          <w:b/>
          <w:sz w:val="24"/>
          <w:szCs w:val="24"/>
        </w:rPr>
      </w:pPr>
    </w:p>
    <w:p w14:paraId="30299A50" w14:textId="77777777" w:rsidR="00246A92" w:rsidRDefault="00246A92">
      <w:pPr>
        <w:jc w:val="both"/>
        <w:rPr>
          <w:rFonts w:ascii="Arial" w:eastAsia="Arial" w:hAnsi="Arial" w:cs="Arial"/>
          <w:b/>
          <w:sz w:val="24"/>
          <w:szCs w:val="24"/>
        </w:rPr>
      </w:pPr>
    </w:p>
    <w:p w14:paraId="4711A90F" w14:textId="77777777" w:rsidR="00246A92" w:rsidRDefault="00246A92"/>
    <w:p w14:paraId="0B8F6E8F" w14:textId="77777777" w:rsidR="00246A92" w:rsidRDefault="00246A92"/>
    <w:p w14:paraId="189109B7" w14:textId="77777777" w:rsidR="00246A92" w:rsidRDefault="00246A92"/>
    <w:p w14:paraId="0F2E79F0" w14:textId="77777777" w:rsidR="00246A92" w:rsidRDefault="0057603D">
      <w:pPr>
        <w:pStyle w:val="Ttulo1"/>
        <w:spacing w:after="0" w:line="240" w:lineRule="auto"/>
        <w:ind w:left="720"/>
        <w:jc w:val="both"/>
        <w:rPr>
          <w:rFonts w:ascii="Arial" w:eastAsia="Arial" w:hAnsi="Arial" w:cs="Arial"/>
          <w:sz w:val="24"/>
          <w:szCs w:val="24"/>
        </w:rPr>
      </w:pPr>
      <w:bookmarkStart w:id="8" w:name="_heading=h.w2vtvwcj6r3l" w:colFirst="0" w:colLast="0"/>
      <w:bookmarkEnd w:id="8"/>
      <w:r>
        <w:rPr>
          <w:rFonts w:ascii="Arial" w:eastAsia="Arial" w:hAnsi="Arial" w:cs="Arial"/>
          <w:sz w:val="24"/>
          <w:szCs w:val="24"/>
        </w:rPr>
        <w:t xml:space="preserve">5. Conclusiones </w:t>
      </w:r>
    </w:p>
    <w:p w14:paraId="0508B878" w14:textId="77777777" w:rsidR="00246A92" w:rsidRDefault="00246A92">
      <w:pPr>
        <w:spacing w:after="240"/>
        <w:jc w:val="both"/>
        <w:rPr>
          <w:rFonts w:ascii="Arial" w:eastAsia="Arial" w:hAnsi="Arial" w:cs="Arial"/>
          <w:b/>
          <w:sz w:val="24"/>
          <w:szCs w:val="24"/>
        </w:rPr>
      </w:pPr>
    </w:p>
    <w:p w14:paraId="3A9983A0" w14:textId="77777777" w:rsidR="00246A92" w:rsidRDefault="0057603D">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El Análisis Exploratorio de Datos realizado sobre el conjunto de datos de ventas de la tienda nos ha permitido obtener conclusiones clave que pueden ser útiles para la toma de decisiones estratégicas y operativas:</w:t>
      </w:r>
    </w:p>
    <w:p w14:paraId="2E5B5529" w14:textId="77777777" w:rsidR="00246A92" w:rsidRDefault="0057603D">
      <w:pPr>
        <w:numPr>
          <w:ilvl w:val="0"/>
          <w:numId w:val="12"/>
        </w:numPr>
        <w:spacing w:after="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Existe una relación inversa entre el preci</w:t>
      </w:r>
      <w:r>
        <w:rPr>
          <w:rFonts w:ascii="Roboto" w:eastAsia="Roboto" w:hAnsi="Roboto" w:cs="Roboto"/>
          <w:color w:val="0D0D0D"/>
          <w:sz w:val="24"/>
          <w:szCs w:val="24"/>
          <w:highlight w:val="white"/>
        </w:rPr>
        <w:t>o de los productos y el volumen de ventas. Esto sugiere que los consumidores tienden a comprar más productos cuando los precios son más bajos, alineándose con la ley de la demanda. Es importante considerar esta relación al establecer estrategias de precios</w:t>
      </w:r>
      <w:r>
        <w:rPr>
          <w:rFonts w:ascii="Roboto" w:eastAsia="Roboto" w:hAnsi="Roboto" w:cs="Roboto"/>
          <w:color w:val="0D0D0D"/>
          <w:sz w:val="24"/>
          <w:szCs w:val="24"/>
          <w:highlight w:val="white"/>
        </w:rPr>
        <w:t xml:space="preserve"> y promociones.</w:t>
      </w:r>
    </w:p>
    <w:p w14:paraId="00DEDD0A" w14:textId="77777777" w:rsidR="00246A92" w:rsidRDefault="0057603D">
      <w:pPr>
        <w:numPr>
          <w:ilvl w:val="0"/>
          <w:numId w:val="12"/>
        </w:numPr>
        <w:spacing w:after="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La matriz de correlación revela una correlación positiva significativa entre los descuentos aplicados y el volumen de ventas. Esto evidencia que las promociones y descuentos son efectivos para aumentar las ventas. Sin embargo, es necesario </w:t>
      </w:r>
      <w:r>
        <w:rPr>
          <w:rFonts w:ascii="Roboto" w:eastAsia="Roboto" w:hAnsi="Roboto" w:cs="Roboto"/>
          <w:color w:val="0D0D0D"/>
          <w:sz w:val="24"/>
          <w:szCs w:val="24"/>
          <w:highlight w:val="white"/>
        </w:rPr>
        <w:t>balancear los descuentos con los márgenes de beneficio para asegurar la rentabilidad.</w:t>
      </w:r>
    </w:p>
    <w:p w14:paraId="00D285A1" w14:textId="77777777" w:rsidR="00246A92" w:rsidRDefault="0057603D">
      <w:pPr>
        <w:numPr>
          <w:ilvl w:val="0"/>
          <w:numId w:val="12"/>
        </w:numPr>
        <w:spacing w:after="0"/>
        <w:jc w:val="both"/>
        <w:rPr>
          <w:rFonts w:ascii="Roboto" w:eastAsia="Roboto" w:hAnsi="Roboto" w:cs="Roboto"/>
          <w:color w:val="0D0D0D"/>
          <w:sz w:val="24"/>
          <w:szCs w:val="24"/>
          <w:highlight w:val="white"/>
        </w:rPr>
      </w:pPr>
      <w:r>
        <w:rPr>
          <w:rFonts w:ascii="Arial" w:eastAsia="Arial" w:hAnsi="Arial" w:cs="Arial"/>
          <w:color w:val="0D0D0D"/>
          <w:sz w:val="24"/>
          <w:szCs w:val="24"/>
          <w:highlight w:val="white"/>
        </w:rPr>
        <w:t>La mayor parte de los clientes prefieren productos de las categorías de electrodomésticos y ropa. Para aumentar las ventas y la satisfacción del cliente, es esencial cent</w:t>
      </w:r>
      <w:r>
        <w:rPr>
          <w:rFonts w:ascii="Arial" w:eastAsia="Arial" w:hAnsi="Arial" w:cs="Arial"/>
          <w:color w:val="0D0D0D"/>
          <w:sz w:val="24"/>
          <w:szCs w:val="24"/>
          <w:highlight w:val="white"/>
        </w:rPr>
        <w:t>rar las estrategias de marketing y las promociones en estos dos sectores. Además, comprender las promociones más efectivas en cada categoría puede ayudar a diseñar campañas más dirigidas, como se observa en la alta utilización de promociones en la categorí</w:t>
      </w:r>
      <w:r>
        <w:rPr>
          <w:rFonts w:ascii="Arial" w:eastAsia="Arial" w:hAnsi="Arial" w:cs="Arial"/>
          <w:color w:val="0D0D0D"/>
          <w:sz w:val="24"/>
          <w:szCs w:val="24"/>
          <w:highlight w:val="white"/>
        </w:rPr>
        <w:t>a de libros</w:t>
      </w:r>
    </w:p>
    <w:p w14:paraId="275D1F6C" w14:textId="77777777" w:rsidR="00246A92" w:rsidRDefault="0057603D">
      <w:pPr>
        <w:numPr>
          <w:ilvl w:val="0"/>
          <w:numId w:val="12"/>
        </w:numPr>
        <w:spacing w:after="0"/>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 xml:space="preserve">Los clientes con niveles de educación superiores, como Maestros y Bachilleres, tienden a comprar con menos </w:t>
      </w:r>
      <w:proofErr w:type="gramStart"/>
      <w:r>
        <w:rPr>
          <w:rFonts w:ascii="Arial" w:eastAsia="Arial" w:hAnsi="Arial" w:cs="Arial"/>
          <w:color w:val="0D0D0D"/>
          <w:sz w:val="24"/>
          <w:szCs w:val="24"/>
          <w:highlight w:val="white"/>
        </w:rPr>
        <w:t>frecuencia</w:t>
      </w:r>
      <w:proofErr w:type="gramEnd"/>
      <w:r>
        <w:rPr>
          <w:rFonts w:ascii="Arial" w:eastAsia="Arial" w:hAnsi="Arial" w:cs="Arial"/>
          <w:color w:val="0D0D0D"/>
          <w:sz w:val="24"/>
          <w:szCs w:val="24"/>
          <w:highlight w:val="white"/>
        </w:rPr>
        <w:t xml:space="preserve"> pero con montos de compra más altos. Este conocimiento permite crear estrategias específicas para incentivar compras más frecuentes entre </w:t>
      </w:r>
      <w:r>
        <w:rPr>
          <w:rFonts w:ascii="Arial" w:eastAsia="Arial" w:hAnsi="Arial" w:cs="Arial"/>
          <w:color w:val="0D0D0D"/>
          <w:sz w:val="24"/>
          <w:szCs w:val="24"/>
          <w:highlight w:val="white"/>
        </w:rPr>
        <w:t>estos grupos, tal vez mediante promociones exclusivas o programas de lealtad diseñados para altos ingresos y educación avanzada.</w:t>
      </w:r>
    </w:p>
    <w:p w14:paraId="3A8B3E79" w14:textId="77777777" w:rsidR="00246A92" w:rsidRDefault="0057603D">
      <w:pPr>
        <w:numPr>
          <w:ilvl w:val="0"/>
          <w:numId w:val="12"/>
        </w:numPr>
        <w:spacing w:after="0"/>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La distribución de clientes por género, región y nivel educativo ofrece una base sólida para segmentar el mercado. Por ejemplo,</w:t>
      </w:r>
      <w:r>
        <w:rPr>
          <w:rFonts w:ascii="Arial" w:eastAsia="Arial" w:hAnsi="Arial" w:cs="Arial"/>
          <w:color w:val="0D0D0D"/>
          <w:sz w:val="24"/>
          <w:szCs w:val="24"/>
          <w:highlight w:val="white"/>
        </w:rPr>
        <w:t xml:space="preserve"> la distribución de género dentro de cada nivel educativo puede ayudar a personalizar las estrategias de comunicación y marketing, asegurando que las campañas sean inclusivas y resuenen con las diversas demografías de clientes.</w:t>
      </w:r>
    </w:p>
    <w:p w14:paraId="0AE8770C" w14:textId="77777777" w:rsidR="00246A92" w:rsidRDefault="0057603D">
      <w:pPr>
        <w:numPr>
          <w:ilvl w:val="0"/>
          <w:numId w:val="12"/>
        </w:numPr>
        <w:spacing w:after="0"/>
        <w:jc w:val="both"/>
        <w:rPr>
          <w:rFonts w:ascii="Arial" w:eastAsia="Arial" w:hAnsi="Arial" w:cs="Arial"/>
          <w:color w:val="0D0D0D"/>
          <w:sz w:val="24"/>
          <w:szCs w:val="24"/>
          <w:highlight w:val="white"/>
        </w:rPr>
      </w:pPr>
      <w:r>
        <w:rPr>
          <w:rFonts w:ascii="Arial" w:eastAsia="Arial" w:hAnsi="Arial" w:cs="Arial"/>
          <w:color w:val="0D0D0D"/>
          <w:sz w:val="24"/>
          <w:szCs w:val="24"/>
          <w:highlight w:val="white"/>
        </w:rPr>
        <w:t>Por último. Identificar y an</w:t>
      </w:r>
      <w:r>
        <w:rPr>
          <w:rFonts w:ascii="Arial" w:eastAsia="Arial" w:hAnsi="Arial" w:cs="Arial"/>
          <w:color w:val="0D0D0D"/>
          <w:sz w:val="24"/>
          <w:szCs w:val="24"/>
          <w:highlight w:val="white"/>
        </w:rPr>
        <w:t xml:space="preserve">alizar los patrones de compra y características demográficas de los clientes con los mayores ingresos proporciona valiosos </w:t>
      </w:r>
      <w:proofErr w:type="spellStart"/>
      <w:r>
        <w:rPr>
          <w:rFonts w:ascii="Arial" w:eastAsia="Arial" w:hAnsi="Arial" w:cs="Arial"/>
          <w:color w:val="0D0D0D"/>
          <w:sz w:val="24"/>
          <w:szCs w:val="24"/>
          <w:highlight w:val="white"/>
        </w:rPr>
        <w:t>insights</w:t>
      </w:r>
      <w:proofErr w:type="spellEnd"/>
      <w:r>
        <w:rPr>
          <w:rFonts w:ascii="Arial" w:eastAsia="Arial" w:hAnsi="Arial" w:cs="Arial"/>
          <w:color w:val="0D0D0D"/>
          <w:sz w:val="24"/>
          <w:szCs w:val="24"/>
          <w:highlight w:val="white"/>
        </w:rPr>
        <w:t xml:space="preserve"> para diseñar estrategias de fidelización y ofertas personalizadas. Esto puede incluir programas VIP, promociones exclusivas </w:t>
      </w:r>
      <w:r>
        <w:rPr>
          <w:rFonts w:ascii="Arial" w:eastAsia="Arial" w:hAnsi="Arial" w:cs="Arial"/>
          <w:color w:val="0D0D0D"/>
          <w:sz w:val="24"/>
          <w:szCs w:val="24"/>
          <w:highlight w:val="white"/>
        </w:rPr>
        <w:t>y atención personalizada, lo que no solo aumenta las ventas, sino también la lealtad del cliente.</w:t>
      </w:r>
    </w:p>
    <w:p w14:paraId="132BC34E" w14:textId="77777777" w:rsidR="00246A92" w:rsidRDefault="00246A92">
      <w:pPr>
        <w:numPr>
          <w:ilvl w:val="0"/>
          <w:numId w:val="12"/>
        </w:numPr>
        <w:spacing w:after="240"/>
        <w:jc w:val="both"/>
        <w:rPr>
          <w:rFonts w:ascii="Arial" w:eastAsia="Arial" w:hAnsi="Arial" w:cs="Arial"/>
          <w:color w:val="0D0D0D"/>
          <w:sz w:val="24"/>
          <w:szCs w:val="24"/>
          <w:highlight w:val="white"/>
        </w:rPr>
      </w:pPr>
    </w:p>
    <w:p w14:paraId="10F046CE" w14:textId="77777777" w:rsidR="00246A92" w:rsidRDefault="00246A92">
      <w:pPr>
        <w:spacing w:after="240"/>
        <w:jc w:val="both"/>
        <w:rPr>
          <w:rFonts w:ascii="Roboto" w:eastAsia="Roboto" w:hAnsi="Roboto" w:cs="Roboto"/>
          <w:color w:val="0D0D0D"/>
          <w:sz w:val="24"/>
          <w:szCs w:val="24"/>
          <w:highlight w:val="white"/>
        </w:rPr>
      </w:pPr>
    </w:p>
    <w:p w14:paraId="6CD8FA8A" w14:textId="77777777" w:rsidR="00246A92" w:rsidRDefault="00246A92">
      <w:pPr>
        <w:spacing w:after="240"/>
        <w:jc w:val="both"/>
        <w:rPr>
          <w:rFonts w:ascii="Roboto" w:eastAsia="Roboto" w:hAnsi="Roboto" w:cs="Roboto"/>
          <w:color w:val="0D0D0D"/>
          <w:sz w:val="24"/>
          <w:szCs w:val="24"/>
          <w:highlight w:val="white"/>
        </w:rPr>
      </w:pPr>
    </w:p>
    <w:p w14:paraId="5B1078B1" w14:textId="77777777" w:rsidR="00246A92" w:rsidRDefault="00246A92">
      <w:pPr>
        <w:spacing w:after="240"/>
        <w:jc w:val="both"/>
        <w:rPr>
          <w:b/>
          <w:sz w:val="24"/>
          <w:szCs w:val="24"/>
        </w:rPr>
      </w:pPr>
    </w:p>
    <w:p w14:paraId="21F3022F" w14:textId="77777777" w:rsidR="00246A92" w:rsidRDefault="00246A92">
      <w:pPr>
        <w:ind w:left="720"/>
      </w:pPr>
    </w:p>
    <w:sectPr w:rsidR="00246A92">
      <w:headerReference w:type="default" r:id="rId54"/>
      <w:footerReference w:type="default" r:id="rId55"/>
      <w:headerReference w:type="first" r:id="rId56"/>
      <w:footerReference w:type="first" r:id="rId57"/>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6E3F4" w14:textId="77777777" w:rsidR="0057603D" w:rsidRDefault="0057603D">
      <w:pPr>
        <w:spacing w:after="0" w:line="240" w:lineRule="auto"/>
      </w:pPr>
      <w:r>
        <w:separator/>
      </w:r>
    </w:p>
  </w:endnote>
  <w:endnote w:type="continuationSeparator" w:id="0">
    <w:p w14:paraId="4B262AFE" w14:textId="77777777" w:rsidR="0057603D" w:rsidRDefault="0057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0E86A" w14:textId="77777777" w:rsidR="00246A92" w:rsidRDefault="0057603D">
    <w:pPr>
      <w:jc w:val="right"/>
    </w:pPr>
    <w:r>
      <w:fldChar w:fldCharType="begin"/>
    </w:r>
    <w:r>
      <w:instrText>PAGE</w:instrText>
    </w:r>
    <w:r>
      <w:fldChar w:fldCharType="separate"/>
    </w:r>
    <w:r w:rsidR="00DC01E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AF34C" w14:textId="77777777" w:rsidR="00246A92" w:rsidRDefault="00246A9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0C0CB" w14:textId="77777777" w:rsidR="0057603D" w:rsidRDefault="0057603D">
      <w:pPr>
        <w:spacing w:after="0" w:line="240" w:lineRule="auto"/>
      </w:pPr>
      <w:r>
        <w:separator/>
      </w:r>
    </w:p>
  </w:footnote>
  <w:footnote w:type="continuationSeparator" w:id="0">
    <w:p w14:paraId="3D58B6A0" w14:textId="77777777" w:rsidR="0057603D" w:rsidRDefault="00576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BDDEE" w14:textId="77777777" w:rsidR="00246A92" w:rsidRDefault="0057603D">
    <w:pPr>
      <w:spacing w:after="0" w:line="240" w:lineRule="auto"/>
      <w:jc w:val="center"/>
    </w:pPr>
    <w:r>
      <w:rPr>
        <w:noProof/>
      </w:rPr>
      <w:drawing>
        <wp:anchor distT="0" distB="0" distL="0" distR="0" simplePos="0" relativeHeight="251658240" behindDoc="1" locked="0" layoutInCell="1" hidden="0" allowOverlap="1" wp14:anchorId="5FC1D8DB" wp14:editId="2AA9359B">
          <wp:simplePos x="0" y="0"/>
          <wp:positionH relativeFrom="column">
            <wp:posOffset>5153025</wp:posOffset>
          </wp:positionH>
          <wp:positionV relativeFrom="paragraph">
            <wp:posOffset>-276222</wp:posOffset>
          </wp:positionV>
          <wp:extent cx="1014581" cy="479107"/>
          <wp:effectExtent l="0" t="0" r="0" b="0"/>
          <wp:wrapNone/>
          <wp:docPr id="1412148112" name="image13.png" descr="Diplomados, Especializaciones y Cursos | WE Educación Ejecutiva"/>
          <wp:cNvGraphicFramePr/>
          <a:graphic xmlns:a="http://schemas.openxmlformats.org/drawingml/2006/main">
            <a:graphicData uri="http://schemas.openxmlformats.org/drawingml/2006/picture">
              <pic:pic xmlns:pic="http://schemas.openxmlformats.org/drawingml/2006/picture">
                <pic:nvPicPr>
                  <pic:cNvPr id="0" name="image13.png" descr="Diplomados, Especializaciones y Cursos | WE Educación Ejecutiva"/>
                  <pic:cNvPicPr preferRelativeResize="0"/>
                </pic:nvPicPr>
                <pic:blipFill>
                  <a:blip r:embed="rId1"/>
                  <a:srcRect/>
                  <a:stretch>
                    <a:fillRect/>
                  </a:stretch>
                </pic:blipFill>
                <pic:spPr>
                  <a:xfrm>
                    <a:off x="0" y="0"/>
                    <a:ext cx="1014581" cy="479107"/>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8B73" w14:textId="77777777" w:rsidR="00246A92" w:rsidRDefault="00246A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87E"/>
    <w:multiLevelType w:val="multilevel"/>
    <w:tmpl w:val="86D87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1568F"/>
    <w:multiLevelType w:val="multilevel"/>
    <w:tmpl w:val="0450E1A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69F2101"/>
    <w:multiLevelType w:val="multilevel"/>
    <w:tmpl w:val="DA5CA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021148"/>
    <w:multiLevelType w:val="multilevel"/>
    <w:tmpl w:val="77600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8961CF"/>
    <w:multiLevelType w:val="multilevel"/>
    <w:tmpl w:val="2C5E7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85513F"/>
    <w:multiLevelType w:val="multilevel"/>
    <w:tmpl w:val="4956F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C92CD9"/>
    <w:multiLevelType w:val="multilevel"/>
    <w:tmpl w:val="8B20EA88"/>
    <w:lvl w:ilvl="0">
      <w:start w:val="1"/>
      <w:numFmt w:val="bullet"/>
      <w:lvlText w:val="●"/>
      <w:lvlJc w:val="left"/>
      <w:pPr>
        <w:ind w:left="720" w:hanging="360"/>
      </w:pPr>
      <w:rPr>
        <w:rFonts w:ascii="Noto Sans Symbols" w:eastAsia="Noto Sans Symbols" w:hAnsi="Noto Sans Symbols" w:cs="Noto Sans Symbols"/>
        <w:sz w:val="30"/>
        <w:szCs w:val="3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64662FF"/>
    <w:multiLevelType w:val="multilevel"/>
    <w:tmpl w:val="4A389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0A7740"/>
    <w:multiLevelType w:val="multilevel"/>
    <w:tmpl w:val="315CF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DE2AEC"/>
    <w:multiLevelType w:val="multilevel"/>
    <w:tmpl w:val="CC489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7D517A"/>
    <w:multiLevelType w:val="multilevel"/>
    <w:tmpl w:val="FA567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176C6D"/>
    <w:multiLevelType w:val="multilevel"/>
    <w:tmpl w:val="A47CC88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A031787"/>
    <w:multiLevelType w:val="multilevel"/>
    <w:tmpl w:val="9BB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2"/>
  </w:num>
  <w:num w:numId="3">
    <w:abstractNumId w:val="3"/>
  </w:num>
  <w:num w:numId="4">
    <w:abstractNumId w:val="10"/>
  </w:num>
  <w:num w:numId="5">
    <w:abstractNumId w:val="5"/>
  </w:num>
  <w:num w:numId="6">
    <w:abstractNumId w:val="0"/>
  </w:num>
  <w:num w:numId="7">
    <w:abstractNumId w:val="11"/>
  </w:num>
  <w:num w:numId="8">
    <w:abstractNumId w:val="8"/>
  </w:num>
  <w:num w:numId="9">
    <w:abstractNumId w:val="6"/>
  </w:num>
  <w:num w:numId="10">
    <w:abstractNumId w:val="1"/>
  </w:num>
  <w:num w:numId="11">
    <w:abstractNumId w:val="4"/>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A92"/>
    <w:rsid w:val="00246A92"/>
    <w:rsid w:val="0057603D"/>
    <w:rsid w:val="00DC01E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42964"/>
  <w15:docId w15:val="{607CB7DB-47BF-44D3-AADB-6C11AAAAC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251AC9"/>
    <w:rPr>
      <w:color w:val="0000FF" w:themeColor="hyperlink"/>
      <w:u w:val="single"/>
    </w:rPr>
  </w:style>
  <w:style w:type="character" w:styleId="Mencinsinresolver">
    <w:name w:val="Unresolved Mention"/>
    <w:basedOn w:val="Fuentedeprrafopredeter"/>
    <w:uiPriority w:val="99"/>
    <w:semiHidden/>
    <w:unhideWhenUsed/>
    <w:rsid w:val="00251AC9"/>
    <w:rPr>
      <w:color w:val="605E5C"/>
      <w:shd w:val="clear" w:color="auto" w:fill="E1DFDD"/>
    </w:rPr>
  </w:style>
  <w:style w:type="character" w:styleId="Hipervnculovisitado">
    <w:name w:val="FollowedHyperlink"/>
    <w:basedOn w:val="Fuentedeprrafopredeter"/>
    <w:uiPriority w:val="99"/>
    <w:semiHidden/>
    <w:unhideWhenUsed/>
    <w:rsid w:val="00251AC9"/>
    <w:rPr>
      <w:color w:val="800080" w:themeColor="followedHyperlink"/>
      <w:u w:val="single"/>
    </w:rPr>
  </w:style>
  <w:style w:type="paragraph" w:styleId="Prrafodelista">
    <w:name w:val="List Paragraph"/>
    <w:basedOn w:val="Normal"/>
    <w:uiPriority w:val="34"/>
    <w:qFormat/>
    <w:rsid w:val="00B83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hyperlink" Target="https://www.kaggle.com/datasets/sanyamgoyal401/customer-purchases-behaviour-dataset/data"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hyperlink" Target="https://colab.research.google.com/drive/1Rhk0QRXdP2pdtFuULMqegnM-LiOBQ2r5"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43qunNyZGG9HC431pFg4gS4YHQ==">CgMxLjAyCWguMzBqMHpsbDIJaC4xZm9iOXRlMgloLjN6bnlzaDcyCWguMmV0OTJwMDIIaC50eWpjd3QyCWguM2R5NnZrbTIJaC4xdDNoNXNmMg5oLm1rYW04ZzZtdjRmaTIOaC53MnZ0dndjajZyM2w4AHIhMThzZWpVcjRRMk1nT0dob3pvMXdicmkySlBmdkt0MExS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2538</Words>
  <Characters>13959</Characters>
  <Application>Microsoft Office Word</Application>
  <DocSecurity>0</DocSecurity>
  <Lines>116</Lines>
  <Paragraphs>32</Paragraphs>
  <ScaleCrop>false</ScaleCrop>
  <Company/>
  <LinksUpToDate>false</LinksUpToDate>
  <CharactersWithSpaces>16465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 - JHAN POOL ANIBAL HUAYRE MAURICIO</cp:lastModifiedBy>
  <cp:revision>2</cp:revision>
  <dcterms:created xsi:type="dcterms:W3CDTF">2024-05-12T01:34:00Z</dcterms:created>
  <dcterms:modified xsi:type="dcterms:W3CDTF">2024-06-09T16:37:00Z</dcterms:modified>
</cp:coreProperties>
</file>