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CBAE" w14:textId="77777777" w:rsidR="003866CB" w:rsidRDefault="00C15D64" w:rsidP="00682A37">
      <w:pPr>
        <w:rPr>
          <w:b/>
          <w:color w:val="C00000"/>
          <w:sz w:val="28"/>
          <w:szCs w:val="28"/>
        </w:rPr>
      </w:pPr>
      <w:r>
        <w:rPr>
          <w:b/>
          <w:noProof/>
          <w:color w:val="C00000"/>
          <w:sz w:val="6"/>
          <w:szCs w:val="6"/>
          <w:lang w:eastAsia="en-GB"/>
        </w:rPr>
        <mc:AlternateContent>
          <mc:Choice Requires="wps">
            <w:drawing>
              <wp:anchor distT="45720" distB="45720" distL="114300" distR="114300" simplePos="0" relativeHeight="251672576" behindDoc="0" locked="0" layoutInCell="1" allowOverlap="1" wp14:anchorId="75E52B18" wp14:editId="73B338AB">
                <wp:simplePos x="0" y="0"/>
                <wp:positionH relativeFrom="column">
                  <wp:posOffset>0</wp:posOffset>
                </wp:positionH>
                <wp:positionV relativeFrom="paragraph">
                  <wp:posOffset>1808480</wp:posOffset>
                </wp:positionV>
                <wp:extent cx="6850380" cy="1200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0380" cy="1200150"/>
                        </a:xfrm>
                        <a:prstGeom prst="rect">
                          <a:avLst/>
                        </a:prstGeom>
                        <a:solidFill>
                          <a:srgbClr val="FFFFFF"/>
                        </a:solidFill>
                        <a:ln>
                          <a:noFill/>
                        </a:ln>
                        <a:extLst>
                          <a:ext uri="{91240B29-F687-4F45-9708-019B960494DF}">
                            <a14:hiddenLine xmlns:a14="http://schemas.microsoft.com/office/drawing/2010/main" w="9525">
                              <a:solidFill>
                                <a:srgbClr val="C00000"/>
                              </a:solidFill>
                              <a:miter lim="800000"/>
                              <a:headEnd/>
                              <a:tailEnd/>
                            </a14:hiddenLine>
                          </a:ext>
                        </a:extLst>
                      </wps:spPr>
                      <wps:txbx>
                        <w:txbxContent>
                          <w:p w14:paraId="425A1E8F" w14:textId="77777777" w:rsidR="00AF5DB9" w:rsidRDefault="00D743F8">
                            <w:pPr>
                              <w:rPr>
                                <w:noProof/>
                                <w:lang w:eastAsia="en-GB"/>
                              </w:rPr>
                            </w:pPr>
                            <w:r w:rsidRPr="00D743F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177E8E">
                              <w:rPr>
                                <w:noProof/>
                                <w:lang w:eastAsia="en-GB"/>
                              </w:rPr>
                              <w:drawing>
                                <wp:inline distT="0" distB="0" distL="0" distR="0" wp14:anchorId="7D88BA13" wp14:editId="01576AE2">
                                  <wp:extent cx="6657975"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7975" cy="1028700"/>
                                          </a:xfrm>
                                          <a:prstGeom prst="rect">
                                            <a:avLst/>
                                          </a:prstGeom>
                                          <a:noFill/>
                                          <a:ln>
                                            <a:noFill/>
                                          </a:ln>
                                        </pic:spPr>
                                      </pic:pic>
                                    </a:graphicData>
                                  </a:graphic>
                                </wp:inline>
                              </w:drawing>
                            </w:r>
                            <w:r w:rsidR="00DF67A5">
                              <w:rPr>
                                <w:noProof/>
                                <w:lang w:eastAsia="en-GB"/>
                              </w:rPr>
                              <w:t xml:space="preserve"> </w:t>
                            </w:r>
                          </w:p>
                          <w:p w14:paraId="16532819" w14:textId="77777777" w:rsidR="0097248F" w:rsidRDefault="0097248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E52B18" id="_x0000_t202" coordsize="21600,21600" o:spt="202" path="m,l,21600r21600,l21600,xe">
                <v:stroke joinstyle="miter"/>
                <v:path gradientshapeok="t" o:connecttype="rect"/>
              </v:shapetype>
              <v:shape id="Text Box 2" o:spid="_x0000_s1026" type="#_x0000_t202" style="position:absolute;margin-left:0;margin-top:142.4pt;width:539.4pt;height:9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" stroked="f" strokecolor="#c00000">
                <v:textbox>
                  <w:txbxContent>
                    <w:p w14:paraId="425A1E8F" w14:textId="77777777" w:rsidR="00AF5DB9" w:rsidRDefault="00D743F8">
                      <w:pPr>
                        <w:rPr>
                          <w:noProof/>
                          <w:lang w:eastAsia="en-GB"/>
                        </w:rPr>
                      </w:pPr>
                      <w:r w:rsidRPr="00D743F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177E8E">
                        <w:rPr>
                          <w:noProof/>
                          <w:lang w:eastAsia="en-GB"/>
                        </w:rPr>
                        <w:drawing>
                          <wp:inline distT="0" distB="0" distL="0" distR="0" wp14:anchorId="7D88BA13" wp14:editId="01576AE2">
                            <wp:extent cx="6657975"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7975" cy="1028700"/>
                                    </a:xfrm>
                                    <a:prstGeom prst="rect">
                                      <a:avLst/>
                                    </a:prstGeom>
                                    <a:noFill/>
                                    <a:ln>
                                      <a:noFill/>
                                    </a:ln>
                                  </pic:spPr>
                                </pic:pic>
                              </a:graphicData>
                            </a:graphic>
                          </wp:inline>
                        </w:drawing>
                      </w:r>
                      <w:r w:rsidR="00DF67A5">
                        <w:rPr>
                          <w:noProof/>
                          <w:lang w:eastAsia="en-GB"/>
                        </w:rPr>
                        <w:t xml:space="preserve"> </w:t>
                      </w:r>
                    </w:p>
                    <w:p w14:paraId="16532819" w14:textId="77777777" w:rsidR="0097248F" w:rsidRDefault="0097248F"/>
                  </w:txbxContent>
                </v:textbox>
                <w10:wrap type="square"/>
              </v:shape>
            </w:pict>
          </mc:Fallback>
        </mc:AlternateContent>
      </w:r>
      <w:r>
        <w:rPr>
          <w:noProof/>
          <w:sz w:val="6"/>
          <w:szCs w:val="6"/>
          <w:lang w:eastAsia="en-GB"/>
        </w:rPr>
        <mc:AlternateContent>
          <mc:Choice Requires="wps">
            <w:drawing>
              <wp:anchor distT="45720" distB="45720" distL="114300" distR="114300" simplePos="0" relativeHeight="251663360" behindDoc="0" locked="0" layoutInCell="1" allowOverlap="1" wp14:anchorId="3D91E930" wp14:editId="21ABB406">
                <wp:simplePos x="0" y="0"/>
                <wp:positionH relativeFrom="margin">
                  <wp:posOffset>1005840</wp:posOffset>
                </wp:positionH>
                <wp:positionV relativeFrom="paragraph">
                  <wp:posOffset>12065</wp:posOffset>
                </wp:positionV>
                <wp:extent cx="3558540" cy="1653540"/>
                <wp:effectExtent l="19050" t="19050" r="381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653540"/>
                        </a:xfrm>
                        <a:prstGeom prst="rect">
                          <a:avLst/>
                        </a:prstGeom>
                        <a:solidFill>
                          <a:srgbClr val="FFFFFF"/>
                        </a:solidFill>
                        <a:ln w="38100">
                          <a:solidFill>
                            <a:srgbClr val="C00000"/>
                          </a:solidFill>
                          <a:miter lim="800000"/>
                          <a:headEnd/>
                          <a:tailEnd/>
                        </a:ln>
                      </wps:spPr>
                      <wps:txbx>
                        <w:txbxContent>
                          <w:p w14:paraId="24C032C9" w14:textId="77777777" w:rsidR="00BD7C7F" w:rsidRPr="00C8258C" w:rsidRDefault="00BD7C7F" w:rsidP="00C8258C">
                            <w:pPr>
                              <w:spacing w:after="0"/>
                              <w:jc w:val="center"/>
                              <w:rPr>
                                <w:b/>
                                <w:sz w:val="32"/>
                                <w:szCs w:val="32"/>
                              </w:rPr>
                            </w:pPr>
                            <w:r w:rsidRPr="00C8258C">
                              <w:rPr>
                                <w:b/>
                                <w:sz w:val="32"/>
                                <w:szCs w:val="32"/>
                              </w:rPr>
                              <w:t>Mole Valley Orienteering Club</w:t>
                            </w:r>
                          </w:p>
                          <w:p w14:paraId="7C692122" w14:textId="77777777" w:rsidR="00BD7C7F" w:rsidRPr="00AF5DB9" w:rsidRDefault="00BD7C7F" w:rsidP="00AF5DB9">
                            <w:pPr>
                              <w:spacing w:after="0"/>
                              <w:jc w:val="center"/>
                              <w:rPr>
                                <w:sz w:val="18"/>
                                <w:szCs w:val="18"/>
                              </w:rPr>
                            </w:pPr>
                            <w:r w:rsidRPr="00AF5DB9">
                              <w:rPr>
                                <w:sz w:val="18"/>
                                <w:szCs w:val="18"/>
                              </w:rPr>
                              <w:t>(affiliated to British Orienteering)</w:t>
                            </w:r>
                          </w:p>
                          <w:p w14:paraId="68290691" w14:textId="77777777" w:rsidR="00BD7C7F" w:rsidRPr="00A84C99" w:rsidRDefault="008749F9" w:rsidP="00C8258C">
                            <w:pPr>
                              <w:spacing w:after="0"/>
                              <w:jc w:val="center"/>
                              <w:rPr>
                                <w:sz w:val="24"/>
                                <w:szCs w:val="24"/>
                              </w:rPr>
                            </w:pPr>
                            <w:r w:rsidRPr="00A84C99">
                              <w:rPr>
                                <w:sz w:val="24"/>
                                <w:szCs w:val="24"/>
                              </w:rPr>
                              <w:t>Invites</w:t>
                            </w:r>
                            <w:r w:rsidR="00BD7C7F" w:rsidRPr="00A84C99">
                              <w:rPr>
                                <w:sz w:val="24"/>
                                <w:szCs w:val="24"/>
                              </w:rPr>
                              <w:t xml:space="preserve"> you to</w:t>
                            </w:r>
                          </w:p>
                          <w:p w14:paraId="08EDD434" w14:textId="77777777" w:rsidR="00DC34E4" w:rsidRDefault="00522C03" w:rsidP="00DC34E4">
                            <w:pPr>
                              <w:pStyle w:val="Standard"/>
                              <w:jc w:val="center"/>
                              <w:rPr>
                                <w:rFonts w:ascii="Arial" w:hAnsi="Arial" w:cs="Arial"/>
                                <w:b/>
                                <w:bCs/>
                                <w:sz w:val="40"/>
                                <w:szCs w:val="40"/>
                              </w:rPr>
                            </w:pPr>
                            <w:r>
                              <w:rPr>
                                <w:rFonts w:ascii="Arial" w:hAnsi="Arial" w:cs="Arial"/>
                                <w:b/>
                                <w:bCs/>
                                <w:sz w:val="40"/>
                                <w:szCs w:val="40"/>
                              </w:rPr>
                              <w:t>Nonsuch</w:t>
                            </w:r>
                            <w:r w:rsidR="00DC34E4">
                              <w:rPr>
                                <w:rFonts w:ascii="Arial" w:hAnsi="Arial" w:cs="Arial"/>
                                <w:b/>
                                <w:bCs/>
                                <w:sz w:val="40"/>
                                <w:szCs w:val="40"/>
                              </w:rPr>
                              <w:t xml:space="preserve"> Park</w:t>
                            </w:r>
                          </w:p>
                          <w:p w14:paraId="26F2751B" w14:textId="77777777" w:rsidR="00DC34E4" w:rsidRPr="00434D14" w:rsidRDefault="00DC34E4" w:rsidP="00DC34E4">
                            <w:pPr>
                              <w:pStyle w:val="Standard"/>
                              <w:jc w:val="center"/>
                              <w:rPr>
                                <w:rFonts w:ascii="Arial" w:hAnsi="Arial" w:cs="Arial"/>
                                <w:b/>
                                <w:bCs/>
                                <w:sz w:val="28"/>
                                <w:szCs w:val="28"/>
                              </w:rPr>
                            </w:pPr>
                            <w:r w:rsidRPr="00434D14">
                              <w:rPr>
                                <w:rFonts w:ascii="Arial" w:hAnsi="Arial" w:cs="Arial"/>
                                <w:b/>
                                <w:bCs/>
                                <w:sz w:val="28"/>
                                <w:szCs w:val="28"/>
                              </w:rPr>
                              <w:t>Greater London Orienteering Summer Series</w:t>
                            </w:r>
                          </w:p>
                          <w:p w14:paraId="3E8358B6" w14:textId="77777777" w:rsidR="00DC34E4" w:rsidRDefault="00522C03" w:rsidP="00DC34E4">
                            <w:pPr>
                              <w:pStyle w:val="Standard"/>
                              <w:jc w:val="center"/>
                              <w:rPr>
                                <w:rFonts w:ascii="Arial" w:hAnsi="Arial" w:cs="Arial"/>
                                <w:b/>
                                <w:bCs/>
                                <w:sz w:val="28"/>
                                <w:szCs w:val="28"/>
                              </w:rPr>
                            </w:pPr>
                            <w:r>
                              <w:rPr>
                                <w:rFonts w:ascii="Arial" w:hAnsi="Arial" w:cs="Arial"/>
                                <w:b/>
                                <w:bCs/>
                                <w:sz w:val="28"/>
                                <w:szCs w:val="28"/>
                              </w:rPr>
                              <w:t>Sunday 21 July 2019</w:t>
                            </w:r>
                          </w:p>
                          <w:p w14:paraId="4FEF1808" w14:textId="77777777" w:rsidR="009B094D" w:rsidRDefault="009B094D" w:rsidP="009B094D">
                            <w:pPr>
                              <w:spacing w:after="0"/>
                              <w:jc w:val="center"/>
                            </w:pPr>
                            <w:r>
                              <w:t>Held in conjunction with 40th Surrey Hills Race</w:t>
                            </w:r>
                            <w:r w:rsidRPr="009B094D">
                              <w:t xml:space="preserve"> </w:t>
                            </w:r>
                          </w:p>
                          <w:p w14:paraId="2279C38C" w14:textId="77777777" w:rsidR="009B094D" w:rsidRPr="009B094D" w:rsidRDefault="009B094D" w:rsidP="009B094D">
                            <w:pPr>
                              <w:spacing w:after="0"/>
                              <w:jc w:val="center"/>
                              <w:rPr>
                                <w:b/>
                                <w:sz w:val="44"/>
                                <w:szCs w:val="44"/>
                              </w:rPr>
                            </w:pPr>
                            <w:r w:rsidRPr="009B094D">
                              <w:rPr>
                                <w:b/>
                                <w:sz w:val="44"/>
                                <w:szCs w:val="44"/>
                              </w:rPr>
                              <w:t>Sunday 11th June 2017</w:t>
                            </w:r>
                          </w:p>
                          <w:p w14:paraId="344FA721" w14:textId="77777777" w:rsidR="00BD7C7F" w:rsidRPr="008F2F94" w:rsidRDefault="00BD7C7F" w:rsidP="009B094D">
                            <w:pPr>
                              <w:spacing w:after="0"/>
                              <w:jc w:val="center"/>
                              <w:rPr>
                                <w:b/>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E930" id="_x0000_s1027" type="#_x0000_t202" style="position:absolute;margin-left:79.2pt;margin-top:.95pt;width:280.2pt;height:130.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" strokecolor="#c00000" strokeweight="3pt">
                <v:textbox>
                  <w:txbxContent>
                    <w:p w14:paraId="24C032C9" w14:textId="77777777" w:rsidR="00BD7C7F" w:rsidRPr="00C8258C" w:rsidRDefault="00BD7C7F" w:rsidP="00C8258C">
                      <w:pPr>
                        <w:spacing w:after="0"/>
                        <w:jc w:val="center"/>
                        <w:rPr>
                          <w:b/>
                          <w:sz w:val="32"/>
                          <w:szCs w:val="32"/>
                        </w:rPr>
                      </w:pPr>
                      <w:r w:rsidRPr="00C8258C">
                        <w:rPr>
                          <w:b/>
                          <w:sz w:val="32"/>
                          <w:szCs w:val="32"/>
                        </w:rPr>
                        <w:t>Mole Valley Orienteering Club</w:t>
                      </w:r>
                    </w:p>
                    <w:p w14:paraId="7C692122" w14:textId="77777777" w:rsidR="00BD7C7F" w:rsidRPr="00AF5DB9" w:rsidRDefault="00BD7C7F" w:rsidP="00AF5DB9">
                      <w:pPr>
                        <w:spacing w:after="0"/>
                        <w:jc w:val="center"/>
                        <w:rPr>
                          <w:sz w:val="18"/>
                          <w:szCs w:val="18"/>
                        </w:rPr>
                      </w:pPr>
                      <w:r w:rsidRPr="00AF5DB9">
                        <w:rPr>
                          <w:sz w:val="18"/>
                          <w:szCs w:val="18"/>
                        </w:rPr>
                        <w:t>(affiliated to British Orienteering)</w:t>
                      </w:r>
                    </w:p>
                    <w:p w14:paraId="68290691" w14:textId="77777777" w:rsidR="00BD7C7F" w:rsidRPr="00A84C99" w:rsidRDefault="008749F9" w:rsidP="00C8258C">
                      <w:pPr>
                        <w:spacing w:after="0"/>
                        <w:jc w:val="center"/>
                        <w:rPr>
                          <w:sz w:val="24"/>
                          <w:szCs w:val="24"/>
                        </w:rPr>
                      </w:pPr>
                      <w:r w:rsidRPr="00A84C99">
                        <w:rPr>
                          <w:sz w:val="24"/>
                          <w:szCs w:val="24"/>
                        </w:rPr>
                        <w:t>Invites</w:t>
                      </w:r>
                      <w:r w:rsidR="00BD7C7F" w:rsidRPr="00A84C99">
                        <w:rPr>
                          <w:sz w:val="24"/>
                          <w:szCs w:val="24"/>
                        </w:rPr>
                        <w:t xml:space="preserve"> you to</w:t>
                      </w:r>
                    </w:p>
                    <w:p w14:paraId="08EDD434" w14:textId="77777777" w:rsidR="00DC34E4" w:rsidRDefault="00522C03" w:rsidP="00DC34E4">
                      <w:pPr>
                        <w:pStyle w:val="Standard"/>
                        <w:jc w:val="center"/>
                        <w:rPr>
                          <w:rFonts w:ascii="Arial" w:hAnsi="Arial" w:cs="Arial"/>
                          <w:b/>
                          <w:bCs/>
                          <w:sz w:val="40"/>
                          <w:szCs w:val="40"/>
                        </w:rPr>
                      </w:pPr>
                      <w:r>
                        <w:rPr>
                          <w:rFonts w:ascii="Arial" w:hAnsi="Arial" w:cs="Arial"/>
                          <w:b/>
                          <w:bCs/>
                          <w:sz w:val="40"/>
                          <w:szCs w:val="40"/>
                        </w:rPr>
                        <w:t>Nonsuch</w:t>
                      </w:r>
                      <w:r w:rsidR="00DC34E4">
                        <w:rPr>
                          <w:rFonts w:ascii="Arial" w:hAnsi="Arial" w:cs="Arial"/>
                          <w:b/>
                          <w:bCs/>
                          <w:sz w:val="40"/>
                          <w:szCs w:val="40"/>
                        </w:rPr>
                        <w:t xml:space="preserve"> Park</w:t>
                      </w:r>
                    </w:p>
                    <w:p w14:paraId="26F2751B" w14:textId="77777777" w:rsidR="00DC34E4" w:rsidRPr="00434D14" w:rsidRDefault="00DC34E4" w:rsidP="00DC34E4">
                      <w:pPr>
                        <w:pStyle w:val="Standard"/>
                        <w:jc w:val="center"/>
                        <w:rPr>
                          <w:rFonts w:ascii="Arial" w:hAnsi="Arial" w:cs="Arial"/>
                          <w:b/>
                          <w:bCs/>
                          <w:sz w:val="28"/>
                          <w:szCs w:val="28"/>
                        </w:rPr>
                      </w:pPr>
                      <w:r w:rsidRPr="00434D14">
                        <w:rPr>
                          <w:rFonts w:ascii="Arial" w:hAnsi="Arial" w:cs="Arial"/>
                          <w:b/>
                          <w:bCs/>
                          <w:sz w:val="28"/>
                          <w:szCs w:val="28"/>
                        </w:rPr>
                        <w:t>Greater London Orienteering Summer Series</w:t>
                      </w:r>
                    </w:p>
                    <w:p w14:paraId="3E8358B6" w14:textId="77777777" w:rsidR="00DC34E4" w:rsidRDefault="00522C03" w:rsidP="00DC34E4">
                      <w:pPr>
                        <w:pStyle w:val="Standard"/>
                        <w:jc w:val="center"/>
                        <w:rPr>
                          <w:rFonts w:ascii="Arial" w:hAnsi="Arial" w:cs="Arial"/>
                          <w:b/>
                          <w:bCs/>
                          <w:sz w:val="28"/>
                          <w:szCs w:val="28"/>
                        </w:rPr>
                      </w:pPr>
                      <w:r>
                        <w:rPr>
                          <w:rFonts w:ascii="Arial" w:hAnsi="Arial" w:cs="Arial"/>
                          <w:b/>
                          <w:bCs/>
                          <w:sz w:val="28"/>
                          <w:szCs w:val="28"/>
                        </w:rPr>
                        <w:t>Sunday 21 July 2019</w:t>
                      </w:r>
                    </w:p>
                    <w:p w14:paraId="4FEF1808" w14:textId="77777777" w:rsidR="009B094D" w:rsidRDefault="009B094D" w:rsidP="009B094D">
                      <w:pPr>
                        <w:spacing w:after="0"/>
                        <w:jc w:val="center"/>
                      </w:pPr>
                      <w:r>
                        <w:t>Held in conjunction with 40th Surrey Hills Race</w:t>
                      </w:r>
                      <w:r w:rsidRPr="009B094D">
                        <w:t xml:space="preserve"> </w:t>
                      </w:r>
                    </w:p>
                    <w:p w14:paraId="2279C38C" w14:textId="77777777" w:rsidR="009B094D" w:rsidRPr="009B094D" w:rsidRDefault="009B094D" w:rsidP="009B094D">
                      <w:pPr>
                        <w:spacing w:after="0"/>
                        <w:jc w:val="center"/>
                        <w:rPr>
                          <w:b/>
                          <w:sz w:val="44"/>
                          <w:szCs w:val="44"/>
                        </w:rPr>
                      </w:pPr>
                      <w:r w:rsidRPr="009B094D">
                        <w:rPr>
                          <w:b/>
                          <w:sz w:val="44"/>
                          <w:szCs w:val="44"/>
                        </w:rPr>
                        <w:t>Sunday 11th June 2017</w:t>
                      </w:r>
                    </w:p>
                    <w:p w14:paraId="344FA721" w14:textId="77777777" w:rsidR="00BD7C7F" w:rsidRPr="008F2F94" w:rsidRDefault="00BD7C7F" w:rsidP="009B094D">
                      <w:pPr>
                        <w:spacing w:after="0"/>
                        <w:jc w:val="center"/>
                        <w:rPr>
                          <w:b/>
                          <w:sz w:val="40"/>
                          <w:szCs w:val="40"/>
                        </w:rPr>
                      </w:pPr>
                    </w:p>
                  </w:txbxContent>
                </v:textbox>
                <w10:wrap type="square" anchorx="margin"/>
              </v:shape>
            </w:pict>
          </mc:Fallback>
        </mc:AlternateContent>
      </w:r>
      <w:r>
        <w:rPr>
          <w:noProof/>
          <w:sz w:val="6"/>
          <w:szCs w:val="6"/>
          <w:lang w:eastAsia="en-GB"/>
        </w:rPr>
        <mc:AlternateContent>
          <mc:Choice Requires="wps">
            <w:drawing>
              <wp:anchor distT="45720" distB="45720" distL="114300" distR="114300" simplePos="0" relativeHeight="251666432" behindDoc="0" locked="0" layoutInCell="1" allowOverlap="1" wp14:anchorId="53261EFF" wp14:editId="78800E26">
                <wp:simplePos x="0" y="0"/>
                <wp:positionH relativeFrom="margin">
                  <wp:posOffset>4625340</wp:posOffset>
                </wp:positionH>
                <wp:positionV relativeFrom="paragraph">
                  <wp:posOffset>12065</wp:posOffset>
                </wp:positionV>
                <wp:extent cx="2156460" cy="16611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1661160"/>
                        </a:xfrm>
                        <a:prstGeom prst="rect">
                          <a:avLst/>
                        </a:prstGeom>
                        <a:solidFill>
                          <a:srgbClr val="FFFFFF"/>
                        </a:solidFill>
                        <a:ln w="12700">
                          <a:solidFill>
                            <a:srgbClr val="C00000"/>
                          </a:solidFill>
                          <a:miter lim="800000"/>
                          <a:headEnd/>
                          <a:tailEnd/>
                        </a:ln>
                      </wps:spPr>
                      <wps:txbx>
                        <w:txbxContent>
                          <w:p w14:paraId="0CEB4817" w14:textId="77777777" w:rsidR="008F2F94" w:rsidRDefault="001C0DC1" w:rsidP="00EE1C88">
                            <w:r w:rsidRPr="001C0DC1">
                              <w:rPr>
                                <w:noProof/>
                                <w:lang w:eastAsia="en-GB"/>
                              </w:rPr>
                              <w:drawing>
                                <wp:inline distT="0" distB="0" distL="0" distR="0" wp14:anchorId="11AC1CDF" wp14:editId="12DC5668">
                                  <wp:extent cx="1958340" cy="1556661"/>
                                  <wp:effectExtent l="0" t="0" r="3810" b="5715"/>
                                  <wp:docPr id="12" name="Picture 12" descr="F:\laptop backup sept 09\4km nork par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ptop backup sept 09\4km nork park.bmp"/>
                                          <pic:cNvPicPr>
                                            <a:picLocks noChangeAspect="1" noChangeArrowheads="1"/>
                                          </pic:cNvPicPr>
                                        </pic:nvPicPr>
                                        <pic:blipFill rotWithShape="1">
                                          <a:blip r:embed="rId8">
                                            <a:extLst>
                                              <a:ext uri="{28A0092B-C50C-407E-A947-70E740481C1C}">
                                                <a14:useLocalDpi xmlns:a14="http://schemas.microsoft.com/office/drawing/2010/main" val="0"/>
                                              </a:ext>
                                            </a:extLst>
                                          </a:blip>
                                          <a:srcRect l="47806" t="42728" r="-16" b="13495"/>
                                          <a:stretch/>
                                        </pic:blipFill>
                                        <pic:spPr bwMode="auto">
                                          <a:xfrm>
                                            <a:off x="0" y="0"/>
                                            <a:ext cx="1972615" cy="1568008"/>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61EFF" id="_x0000_s1028" type="#_x0000_t202" style="position:absolute;margin-left:364.2pt;margin-top:.95pt;width:169.8pt;height:130.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" strokecolor="#c00000" strokeweight="1pt">
                <v:textbox>
                  <w:txbxContent>
                    <w:p w14:paraId="0CEB4817" w14:textId="77777777" w:rsidR="008F2F94" w:rsidRDefault="001C0DC1" w:rsidP="00EE1C88">
                      <w:r w:rsidRPr="001C0DC1">
                        <w:rPr>
                          <w:noProof/>
                          <w:lang w:eastAsia="en-GB"/>
                        </w:rPr>
                        <w:drawing>
                          <wp:inline distT="0" distB="0" distL="0" distR="0" wp14:anchorId="11AC1CDF" wp14:editId="12DC5668">
                            <wp:extent cx="1958340" cy="1556661"/>
                            <wp:effectExtent l="0" t="0" r="3810" b="5715"/>
                            <wp:docPr id="12" name="Picture 12" descr="F:\laptop backup sept 09\4km nork par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ptop backup sept 09\4km nork park.bmp"/>
                                    <pic:cNvPicPr>
                                      <a:picLocks noChangeAspect="1" noChangeArrowheads="1"/>
                                    </pic:cNvPicPr>
                                  </pic:nvPicPr>
                                  <pic:blipFill rotWithShape="1">
                                    <a:blip r:embed="rId8">
                                      <a:extLst>
                                        <a:ext uri="{28A0092B-C50C-407E-A947-70E740481C1C}">
                                          <a14:useLocalDpi xmlns:a14="http://schemas.microsoft.com/office/drawing/2010/main" val="0"/>
                                        </a:ext>
                                      </a:extLst>
                                    </a:blip>
                                    <a:srcRect l="47806" t="42728" r="-16" b="13495"/>
                                    <a:stretch/>
                                  </pic:blipFill>
                                  <pic:spPr bwMode="auto">
                                    <a:xfrm>
                                      <a:off x="0" y="0"/>
                                      <a:ext cx="1972615" cy="1568008"/>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3866CB" w:rsidRPr="00BD7C7F">
        <w:rPr>
          <w:noProof/>
          <w:lang w:eastAsia="en-GB"/>
        </w:rPr>
        <w:drawing>
          <wp:inline distT="0" distB="0" distL="0" distR="0" wp14:anchorId="63ABCF20" wp14:editId="5135DA43">
            <wp:extent cx="860425" cy="892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8390" cy="921172"/>
                    </a:xfrm>
                    <a:prstGeom prst="rect">
                      <a:avLst/>
                    </a:prstGeom>
                    <a:noFill/>
                    <a:ln>
                      <a:noFill/>
                    </a:ln>
                  </pic:spPr>
                </pic:pic>
              </a:graphicData>
            </a:graphic>
          </wp:inline>
        </w:drawing>
      </w:r>
    </w:p>
    <w:p w14:paraId="18521B8E" w14:textId="77777777" w:rsidR="007E3D63" w:rsidRDefault="007E3D63" w:rsidP="00682A37">
      <w:pPr>
        <w:rPr>
          <w:b/>
          <w:color w:val="C00000"/>
          <w:sz w:val="28"/>
          <w:szCs w:val="28"/>
        </w:rPr>
      </w:pPr>
    </w:p>
    <w:p w14:paraId="60D84DE6" w14:textId="77777777" w:rsidR="007E3D63" w:rsidRDefault="007E3D63" w:rsidP="00682A37">
      <w:pPr>
        <w:rPr>
          <w:b/>
          <w:color w:val="C00000"/>
          <w:sz w:val="28"/>
          <w:szCs w:val="28"/>
        </w:rPr>
      </w:pPr>
    </w:p>
    <w:p w14:paraId="3386423F" w14:textId="4E71A500" w:rsidR="007E3D63" w:rsidRDefault="007E3D63" w:rsidP="007E3D63">
      <w:pPr>
        <w:pStyle w:val="Title"/>
        <w:jc w:val="center"/>
      </w:pPr>
      <w:r>
        <w:t>FINAL DETAILS</w:t>
      </w:r>
    </w:p>
    <w:p w14:paraId="78A0C79F" w14:textId="3B0B1D8C" w:rsidR="008F2F94" w:rsidRPr="00682A37" w:rsidRDefault="003866CB" w:rsidP="00682A37">
      <w:pPr>
        <w:rPr>
          <w:b/>
          <w:noProof/>
          <w:color w:val="C00000"/>
          <w:sz w:val="6"/>
          <w:szCs w:val="6"/>
          <w:lang w:eastAsia="en-GB"/>
        </w:rPr>
      </w:pPr>
      <w:r>
        <w:rPr>
          <w:b/>
          <w:color w:val="C00000"/>
          <w:sz w:val="28"/>
          <w:szCs w:val="28"/>
        </w:rPr>
        <w:t xml:space="preserve">The GLOSS is an </w:t>
      </w:r>
      <w:r w:rsidR="00DC34E4" w:rsidRPr="00DC34E4">
        <w:rPr>
          <w:b/>
          <w:color w:val="C00000"/>
          <w:sz w:val="28"/>
          <w:szCs w:val="28"/>
        </w:rPr>
        <w:t>annual handicap competition between South East Orienteering Clubs in which all club members run the same course and the handicapping system means that it is very unlikely that the fastest runner will win!</w:t>
      </w:r>
    </w:p>
    <w:p w14:paraId="4B1710E1" w14:textId="77777777" w:rsidR="003866CB" w:rsidRPr="00DC34E4" w:rsidRDefault="003866CB" w:rsidP="003866CB">
      <w:pPr>
        <w:spacing w:after="60"/>
        <w:rPr>
          <w:b/>
          <w:sz w:val="28"/>
          <w:szCs w:val="28"/>
        </w:rPr>
      </w:pPr>
      <w:r w:rsidRPr="00DC34E4">
        <w:rPr>
          <w:b/>
          <w:sz w:val="28"/>
          <w:szCs w:val="28"/>
        </w:rPr>
        <w:t>You will also enjoy this event if you are new to orienteering.  Please come along and try a course</w:t>
      </w:r>
      <w:r w:rsidR="008749F9">
        <w:rPr>
          <w:b/>
          <w:sz w:val="28"/>
          <w:szCs w:val="28"/>
        </w:rPr>
        <w:t xml:space="preserve"> designed for newcomers.</w:t>
      </w:r>
      <w:r w:rsidRPr="00DC34E4">
        <w:rPr>
          <w:b/>
          <w:sz w:val="28"/>
          <w:szCs w:val="28"/>
        </w:rPr>
        <w:t xml:space="preserve">  </w:t>
      </w:r>
    </w:p>
    <w:p w14:paraId="4EEF53CA" w14:textId="77777777" w:rsidR="003866CB" w:rsidRPr="00DC34E4" w:rsidRDefault="003866CB" w:rsidP="003866CB">
      <w:pPr>
        <w:spacing w:after="60"/>
        <w:rPr>
          <w:b/>
          <w:sz w:val="28"/>
          <w:szCs w:val="28"/>
        </w:rPr>
      </w:pPr>
      <w:r w:rsidRPr="00DC34E4">
        <w:rPr>
          <w:b/>
          <w:sz w:val="28"/>
          <w:szCs w:val="28"/>
        </w:rPr>
        <w:t>Members of Mole Valley Orienteering Club will be on hand to give help and advice.</w:t>
      </w:r>
    </w:p>
    <w:p w14:paraId="4E6E543C" w14:textId="77777777" w:rsidR="003866CB" w:rsidRPr="00177E8E" w:rsidRDefault="003866CB" w:rsidP="003866CB">
      <w:pPr>
        <w:spacing w:after="60"/>
        <w:jc w:val="center"/>
        <w:rPr>
          <w:color w:val="000000" w:themeColor="text1"/>
          <w:sz w:val="32"/>
          <w:szCs w:val="32"/>
        </w:rPr>
      </w:pPr>
      <w:r w:rsidRPr="00177E8E">
        <w:rPr>
          <w:b/>
          <w:color w:val="000000" w:themeColor="text1"/>
          <w:sz w:val="32"/>
          <w:szCs w:val="32"/>
        </w:rPr>
        <w:t>NO PREVIOUS EXPERIENCE OR EQUIPMENT NEEDED</w:t>
      </w:r>
    </w:p>
    <w:p w14:paraId="79A25231" w14:textId="77777777" w:rsidR="003866CB" w:rsidRPr="005D54D3" w:rsidRDefault="003866CB" w:rsidP="003866CB">
      <w:pPr>
        <w:spacing w:after="60"/>
        <w:rPr>
          <w:b/>
          <w:color w:val="C00000"/>
          <w:sz w:val="28"/>
          <w:szCs w:val="28"/>
        </w:rPr>
      </w:pPr>
      <w:r w:rsidRPr="005D54D3">
        <w:rPr>
          <w:b/>
          <w:color w:val="C00000"/>
          <w:sz w:val="28"/>
          <w:szCs w:val="28"/>
        </w:rPr>
        <w:t>Parking:</w:t>
      </w:r>
      <w:r w:rsidRPr="005D54D3">
        <w:rPr>
          <w:sz w:val="28"/>
          <w:szCs w:val="28"/>
        </w:rPr>
        <w:t xml:space="preserve"> </w:t>
      </w:r>
      <w:r>
        <w:rPr>
          <w:sz w:val="28"/>
          <w:szCs w:val="28"/>
        </w:rPr>
        <w:t>Shared with the pu</w:t>
      </w:r>
      <w:r w:rsidR="00000B5E">
        <w:rPr>
          <w:sz w:val="28"/>
          <w:szCs w:val="28"/>
        </w:rPr>
        <w:t>blic</w:t>
      </w:r>
      <w:r w:rsidR="00F07EB3">
        <w:rPr>
          <w:sz w:val="28"/>
          <w:szCs w:val="28"/>
        </w:rPr>
        <w:t xml:space="preserve"> off A232 Cheam Rd (SM3 8AJ</w:t>
      </w:r>
      <w:r w:rsidRPr="00DC34E4">
        <w:rPr>
          <w:sz w:val="28"/>
          <w:szCs w:val="28"/>
        </w:rPr>
        <w:t>).</w:t>
      </w:r>
      <w:r w:rsidRPr="00522C03">
        <w:rPr>
          <w:sz w:val="28"/>
          <w:szCs w:val="28"/>
        </w:rPr>
        <w:t xml:space="preserve"> Enter the park through the Cheam Gate and our assembly area will be at the western end of the left hand car park.</w:t>
      </w:r>
      <w:r w:rsidR="00000B5E">
        <w:rPr>
          <w:sz w:val="28"/>
          <w:szCs w:val="28"/>
        </w:rPr>
        <w:t xml:space="preserve">  Cheam railway station (7min walk)</w:t>
      </w:r>
      <w:r w:rsidRPr="00DC34E4">
        <w:rPr>
          <w:sz w:val="28"/>
          <w:szCs w:val="28"/>
        </w:rPr>
        <w:t xml:space="preserve">. </w:t>
      </w:r>
      <w:r>
        <w:rPr>
          <w:b/>
          <w:sz w:val="28"/>
          <w:szCs w:val="28"/>
        </w:rPr>
        <w:t>Toilets available at the Mansion house.</w:t>
      </w:r>
    </w:p>
    <w:p w14:paraId="63381E2E" w14:textId="77777777" w:rsidR="003866CB" w:rsidRPr="005D54D3" w:rsidRDefault="003866CB" w:rsidP="003866CB">
      <w:pPr>
        <w:spacing w:after="60"/>
        <w:rPr>
          <w:sz w:val="28"/>
          <w:szCs w:val="28"/>
        </w:rPr>
      </w:pPr>
      <w:r w:rsidRPr="005D54D3">
        <w:rPr>
          <w:b/>
          <w:color w:val="C00000"/>
          <w:sz w:val="28"/>
          <w:szCs w:val="28"/>
        </w:rPr>
        <w:t>Entry / Registration:</w:t>
      </w:r>
      <w:r w:rsidRPr="005D54D3">
        <w:rPr>
          <w:color w:val="C00000"/>
          <w:sz w:val="28"/>
          <w:szCs w:val="28"/>
        </w:rPr>
        <w:t xml:space="preserve"> </w:t>
      </w:r>
      <w:r w:rsidRPr="00DC34E4">
        <w:rPr>
          <w:sz w:val="28"/>
          <w:szCs w:val="28"/>
        </w:rPr>
        <w:t>Entry</w:t>
      </w:r>
      <w:r w:rsidR="003D36EB">
        <w:rPr>
          <w:sz w:val="28"/>
          <w:szCs w:val="28"/>
        </w:rPr>
        <w:t xml:space="preserve"> on the day only. Registration</w:t>
      </w:r>
      <w:r w:rsidRPr="00DC34E4">
        <w:rPr>
          <w:sz w:val="28"/>
          <w:szCs w:val="28"/>
        </w:rPr>
        <w:t xml:space="preserve"> near the car park.  </w:t>
      </w:r>
    </w:p>
    <w:p w14:paraId="7AEAB8A1" w14:textId="1C30B5F1" w:rsidR="003866CB" w:rsidRPr="005D54D3" w:rsidRDefault="003866CB" w:rsidP="003866CB">
      <w:pPr>
        <w:spacing w:after="60"/>
        <w:rPr>
          <w:sz w:val="28"/>
          <w:szCs w:val="28"/>
        </w:rPr>
      </w:pPr>
      <w:r w:rsidRPr="005D54D3">
        <w:rPr>
          <w:b/>
          <w:color w:val="C00000"/>
          <w:sz w:val="28"/>
          <w:szCs w:val="28"/>
        </w:rPr>
        <w:t>Fees:</w:t>
      </w:r>
      <w:r w:rsidRPr="005D54D3">
        <w:rPr>
          <w:sz w:val="28"/>
          <w:szCs w:val="28"/>
        </w:rPr>
        <w:t xml:space="preserve"> </w:t>
      </w:r>
      <w:r w:rsidRPr="00177E8E">
        <w:rPr>
          <w:sz w:val="28"/>
          <w:szCs w:val="28"/>
        </w:rPr>
        <w:t>Seniors £</w:t>
      </w:r>
      <w:r w:rsidR="00AF284E">
        <w:rPr>
          <w:sz w:val="28"/>
          <w:szCs w:val="28"/>
        </w:rPr>
        <w:t>6</w:t>
      </w:r>
      <w:r w:rsidRPr="00177E8E">
        <w:rPr>
          <w:sz w:val="28"/>
          <w:szCs w:val="28"/>
        </w:rPr>
        <w:t xml:space="preserve">, Families and Juniors £3. </w:t>
      </w:r>
      <w:r w:rsidRPr="007E3D63">
        <w:rPr>
          <w:b/>
          <w:sz w:val="28"/>
          <w:szCs w:val="28"/>
        </w:rPr>
        <w:t>SI</w:t>
      </w:r>
      <w:r w:rsidR="007E3D63" w:rsidRPr="007E3D63">
        <w:rPr>
          <w:b/>
          <w:sz w:val="28"/>
          <w:szCs w:val="28"/>
        </w:rPr>
        <w:t>AC will be enabled</w:t>
      </w:r>
      <w:r w:rsidR="007E3D63">
        <w:rPr>
          <w:sz w:val="28"/>
          <w:szCs w:val="28"/>
        </w:rPr>
        <w:t xml:space="preserve"> and these can be hired at a cost of £2 (lost dibbers £60). Non SIAC dibbers can also be hired </w:t>
      </w:r>
      <w:r w:rsidRPr="00177E8E">
        <w:rPr>
          <w:sz w:val="28"/>
          <w:szCs w:val="28"/>
        </w:rPr>
        <w:t>from registration for £1 (lost dibbers £30)</w:t>
      </w:r>
    </w:p>
    <w:p w14:paraId="533B4419" w14:textId="77777777" w:rsidR="007E3D63" w:rsidRDefault="003866CB" w:rsidP="003866CB">
      <w:pPr>
        <w:spacing w:after="60"/>
        <w:rPr>
          <w:sz w:val="28"/>
          <w:szCs w:val="28"/>
        </w:rPr>
      </w:pPr>
      <w:r w:rsidRPr="005D54D3">
        <w:rPr>
          <w:b/>
          <w:color w:val="C00000"/>
          <w:sz w:val="28"/>
          <w:szCs w:val="28"/>
        </w:rPr>
        <w:t>Courses:</w:t>
      </w:r>
      <w:r w:rsidRPr="005D54D3">
        <w:rPr>
          <w:b/>
          <w:sz w:val="28"/>
          <w:szCs w:val="28"/>
        </w:rPr>
        <w:t xml:space="preserve"> </w:t>
      </w:r>
    </w:p>
    <w:p w14:paraId="74BDE298" w14:textId="77777777" w:rsidR="007E3D63" w:rsidRDefault="007E3D63" w:rsidP="003866CB">
      <w:pPr>
        <w:spacing w:after="60"/>
        <w:rPr>
          <w:sz w:val="28"/>
          <w:szCs w:val="28"/>
        </w:rPr>
      </w:pPr>
      <w:r>
        <w:rPr>
          <w:color w:val="FFC000" w:themeColor="accent4"/>
          <w:sz w:val="28"/>
          <w:szCs w:val="28"/>
        </w:rPr>
        <w:t xml:space="preserve">Yellow </w:t>
      </w:r>
      <w:r w:rsidRPr="00177E8E">
        <w:rPr>
          <w:sz w:val="28"/>
          <w:szCs w:val="28"/>
        </w:rPr>
        <w:t>course for beginners</w:t>
      </w:r>
      <w:r>
        <w:rPr>
          <w:sz w:val="28"/>
          <w:szCs w:val="28"/>
        </w:rPr>
        <w:tab/>
        <w:t>2.6 km</w:t>
      </w:r>
      <w:r>
        <w:rPr>
          <w:sz w:val="28"/>
          <w:szCs w:val="28"/>
        </w:rPr>
        <w:tab/>
        <w:t>20 m</w:t>
      </w:r>
      <w:r>
        <w:rPr>
          <w:sz w:val="28"/>
          <w:szCs w:val="28"/>
        </w:rPr>
        <w:tab/>
      </w:r>
      <w:r>
        <w:rPr>
          <w:sz w:val="28"/>
          <w:szCs w:val="28"/>
        </w:rPr>
        <w:tab/>
        <w:t>11 controls</w:t>
      </w:r>
    </w:p>
    <w:p w14:paraId="394FEEDB" w14:textId="77777777" w:rsidR="007E3D63" w:rsidRDefault="003866CB" w:rsidP="003866CB">
      <w:pPr>
        <w:spacing w:after="60"/>
        <w:rPr>
          <w:sz w:val="28"/>
          <w:szCs w:val="28"/>
        </w:rPr>
      </w:pPr>
      <w:r w:rsidRPr="00682A37">
        <w:rPr>
          <w:color w:val="92D050"/>
          <w:sz w:val="28"/>
          <w:szCs w:val="28"/>
        </w:rPr>
        <w:t>GLOSS</w:t>
      </w:r>
      <w:r w:rsidRPr="007E3D63">
        <w:rPr>
          <w:color w:val="92D050"/>
          <w:sz w:val="28"/>
          <w:szCs w:val="28"/>
        </w:rPr>
        <w:t xml:space="preserve"> </w:t>
      </w:r>
      <w:r w:rsidR="007E3D63" w:rsidRPr="007E3D63">
        <w:rPr>
          <w:color w:val="92D050"/>
          <w:sz w:val="28"/>
          <w:szCs w:val="28"/>
        </w:rPr>
        <w:t>(</w:t>
      </w:r>
      <w:r w:rsidR="007E3D63">
        <w:rPr>
          <w:color w:val="92D050"/>
          <w:sz w:val="28"/>
          <w:szCs w:val="28"/>
        </w:rPr>
        <w:t>Light Green)</w:t>
      </w:r>
      <w:r w:rsidR="007E3D63">
        <w:rPr>
          <w:color w:val="92D050"/>
          <w:sz w:val="28"/>
          <w:szCs w:val="28"/>
        </w:rPr>
        <w:tab/>
      </w:r>
      <w:r w:rsidR="007E3D63">
        <w:rPr>
          <w:color w:val="92D050"/>
          <w:sz w:val="28"/>
          <w:szCs w:val="28"/>
        </w:rPr>
        <w:tab/>
      </w:r>
      <w:r w:rsidR="007E3D63" w:rsidRPr="007E3D63">
        <w:rPr>
          <w:sz w:val="28"/>
          <w:szCs w:val="28"/>
        </w:rPr>
        <w:t>4.0 km</w:t>
      </w:r>
      <w:r w:rsidR="007E3D63">
        <w:rPr>
          <w:sz w:val="28"/>
          <w:szCs w:val="28"/>
        </w:rPr>
        <w:tab/>
        <w:t>30 m</w:t>
      </w:r>
      <w:r w:rsidR="007E3D63">
        <w:rPr>
          <w:sz w:val="28"/>
          <w:szCs w:val="28"/>
        </w:rPr>
        <w:tab/>
      </w:r>
      <w:r w:rsidR="007E3D63">
        <w:rPr>
          <w:sz w:val="28"/>
          <w:szCs w:val="28"/>
        </w:rPr>
        <w:tab/>
        <w:t>13 controls</w:t>
      </w:r>
    </w:p>
    <w:p w14:paraId="59956E85" w14:textId="0BB77B22" w:rsidR="007E3D63" w:rsidRDefault="00AE4395" w:rsidP="003866CB">
      <w:pPr>
        <w:spacing w:after="60"/>
        <w:rPr>
          <w:sz w:val="28"/>
          <w:szCs w:val="28"/>
        </w:rPr>
      </w:pPr>
      <w:r>
        <w:rPr>
          <w:sz w:val="28"/>
          <w:szCs w:val="28"/>
        </w:rPr>
        <w:t xml:space="preserve">GLOSS + </w:t>
      </w:r>
      <w:r w:rsidR="007E3D63">
        <w:rPr>
          <w:sz w:val="28"/>
          <w:szCs w:val="28"/>
        </w:rPr>
        <w:t>Extension</w:t>
      </w:r>
      <w:r w:rsidR="007E3D63">
        <w:rPr>
          <w:sz w:val="28"/>
          <w:szCs w:val="28"/>
        </w:rPr>
        <w:tab/>
      </w:r>
      <w:r w:rsidR="007E3D63">
        <w:rPr>
          <w:sz w:val="28"/>
          <w:szCs w:val="28"/>
        </w:rPr>
        <w:tab/>
      </w:r>
      <w:r w:rsidR="007E3D63">
        <w:rPr>
          <w:sz w:val="28"/>
          <w:szCs w:val="28"/>
        </w:rPr>
        <w:tab/>
      </w:r>
      <w:r>
        <w:rPr>
          <w:sz w:val="28"/>
          <w:szCs w:val="28"/>
        </w:rPr>
        <w:t>7.0</w:t>
      </w:r>
      <w:r w:rsidR="007E3D63">
        <w:rPr>
          <w:sz w:val="28"/>
          <w:szCs w:val="28"/>
        </w:rPr>
        <w:t xml:space="preserve"> km</w:t>
      </w:r>
      <w:r w:rsidR="007E3D63">
        <w:rPr>
          <w:sz w:val="28"/>
          <w:szCs w:val="28"/>
        </w:rPr>
        <w:tab/>
      </w:r>
      <w:r>
        <w:rPr>
          <w:sz w:val="28"/>
          <w:szCs w:val="28"/>
        </w:rPr>
        <w:t>5</w:t>
      </w:r>
      <w:r w:rsidR="007E3D63">
        <w:rPr>
          <w:sz w:val="28"/>
          <w:szCs w:val="28"/>
        </w:rPr>
        <w:t>0 m</w:t>
      </w:r>
      <w:r w:rsidR="007E3D63">
        <w:rPr>
          <w:sz w:val="28"/>
          <w:szCs w:val="28"/>
        </w:rPr>
        <w:tab/>
      </w:r>
      <w:r w:rsidR="007E3D63">
        <w:rPr>
          <w:sz w:val="28"/>
          <w:szCs w:val="28"/>
        </w:rPr>
        <w:tab/>
        <w:t>23</w:t>
      </w:r>
      <w:bookmarkStart w:id="0" w:name="_GoBack"/>
      <w:bookmarkEnd w:id="0"/>
      <w:r w:rsidR="007E3D63">
        <w:rPr>
          <w:sz w:val="28"/>
          <w:szCs w:val="28"/>
        </w:rPr>
        <w:t xml:space="preserve"> controls</w:t>
      </w:r>
    </w:p>
    <w:p w14:paraId="55B790B8" w14:textId="77777777" w:rsidR="007E3D63" w:rsidRDefault="007E3D63" w:rsidP="003866CB">
      <w:pPr>
        <w:spacing w:after="60"/>
        <w:rPr>
          <w:sz w:val="28"/>
          <w:szCs w:val="28"/>
        </w:rPr>
      </w:pPr>
      <w:r>
        <w:rPr>
          <w:sz w:val="28"/>
          <w:szCs w:val="28"/>
        </w:rPr>
        <w:t>There are a couple of short, but surprisingly steep banks on the Extension, which may be a struggle to get up in ordinary trainers, so runners might like to choose to run in studs or similar.</w:t>
      </w:r>
    </w:p>
    <w:p w14:paraId="19B9E43D" w14:textId="530810BC" w:rsidR="003D36EB" w:rsidRDefault="007E3D63" w:rsidP="003866CB">
      <w:pPr>
        <w:spacing w:after="60"/>
        <w:rPr>
          <w:sz w:val="28"/>
          <w:szCs w:val="28"/>
        </w:rPr>
      </w:pPr>
      <w:r>
        <w:rPr>
          <w:sz w:val="28"/>
          <w:szCs w:val="28"/>
        </w:rPr>
        <w:t xml:space="preserve">It's perhaps also worth mentioning that the summer undergrowth makes vegetation boundaries and runnability significantly different in some places from their depiction on the </w:t>
      </w:r>
      <w:r>
        <w:rPr>
          <w:sz w:val="28"/>
          <w:szCs w:val="28"/>
        </w:rPr>
        <w:lastRenderedPageBreak/>
        <w:t>map, and that in wooded areas there are a number of unmapped minor paths and fallen trees, and that many water features are completely dry at the moment.</w:t>
      </w:r>
      <w:r w:rsidR="003866CB">
        <w:rPr>
          <w:sz w:val="28"/>
          <w:szCs w:val="28"/>
        </w:rPr>
        <w:t xml:space="preserve">            </w:t>
      </w:r>
      <w:r w:rsidR="003866CB" w:rsidRPr="00682A37">
        <w:rPr>
          <w:color w:val="FFFF00"/>
          <w:sz w:val="28"/>
          <w:szCs w:val="28"/>
        </w:rPr>
        <w:t xml:space="preserve"> </w:t>
      </w:r>
    </w:p>
    <w:p w14:paraId="0B75B36F" w14:textId="77777777" w:rsidR="003866CB" w:rsidRPr="00F07EB3" w:rsidRDefault="003866CB" w:rsidP="003866CB">
      <w:pPr>
        <w:spacing w:after="60"/>
        <w:rPr>
          <w:b/>
          <w:color w:val="C00000"/>
          <w:sz w:val="28"/>
          <w:szCs w:val="28"/>
        </w:rPr>
      </w:pPr>
      <w:r w:rsidRPr="00F07EB3">
        <w:rPr>
          <w:b/>
          <w:color w:val="C00000"/>
          <w:sz w:val="28"/>
          <w:szCs w:val="28"/>
        </w:rPr>
        <w:t>Registration:</w:t>
      </w:r>
      <w:r>
        <w:rPr>
          <w:sz w:val="28"/>
          <w:szCs w:val="28"/>
        </w:rPr>
        <w:t xml:space="preserve">  10:00 – 11:45. </w:t>
      </w:r>
      <w:r w:rsidRPr="00F07EB3">
        <w:rPr>
          <w:b/>
          <w:color w:val="C00000"/>
          <w:sz w:val="28"/>
          <w:szCs w:val="28"/>
        </w:rPr>
        <w:t>Starts</w:t>
      </w:r>
      <w:r>
        <w:rPr>
          <w:b/>
          <w:color w:val="FF0000"/>
          <w:sz w:val="28"/>
          <w:szCs w:val="28"/>
        </w:rPr>
        <w:t>:</w:t>
      </w:r>
      <w:r w:rsidRPr="005D54D3">
        <w:rPr>
          <w:b/>
          <w:color w:val="FF0000"/>
          <w:sz w:val="28"/>
          <w:szCs w:val="28"/>
        </w:rPr>
        <w:t xml:space="preserve"> </w:t>
      </w:r>
      <w:r>
        <w:rPr>
          <w:sz w:val="28"/>
          <w:szCs w:val="28"/>
        </w:rPr>
        <w:t>10.30am - 12.00</w:t>
      </w:r>
      <w:r w:rsidRPr="005D54D3">
        <w:rPr>
          <w:sz w:val="28"/>
          <w:szCs w:val="28"/>
        </w:rPr>
        <w:t xml:space="preserve">pm. </w:t>
      </w:r>
      <w:r w:rsidRPr="00F07EB3">
        <w:rPr>
          <w:b/>
          <w:color w:val="C00000"/>
          <w:sz w:val="28"/>
          <w:szCs w:val="28"/>
        </w:rPr>
        <w:t>Courses close 13.30pm</w:t>
      </w:r>
    </w:p>
    <w:p w14:paraId="3D715070" w14:textId="77777777" w:rsidR="003866CB" w:rsidRPr="00682A37" w:rsidRDefault="003866CB" w:rsidP="003866CB">
      <w:pPr>
        <w:spacing w:after="60"/>
        <w:rPr>
          <w:sz w:val="28"/>
          <w:szCs w:val="28"/>
        </w:rPr>
      </w:pPr>
      <w:r w:rsidRPr="00F07EB3">
        <w:rPr>
          <w:b/>
          <w:color w:val="C00000"/>
          <w:sz w:val="28"/>
          <w:szCs w:val="28"/>
        </w:rPr>
        <w:t>Results:</w:t>
      </w:r>
      <w:r w:rsidRPr="00682A37">
        <w:rPr>
          <w:sz w:val="28"/>
          <w:szCs w:val="28"/>
        </w:rPr>
        <w:t xml:space="preserve">  Will be available at the MV Web site as soon as possible after the event </w:t>
      </w:r>
      <w:hyperlink r:id="rId10" w:history="1">
        <w:r w:rsidRPr="00682A37">
          <w:rPr>
            <w:rStyle w:val="Internetlink"/>
            <w:rFonts w:ascii="Arial" w:hAnsi="Arial" w:cs="Arial"/>
            <w:sz w:val="28"/>
            <w:szCs w:val="28"/>
          </w:rPr>
          <w:t>www.mvoc.org</w:t>
        </w:r>
      </w:hyperlink>
      <w:r w:rsidRPr="00682A37">
        <w:rPr>
          <w:rFonts w:ascii="Arial" w:hAnsi="Arial" w:cs="Arial"/>
          <w:sz w:val="28"/>
          <w:szCs w:val="28"/>
        </w:rPr>
        <w:t xml:space="preserve">  </w:t>
      </w:r>
      <w:r w:rsidRPr="00682A37">
        <w:rPr>
          <w:sz w:val="28"/>
          <w:szCs w:val="28"/>
        </w:rPr>
        <w:t xml:space="preserve">Details of the GLOSS series can be found here </w:t>
      </w:r>
      <w:hyperlink r:id="rId11" w:history="1">
        <w:r w:rsidRPr="00682A37">
          <w:rPr>
            <w:rStyle w:val="Hyperlink"/>
            <w:rFonts w:ascii="Arial" w:hAnsi="Arial" w:cs="Arial"/>
            <w:sz w:val="28"/>
            <w:szCs w:val="28"/>
          </w:rPr>
          <w:t>http://londonorienteering.co.uk</w:t>
        </w:r>
      </w:hyperlink>
    </w:p>
    <w:p w14:paraId="3F27AB7C" w14:textId="77777777" w:rsidR="003866CB" w:rsidRDefault="003866CB" w:rsidP="003866CB">
      <w:pPr>
        <w:pStyle w:val="Standard"/>
        <w:rPr>
          <w:rStyle w:val="Internetlink"/>
          <w:rFonts w:ascii="Arial" w:hAnsi="Arial" w:cs="Arial"/>
          <w:sz w:val="24"/>
          <w:szCs w:val="24"/>
          <w:lang w:val="en-GB"/>
        </w:rPr>
      </w:pPr>
      <w:r w:rsidRPr="00682A37">
        <w:rPr>
          <w:b/>
          <w:color w:val="C00000"/>
          <w:sz w:val="24"/>
          <w:szCs w:val="24"/>
        </w:rPr>
        <w:t>Event Officials:</w:t>
      </w:r>
      <w:r w:rsidRPr="00682A37">
        <w:rPr>
          <w:color w:val="C00000"/>
          <w:sz w:val="24"/>
          <w:szCs w:val="24"/>
        </w:rPr>
        <w:t xml:space="preserve"> </w:t>
      </w:r>
      <w:r w:rsidRPr="00682A37">
        <w:rPr>
          <w:sz w:val="24"/>
          <w:szCs w:val="24"/>
        </w:rPr>
        <w:t>Organiser Deborah Sul</w:t>
      </w:r>
      <w:r>
        <w:rPr>
          <w:sz w:val="24"/>
          <w:szCs w:val="24"/>
        </w:rPr>
        <w:t xml:space="preserve">livan (MV).  Planner </w:t>
      </w:r>
      <w:r w:rsidRPr="00C15D64">
        <w:rPr>
          <w:sz w:val="24"/>
          <w:szCs w:val="24"/>
        </w:rPr>
        <w:t>George En</w:t>
      </w:r>
      <w:r>
        <w:rPr>
          <w:sz w:val="24"/>
          <w:szCs w:val="24"/>
        </w:rPr>
        <w:t>gelhardt</w:t>
      </w:r>
      <w:r w:rsidRPr="00682A37">
        <w:rPr>
          <w:sz w:val="24"/>
          <w:szCs w:val="24"/>
        </w:rPr>
        <w:t xml:space="preserve"> (MV). General information: </w:t>
      </w:r>
      <w:hyperlink r:id="rId12" w:history="1">
        <w:r w:rsidRPr="00682A37">
          <w:rPr>
            <w:rStyle w:val="Internetlink"/>
            <w:rFonts w:ascii="Arial" w:hAnsi="Arial" w:cs="Arial"/>
            <w:sz w:val="24"/>
            <w:szCs w:val="24"/>
            <w:lang w:val="en-GB"/>
          </w:rPr>
          <w:t>info@mvoc.org</w:t>
        </w:r>
      </w:hyperlink>
    </w:p>
    <w:p w14:paraId="6FEA82DE" w14:textId="77777777" w:rsidR="003866CB" w:rsidRPr="00682A37" w:rsidRDefault="003866CB" w:rsidP="003866CB">
      <w:pPr>
        <w:pStyle w:val="Standard"/>
        <w:rPr>
          <w:rFonts w:ascii="Arial" w:hAnsi="Arial" w:cs="Arial"/>
          <w:sz w:val="24"/>
          <w:szCs w:val="24"/>
        </w:rPr>
      </w:pPr>
    </w:p>
    <w:p w14:paraId="12AB8227" w14:textId="77777777" w:rsidR="003866CB" w:rsidRPr="00682A37" w:rsidRDefault="003866CB" w:rsidP="003866CB">
      <w:pPr>
        <w:spacing w:after="40"/>
        <w:rPr>
          <w:sz w:val="20"/>
          <w:szCs w:val="20"/>
        </w:rPr>
      </w:pPr>
      <w:r w:rsidRPr="00682A37">
        <w:rPr>
          <w:sz w:val="20"/>
          <w:szCs w:val="20"/>
        </w:rPr>
        <w:t>You are recommended to carry a whistle in case of emergency</w:t>
      </w:r>
      <w:r>
        <w:rPr>
          <w:sz w:val="20"/>
          <w:szCs w:val="20"/>
        </w:rPr>
        <w:t xml:space="preserve"> and full leg cover</w:t>
      </w:r>
      <w:r w:rsidRPr="00682A37">
        <w:rPr>
          <w:sz w:val="20"/>
          <w:szCs w:val="20"/>
        </w:rPr>
        <w:t>. As a safety check, you must report to Download. Please note that if you have competed in three or more orienteering events registered with British Orienteering and</w:t>
      </w:r>
      <w:r w:rsidRPr="003866CB">
        <w:rPr>
          <w:i/>
          <w:sz w:val="20"/>
          <w:szCs w:val="20"/>
        </w:rPr>
        <w:t xml:space="preserve"> </w:t>
      </w:r>
      <w:r w:rsidRPr="00682A37">
        <w:rPr>
          <w:i/>
          <w:sz w:val="20"/>
          <w:szCs w:val="20"/>
        </w:rPr>
        <w:t>not</w:t>
      </w:r>
      <w:r w:rsidRPr="00682A37">
        <w:rPr>
          <w:sz w:val="20"/>
          <w:szCs w:val="20"/>
        </w:rPr>
        <w:t xml:space="preserve"> joined an orienteering club which is a member of British Orienteering then you are not covered by their public liability insurance</w:t>
      </w:r>
    </w:p>
    <w:p w14:paraId="58ACBD40" w14:textId="77777777" w:rsidR="003866CB" w:rsidRPr="003866CB" w:rsidRDefault="003866CB" w:rsidP="003866CB">
      <w:pPr>
        <w:spacing w:after="60"/>
        <w:rPr>
          <w:b/>
          <w:i/>
          <w:sz w:val="28"/>
          <w:szCs w:val="28"/>
        </w:rPr>
      </w:pPr>
      <w:r w:rsidRPr="005D54D3">
        <w:rPr>
          <w:b/>
          <w:i/>
          <w:color w:val="C00000"/>
          <w:sz w:val="28"/>
          <w:szCs w:val="28"/>
        </w:rPr>
        <w:t>You are responsible for your own safety and</w:t>
      </w:r>
      <w:r w:rsidRPr="00EE1C88">
        <w:rPr>
          <w:b/>
          <w:i/>
          <w:color w:val="C00000"/>
          <w:sz w:val="28"/>
          <w:szCs w:val="28"/>
        </w:rPr>
        <w:t xml:space="preserve"> you take part in this event at your own risk</w:t>
      </w:r>
    </w:p>
    <w:sectPr w:rsidR="003866CB" w:rsidRPr="003866CB" w:rsidSect="0097410A">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9A181" w14:textId="77777777" w:rsidR="00596F7C" w:rsidRDefault="00596F7C" w:rsidP="00BD7C7F">
      <w:pPr>
        <w:spacing w:after="0" w:line="240" w:lineRule="auto"/>
      </w:pPr>
      <w:r>
        <w:separator/>
      </w:r>
    </w:p>
  </w:endnote>
  <w:endnote w:type="continuationSeparator" w:id="0">
    <w:p w14:paraId="3C040E46" w14:textId="77777777" w:rsidR="00596F7C" w:rsidRDefault="00596F7C" w:rsidP="00BD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1E9DD" w14:textId="77777777" w:rsidR="00596F7C" w:rsidRDefault="00596F7C" w:rsidP="00BD7C7F">
      <w:pPr>
        <w:spacing w:after="0" w:line="240" w:lineRule="auto"/>
      </w:pPr>
      <w:r>
        <w:separator/>
      </w:r>
    </w:p>
  </w:footnote>
  <w:footnote w:type="continuationSeparator" w:id="0">
    <w:p w14:paraId="0BE9195E" w14:textId="77777777" w:rsidR="00596F7C" w:rsidRDefault="00596F7C" w:rsidP="00BD7C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RiskLevelWizardText" w:val="Atkins Baseline"/>
  </w:docVars>
  <w:rsids>
    <w:rsidRoot w:val="00BD7C7F"/>
    <w:rsid w:val="00000B5E"/>
    <w:rsid w:val="000B374D"/>
    <w:rsid w:val="00117FB2"/>
    <w:rsid w:val="00177E8E"/>
    <w:rsid w:val="001C0DC1"/>
    <w:rsid w:val="002E583E"/>
    <w:rsid w:val="002F1F9E"/>
    <w:rsid w:val="0030515D"/>
    <w:rsid w:val="00315229"/>
    <w:rsid w:val="003671E5"/>
    <w:rsid w:val="003866CB"/>
    <w:rsid w:val="003D36EB"/>
    <w:rsid w:val="003D52C5"/>
    <w:rsid w:val="00471976"/>
    <w:rsid w:val="00522C03"/>
    <w:rsid w:val="00596F7C"/>
    <w:rsid w:val="005D54D3"/>
    <w:rsid w:val="00645D24"/>
    <w:rsid w:val="0068251F"/>
    <w:rsid w:val="00682A37"/>
    <w:rsid w:val="007E3D63"/>
    <w:rsid w:val="00817AAC"/>
    <w:rsid w:val="008749F9"/>
    <w:rsid w:val="008F2F94"/>
    <w:rsid w:val="0097248F"/>
    <w:rsid w:val="0097410A"/>
    <w:rsid w:val="00974946"/>
    <w:rsid w:val="009B094D"/>
    <w:rsid w:val="009F77B5"/>
    <w:rsid w:val="00A36DB9"/>
    <w:rsid w:val="00A84C99"/>
    <w:rsid w:val="00AB036A"/>
    <w:rsid w:val="00AC7956"/>
    <w:rsid w:val="00AE4395"/>
    <w:rsid w:val="00AF284E"/>
    <w:rsid w:val="00AF5DB9"/>
    <w:rsid w:val="00AF619C"/>
    <w:rsid w:val="00B24C9C"/>
    <w:rsid w:val="00BD7C7F"/>
    <w:rsid w:val="00BE4256"/>
    <w:rsid w:val="00C15D64"/>
    <w:rsid w:val="00C71F9B"/>
    <w:rsid w:val="00C8258C"/>
    <w:rsid w:val="00C91E8D"/>
    <w:rsid w:val="00CB28A2"/>
    <w:rsid w:val="00CD66D5"/>
    <w:rsid w:val="00CF4377"/>
    <w:rsid w:val="00D743F8"/>
    <w:rsid w:val="00DC34E4"/>
    <w:rsid w:val="00DF67A5"/>
    <w:rsid w:val="00DF6F0E"/>
    <w:rsid w:val="00E63B03"/>
    <w:rsid w:val="00E64178"/>
    <w:rsid w:val="00E959EC"/>
    <w:rsid w:val="00EE1C88"/>
    <w:rsid w:val="00F07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52C8"/>
  <w15:docId w15:val="{F689C885-76D2-4492-B36E-9BB7DE9A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C7F"/>
  </w:style>
  <w:style w:type="paragraph" w:styleId="Footer">
    <w:name w:val="footer"/>
    <w:basedOn w:val="Normal"/>
    <w:link w:val="FooterChar"/>
    <w:uiPriority w:val="99"/>
    <w:unhideWhenUsed/>
    <w:rsid w:val="00BD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C7F"/>
  </w:style>
  <w:style w:type="character" w:styleId="Hyperlink">
    <w:name w:val="Hyperlink"/>
    <w:basedOn w:val="DefaultParagraphFont"/>
    <w:uiPriority w:val="99"/>
    <w:unhideWhenUsed/>
    <w:rsid w:val="008F2F94"/>
    <w:rPr>
      <w:color w:val="0563C1" w:themeColor="hyperlink"/>
      <w:u w:val="single"/>
    </w:rPr>
  </w:style>
  <w:style w:type="paragraph" w:styleId="BalloonText">
    <w:name w:val="Balloon Text"/>
    <w:basedOn w:val="Normal"/>
    <w:link w:val="BalloonTextChar"/>
    <w:uiPriority w:val="99"/>
    <w:semiHidden/>
    <w:unhideWhenUsed/>
    <w:rsid w:val="00974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10A"/>
    <w:rPr>
      <w:rFonts w:ascii="Segoe UI" w:hAnsi="Segoe UI" w:cs="Segoe UI"/>
      <w:sz w:val="18"/>
      <w:szCs w:val="18"/>
    </w:rPr>
  </w:style>
  <w:style w:type="paragraph" w:customStyle="1" w:styleId="Standard">
    <w:name w:val="Standard"/>
    <w:uiPriority w:val="99"/>
    <w:rsid w:val="00DC34E4"/>
    <w:pPr>
      <w:suppressAutoHyphens/>
      <w:autoSpaceDN w:val="0"/>
      <w:spacing w:after="0" w:line="240" w:lineRule="auto"/>
      <w:textAlignment w:val="baseline"/>
    </w:pPr>
    <w:rPr>
      <w:rFonts w:ascii="Times New Roman" w:eastAsia="Times New Roman" w:hAnsi="Times New Roman" w:cs="Times New Roman"/>
      <w:kern w:val="3"/>
      <w:sz w:val="20"/>
      <w:szCs w:val="20"/>
      <w:lang w:val="en-US" w:eastAsia="zh-CN"/>
    </w:rPr>
  </w:style>
  <w:style w:type="character" w:customStyle="1" w:styleId="Internetlink">
    <w:name w:val="Internet link"/>
    <w:basedOn w:val="DefaultParagraphFont"/>
    <w:uiPriority w:val="99"/>
    <w:rsid w:val="00682A37"/>
    <w:rPr>
      <w:color w:val="0000FF"/>
      <w:u w:val="single"/>
    </w:rPr>
  </w:style>
  <w:style w:type="paragraph" w:styleId="Title">
    <w:name w:val="Title"/>
    <w:basedOn w:val="Normal"/>
    <w:next w:val="Normal"/>
    <w:link w:val="TitleChar"/>
    <w:uiPriority w:val="10"/>
    <w:qFormat/>
    <w:rsid w:val="007E3D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D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mailto:info@mvoc.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ondonorienteering.co.uk" TargetMode="External"/><Relationship Id="rId5" Type="http://schemas.openxmlformats.org/officeDocument/2006/relationships/footnotes" Target="footnotes.xml"/><Relationship Id="rId10" Type="http://schemas.openxmlformats.org/officeDocument/2006/relationships/hyperlink" Target="http://www.mvoc.org/"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509E9-9A3D-4808-AAAC-1742FEC49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Peter D</dc:creator>
  <cp:lastModifiedBy>Daniel Sullivan</cp:lastModifiedBy>
  <cp:revision>3</cp:revision>
  <cp:lastPrinted>2017-05-17T18:47:00Z</cp:lastPrinted>
  <dcterms:created xsi:type="dcterms:W3CDTF">2019-07-15T12:30:00Z</dcterms:created>
  <dcterms:modified xsi:type="dcterms:W3CDTF">2019-07-16T12:39:00Z</dcterms:modified>
</cp:coreProperties>
</file>