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4F9" w:rsidRDefault="00F82FE9" w:rsidP="0098620B">
      <w:pPr>
        <w:jc w:val="center"/>
      </w:pPr>
      <w:r>
        <w:rPr>
          <w:noProof/>
        </w:rPr>
        <w:drawing>
          <wp:anchor distT="0" distB="0" distL="114300" distR="114300" simplePos="0" relativeHeight="251655680" behindDoc="0" locked="0" layoutInCell="1" allowOverlap="1">
            <wp:simplePos x="0" y="0"/>
            <wp:positionH relativeFrom="column">
              <wp:posOffset>47625</wp:posOffset>
            </wp:positionH>
            <wp:positionV relativeFrom="paragraph">
              <wp:posOffset>-56515</wp:posOffset>
            </wp:positionV>
            <wp:extent cx="5673090" cy="8366125"/>
            <wp:effectExtent l="19050" t="19050" r="60960" b="5397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l="19951" t="22514" r="53270" b="6212"/>
                    <a:stretch>
                      <a:fillRect/>
                    </a:stretch>
                  </pic:blipFill>
                  <pic:spPr bwMode="auto">
                    <a:xfrm>
                      <a:off x="0" y="0"/>
                      <a:ext cx="5673090" cy="8366125"/>
                    </a:xfrm>
                    <a:prstGeom prst="rect">
                      <a:avLst/>
                    </a:prstGeom>
                    <a:noFill/>
                    <a:ln w="3175">
                      <a:solidFill>
                        <a:srgbClr val="A5A5A5"/>
                      </a:solidFill>
                      <a:miter lim="800000"/>
                      <a:headEnd/>
                      <a:tailEnd/>
                    </a:ln>
                    <a:effectLst>
                      <a:outerShdw dist="35921" dir="2700000" algn="ctr" rotWithShape="0">
                        <a:srgbClr val="808080"/>
                      </a:outerShdw>
                    </a:effectLst>
                  </pic:spPr>
                </pic:pic>
              </a:graphicData>
            </a:graphic>
            <wp14:sizeRelH relativeFrom="page">
              <wp14:pctWidth>0</wp14:pctWidth>
            </wp14:sizeRelH>
            <wp14:sizeRelV relativeFrom="page">
              <wp14:pctHeight>0</wp14:pctHeight>
            </wp14:sizeRelV>
          </wp:anchor>
        </w:drawing>
      </w:r>
    </w:p>
    <w:p w:rsidR="0098620B" w:rsidRPr="00E97C85" w:rsidRDefault="0098620B" w:rsidP="0098620B">
      <w:pPr>
        <w:spacing w:after="200" w:line="276" w:lineRule="auto"/>
        <w:jc w:val="both"/>
        <w:rPr>
          <w:rFonts w:ascii="Verdana" w:hAnsi="Verdana"/>
          <w:szCs w:val="24"/>
        </w:rPr>
      </w:pPr>
      <w:r w:rsidRPr="00E97C85">
        <w:rPr>
          <w:rFonts w:ascii="Verdana" w:hAnsi="Verdana"/>
          <w:szCs w:val="24"/>
        </w:rPr>
        <w:lastRenderedPageBreak/>
        <w:t>Abre un documento nuevo y reproduce en él la página anterior. Puedes escribir el texto o utilizar “copiar, cortar y pegar” con el texto siguiente:</w:t>
      </w:r>
    </w:p>
    <w:p w:rsidR="0098620B" w:rsidRPr="0098620B" w:rsidRDefault="0098620B" w:rsidP="0098620B">
      <w:pPr>
        <w:rPr>
          <w:rFonts w:ascii="Verdana" w:hAnsi="Verdana"/>
        </w:rPr>
      </w:pPr>
      <w:r w:rsidRPr="0098620B">
        <w:rPr>
          <w:rFonts w:ascii="Verdana" w:hAnsi="Verdana"/>
        </w:rPr>
        <w:t>Viajes Veracruz</w:t>
      </w:r>
    </w:p>
    <w:p w:rsidR="0098620B" w:rsidRPr="0098620B" w:rsidRDefault="0098620B" w:rsidP="0098620B">
      <w:pPr>
        <w:rPr>
          <w:rFonts w:ascii="Verdana" w:hAnsi="Verdana"/>
        </w:rPr>
      </w:pPr>
      <w:r w:rsidRPr="0098620B">
        <w:rPr>
          <w:rFonts w:ascii="Verdana" w:hAnsi="Verdana"/>
        </w:rPr>
        <w:t>Agencia nº 98.120</w:t>
      </w:r>
    </w:p>
    <w:p w:rsidR="0098620B" w:rsidRPr="0098620B" w:rsidRDefault="0098620B" w:rsidP="0098620B">
      <w:pPr>
        <w:rPr>
          <w:rFonts w:ascii="Verdana" w:hAnsi="Verdana"/>
        </w:rPr>
      </w:pPr>
      <w:r w:rsidRPr="0098620B">
        <w:rPr>
          <w:rFonts w:ascii="Verdana" w:hAnsi="Verdana"/>
        </w:rPr>
        <w:t>Juan Sánchez Valcárcel, 21</w:t>
      </w:r>
    </w:p>
    <w:p w:rsidR="0098620B" w:rsidRPr="0098620B" w:rsidRDefault="0098620B" w:rsidP="0098620B">
      <w:pPr>
        <w:rPr>
          <w:rFonts w:ascii="Verdana" w:hAnsi="Verdana"/>
        </w:rPr>
      </w:pPr>
      <w:r w:rsidRPr="0098620B">
        <w:rPr>
          <w:rFonts w:ascii="Verdana" w:hAnsi="Verdana"/>
        </w:rPr>
        <w:t>28034 Madrid</w:t>
      </w:r>
    </w:p>
    <w:p w:rsidR="0098620B" w:rsidRPr="0098620B" w:rsidRDefault="0098620B" w:rsidP="0098620B">
      <w:pPr>
        <w:rPr>
          <w:rFonts w:ascii="Verdana" w:hAnsi="Verdana"/>
        </w:rPr>
      </w:pPr>
      <w:r w:rsidRPr="0098620B">
        <w:rPr>
          <w:rFonts w:ascii="Verdana" w:hAnsi="Verdana"/>
        </w:rPr>
        <w:t>Madrid, 18 de marzo 2002</w:t>
      </w:r>
    </w:p>
    <w:p w:rsidR="0098620B" w:rsidRPr="0098620B" w:rsidRDefault="0098620B" w:rsidP="0098620B">
      <w:pPr>
        <w:rPr>
          <w:rFonts w:ascii="Verdana" w:hAnsi="Verdana"/>
        </w:rPr>
      </w:pPr>
      <w:r w:rsidRPr="0098620B">
        <w:rPr>
          <w:rFonts w:ascii="Verdana" w:hAnsi="Verdana"/>
        </w:rPr>
        <w:t>Ref. 62/00</w:t>
      </w:r>
    </w:p>
    <w:p w:rsidR="0098620B" w:rsidRPr="0098620B" w:rsidRDefault="0098620B" w:rsidP="0098620B">
      <w:pPr>
        <w:rPr>
          <w:rFonts w:ascii="Verdana" w:hAnsi="Verdana"/>
        </w:rPr>
      </w:pPr>
      <w:r w:rsidRPr="0098620B">
        <w:rPr>
          <w:rFonts w:ascii="Verdana" w:hAnsi="Verdana"/>
        </w:rPr>
        <w:t>Sra. Dª Lucía Pérez Rubio</w:t>
      </w:r>
    </w:p>
    <w:p w:rsidR="0098620B" w:rsidRPr="0098620B" w:rsidRDefault="0098620B" w:rsidP="0098620B">
      <w:pPr>
        <w:rPr>
          <w:rFonts w:ascii="Verdana" w:hAnsi="Verdana"/>
        </w:rPr>
      </w:pPr>
      <w:r w:rsidRPr="0098620B">
        <w:rPr>
          <w:rFonts w:ascii="Verdana" w:hAnsi="Verdana"/>
        </w:rPr>
        <w:t>Directora del Colegio de Santa Mónica</w:t>
      </w:r>
    </w:p>
    <w:p w:rsidR="0098620B" w:rsidRPr="0098620B" w:rsidRDefault="0098620B" w:rsidP="0098620B">
      <w:pPr>
        <w:rPr>
          <w:rFonts w:ascii="Verdana" w:hAnsi="Verdana"/>
        </w:rPr>
      </w:pPr>
      <w:r w:rsidRPr="0098620B">
        <w:rPr>
          <w:rFonts w:ascii="Verdana" w:hAnsi="Verdana"/>
        </w:rPr>
        <w:t>Nuevo Parque Jarama</w:t>
      </w:r>
    </w:p>
    <w:p w:rsidR="0098620B" w:rsidRPr="0098620B" w:rsidRDefault="0098620B" w:rsidP="0098620B">
      <w:pPr>
        <w:rPr>
          <w:rFonts w:ascii="Verdana" w:hAnsi="Verdana"/>
        </w:rPr>
      </w:pPr>
      <w:r w:rsidRPr="0098620B">
        <w:rPr>
          <w:rFonts w:ascii="Verdana" w:hAnsi="Verdana"/>
        </w:rPr>
        <w:t>28830 San Fernando de Henares (Madrid)</w:t>
      </w:r>
    </w:p>
    <w:p w:rsidR="0098620B" w:rsidRPr="0098620B" w:rsidRDefault="0098620B" w:rsidP="0098620B">
      <w:pPr>
        <w:rPr>
          <w:rFonts w:ascii="Verdana" w:hAnsi="Verdana"/>
        </w:rPr>
      </w:pPr>
      <w:r w:rsidRPr="0098620B">
        <w:rPr>
          <w:rFonts w:ascii="Verdana" w:hAnsi="Verdana"/>
        </w:rPr>
        <w:t>Ref: Excursión de fin de curso</w:t>
      </w:r>
    </w:p>
    <w:p w:rsidR="0098620B" w:rsidRPr="0098620B" w:rsidRDefault="0098620B" w:rsidP="0098620B">
      <w:pPr>
        <w:rPr>
          <w:rFonts w:ascii="Verdana" w:hAnsi="Verdana"/>
        </w:rPr>
      </w:pPr>
      <w:r w:rsidRPr="0098620B">
        <w:rPr>
          <w:rFonts w:ascii="Verdana" w:hAnsi="Verdana"/>
        </w:rPr>
        <w:t>Estimada señora:</w:t>
      </w:r>
    </w:p>
    <w:p w:rsidR="0098620B" w:rsidRPr="0098620B" w:rsidRDefault="0098620B" w:rsidP="0098620B">
      <w:pPr>
        <w:rPr>
          <w:rFonts w:ascii="Verdana" w:hAnsi="Verdana"/>
        </w:rPr>
      </w:pPr>
      <w:r w:rsidRPr="0098620B">
        <w:rPr>
          <w:rFonts w:ascii="Verdana" w:hAnsi="Verdana"/>
        </w:rPr>
        <w:t>En respuesta a su consulta, nos complace detallarle el itinerario provisional del viaje propuesto para 46 alumnas de ese centro, que tendrá lugar entre los días 25 y 30 de junio próximo, así como el presupuesto inicial. Este último quedará confirmado tan pronto nos ratifique si está de acuerdo con la categoría de los hoteles  seleccionados en Zaragoza, Barcelona y Lérida, así como la duración de la excursión a Andorra. El itinerario previsto es el siguiente:</w:t>
      </w:r>
    </w:p>
    <w:p w:rsidR="0098620B" w:rsidRPr="0098620B" w:rsidRDefault="0098620B" w:rsidP="0098620B">
      <w:pPr>
        <w:rPr>
          <w:rFonts w:ascii="Verdana" w:hAnsi="Verdana"/>
        </w:rPr>
      </w:pPr>
      <w:r w:rsidRPr="0098620B">
        <w:rPr>
          <w:rFonts w:ascii="Verdana" w:hAnsi="Verdana"/>
        </w:rPr>
        <w:t>Día 25: Salida. Alojamiento en Zaragoza</w:t>
      </w:r>
    </w:p>
    <w:p w:rsidR="0098620B" w:rsidRPr="0098620B" w:rsidRDefault="0098620B" w:rsidP="0098620B">
      <w:pPr>
        <w:rPr>
          <w:rFonts w:ascii="Verdana" w:hAnsi="Verdana"/>
        </w:rPr>
      </w:pPr>
      <w:r w:rsidRPr="0098620B">
        <w:rPr>
          <w:rFonts w:ascii="Verdana" w:hAnsi="Verdana"/>
        </w:rPr>
        <w:t>Día 26: Visita a la ciudad. Salida para Lérida. Alojamiento</w:t>
      </w:r>
    </w:p>
    <w:p w:rsidR="0098620B" w:rsidRPr="0098620B" w:rsidRDefault="0098620B" w:rsidP="0098620B">
      <w:pPr>
        <w:rPr>
          <w:rFonts w:ascii="Verdana" w:hAnsi="Verdana"/>
        </w:rPr>
      </w:pPr>
      <w:r w:rsidRPr="0098620B">
        <w:rPr>
          <w:rFonts w:ascii="Verdana" w:hAnsi="Verdana"/>
        </w:rPr>
        <w:t>Día 27: Visita a Andorra. Salida para Barcelona. Alojamiento.</w:t>
      </w:r>
    </w:p>
    <w:p w:rsidR="0098620B" w:rsidRPr="0098620B" w:rsidRDefault="0098620B" w:rsidP="0098620B">
      <w:pPr>
        <w:rPr>
          <w:rFonts w:ascii="Verdana" w:hAnsi="Verdana"/>
        </w:rPr>
      </w:pPr>
      <w:r w:rsidRPr="0098620B">
        <w:rPr>
          <w:rFonts w:ascii="Verdana" w:hAnsi="Verdana"/>
        </w:rPr>
        <w:t>Día 28: Visita a Barcelona. Alojamiento</w:t>
      </w:r>
    </w:p>
    <w:p w:rsidR="0098620B" w:rsidRPr="0098620B" w:rsidRDefault="0098620B" w:rsidP="0098620B">
      <w:pPr>
        <w:rPr>
          <w:rFonts w:ascii="Verdana" w:hAnsi="Verdana"/>
        </w:rPr>
      </w:pPr>
      <w:r w:rsidRPr="0098620B">
        <w:rPr>
          <w:rFonts w:ascii="Verdana" w:hAnsi="Verdana"/>
        </w:rPr>
        <w:t>Día 29: Visita a la Costa Brava. Regreso a Barcelona. Alojamiento</w:t>
      </w:r>
    </w:p>
    <w:p w:rsidR="0098620B" w:rsidRPr="0098620B" w:rsidRDefault="0098620B" w:rsidP="0098620B">
      <w:pPr>
        <w:rPr>
          <w:rFonts w:ascii="Verdana" w:hAnsi="Verdana"/>
        </w:rPr>
      </w:pPr>
      <w:r w:rsidRPr="0098620B">
        <w:rPr>
          <w:rFonts w:ascii="Verdana" w:hAnsi="Verdana"/>
        </w:rPr>
        <w:t>Día 30: Salida para Madrid.</w:t>
      </w:r>
    </w:p>
    <w:p w:rsidR="0098620B" w:rsidRPr="0098620B" w:rsidRDefault="0098620B" w:rsidP="0098620B">
      <w:pPr>
        <w:rPr>
          <w:rFonts w:ascii="Verdana" w:hAnsi="Verdana"/>
        </w:rPr>
      </w:pPr>
      <w:r w:rsidRPr="0098620B">
        <w:rPr>
          <w:rFonts w:ascii="Verdana" w:hAnsi="Verdana"/>
        </w:rPr>
        <w:t>El presupuesto aproximado por persona, en hoteles de 3 estrellas, viaje en autocar incluido y en régimen de media pensión es de 75,00€ más IVA.</w:t>
      </w:r>
    </w:p>
    <w:p w:rsidR="0098620B" w:rsidRPr="0098620B" w:rsidRDefault="0098620B" w:rsidP="0098620B">
      <w:pPr>
        <w:rPr>
          <w:rFonts w:ascii="Verdana" w:hAnsi="Verdana"/>
        </w:rPr>
      </w:pPr>
      <w:r w:rsidRPr="0098620B">
        <w:rPr>
          <w:rFonts w:ascii="Verdana" w:hAnsi="Verdana"/>
        </w:rPr>
        <w:t>En espera de sus noticias, reciba un atento saludo.</w:t>
      </w:r>
    </w:p>
    <w:p w:rsidR="0098620B" w:rsidRPr="0098620B" w:rsidRDefault="0098620B" w:rsidP="0098620B">
      <w:pPr>
        <w:rPr>
          <w:rFonts w:ascii="Verdana" w:hAnsi="Verdana"/>
        </w:rPr>
      </w:pPr>
      <w:r w:rsidRPr="0098620B">
        <w:rPr>
          <w:rFonts w:ascii="Verdana" w:hAnsi="Verdana"/>
        </w:rPr>
        <w:t>Fdo. [Pon tu nombre]</w:t>
      </w:r>
    </w:p>
    <w:p w:rsidR="0098620B" w:rsidRPr="0098620B" w:rsidRDefault="0098620B" w:rsidP="0098620B">
      <w:pPr>
        <w:rPr>
          <w:rFonts w:ascii="Verdana" w:hAnsi="Verdana"/>
        </w:rPr>
      </w:pPr>
      <w:r w:rsidRPr="0098620B">
        <w:rPr>
          <w:rFonts w:ascii="Verdana" w:hAnsi="Verdana"/>
        </w:rPr>
        <w:t>Dir./Dir.ª de Viajes Veracruz</w:t>
      </w:r>
    </w:p>
    <w:p w:rsidR="0098620B" w:rsidRPr="0098620B" w:rsidRDefault="0098620B" w:rsidP="0098620B">
      <w:pPr>
        <w:rPr>
          <w:rFonts w:ascii="Verdana" w:hAnsi="Verdana"/>
        </w:rPr>
      </w:pPr>
      <w:r w:rsidRPr="0098620B">
        <w:rPr>
          <w:rFonts w:ascii="Verdana" w:hAnsi="Verdana"/>
        </w:rPr>
        <w:t>Se adjuntan folletos de los hoteles</w:t>
      </w:r>
    </w:p>
    <w:p w:rsidR="0098620B" w:rsidRPr="0098620B" w:rsidRDefault="0098620B" w:rsidP="0098620B">
      <w:pPr>
        <w:rPr>
          <w:rFonts w:ascii="Verdana" w:hAnsi="Verdana"/>
        </w:rPr>
      </w:pPr>
      <w:r w:rsidRPr="0098620B">
        <w:rPr>
          <w:rFonts w:ascii="Verdana" w:hAnsi="Verdana"/>
        </w:rPr>
        <w:t>Contacto:</w:t>
      </w:r>
    </w:p>
    <w:p w:rsidR="0098620B" w:rsidRPr="0098620B" w:rsidRDefault="0098620B" w:rsidP="0098620B">
      <w:pPr>
        <w:rPr>
          <w:rFonts w:ascii="Verdana" w:hAnsi="Verdana"/>
        </w:rPr>
      </w:pPr>
      <w:r w:rsidRPr="0098620B">
        <w:rPr>
          <w:rFonts w:ascii="Verdana" w:hAnsi="Verdana"/>
        </w:rPr>
        <w:t>Teléfono: 985777555 – 626444888</w:t>
      </w:r>
    </w:p>
    <w:p w:rsidR="0098620B" w:rsidRPr="0098620B" w:rsidRDefault="0098620B" w:rsidP="0098620B">
      <w:pPr>
        <w:rPr>
          <w:rFonts w:ascii="Verdana" w:hAnsi="Verdana"/>
        </w:rPr>
      </w:pPr>
      <w:r w:rsidRPr="0098620B">
        <w:rPr>
          <w:rFonts w:ascii="Verdana" w:hAnsi="Verdana"/>
        </w:rPr>
        <w:t>E-Mail: info@viajesveracruz.es</w:t>
      </w:r>
    </w:p>
    <w:p w:rsidR="0098620B" w:rsidRDefault="0098620B" w:rsidP="0098620B">
      <w:pPr>
        <w:rPr>
          <w:rFonts w:ascii="Verdana" w:hAnsi="Verdana"/>
        </w:rPr>
      </w:pPr>
      <w:r w:rsidRPr="0098620B">
        <w:rPr>
          <w:rFonts w:ascii="Verdana" w:hAnsi="Verdana"/>
        </w:rPr>
        <w:t>www.viajesveracruz.es</w:t>
      </w:r>
    </w:p>
    <w:p w:rsidR="0098620B" w:rsidRDefault="0098620B" w:rsidP="0098620B">
      <w:pPr>
        <w:rPr>
          <w:rFonts w:ascii="Verdana" w:hAnsi="Verdana"/>
        </w:rPr>
      </w:pPr>
    </w:p>
    <w:p w:rsidR="0098620B" w:rsidRDefault="0098620B" w:rsidP="0098620B">
      <w:pPr>
        <w:rPr>
          <w:rFonts w:ascii="Verdana" w:hAnsi="Verdana"/>
        </w:rPr>
      </w:pPr>
    </w:p>
    <w:p w:rsidR="0098620B" w:rsidRDefault="0098620B" w:rsidP="0098620B">
      <w:pPr>
        <w:jc w:val="both"/>
        <w:rPr>
          <w:rFonts w:ascii="Verdana" w:hAnsi="Verdana"/>
        </w:rPr>
      </w:pPr>
      <w:r>
        <w:rPr>
          <w:rFonts w:ascii="Verdana" w:hAnsi="Verdana"/>
        </w:rPr>
        <w:t>Para el logotipo de la empresa puedes utilizar la aplicación WordArt e incluir alguna imagen prediseñada o insertar una forma. El texto de los encabezados es preferible insertarlo dentro de un cuadro de texto.</w:t>
      </w:r>
    </w:p>
    <w:p w:rsidR="00156A89" w:rsidRDefault="00156A89" w:rsidP="0098620B">
      <w:pPr>
        <w:jc w:val="both"/>
        <w:rPr>
          <w:rFonts w:ascii="Verdana" w:hAnsi="Verdana"/>
        </w:rPr>
      </w:pPr>
    </w:p>
    <w:p w:rsidR="00156A89" w:rsidRDefault="00156A89" w:rsidP="0098620B">
      <w:pPr>
        <w:jc w:val="both"/>
        <w:rPr>
          <w:rFonts w:ascii="Verdana" w:hAnsi="Verdana"/>
        </w:rPr>
      </w:pPr>
    </w:p>
    <w:p w:rsidR="005E320F" w:rsidRPr="005E320F" w:rsidRDefault="00F82FE9" w:rsidP="005E320F">
      <w:pPr>
        <w:spacing w:before="100" w:beforeAutospacing="1" w:after="100" w:afterAutospacing="1"/>
        <w:jc w:val="both"/>
        <w:rPr>
          <w:rFonts w:ascii="Verdana" w:hAnsi="Verdana"/>
          <w:color w:val="auto"/>
          <w:sz w:val="20"/>
        </w:rPr>
      </w:pPr>
      <w:r>
        <w:rPr>
          <w:noProof/>
        </w:rPr>
        <w:lastRenderedPageBreak/>
        <w:drawing>
          <wp:anchor distT="0" distB="0" distL="114300" distR="114300" simplePos="0" relativeHeight="251656704" behindDoc="0" locked="0" layoutInCell="1" allowOverlap="1">
            <wp:simplePos x="0" y="0"/>
            <wp:positionH relativeFrom="column">
              <wp:posOffset>2540</wp:posOffset>
            </wp:positionH>
            <wp:positionV relativeFrom="paragraph">
              <wp:posOffset>27940</wp:posOffset>
            </wp:positionV>
            <wp:extent cx="2263140" cy="3503295"/>
            <wp:effectExtent l="0" t="0" r="3810" b="1905"/>
            <wp:wrapSquare wrapText="bothSides"/>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38824" t="21616" r="31882" b="5827"/>
                    <a:stretch>
                      <a:fillRect/>
                    </a:stretch>
                  </pic:blipFill>
                  <pic:spPr bwMode="auto">
                    <a:xfrm>
                      <a:off x="0" y="0"/>
                      <a:ext cx="2263140" cy="3503295"/>
                    </a:xfrm>
                    <a:prstGeom prst="rect">
                      <a:avLst/>
                    </a:prstGeom>
                    <a:noFill/>
                    <a:ln>
                      <a:noFill/>
                    </a:ln>
                  </pic:spPr>
                </pic:pic>
              </a:graphicData>
            </a:graphic>
            <wp14:sizeRelH relativeFrom="page">
              <wp14:pctWidth>0</wp14:pctWidth>
            </wp14:sizeRelH>
            <wp14:sizeRelV relativeFrom="page">
              <wp14:pctHeight>0</wp14:pctHeight>
            </wp14:sizeRelV>
          </wp:anchor>
        </w:drawing>
      </w:r>
      <w:r w:rsidR="005E320F">
        <w:rPr>
          <w:rFonts w:ascii="Verdana" w:hAnsi="Verdana"/>
          <w:color w:val="auto"/>
          <w:sz w:val="20"/>
        </w:rPr>
        <w:t xml:space="preserve">Utilizar </w:t>
      </w:r>
      <w:r w:rsidR="005E320F" w:rsidRPr="005E320F">
        <w:rPr>
          <w:rFonts w:ascii="Verdana" w:hAnsi="Verdana"/>
          <w:color w:val="auto"/>
          <w:sz w:val="20"/>
        </w:rPr>
        <w:t xml:space="preserve">a opción </w:t>
      </w:r>
      <w:r w:rsidR="005E320F" w:rsidRPr="005E320F">
        <w:rPr>
          <w:rFonts w:ascii="Verdana" w:hAnsi="Verdana"/>
          <w:b/>
          <w:bCs/>
          <w:color w:val="auto"/>
          <w:sz w:val="20"/>
        </w:rPr>
        <w:t>Encabezado y pie de página</w:t>
      </w:r>
      <w:r w:rsidR="005E320F" w:rsidRPr="005E320F">
        <w:rPr>
          <w:rFonts w:ascii="Verdana" w:hAnsi="Verdana"/>
          <w:color w:val="auto"/>
          <w:sz w:val="20"/>
        </w:rPr>
        <w:t xml:space="preserve"> del menú de </w:t>
      </w:r>
      <w:r w:rsidR="005E320F" w:rsidRPr="005E320F">
        <w:rPr>
          <w:rFonts w:ascii="Verdana" w:hAnsi="Verdana"/>
          <w:b/>
          <w:bCs/>
          <w:color w:val="auto"/>
          <w:sz w:val="20"/>
        </w:rPr>
        <w:t>Ver</w:t>
      </w:r>
      <w:r w:rsidR="005E320F" w:rsidRPr="005E320F">
        <w:rPr>
          <w:rFonts w:ascii="Verdana" w:hAnsi="Verdana"/>
          <w:color w:val="auto"/>
          <w:sz w:val="20"/>
        </w:rPr>
        <w:t xml:space="preserve">. Al activar esta opción Word presentará un recuadro punteado con el objeto de que escribamos o insertemos una imagen, por ejemplo, dentro del encabezado. Además se despliega la barra de herramientas (que suele estar flotante) específica de </w:t>
      </w:r>
      <w:r w:rsidR="005E320F" w:rsidRPr="005E320F">
        <w:rPr>
          <w:rFonts w:ascii="Verdana" w:hAnsi="Verdana"/>
          <w:b/>
          <w:bCs/>
          <w:color w:val="auto"/>
          <w:sz w:val="20"/>
        </w:rPr>
        <w:t>Encabezados y pies</w:t>
      </w:r>
      <w:r w:rsidR="005E320F" w:rsidRPr="005E320F">
        <w:rPr>
          <w:rFonts w:ascii="Verdana" w:hAnsi="Verdana"/>
          <w:color w:val="auto"/>
          <w:sz w:val="20"/>
        </w:rPr>
        <w:t>. El aspecto de la pantalla es el siguiente:</w:t>
      </w:r>
    </w:p>
    <w:p w:rsidR="005E320F" w:rsidRPr="005E320F" w:rsidRDefault="005E320F" w:rsidP="005E320F">
      <w:pPr>
        <w:spacing w:before="100" w:beforeAutospacing="1" w:after="100" w:afterAutospacing="1"/>
        <w:jc w:val="both"/>
        <w:rPr>
          <w:rFonts w:ascii="Verdana" w:hAnsi="Verdana"/>
          <w:color w:val="auto"/>
          <w:sz w:val="20"/>
        </w:rPr>
      </w:pPr>
      <w:r w:rsidRPr="005E320F">
        <w:rPr>
          <w:rFonts w:ascii="Verdana" w:hAnsi="Verdana"/>
          <w:color w:val="auto"/>
          <w:sz w:val="20"/>
        </w:rPr>
        <w:t>Para generar un encabezado escribir en el cuadro de Encabezado el texto que queramos que se repita. Al texto se le pueden aplicar todas las opciones de formato disponibles en Word.</w:t>
      </w:r>
    </w:p>
    <w:p w:rsidR="005E320F" w:rsidRPr="005E320F" w:rsidRDefault="005E320F" w:rsidP="005E320F">
      <w:pPr>
        <w:spacing w:before="100" w:beforeAutospacing="1" w:after="100" w:afterAutospacing="1"/>
        <w:ind w:left="360"/>
        <w:jc w:val="both"/>
        <w:rPr>
          <w:rFonts w:ascii="Verdana" w:hAnsi="Verdana"/>
          <w:color w:val="auto"/>
          <w:sz w:val="20"/>
        </w:rPr>
      </w:pPr>
      <w:r w:rsidRPr="005E320F">
        <w:rPr>
          <w:rFonts w:ascii="Verdana" w:hAnsi="Verdana"/>
          <w:color w:val="auto"/>
          <w:sz w:val="20"/>
        </w:rPr>
        <w:t xml:space="preserve">Para hacer el pie nos desplazamos al mismo con la opción </w:t>
      </w:r>
      <w:r w:rsidR="00F82FE9" w:rsidRPr="005E320F">
        <w:rPr>
          <w:rFonts w:ascii="Verdana" w:hAnsi="Verdana"/>
          <w:noProof/>
          <w:color w:val="auto"/>
          <w:sz w:val="20"/>
        </w:rPr>
        <w:drawing>
          <wp:inline distT="0" distB="0" distL="0" distR="0">
            <wp:extent cx="238125" cy="276225"/>
            <wp:effectExtent l="0" t="0" r="9525" b="9525"/>
            <wp:docPr id="3" name="Imagen 3" descr="image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r w:rsidRPr="005E320F">
        <w:rPr>
          <w:rFonts w:ascii="Verdana" w:hAnsi="Verdana"/>
          <w:color w:val="auto"/>
          <w:sz w:val="20"/>
        </w:rPr>
        <w:t>(Cambiar entre encabezado y pie) y escribimos el texto que queramos que se repita como pie dentro del rectángulo punteado.</w:t>
      </w:r>
    </w:p>
    <w:p w:rsidR="005E320F" w:rsidRDefault="00F82FE9" w:rsidP="005E320F">
      <w:pPr>
        <w:spacing w:before="100" w:beforeAutospacing="1" w:after="100" w:afterAutospacing="1"/>
        <w:jc w:val="both"/>
        <w:rPr>
          <w:rFonts w:ascii="Verdana" w:hAnsi="Verdana"/>
          <w:color w:val="auto"/>
          <w:sz w:val="20"/>
        </w:rPr>
      </w:pPr>
      <w:r w:rsidRPr="005E320F">
        <w:rPr>
          <w:rFonts w:ascii="Verdana" w:hAnsi="Verdana"/>
          <w:bCs/>
          <w:noProof/>
          <w:color w:val="auto"/>
          <w:sz w:val="20"/>
        </w:rPr>
        <mc:AlternateContent>
          <mc:Choice Requires="wpg">
            <w:drawing>
              <wp:anchor distT="0" distB="0" distL="114300" distR="114300" simplePos="0" relativeHeight="251657728" behindDoc="0" locked="0" layoutInCell="1" allowOverlap="1">
                <wp:simplePos x="0" y="0"/>
                <wp:positionH relativeFrom="column">
                  <wp:posOffset>2814320</wp:posOffset>
                </wp:positionH>
                <wp:positionV relativeFrom="paragraph">
                  <wp:posOffset>1041400</wp:posOffset>
                </wp:positionV>
                <wp:extent cx="2044065" cy="291465"/>
                <wp:effectExtent l="9525" t="13970" r="13335" b="8890"/>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4065" cy="291465"/>
                          <a:chOff x="5850" y="9918"/>
                          <a:chExt cx="3219" cy="459"/>
                        </a:xfrm>
                      </wpg:grpSpPr>
                      <wps:wsp>
                        <wps:cNvPr id="2" name="Oval 23"/>
                        <wps:cNvSpPr>
                          <a:spLocks noChangeArrowheads="1"/>
                        </wps:cNvSpPr>
                        <wps:spPr bwMode="auto">
                          <a:xfrm>
                            <a:off x="5850" y="9918"/>
                            <a:ext cx="495" cy="459"/>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Oval 24"/>
                        <wps:cNvSpPr>
                          <a:spLocks noChangeArrowheads="1"/>
                        </wps:cNvSpPr>
                        <wps:spPr bwMode="auto">
                          <a:xfrm>
                            <a:off x="8574" y="9918"/>
                            <a:ext cx="495" cy="459"/>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74749D" id="Group 25" o:spid="_x0000_s1026" style="position:absolute;margin-left:221.6pt;margin-top:82pt;width:160.95pt;height:22.95pt;z-index:251657728" coordorigin="5850,9918" coordsize="321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">
                <v:oval id="Oval 23" o:spid="_x0000_s1027" style="position:absolute;left:5850;top:9918;width:495;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9CFcIA&#10;AADaAAAADwAAAGRycy9kb3ducmV2LnhtbESPT2sCMRTE7wW/Q3iCl6LZ7qGV1SgiKlIo1H/3x+a5&#10;G3bzsiSpbr99UxA8DjPzG2a+7G0rbuSDcazgbZKBIC6dNlwpOJ+24ymIEJE1to5JwS8FWC4GL3Ms&#10;tLvzgW7HWIkE4VCggjrGrpAylDVZDBPXESfv6rzFmKSvpPZ4T3DbyjzL3qVFw2mhxo7WNZXN8ccq&#10;eL18fW+asN1npvnwLR12n+aSKzUa9qsZiEh9fIYf7b1WkMP/lX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0IVwgAAANoAAAAPAAAAAAAAAAAAAAAAAJgCAABkcnMvZG93&#10;bnJldi54bWxQSwUGAAAAAAQABAD1AAAAhwMAAAAA&#10;" filled="f" strokecolor="red"/>
                <v:oval id="Oval 24" o:spid="_x0000_s1028" style="position:absolute;left:8574;top:9918;width:495;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q98EA&#10;AADbAAAADwAAAGRycy9kb3ducmV2LnhtbERP22oCMRB9L/gPYYS+FM2q0MpqFBEVKRTq7X3YjLth&#10;N5MlSXX9e1Mo9G0O5zrzZWcbcSMfjGMFo2EGgrhw2nCp4HzaDqYgQkTW2DgmBQ8KsFz0XuaYa3fn&#10;A92OsRQphEOOCqoY21zKUFRkMQxdS5y4q/MWY4K+lNrjPYXbRo6z7F1aNJwaKmxpXVFRH3+sgrfL&#10;1/emDtt9ZuoP39Bh92kuY6Ve+91qBiJSF//Ff+69TvMn8PtLOk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FqvfBAAAA2wAAAA8AAAAAAAAAAAAAAAAAmAIAAGRycy9kb3du&#10;cmV2LnhtbFBLBQYAAAAABAAEAPUAAACGAwAAAAA=&#10;" filled="f" strokecolor="red"/>
              </v:group>
            </w:pict>
          </mc:Fallback>
        </mc:AlternateContent>
      </w:r>
      <w:r w:rsidR="005E320F" w:rsidRPr="005E320F">
        <w:rPr>
          <w:rFonts w:ascii="Verdana" w:hAnsi="Verdana"/>
          <w:bCs/>
          <w:color w:val="auto"/>
          <w:sz w:val="20"/>
        </w:rPr>
        <w:t>C</w:t>
      </w:r>
      <w:r w:rsidR="005E320F" w:rsidRPr="005E320F">
        <w:rPr>
          <w:rFonts w:ascii="Verdana" w:hAnsi="Verdana"/>
          <w:color w:val="auto"/>
          <w:sz w:val="20"/>
        </w:rPr>
        <w:t xml:space="preserve">uando nos encontramos posicionados en el encabezado o en el pié de página, ya vienen definidos unos tabuladores de tipo centrado (en el centro de la anchura de la página más o menos) y otro de tipo derecha en la zona próxima al margen derecho. Esto nos permite colocar texto tanto en el encabezado (zona izquierda) texto en el encabezado (zona centro) como en la zona derecha. Por supuesto saltamos entre ellos mediante la tecla de tabulación. Veamos un ejemplo: </w:t>
      </w:r>
    </w:p>
    <w:p w:rsidR="005E320F" w:rsidRPr="005E320F" w:rsidRDefault="00F82FE9" w:rsidP="005E320F">
      <w:pPr>
        <w:spacing w:before="100" w:beforeAutospacing="1" w:after="100" w:afterAutospacing="1"/>
        <w:jc w:val="center"/>
        <w:rPr>
          <w:rFonts w:ascii="Verdana" w:hAnsi="Verdana"/>
          <w:color w:val="auto"/>
          <w:sz w:val="20"/>
        </w:rPr>
      </w:pPr>
      <w:r>
        <w:rPr>
          <w:rFonts w:ascii="Verdana" w:hAnsi="Verdana"/>
          <w:noProof/>
          <w:color w:val="auto"/>
          <w:sz w:val="20"/>
        </w:rPr>
        <w:drawing>
          <wp:inline distT="0" distB="0" distL="0" distR="0">
            <wp:extent cx="5048250" cy="838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l="7980" t="18028" r="7219" b="59322"/>
                    <a:stretch>
                      <a:fillRect/>
                    </a:stretch>
                  </pic:blipFill>
                  <pic:spPr bwMode="auto">
                    <a:xfrm>
                      <a:off x="0" y="0"/>
                      <a:ext cx="5048250" cy="838200"/>
                    </a:xfrm>
                    <a:prstGeom prst="rect">
                      <a:avLst/>
                    </a:prstGeom>
                    <a:noFill/>
                    <a:ln>
                      <a:noFill/>
                    </a:ln>
                  </pic:spPr>
                </pic:pic>
              </a:graphicData>
            </a:graphic>
          </wp:inline>
        </w:drawing>
      </w:r>
    </w:p>
    <w:p w:rsidR="005E320F" w:rsidRPr="005E320F" w:rsidRDefault="005E320F" w:rsidP="005E320F">
      <w:pPr>
        <w:spacing w:before="100" w:beforeAutospacing="1" w:after="100" w:afterAutospacing="1"/>
        <w:rPr>
          <w:rFonts w:ascii="Verdana" w:hAnsi="Verdana"/>
          <w:color w:val="auto"/>
          <w:sz w:val="20"/>
        </w:rPr>
      </w:pPr>
      <w:r w:rsidRPr="005E320F">
        <w:rPr>
          <w:rFonts w:ascii="Verdana" w:hAnsi="Verdana"/>
          <w:color w:val="auto"/>
          <w:sz w:val="20"/>
        </w:rPr>
        <w:t>Finalmente seleccionar el botón Cerrar de la barra de herramientas de Encabezado y pie de página.</w:t>
      </w:r>
    </w:p>
    <w:p w:rsidR="005E320F" w:rsidRPr="005E320F" w:rsidRDefault="005E320F" w:rsidP="005E320F">
      <w:pPr>
        <w:spacing w:before="100" w:beforeAutospacing="1" w:after="100" w:afterAutospacing="1"/>
        <w:rPr>
          <w:rFonts w:ascii="Verdana" w:hAnsi="Verdana"/>
          <w:color w:val="auto"/>
          <w:sz w:val="20"/>
        </w:rPr>
      </w:pPr>
      <w:r w:rsidRPr="005E320F">
        <w:rPr>
          <w:rFonts w:ascii="Verdana" w:hAnsi="Verdana"/>
          <w:color w:val="auto"/>
          <w:sz w:val="20"/>
        </w:rPr>
        <w:t>En los encabezados o pies es común insertar la fecha, hora o el número de página actual, estas opciones son accesibles a través de la barra de herramientas de Encabezado.</w:t>
      </w:r>
    </w:p>
    <w:p w:rsidR="005E320F" w:rsidRPr="005E320F" w:rsidRDefault="00F82FE9" w:rsidP="005E320F">
      <w:pPr>
        <w:spacing w:before="100" w:beforeAutospacing="1" w:after="100" w:afterAutospacing="1"/>
        <w:ind w:left="720"/>
        <w:jc w:val="both"/>
        <w:rPr>
          <w:rFonts w:ascii="Verdana" w:hAnsi="Verdana"/>
          <w:color w:val="auto"/>
          <w:sz w:val="20"/>
        </w:rPr>
      </w:pPr>
      <w:r w:rsidRPr="005E320F">
        <w:rPr>
          <w:rFonts w:ascii="Verdana" w:hAnsi="Verdana"/>
          <w:noProof/>
          <w:color w:val="auto"/>
          <w:sz w:val="20"/>
        </w:rPr>
        <w:drawing>
          <wp:inline distT="0" distB="0" distL="0" distR="0">
            <wp:extent cx="257175" cy="238125"/>
            <wp:effectExtent l="0" t="0" r="9525" b="9525"/>
            <wp:docPr id="5" name="Imagen 5" descr="image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1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005E320F" w:rsidRPr="005E320F">
        <w:rPr>
          <w:rFonts w:ascii="Verdana" w:hAnsi="Verdana"/>
          <w:color w:val="auto"/>
          <w:sz w:val="20"/>
        </w:rPr>
        <w:t xml:space="preserve">Inserta en el punto en donde se encuentre el cursor el número de </w:t>
      </w:r>
      <w:r w:rsidR="005E320F" w:rsidRPr="005E320F">
        <w:rPr>
          <w:rFonts w:ascii="Verdana" w:hAnsi="Verdana"/>
          <w:b/>
          <w:bCs/>
          <w:color w:val="auto"/>
          <w:sz w:val="20"/>
        </w:rPr>
        <w:t>página</w:t>
      </w:r>
      <w:r w:rsidR="005E320F" w:rsidRPr="005E320F">
        <w:rPr>
          <w:rFonts w:ascii="Verdana" w:hAnsi="Verdana"/>
          <w:color w:val="auto"/>
          <w:sz w:val="20"/>
        </w:rPr>
        <w:t xml:space="preserve"> actual.</w:t>
      </w:r>
    </w:p>
    <w:p w:rsidR="005E320F" w:rsidRPr="005E320F" w:rsidRDefault="00F82FE9" w:rsidP="005E320F">
      <w:pPr>
        <w:spacing w:before="100" w:beforeAutospacing="1" w:after="100" w:afterAutospacing="1"/>
        <w:ind w:left="720"/>
        <w:jc w:val="both"/>
        <w:rPr>
          <w:rFonts w:ascii="Verdana" w:hAnsi="Verdana"/>
          <w:color w:val="auto"/>
          <w:sz w:val="20"/>
        </w:rPr>
      </w:pPr>
      <w:r w:rsidRPr="005E320F">
        <w:rPr>
          <w:rFonts w:ascii="Verdana" w:hAnsi="Verdana"/>
          <w:noProof/>
          <w:color w:val="auto"/>
          <w:sz w:val="20"/>
        </w:rPr>
        <w:drawing>
          <wp:inline distT="0" distB="0" distL="0" distR="0">
            <wp:extent cx="219075" cy="257175"/>
            <wp:effectExtent l="0" t="0" r="9525" b="9525"/>
            <wp:docPr id="6" name="Imagen 6" descr="image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sidR="005E320F" w:rsidRPr="005E320F">
        <w:rPr>
          <w:rFonts w:ascii="Verdana" w:hAnsi="Verdana"/>
          <w:color w:val="auto"/>
          <w:sz w:val="20"/>
        </w:rPr>
        <w:t xml:space="preserve">Inserta en el punto en donde se encuentre el cursor el número total de </w:t>
      </w:r>
      <w:r w:rsidR="005E320F" w:rsidRPr="005E320F">
        <w:rPr>
          <w:rFonts w:ascii="Verdana" w:hAnsi="Verdana"/>
          <w:b/>
          <w:bCs/>
          <w:color w:val="auto"/>
          <w:sz w:val="20"/>
        </w:rPr>
        <w:t>páginas</w:t>
      </w:r>
      <w:r w:rsidR="005E320F" w:rsidRPr="005E320F">
        <w:rPr>
          <w:rFonts w:ascii="Verdana" w:hAnsi="Verdana"/>
          <w:color w:val="auto"/>
          <w:sz w:val="20"/>
        </w:rPr>
        <w:t xml:space="preserve"> del documento.</w:t>
      </w:r>
    </w:p>
    <w:p w:rsidR="005E320F" w:rsidRPr="005E320F" w:rsidRDefault="00F82FE9" w:rsidP="005E320F">
      <w:pPr>
        <w:spacing w:before="100" w:beforeAutospacing="1" w:after="100" w:afterAutospacing="1"/>
        <w:ind w:left="720"/>
        <w:jc w:val="both"/>
        <w:rPr>
          <w:rFonts w:ascii="Verdana" w:hAnsi="Verdana"/>
          <w:color w:val="auto"/>
          <w:sz w:val="20"/>
        </w:rPr>
      </w:pPr>
      <w:r w:rsidRPr="005E320F">
        <w:rPr>
          <w:rFonts w:ascii="Verdana" w:hAnsi="Verdana"/>
          <w:noProof/>
          <w:color w:val="auto"/>
          <w:sz w:val="20"/>
        </w:rPr>
        <w:drawing>
          <wp:inline distT="0" distB="0" distL="0" distR="0">
            <wp:extent cx="238125" cy="266700"/>
            <wp:effectExtent l="0" t="0" r="9525" b="0"/>
            <wp:docPr id="7" name="Imagen 7" descr="image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66700"/>
                    </a:xfrm>
                    <a:prstGeom prst="rect">
                      <a:avLst/>
                    </a:prstGeom>
                    <a:noFill/>
                    <a:ln>
                      <a:noFill/>
                    </a:ln>
                  </pic:spPr>
                </pic:pic>
              </a:graphicData>
            </a:graphic>
          </wp:inline>
        </w:drawing>
      </w:r>
      <w:r w:rsidR="005E320F" w:rsidRPr="005E320F">
        <w:rPr>
          <w:rFonts w:ascii="Verdana" w:hAnsi="Verdana"/>
          <w:color w:val="auto"/>
          <w:sz w:val="20"/>
        </w:rPr>
        <w:t>Permite configurar el formato del número de página.</w:t>
      </w:r>
    </w:p>
    <w:p w:rsidR="005E320F" w:rsidRPr="005E320F" w:rsidRDefault="00F82FE9" w:rsidP="005E320F">
      <w:pPr>
        <w:spacing w:before="100" w:beforeAutospacing="1" w:after="100" w:afterAutospacing="1"/>
        <w:ind w:left="720"/>
        <w:jc w:val="both"/>
        <w:rPr>
          <w:rFonts w:ascii="Verdana" w:hAnsi="Verdana"/>
          <w:color w:val="auto"/>
          <w:sz w:val="20"/>
        </w:rPr>
      </w:pPr>
      <w:r w:rsidRPr="005E320F">
        <w:rPr>
          <w:rFonts w:ascii="Verdana" w:hAnsi="Verdana"/>
          <w:noProof/>
          <w:color w:val="auto"/>
          <w:sz w:val="20"/>
        </w:rPr>
        <w:drawing>
          <wp:inline distT="0" distB="0" distL="0" distR="0">
            <wp:extent cx="228600" cy="257175"/>
            <wp:effectExtent l="0" t="0" r="0" b="9525"/>
            <wp:docPr id="8" name="Imagen 8" descr="image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1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sidR="005E320F" w:rsidRPr="005E320F">
        <w:rPr>
          <w:rFonts w:ascii="Verdana" w:hAnsi="Verdana"/>
          <w:color w:val="auto"/>
          <w:sz w:val="20"/>
        </w:rPr>
        <w:t>Inserta la fecha actual (tomada del reloj de Windows).</w:t>
      </w:r>
    </w:p>
    <w:p w:rsidR="005E320F" w:rsidRPr="005E320F" w:rsidRDefault="00F82FE9" w:rsidP="005E320F">
      <w:pPr>
        <w:spacing w:before="100" w:beforeAutospacing="1" w:after="100" w:afterAutospacing="1"/>
        <w:ind w:left="720"/>
        <w:jc w:val="both"/>
        <w:rPr>
          <w:rFonts w:ascii="Verdana" w:hAnsi="Verdana"/>
          <w:color w:val="auto"/>
          <w:sz w:val="20"/>
        </w:rPr>
      </w:pPr>
      <w:r w:rsidRPr="005E320F">
        <w:rPr>
          <w:rFonts w:ascii="Verdana" w:hAnsi="Verdana"/>
          <w:noProof/>
          <w:color w:val="auto"/>
          <w:sz w:val="20"/>
        </w:rPr>
        <w:lastRenderedPageBreak/>
        <w:drawing>
          <wp:inline distT="0" distB="0" distL="0" distR="0">
            <wp:extent cx="238125" cy="257175"/>
            <wp:effectExtent l="0" t="0" r="9525" b="9525"/>
            <wp:docPr id="9" name="Imagen 9" descr="image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005E320F" w:rsidRPr="005E320F">
        <w:rPr>
          <w:rFonts w:ascii="Verdana" w:hAnsi="Verdana"/>
          <w:color w:val="auto"/>
          <w:sz w:val="20"/>
        </w:rPr>
        <w:t>Inserta la hora actual (tomada del reloj de Windows).</w:t>
      </w:r>
    </w:p>
    <w:p w:rsidR="005E320F" w:rsidRPr="005E320F" w:rsidRDefault="005E320F" w:rsidP="005E320F">
      <w:pPr>
        <w:spacing w:before="100" w:beforeAutospacing="1" w:after="100" w:afterAutospacing="1"/>
        <w:jc w:val="both"/>
        <w:rPr>
          <w:rFonts w:ascii="Verdana" w:hAnsi="Verdana"/>
          <w:color w:val="auto"/>
          <w:sz w:val="20"/>
        </w:rPr>
      </w:pPr>
      <w:r w:rsidRPr="005E320F">
        <w:rPr>
          <w:rFonts w:ascii="Verdana" w:hAnsi="Verdana"/>
          <w:color w:val="auto"/>
          <w:sz w:val="20"/>
        </w:rPr>
        <w:t>Word ofrece la posibilidad de establecer encabezados y pies de página distintos para páginas pares e impares, también permite que el encabezado y pie de la primera página sea distinto al resto. Con estas dos opciones activadas tendríamos:</w:t>
      </w:r>
    </w:p>
    <w:p w:rsidR="005E320F" w:rsidRPr="005E320F" w:rsidRDefault="005E320F" w:rsidP="009A6D53">
      <w:pPr>
        <w:numPr>
          <w:ilvl w:val="0"/>
          <w:numId w:val="17"/>
        </w:numPr>
        <w:spacing w:before="100" w:beforeAutospacing="1" w:after="100" w:afterAutospacing="1"/>
        <w:jc w:val="both"/>
        <w:rPr>
          <w:rFonts w:ascii="Verdana" w:hAnsi="Verdana"/>
          <w:color w:val="auto"/>
          <w:sz w:val="20"/>
        </w:rPr>
      </w:pPr>
      <w:r w:rsidRPr="005E320F">
        <w:rPr>
          <w:rFonts w:ascii="Verdana" w:hAnsi="Verdana"/>
          <w:color w:val="auto"/>
          <w:sz w:val="20"/>
        </w:rPr>
        <w:t>Encabezado y pie distinto a los demás en la primera página.</w:t>
      </w:r>
    </w:p>
    <w:p w:rsidR="005E320F" w:rsidRPr="005E320F" w:rsidRDefault="005E320F" w:rsidP="009A6D53">
      <w:pPr>
        <w:numPr>
          <w:ilvl w:val="0"/>
          <w:numId w:val="17"/>
        </w:numPr>
        <w:spacing w:before="100" w:beforeAutospacing="1" w:after="100" w:afterAutospacing="1"/>
        <w:jc w:val="both"/>
        <w:rPr>
          <w:rFonts w:ascii="Verdana" w:hAnsi="Verdana"/>
          <w:color w:val="auto"/>
          <w:sz w:val="20"/>
        </w:rPr>
      </w:pPr>
      <w:r w:rsidRPr="005E320F">
        <w:rPr>
          <w:rFonts w:ascii="Verdana" w:hAnsi="Verdana"/>
          <w:color w:val="auto"/>
          <w:sz w:val="20"/>
        </w:rPr>
        <w:t>Encabezado y pie para las páginas pares.</w:t>
      </w:r>
    </w:p>
    <w:p w:rsidR="005E320F" w:rsidRPr="005E320F" w:rsidRDefault="005E320F" w:rsidP="009A6D53">
      <w:pPr>
        <w:numPr>
          <w:ilvl w:val="0"/>
          <w:numId w:val="17"/>
        </w:numPr>
        <w:spacing w:before="100" w:beforeAutospacing="1" w:after="100" w:afterAutospacing="1"/>
        <w:jc w:val="both"/>
        <w:rPr>
          <w:rFonts w:ascii="Verdana" w:hAnsi="Verdana"/>
          <w:color w:val="auto"/>
          <w:sz w:val="20"/>
        </w:rPr>
      </w:pPr>
      <w:r w:rsidRPr="005E320F">
        <w:rPr>
          <w:rFonts w:ascii="Verdana" w:hAnsi="Verdana"/>
          <w:color w:val="auto"/>
          <w:sz w:val="20"/>
        </w:rPr>
        <w:t>Encabezado y pie para las páginas impares.</w:t>
      </w:r>
    </w:p>
    <w:p w:rsidR="005E320F" w:rsidRPr="005E320F" w:rsidRDefault="005E320F" w:rsidP="005E320F">
      <w:pPr>
        <w:spacing w:before="100" w:beforeAutospacing="1" w:after="100" w:afterAutospacing="1"/>
        <w:jc w:val="both"/>
        <w:rPr>
          <w:rFonts w:ascii="Verdana" w:hAnsi="Verdana"/>
          <w:color w:val="auto"/>
          <w:sz w:val="20"/>
        </w:rPr>
      </w:pPr>
      <w:r w:rsidRPr="005E320F">
        <w:rPr>
          <w:rFonts w:ascii="Verdana" w:hAnsi="Verdana"/>
          <w:color w:val="auto"/>
          <w:sz w:val="20"/>
        </w:rPr>
        <w:t xml:space="preserve">Estas posibilidades se activan desde la solapa </w:t>
      </w:r>
      <w:r w:rsidRPr="005E320F">
        <w:rPr>
          <w:rFonts w:ascii="Verdana" w:hAnsi="Verdana"/>
          <w:b/>
          <w:bCs/>
          <w:color w:val="auto"/>
          <w:sz w:val="20"/>
        </w:rPr>
        <w:t>Diseño</w:t>
      </w:r>
      <w:r w:rsidRPr="005E320F">
        <w:rPr>
          <w:rFonts w:ascii="Verdana" w:hAnsi="Verdana"/>
          <w:color w:val="auto"/>
          <w:sz w:val="20"/>
        </w:rPr>
        <w:t xml:space="preserve"> del cuadro de diálogo de </w:t>
      </w:r>
      <w:r w:rsidRPr="005E320F">
        <w:rPr>
          <w:rFonts w:ascii="Verdana" w:hAnsi="Verdana"/>
          <w:b/>
          <w:bCs/>
          <w:color w:val="auto"/>
          <w:sz w:val="20"/>
        </w:rPr>
        <w:t>Configurar página</w:t>
      </w:r>
      <w:r w:rsidRPr="005E320F">
        <w:rPr>
          <w:rFonts w:ascii="Verdana" w:hAnsi="Verdana"/>
          <w:color w:val="auto"/>
          <w:sz w:val="20"/>
        </w:rPr>
        <w:t xml:space="preserve"> al cual se accede desde la opción </w:t>
      </w:r>
      <w:r w:rsidRPr="005E320F">
        <w:rPr>
          <w:rFonts w:ascii="Verdana" w:hAnsi="Verdana"/>
          <w:b/>
          <w:bCs/>
          <w:color w:val="auto"/>
          <w:sz w:val="20"/>
        </w:rPr>
        <w:t>Configurar página</w:t>
      </w:r>
      <w:r w:rsidRPr="005E320F">
        <w:rPr>
          <w:rFonts w:ascii="Verdana" w:hAnsi="Verdana"/>
          <w:color w:val="auto"/>
          <w:sz w:val="20"/>
        </w:rPr>
        <w:t xml:space="preserve"> del menú </w:t>
      </w:r>
      <w:r w:rsidRPr="005E320F">
        <w:rPr>
          <w:rFonts w:ascii="Verdana" w:hAnsi="Verdana"/>
          <w:b/>
          <w:bCs/>
          <w:color w:val="auto"/>
          <w:sz w:val="20"/>
        </w:rPr>
        <w:t>Archivo</w:t>
      </w:r>
      <w:r w:rsidRPr="005E320F">
        <w:rPr>
          <w:rFonts w:ascii="Verdana" w:hAnsi="Verdana"/>
          <w:color w:val="auto"/>
          <w:sz w:val="20"/>
        </w:rPr>
        <w:t xml:space="preserve"> o pulsando el botón </w:t>
      </w:r>
      <w:r w:rsidR="00F82FE9" w:rsidRPr="005E320F">
        <w:rPr>
          <w:rFonts w:ascii="Verdana" w:hAnsi="Verdana"/>
          <w:noProof/>
          <w:color w:val="auto"/>
          <w:sz w:val="20"/>
        </w:rPr>
        <w:drawing>
          <wp:inline distT="0" distB="0" distL="0" distR="0">
            <wp:extent cx="257175" cy="238125"/>
            <wp:effectExtent l="0" t="0" r="9525" b="9525"/>
            <wp:docPr id="10" name="Imagen 10" descr="image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5E320F">
        <w:rPr>
          <w:rFonts w:ascii="Verdana" w:hAnsi="Verdana"/>
          <w:color w:val="auto"/>
          <w:sz w:val="20"/>
        </w:rPr>
        <w:t>para Configurar página de la barra de herramientas de Encabezado y pie.</w:t>
      </w:r>
    </w:p>
    <w:p w:rsidR="005E320F" w:rsidRDefault="005E320F" w:rsidP="009A6D53">
      <w:pPr>
        <w:numPr>
          <w:ilvl w:val="0"/>
          <w:numId w:val="16"/>
        </w:numPr>
        <w:spacing w:before="100" w:beforeAutospacing="1" w:after="100" w:afterAutospacing="1"/>
        <w:rPr>
          <w:rFonts w:ascii="Verdana" w:hAnsi="Verdana"/>
          <w:color w:val="auto"/>
          <w:sz w:val="20"/>
        </w:rPr>
      </w:pPr>
      <w:r w:rsidRPr="005E320F">
        <w:rPr>
          <w:rFonts w:ascii="Verdana" w:hAnsi="Verdana"/>
          <w:color w:val="auto"/>
          <w:sz w:val="20"/>
        </w:rPr>
        <w:t>Activar el cuadro de diálogo Configurar página.</w:t>
      </w:r>
    </w:p>
    <w:p w:rsidR="009A6D53" w:rsidRPr="005E320F" w:rsidRDefault="009A6D53" w:rsidP="009A6D53">
      <w:pPr>
        <w:numPr>
          <w:ilvl w:val="0"/>
          <w:numId w:val="16"/>
        </w:numPr>
        <w:spacing w:before="100" w:beforeAutospacing="1" w:after="100" w:afterAutospacing="1"/>
        <w:rPr>
          <w:rFonts w:ascii="Verdana" w:hAnsi="Verdana"/>
          <w:color w:val="auto"/>
          <w:sz w:val="20"/>
        </w:rPr>
      </w:pPr>
      <w:r w:rsidRPr="005E320F">
        <w:rPr>
          <w:rFonts w:ascii="Verdana" w:hAnsi="Verdana"/>
          <w:color w:val="auto"/>
          <w:sz w:val="20"/>
        </w:rPr>
        <w:t>Pulsar en la solapa Diseño</w:t>
      </w:r>
    </w:p>
    <w:p w:rsidR="009A6D53" w:rsidRDefault="00F82FE9" w:rsidP="009A6D53">
      <w:pPr>
        <w:numPr>
          <w:ilvl w:val="0"/>
          <w:numId w:val="16"/>
        </w:numPr>
        <w:spacing w:before="100" w:beforeAutospacing="1" w:after="100" w:afterAutospacing="1"/>
        <w:rPr>
          <w:rFonts w:ascii="Verdana" w:hAnsi="Verdana"/>
          <w:color w:val="auto"/>
          <w:sz w:val="20"/>
        </w:rPr>
      </w:pPr>
      <w:r>
        <w:rPr>
          <w:noProof/>
        </w:rPr>
        <w:drawing>
          <wp:anchor distT="0" distB="0" distL="114300" distR="114300" simplePos="0" relativeHeight="251658752" behindDoc="0" locked="0" layoutInCell="1" allowOverlap="1">
            <wp:simplePos x="0" y="0"/>
            <wp:positionH relativeFrom="column">
              <wp:posOffset>2540</wp:posOffset>
            </wp:positionH>
            <wp:positionV relativeFrom="paragraph">
              <wp:posOffset>488315</wp:posOffset>
            </wp:positionV>
            <wp:extent cx="2291715" cy="1907540"/>
            <wp:effectExtent l="0" t="0" r="0" b="0"/>
            <wp:wrapSquare wrapText="bothSides"/>
            <wp:docPr id="26" name="Imagen 26" descr="http://www.adrformacion.com/udsimg/waxp/3/c07h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adrformacion.com/udsimg/waxp/3/c07ht5.gif"/>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291715" cy="190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A6D53" w:rsidRPr="005E320F">
        <w:rPr>
          <w:rFonts w:ascii="Verdana" w:hAnsi="Verdana"/>
          <w:color w:val="auto"/>
          <w:sz w:val="20"/>
        </w:rPr>
        <w:t>Activar o desactivar las opciones Pares e impares diferentes o Primera página diferente.</w:t>
      </w:r>
    </w:p>
    <w:p w:rsidR="005E320F" w:rsidRPr="005E320F" w:rsidRDefault="005E320F" w:rsidP="009A6D53">
      <w:pPr>
        <w:spacing w:before="100" w:beforeAutospacing="1" w:after="100" w:afterAutospacing="1"/>
        <w:jc w:val="both"/>
        <w:rPr>
          <w:rFonts w:ascii="Verdana" w:hAnsi="Verdana"/>
          <w:color w:val="auto"/>
          <w:sz w:val="20"/>
        </w:rPr>
      </w:pPr>
      <w:r w:rsidRPr="005E320F">
        <w:rPr>
          <w:rFonts w:ascii="Verdana" w:hAnsi="Verdana"/>
          <w:color w:val="auto"/>
          <w:sz w:val="20"/>
        </w:rPr>
        <w:t>Si alguna de estas opciones está activada, para desplazarnos por los encabezados y pies emplearemos los siguientes botones de la barra de herramientas de Encabezado y pie de página.</w:t>
      </w:r>
    </w:p>
    <w:p w:rsidR="005E320F" w:rsidRPr="005E320F" w:rsidRDefault="00F82FE9" w:rsidP="009A6D53">
      <w:pPr>
        <w:spacing w:before="100" w:beforeAutospacing="1" w:after="100" w:afterAutospacing="1"/>
        <w:jc w:val="both"/>
        <w:rPr>
          <w:rFonts w:ascii="Verdana" w:hAnsi="Verdana"/>
          <w:color w:val="auto"/>
          <w:sz w:val="20"/>
        </w:rPr>
      </w:pPr>
      <w:r>
        <w:rPr>
          <w:noProof/>
        </w:rPr>
        <w:drawing>
          <wp:anchor distT="0" distB="0" distL="114300" distR="114300" simplePos="0" relativeHeight="251659776" behindDoc="0" locked="0" layoutInCell="1" allowOverlap="1">
            <wp:simplePos x="0" y="0"/>
            <wp:positionH relativeFrom="column">
              <wp:posOffset>1009015</wp:posOffset>
            </wp:positionH>
            <wp:positionV relativeFrom="paragraph">
              <wp:posOffset>1668145</wp:posOffset>
            </wp:positionV>
            <wp:extent cx="2435225" cy="2023745"/>
            <wp:effectExtent l="0" t="0" r="3175" b="0"/>
            <wp:wrapSquare wrapText="bothSides"/>
            <wp:docPr id="27" name="Imagen 27" descr="http://www.adrformacion.com/udsimg/waxp/3/c07ht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adrformacion.com/udsimg/waxp/3/c07ht6.gif"/>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435225" cy="2023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320F">
        <w:rPr>
          <w:rFonts w:ascii="Verdana" w:hAnsi="Verdana"/>
          <w:noProof/>
          <w:color w:val="auto"/>
          <w:sz w:val="20"/>
        </w:rPr>
        <w:drawing>
          <wp:inline distT="0" distB="0" distL="0" distR="0">
            <wp:extent cx="438150" cy="238125"/>
            <wp:effectExtent l="0" t="0" r="0" b="9525"/>
            <wp:docPr id="11" name="Imagen 11" descr="image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238125"/>
                    </a:xfrm>
                    <a:prstGeom prst="rect">
                      <a:avLst/>
                    </a:prstGeom>
                    <a:noFill/>
                    <a:ln>
                      <a:noFill/>
                    </a:ln>
                  </pic:spPr>
                </pic:pic>
              </a:graphicData>
            </a:graphic>
          </wp:inline>
        </w:drawing>
      </w:r>
      <w:r w:rsidR="005E320F" w:rsidRPr="005E320F">
        <w:rPr>
          <w:rFonts w:ascii="Verdana" w:hAnsi="Verdana"/>
          <w:b/>
          <w:bCs/>
          <w:color w:val="auto"/>
          <w:sz w:val="20"/>
        </w:rPr>
        <w:t>Anterior y siguiente</w:t>
      </w:r>
      <w:r w:rsidR="005E320F" w:rsidRPr="005E320F">
        <w:rPr>
          <w:rFonts w:ascii="Verdana" w:hAnsi="Verdana"/>
          <w:color w:val="auto"/>
          <w:sz w:val="20"/>
        </w:rPr>
        <w:t>. Si nos encontramos en un encabezado al pulsar el botón anterior o siguiente recorremos los posible encabezados. Si por ejemplo tenemos activas las dos opciones anteriores, y nos encontramos en el Encabezado de primera página, al pulsar siguiente iríamos al Encabezado de página impar, al pulsar de nuevo Siguiente al Encabezado de página par. Con la opción Anterior recorreríamos el Encabezado de página impar y de primera página. Si nos encontramos en un pie con estos botones podemos recorrer todos los pies del documento.</w:t>
      </w:r>
    </w:p>
    <w:p w:rsidR="005E320F" w:rsidRPr="005E320F" w:rsidRDefault="00F82FE9" w:rsidP="005E320F">
      <w:pPr>
        <w:spacing w:before="100" w:beforeAutospacing="1" w:after="100" w:afterAutospacing="1"/>
        <w:rPr>
          <w:rFonts w:ascii="Verdana" w:hAnsi="Verdana"/>
          <w:color w:val="auto"/>
          <w:sz w:val="20"/>
        </w:rPr>
      </w:pPr>
      <w:r w:rsidRPr="005E320F">
        <w:rPr>
          <w:rFonts w:ascii="Verdana" w:hAnsi="Verdana"/>
          <w:noProof/>
          <w:color w:val="auto"/>
          <w:sz w:val="20"/>
        </w:rPr>
        <w:drawing>
          <wp:inline distT="0" distB="0" distL="0" distR="0">
            <wp:extent cx="238125" cy="257175"/>
            <wp:effectExtent l="0" t="0" r="9525" b="9525"/>
            <wp:docPr id="12" name="Imagen 12" descr="image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005E320F" w:rsidRPr="005E320F">
        <w:rPr>
          <w:rFonts w:ascii="Verdana" w:hAnsi="Verdana"/>
          <w:color w:val="auto"/>
          <w:sz w:val="20"/>
        </w:rPr>
        <w:t>Mediante este botón pasamos del encabezado al pie o del pie al encabezado de la zona del documento en donde nos encontremos.</w:t>
      </w:r>
    </w:p>
    <w:p w:rsidR="00156A89" w:rsidRPr="00156A89" w:rsidRDefault="009A6D53" w:rsidP="009A6D53">
      <w:pPr>
        <w:spacing w:before="100" w:beforeAutospacing="1" w:after="100" w:afterAutospacing="1"/>
        <w:jc w:val="both"/>
        <w:rPr>
          <w:rFonts w:ascii="Verdana" w:hAnsi="Verdana"/>
        </w:rPr>
      </w:pPr>
      <w:r w:rsidRPr="005E320F">
        <w:rPr>
          <w:rFonts w:ascii="Verdana" w:hAnsi="Verdana"/>
          <w:color w:val="auto"/>
          <w:sz w:val="20"/>
        </w:rPr>
        <w:t xml:space="preserve">Las distancia entre el borde superior de la página y el encabezado, así como la distancia entre el borde inferior de la página y el pie, se definen desde la solapa </w:t>
      </w:r>
      <w:r w:rsidRPr="005E320F">
        <w:rPr>
          <w:rFonts w:ascii="Verdana" w:hAnsi="Verdana"/>
          <w:b/>
          <w:bCs/>
          <w:color w:val="auto"/>
          <w:sz w:val="20"/>
        </w:rPr>
        <w:t>Diseño</w:t>
      </w:r>
      <w:r w:rsidRPr="005E320F">
        <w:rPr>
          <w:rFonts w:ascii="Verdana" w:hAnsi="Verdana"/>
          <w:color w:val="auto"/>
          <w:sz w:val="20"/>
        </w:rPr>
        <w:t xml:space="preserve"> del cuadro de diálogo de </w:t>
      </w:r>
      <w:r w:rsidRPr="005E320F">
        <w:rPr>
          <w:rFonts w:ascii="Verdana" w:hAnsi="Verdana"/>
          <w:b/>
          <w:bCs/>
          <w:color w:val="auto"/>
          <w:sz w:val="20"/>
        </w:rPr>
        <w:t>Configurar página</w:t>
      </w:r>
      <w:r w:rsidRPr="005E320F">
        <w:rPr>
          <w:rFonts w:ascii="Verdana" w:hAnsi="Verdana"/>
          <w:color w:val="auto"/>
          <w:sz w:val="20"/>
        </w:rPr>
        <w:t xml:space="preserve"> (Desde el borde). Por limitaciones de la impresora, para que aparezcan los encabezados y pies, estos valores tienen que tener un valor mínimo que depende de la impresora que se tenga configurada en Windows.</w:t>
      </w:r>
    </w:p>
    <w:sectPr w:rsidR="00156A89" w:rsidRPr="00156A89" w:rsidSect="00EA55AF">
      <w:headerReference w:type="even" r:id="rId23"/>
      <w:headerReference w:type="default" r:id="rId24"/>
      <w:footerReference w:type="even" r:id="rId25"/>
      <w:footerReference w:type="default" r:id="rId26"/>
      <w:headerReference w:type="first" r:id="rId27"/>
      <w:footerReference w:type="first" r:id="rId28"/>
      <w:type w:val="continuous"/>
      <w:pgSz w:w="11906" w:h="16838"/>
      <w:pgMar w:top="2268" w:right="113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FD5" w:rsidRDefault="00B51FD5">
      <w:r>
        <w:separator/>
      </w:r>
    </w:p>
  </w:endnote>
  <w:endnote w:type="continuationSeparator" w:id="0">
    <w:p w:rsidR="00B51FD5" w:rsidRDefault="00B51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FE9" w:rsidRDefault="00F82FE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0DD" w:rsidRDefault="00F310DD">
    <w:pPr>
      <w:pStyle w:val="Piedepgina"/>
    </w:pPr>
    <w:bookmarkStart w:id="0" w:name="_GoBack"/>
    <w:bookmarkEnd w:id="0"/>
  </w:p>
  <w:p w:rsidR="00F310DD" w:rsidRPr="00E75881" w:rsidRDefault="00F82FE9" w:rsidP="00F82FE9">
    <w:pPr>
      <w:pStyle w:val="Piedepgina"/>
      <w:tabs>
        <w:tab w:val="left" w:pos="4500"/>
        <w:tab w:val="center" w:pos="4677"/>
      </w:tabs>
      <w:spacing w:before="120"/>
      <w:rPr>
        <w:b/>
        <w:sz w:val="16"/>
        <w:szCs w:val="16"/>
      </w:rPr>
    </w:pPr>
    <w:r>
      <w:rPr>
        <w:b/>
        <w:sz w:val="16"/>
        <w:szCs w:val="16"/>
      </w:rPr>
      <w:tab/>
    </w:r>
    <w:r w:rsidR="00F310DD" w:rsidRPr="00E75881">
      <w:rPr>
        <w:b/>
        <w:sz w:val="16"/>
        <w:szCs w:val="16"/>
      </w:rPr>
      <w:fldChar w:fldCharType="begin"/>
    </w:r>
    <w:r w:rsidR="00F310DD" w:rsidRPr="00E75881">
      <w:rPr>
        <w:b/>
        <w:sz w:val="16"/>
        <w:szCs w:val="16"/>
      </w:rPr>
      <w:instrText xml:space="preserve"> PAGE </w:instrText>
    </w:r>
    <w:r w:rsidR="00F310DD" w:rsidRPr="00E75881">
      <w:rPr>
        <w:b/>
        <w:sz w:val="16"/>
        <w:szCs w:val="16"/>
      </w:rPr>
      <w:fldChar w:fldCharType="separate"/>
    </w:r>
    <w:r>
      <w:rPr>
        <w:b/>
        <w:noProof/>
        <w:sz w:val="16"/>
        <w:szCs w:val="16"/>
      </w:rPr>
      <w:t>4</w:t>
    </w:r>
    <w:r w:rsidR="00F310DD" w:rsidRPr="00E75881">
      <w:rPr>
        <w:b/>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FE9" w:rsidRDefault="00F82F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FD5" w:rsidRDefault="00B51FD5">
      <w:r>
        <w:separator/>
      </w:r>
    </w:p>
  </w:footnote>
  <w:footnote w:type="continuationSeparator" w:id="0">
    <w:p w:rsidR="00B51FD5" w:rsidRDefault="00B51F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FE9" w:rsidRDefault="00F82F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FE9" w:rsidRDefault="00F82FE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FE9" w:rsidRDefault="00F82F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BD10255_"/>
      </v:shape>
    </w:pict>
  </w:numPicBullet>
  <w:abstractNum w:abstractNumId="0" w15:restartNumberingAfterBreak="0">
    <w:nsid w:val="054308F8"/>
    <w:multiLevelType w:val="multilevel"/>
    <w:tmpl w:val="AA5E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72254"/>
    <w:multiLevelType w:val="multilevel"/>
    <w:tmpl w:val="7A6288B2"/>
    <w:lvl w:ilvl="0">
      <w:start w:val="1"/>
      <w:numFmt w:val="lowerLetter"/>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F560253"/>
    <w:multiLevelType w:val="multilevel"/>
    <w:tmpl w:val="BC1899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B734F"/>
    <w:multiLevelType w:val="hybridMultilevel"/>
    <w:tmpl w:val="D6BC6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A35B58"/>
    <w:multiLevelType w:val="singleLevel"/>
    <w:tmpl w:val="4CCA61E6"/>
    <w:lvl w:ilvl="0">
      <w:start w:val="1"/>
      <w:numFmt w:val="ordinal"/>
      <w:lvlText w:val="%1)"/>
      <w:lvlJc w:val="right"/>
      <w:pPr>
        <w:tabs>
          <w:tab w:val="num" w:pos="360"/>
        </w:tabs>
        <w:ind w:left="360" w:hanging="72"/>
      </w:pPr>
      <w:rPr>
        <w:rFonts w:ascii="Times New Roman" w:hAnsi="Times New Roman" w:hint="default"/>
        <w:b/>
        <w:i/>
        <w:sz w:val="24"/>
      </w:rPr>
    </w:lvl>
  </w:abstractNum>
  <w:abstractNum w:abstractNumId="5" w15:restartNumberingAfterBreak="0">
    <w:nsid w:val="2BC15226"/>
    <w:multiLevelType w:val="multilevel"/>
    <w:tmpl w:val="718A4932"/>
    <w:lvl w:ilvl="0">
      <w:start w:val="1"/>
      <w:numFmt w:val="upperRoman"/>
      <w:lvlText w:val="%1."/>
      <w:lvlJc w:val="right"/>
      <w:pPr>
        <w:tabs>
          <w:tab w:val="num" w:pos="720"/>
        </w:tabs>
        <w:ind w:left="720" w:hanging="180"/>
      </w:pPr>
      <w:rPr>
        <w:rFonts w:hint="default"/>
      </w:rPr>
    </w:lvl>
    <w:lvl w:ilvl="1">
      <w:start w:val="1"/>
      <w:numFmt w:val="low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90534CC"/>
    <w:multiLevelType w:val="multilevel"/>
    <w:tmpl w:val="C944DE96"/>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6514819"/>
    <w:multiLevelType w:val="multilevel"/>
    <w:tmpl w:val="46B28FAC"/>
    <w:lvl w:ilvl="0">
      <w:start w:val="2"/>
      <w:numFmt w:val="decimalZero"/>
      <w:lvlText w:val="%1."/>
      <w:lvlJc w:val="left"/>
      <w:pPr>
        <w:tabs>
          <w:tab w:val="num" w:pos="360"/>
        </w:tabs>
        <w:ind w:left="340" w:hanging="340"/>
      </w:pPr>
      <w:rPr>
        <w:rFonts w:hint="default"/>
        <w:b w:val="0"/>
        <w:i/>
      </w:rPr>
    </w:lvl>
    <w:lvl w:ilvl="1">
      <w:start w:val="1"/>
      <w:numFmt w:val="lowerLetter"/>
      <w:lvlText w:val="%1.%2."/>
      <w:lvlJc w:val="left"/>
      <w:pPr>
        <w:tabs>
          <w:tab w:val="num" w:pos="792"/>
        </w:tabs>
        <w:ind w:left="792" w:hanging="508"/>
      </w:pPr>
      <w:rPr>
        <w:rFonts w:hint="default"/>
        <w:b w:val="0"/>
        <w:i/>
      </w:rPr>
    </w:lvl>
    <w:lvl w:ilvl="2">
      <w:start w:val="1"/>
      <w:numFmt w:val="ordinal"/>
      <w:lvlText w:val="%1.%2.%3."/>
      <w:lvlJc w:val="left"/>
      <w:pPr>
        <w:tabs>
          <w:tab w:val="num" w:pos="1647"/>
        </w:tabs>
        <w:ind w:left="1224" w:hanging="657"/>
      </w:pPr>
      <w:rPr>
        <w:rFonts w:hint="default"/>
        <w:b w:val="0"/>
        <w:i/>
      </w:rPr>
    </w:lvl>
    <w:lvl w:ilvl="3">
      <w:start w:val="1"/>
      <w:numFmt w:val="decimal"/>
      <w:lvlText w:val="%1.%2.%3.%4."/>
      <w:lvlJc w:val="left"/>
      <w:pPr>
        <w:tabs>
          <w:tab w:val="num" w:pos="1797"/>
        </w:tabs>
        <w:ind w:left="1728" w:hanging="651"/>
      </w:pPr>
      <w:rPr>
        <w:rFonts w:hint="default"/>
        <w:b w:val="0"/>
        <w:i/>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4A711E0B"/>
    <w:multiLevelType w:val="multilevel"/>
    <w:tmpl w:val="DB04A7A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F8B3EAF"/>
    <w:multiLevelType w:val="multilevel"/>
    <w:tmpl w:val="0C0A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23F6F33"/>
    <w:multiLevelType w:val="hybridMultilevel"/>
    <w:tmpl w:val="AAFACD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F011A3"/>
    <w:multiLevelType w:val="hybridMultilevel"/>
    <w:tmpl w:val="7752186A"/>
    <w:lvl w:ilvl="0" w:tplc="5D064594">
      <w:start w:val="1"/>
      <w:numFmt w:val="bullet"/>
      <w:lvlText w:val=""/>
      <w:lvlPicBulletId w:val="0"/>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8037D8"/>
    <w:multiLevelType w:val="hybridMultilevel"/>
    <w:tmpl w:val="0DC45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8E51E4"/>
    <w:multiLevelType w:val="multilevel"/>
    <w:tmpl w:val="C610DA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CD2A09"/>
    <w:multiLevelType w:val="multilevel"/>
    <w:tmpl w:val="5F248154"/>
    <w:lvl w:ilvl="0">
      <w:start w:val="3"/>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1F6216"/>
    <w:multiLevelType w:val="multilevel"/>
    <w:tmpl w:val="688EAD78"/>
    <w:lvl w:ilvl="0">
      <w:start w:val="1"/>
      <w:numFmt w:val="bullet"/>
      <w:lvlText w:val=""/>
      <w:lvlJc w:val="left"/>
      <w:pPr>
        <w:tabs>
          <w:tab w:val="num" w:pos="644"/>
        </w:tabs>
        <w:ind w:left="284" w:firstLine="0"/>
      </w:pPr>
      <w:rPr>
        <w:rFonts w:ascii="Wingdings" w:hAnsi="Wingdings" w:hint="default"/>
        <w:b/>
        <w:i w:val="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464185"/>
    <w:multiLevelType w:val="hybridMultilevel"/>
    <w:tmpl w:val="B60A2C16"/>
    <w:lvl w:ilvl="0" w:tplc="0C0A0013">
      <w:start w:val="1"/>
      <w:numFmt w:val="upperRoman"/>
      <w:lvlText w:val="%1."/>
      <w:lvlJc w:val="right"/>
      <w:pPr>
        <w:tabs>
          <w:tab w:val="num" w:pos="180"/>
        </w:tabs>
        <w:ind w:left="180" w:hanging="180"/>
      </w:pPr>
    </w:lvl>
    <w:lvl w:ilvl="1" w:tplc="0C0A0019" w:tentative="1">
      <w:start w:val="1"/>
      <w:numFmt w:val="lowerLetter"/>
      <w:lvlText w:val="%2."/>
      <w:lvlJc w:val="left"/>
      <w:pPr>
        <w:tabs>
          <w:tab w:val="num" w:pos="900"/>
        </w:tabs>
        <w:ind w:left="900" w:hanging="360"/>
      </w:pPr>
    </w:lvl>
    <w:lvl w:ilvl="2" w:tplc="0C0A001B" w:tentative="1">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4"/>
  </w:num>
  <w:num w:numId="2">
    <w:abstractNumId w:val="9"/>
  </w:num>
  <w:num w:numId="3">
    <w:abstractNumId w:val="7"/>
  </w:num>
  <w:num w:numId="4">
    <w:abstractNumId w:val="14"/>
  </w:num>
  <w:num w:numId="5">
    <w:abstractNumId w:val="15"/>
  </w:num>
  <w:num w:numId="6">
    <w:abstractNumId w:val="5"/>
  </w:num>
  <w:num w:numId="7">
    <w:abstractNumId w:val="16"/>
  </w:num>
  <w:num w:numId="8">
    <w:abstractNumId w:val="6"/>
  </w:num>
  <w:num w:numId="9">
    <w:abstractNumId w:val="11"/>
  </w:num>
  <w:num w:numId="10">
    <w:abstractNumId w:val="1"/>
  </w:num>
  <w:num w:numId="11">
    <w:abstractNumId w:val="8"/>
  </w:num>
  <w:num w:numId="12">
    <w:abstractNumId w:val="12"/>
  </w:num>
  <w:num w:numId="13">
    <w:abstractNumId w:val="0"/>
  </w:num>
  <w:num w:numId="14">
    <w:abstractNumId w:val="13"/>
  </w:num>
  <w:num w:numId="15">
    <w:abstractNumId w:val="2"/>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DC0"/>
    <w:rsid w:val="000156F0"/>
    <w:rsid w:val="00040FD6"/>
    <w:rsid w:val="000A433D"/>
    <w:rsid w:val="000A4461"/>
    <w:rsid w:val="000B3C9C"/>
    <w:rsid w:val="000C1B6D"/>
    <w:rsid w:val="0013007A"/>
    <w:rsid w:val="00132AF7"/>
    <w:rsid w:val="00153F20"/>
    <w:rsid w:val="00156A89"/>
    <w:rsid w:val="0018044D"/>
    <w:rsid w:val="00181106"/>
    <w:rsid w:val="0018523B"/>
    <w:rsid w:val="00193B0F"/>
    <w:rsid w:val="001A077C"/>
    <w:rsid w:val="001B0BFD"/>
    <w:rsid w:val="001B7630"/>
    <w:rsid w:val="001C5921"/>
    <w:rsid w:val="001E7361"/>
    <w:rsid w:val="002003AB"/>
    <w:rsid w:val="0022023C"/>
    <w:rsid w:val="002358BF"/>
    <w:rsid w:val="00250134"/>
    <w:rsid w:val="0028265B"/>
    <w:rsid w:val="002826A9"/>
    <w:rsid w:val="0028395B"/>
    <w:rsid w:val="00290EF4"/>
    <w:rsid w:val="00292E5D"/>
    <w:rsid w:val="002B0A5E"/>
    <w:rsid w:val="002B655D"/>
    <w:rsid w:val="002E4577"/>
    <w:rsid w:val="002E68E6"/>
    <w:rsid w:val="0030460A"/>
    <w:rsid w:val="0030707F"/>
    <w:rsid w:val="00334AB0"/>
    <w:rsid w:val="00393B00"/>
    <w:rsid w:val="003B5CC5"/>
    <w:rsid w:val="003E77BB"/>
    <w:rsid w:val="003F0786"/>
    <w:rsid w:val="00401BAC"/>
    <w:rsid w:val="00413951"/>
    <w:rsid w:val="00423DEA"/>
    <w:rsid w:val="00425837"/>
    <w:rsid w:val="00426F14"/>
    <w:rsid w:val="00491266"/>
    <w:rsid w:val="004969D0"/>
    <w:rsid w:val="004A7435"/>
    <w:rsid w:val="004A7D30"/>
    <w:rsid w:val="004B628B"/>
    <w:rsid w:val="004D5C2D"/>
    <w:rsid w:val="004E392A"/>
    <w:rsid w:val="00501A16"/>
    <w:rsid w:val="005146C0"/>
    <w:rsid w:val="0051488B"/>
    <w:rsid w:val="005237BC"/>
    <w:rsid w:val="00537D9C"/>
    <w:rsid w:val="005424C4"/>
    <w:rsid w:val="00544090"/>
    <w:rsid w:val="00547985"/>
    <w:rsid w:val="00584EDE"/>
    <w:rsid w:val="005A18B7"/>
    <w:rsid w:val="005B057C"/>
    <w:rsid w:val="005E320F"/>
    <w:rsid w:val="005E3F7C"/>
    <w:rsid w:val="0063786A"/>
    <w:rsid w:val="0066082E"/>
    <w:rsid w:val="00676127"/>
    <w:rsid w:val="00680BC1"/>
    <w:rsid w:val="006952CC"/>
    <w:rsid w:val="006F30BF"/>
    <w:rsid w:val="0070396F"/>
    <w:rsid w:val="00705939"/>
    <w:rsid w:val="00706F89"/>
    <w:rsid w:val="00715E3A"/>
    <w:rsid w:val="00717554"/>
    <w:rsid w:val="00724292"/>
    <w:rsid w:val="00735F8A"/>
    <w:rsid w:val="0073726A"/>
    <w:rsid w:val="00740384"/>
    <w:rsid w:val="00741A27"/>
    <w:rsid w:val="007525DD"/>
    <w:rsid w:val="00754B10"/>
    <w:rsid w:val="007732E4"/>
    <w:rsid w:val="00775389"/>
    <w:rsid w:val="007805C1"/>
    <w:rsid w:val="00786116"/>
    <w:rsid w:val="00793B58"/>
    <w:rsid w:val="007967EC"/>
    <w:rsid w:val="007D4EFD"/>
    <w:rsid w:val="007E51E9"/>
    <w:rsid w:val="007E530A"/>
    <w:rsid w:val="007E6B3A"/>
    <w:rsid w:val="007F47EC"/>
    <w:rsid w:val="0083438A"/>
    <w:rsid w:val="00872FD6"/>
    <w:rsid w:val="008954DE"/>
    <w:rsid w:val="008A54D2"/>
    <w:rsid w:val="008E1530"/>
    <w:rsid w:val="008F4347"/>
    <w:rsid w:val="009034DC"/>
    <w:rsid w:val="00921E7B"/>
    <w:rsid w:val="0093734B"/>
    <w:rsid w:val="00961E2F"/>
    <w:rsid w:val="009743BE"/>
    <w:rsid w:val="00977FF3"/>
    <w:rsid w:val="0098620B"/>
    <w:rsid w:val="009A6D53"/>
    <w:rsid w:val="009B5877"/>
    <w:rsid w:val="009B7CE1"/>
    <w:rsid w:val="009D14E7"/>
    <w:rsid w:val="009E37F3"/>
    <w:rsid w:val="009E6F2A"/>
    <w:rsid w:val="009F1435"/>
    <w:rsid w:val="009F7B08"/>
    <w:rsid w:val="00A063AD"/>
    <w:rsid w:val="00A27FB4"/>
    <w:rsid w:val="00A4250D"/>
    <w:rsid w:val="00A44A09"/>
    <w:rsid w:val="00A46604"/>
    <w:rsid w:val="00A5192F"/>
    <w:rsid w:val="00A53664"/>
    <w:rsid w:val="00A924D8"/>
    <w:rsid w:val="00AA1B52"/>
    <w:rsid w:val="00AB0854"/>
    <w:rsid w:val="00AB7754"/>
    <w:rsid w:val="00AB78D0"/>
    <w:rsid w:val="00AD2D0D"/>
    <w:rsid w:val="00AD4EAD"/>
    <w:rsid w:val="00AE7405"/>
    <w:rsid w:val="00AF432D"/>
    <w:rsid w:val="00B002C6"/>
    <w:rsid w:val="00B33BDB"/>
    <w:rsid w:val="00B468FE"/>
    <w:rsid w:val="00B51FD5"/>
    <w:rsid w:val="00B52DAF"/>
    <w:rsid w:val="00B61C1B"/>
    <w:rsid w:val="00B73B70"/>
    <w:rsid w:val="00B75416"/>
    <w:rsid w:val="00B93DC0"/>
    <w:rsid w:val="00BA7344"/>
    <w:rsid w:val="00BB0171"/>
    <w:rsid w:val="00BD65E1"/>
    <w:rsid w:val="00BF2F94"/>
    <w:rsid w:val="00C027A9"/>
    <w:rsid w:val="00C26528"/>
    <w:rsid w:val="00C53A7E"/>
    <w:rsid w:val="00C613F9"/>
    <w:rsid w:val="00C97D00"/>
    <w:rsid w:val="00CD74F9"/>
    <w:rsid w:val="00CE19F1"/>
    <w:rsid w:val="00CE7865"/>
    <w:rsid w:val="00D14C9E"/>
    <w:rsid w:val="00D34A4E"/>
    <w:rsid w:val="00D51F34"/>
    <w:rsid w:val="00D54064"/>
    <w:rsid w:val="00D5696A"/>
    <w:rsid w:val="00D7189F"/>
    <w:rsid w:val="00D83CE5"/>
    <w:rsid w:val="00D90C5B"/>
    <w:rsid w:val="00DB34F6"/>
    <w:rsid w:val="00DC7566"/>
    <w:rsid w:val="00DE4DF6"/>
    <w:rsid w:val="00E03261"/>
    <w:rsid w:val="00E07097"/>
    <w:rsid w:val="00E2302A"/>
    <w:rsid w:val="00E278BC"/>
    <w:rsid w:val="00E442D0"/>
    <w:rsid w:val="00E51718"/>
    <w:rsid w:val="00E6007B"/>
    <w:rsid w:val="00E75881"/>
    <w:rsid w:val="00EA25BB"/>
    <w:rsid w:val="00EA55AF"/>
    <w:rsid w:val="00EB3F39"/>
    <w:rsid w:val="00EC6EC3"/>
    <w:rsid w:val="00EC70FE"/>
    <w:rsid w:val="00EF0C8E"/>
    <w:rsid w:val="00F035CD"/>
    <w:rsid w:val="00F25B82"/>
    <w:rsid w:val="00F310DD"/>
    <w:rsid w:val="00F64C2A"/>
    <w:rsid w:val="00F7037C"/>
    <w:rsid w:val="00F82FE9"/>
    <w:rsid w:val="00F84BA0"/>
    <w:rsid w:val="00F94FEE"/>
    <w:rsid w:val="00FB4126"/>
    <w:rsid w:val="00FB60FA"/>
    <w:rsid w:val="00FC0F68"/>
    <w:rsid w:val="00FE2A38"/>
    <w:rsid w:val="00FE7B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C3366E3-5F39-4791-AB37-D2B6A41B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5AF"/>
    <w:rPr>
      <w:color w:val="000000"/>
      <w:sz w:val="24"/>
    </w:rPr>
  </w:style>
  <w:style w:type="paragraph" w:styleId="Ttulo1">
    <w:name w:val="heading 1"/>
    <w:basedOn w:val="Normal"/>
    <w:next w:val="Normal"/>
    <w:qFormat/>
    <w:rsid w:val="00E75881"/>
    <w:pPr>
      <w:keepNext/>
      <w:pBdr>
        <w:bottom w:val="double" w:sz="4" w:space="1" w:color="0000FF"/>
      </w:pBdr>
      <w:spacing w:after="480"/>
      <w:ind w:left="284" w:right="282"/>
      <w:jc w:val="center"/>
      <w:outlineLvl w:val="0"/>
    </w:pPr>
    <w:rPr>
      <w:b/>
      <w:color w:val="auto"/>
      <w:sz w:val="28"/>
      <w:lang w:val="es-ES_tradnl"/>
    </w:rPr>
  </w:style>
  <w:style w:type="paragraph" w:styleId="Ttulo2">
    <w:name w:val="heading 2"/>
    <w:basedOn w:val="Normal"/>
    <w:next w:val="Normal"/>
    <w:qFormat/>
    <w:rsid w:val="00E75881"/>
    <w:pPr>
      <w:keepNext/>
      <w:spacing w:before="120" w:after="240"/>
      <w:jc w:val="center"/>
      <w:outlineLvl w:val="1"/>
    </w:pPr>
    <w:rPr>
      <w:b/>
      <w:bCs/>
      <w:iCs/>
      <w:caps/>
      <w:color w:val="FF0000"/>
      <w:sz w:val="28"/>
      <w:u w:val="single"/>
      <w:lang w:val="es-ES_tradnl"/>
    </w:rPr>
  </w:style>
  <w:style w:type="paragraph" w:styleId="Ttulo3">
    <w:name w:val="heading 3"/>
    <w:basedOn w:val="Normal"/>
    <w:next w:val="Normal"/>
    <w:qFormat/>
    <w:rsid w:val="00E75881"/>
    <w:pPr>
      <w:keepNext/>
      <w:spacing w:before="360" w:after="120"/>
      <w:outlineLvl w:val="2"/>
    </w:pPr>
    <w:rPr>
      <w:b/>
      <w:bCs/>
      <w:i/>
      <w:iCs/>
      <w:color w:val="0000FF"/>
      <w:u w:val="single"/>
    </w:rPr>
  </w:style>
  <w:style w:type="paragraph" w:styleId="Ttulo4">
    <w:name w:val="heading 4"/>
    <w:basedOn w:val="Normal"/>
    <w:next w:val="Normal"/>
    <w:qFormat/>
    <w:rsid w:val="00E75881"/>
    <w:pPr>
      <w:keepNext/>
      <w:jc w:val="center"/>
      <w:outlineLvl w:val="3"/>
    </w:pPr>
    <w:rPr>
      <w:b/>
      <w:color w:val="auto"/>
      <w:u w:val="single"/>
      <w:lang w:val="es-ES_tradnl"/>
    </w:rPr>
  </w:style>
  <w:style w:type="paragraph" w:styleId="Ttulo5">
    <w:name w:val="heading 5"/>
    <w:basedOn w:val="Normal"/>
    <w:next w:val="Normal"/>
    <w:qFormat/>
    <w:rsid w:val="00E75881"/>
    <w:pPr>
      <w:keepNext/>
      <w:spacing w:before="360" w:after="120"/>
      <w:jc w:val="both"/>
      <w:outlineLvl w:val="4"/>
    </w:pPr>
    <w:rPr>
      <w:b/>
      <w:i/>
      <w:color w:val="auto"/>
      <w:u w:val="singl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fonormal">
    <w:name w:val="parafo normal"/>
    <w:basedOn w:val="Normal"/>
    <w:rsid w:val="00E75881"/>
    <w:pPr>
      <w:spacing w:before="120" w:after="120"/>
      <w:jc w:val="both"/>
    </w:pPr>
    <w:rPr>
      <w:lang w:val="es-ES_tradnl"/>
    </w:rPr>
  </w:style>
  <w:style w:type="paragraph" w:styleId="Sangra2detindependiente">
    <w:name w:val="Body Text Indent 2"/>
    <w:basedOn w:val="Normal"/>
    <w:rsid w:val="00E75881"/>
    <w:pPr>
      <w:ind w:firstLine="567"/>
      <w:jc w:val="both"/>
    </w:pPr>
    <w:rPr>
      <w:color w:val="auto"/>
    </w:rPr>
  </w:style>
  <w:style w:type="paragraph" w:styleId="Encabezado">
    <w:name w:val="header"/>
    <w:basedOn w:val="Normal"/>
    <w:rsid w:val="00E75881"/>
    <w:pPr>
      <w:tabs>
        <w:tab w:val="center" w:pos="4252"/>
        <w:tab w:val="right" w:pos="8504"/>
      </w:tabs>
    </w:pPr>
  </w:style>
  <w:style w:type="paragraph" w:styleId="Piedepgina">
    <w:name w:val="footer"/>
    <w:basedOn w:val="Normal"/>
    <w:rsid w:val="00E75881"/>
    <w:pPr>
      <w:tabs>
        <w:tab w:val="center" w:pos="4252"/>
        <w:tab w:val="right" w:pos="8504"/>
      </w:tabs>
    </w:pPr>
  </w:style>
  <w:style w:type="character" w:styleId="Nmerodepgina">
    <w:name w:val="page number"/>
    <w:basedOn w:val="Fuentedeprrafopredeter"/>
    <w:rsid w:val="00E75881"/>
  </w:style>
  <w:style w:type="paragraph" w:styleId="Sangradetextonormal">
    <w:name w:val="Body Text Indent"/>
    <w:basedOn w:val="Normal"/>
    <w:rsid w:val="00EA55AF"/>
    <w:pPr>
      <w:ind w:firstLine="567"/>
      <w:jc w:val="both"/>
    </w:pPr>
    <w:rPr>
      <w:rFonts w:ascii="Tahoma" w:hAnsi="Tahoma"/>
      <w:color w:val="auto"/>
      <w:lang w:val="es-ES_tradnl"/>
    </w:rPr>
  </w:style>
  <w:style w:type="paragraph" w:customStyle="1" w:styleId="separador">
    <w:name w:val="separador"/>
    <w:basedOn w:val="Normal"/>
    <w:rsid w:val="00EA55AF"/>
    <w:pPr>
      <w:pBdr>
        <w:bottom w:val="doubleWave" w:sz="6" w:space="1" w:color="FF6600"/>
        <w:between w:val="doubleWave" w:sz="6" w:space="1" w:color="FF6600"/>
      </w:pBdr>
      <w:ind w:left="2268" w:right="2267"/>
      <w:jc w:val="center"/>
    </w:pPr>
  </w:style>
  <w:style w:type="paragraph" w:customStyle="1" w:styleId="ARH-Sinformato">
    <w:name w:val="ARH-Sinformato"/>
    <w:basedOn w:val="Normal"/>
    <w:qFormat/>
    <w:rsid w:val="0098620B"/>
    <w:pPr>
      <w:widowControl w:val="0"/>
      <w:autoSpaceDE w:val="0"/>
      <w:autoSpaceDN w:val="0"/>
      <w:adjustRightInd w:val="0"/>
    </w:pPr>
    <w:rPr>
      <w:noProof/>
      <w:color w:val="auto"/>
      <w:sz w:val="22"/>
      <w:szCs w:val="24"/>
    </w:rPr>
  </w:style>
  <w:style w:type="paragraph" w:styleId="Textonotapie">
    <w:name w:val="footnote text"/>
    <w:basedOn w:val="Normal"/>
    <w:link w:val="TextonotapieCar"/>
    <w:uiPriority w:val="99"/>
    <w:unhideWhenUsed/>
    <w:rsid w:val="0098620B"/>
    <w:rPr>
      <w:rFonts w:ascii="Calibri" w:eastAsia="Calibri" w:hAnsi="Calibri"/>
      <w:color w:val="auto"/>
      <w:sz w:val="20"/>
      <w:lang w:eastAsia="en-US"/>
    </w:rPr>
  </w:style>
  <w:style w:type="character" w:customStyle="1" w:styleId="TextonotapieCar">
    <w:name w:val="Texto nota pie Car"/>
    <w:basedOn w:val="Fuentedeprrafopredeter"/>
    <w:link w:val="Textonotapie"/>
    <w:uiPriority w:val="99"/>
    <w:rsid w:val="0098620B"/>
    <w:rPr>
      <w:rFonts w:ascii="Calibri" w:eastAsia="Calibri" w:hAnsi="Calibri"/>
      <w:lang w:eastAsia="en-US"/>
    </w:rPr>
  </w:style>
  <w:style w:type="character" w:styleId="Refdenotaalpie">
    <w:name w:val="footnote reference"/>
    <w:basedOn w:val="Fuentedeprrafopredeter"/>
    <w:uiPriority w:val="99"/>
    <w:unhideWhenUsed/>
    <w:rsid w:val="0098620B"/>
    <w:rPr>
      <w:vertAlign w:val="superscript"/>
    </w:rPr>
  </w:style>
  <w:style w:type="character" w:styleId="Hipervnculo">
    <w:name w:val="Hyperlink"/>
    <w:basedOn w:val="Fuentedeprrafopredeter"/>
    <w:rsid w:val="0098620B"/>
    <w:rPr>
      <w:color w:val="0000FF"/>
      <w:u w:val="single"/>
    </w:rPr>
  </w:style>
  <w:style w:type="paragraph" w:styleId="NormalWeb">
    <w:name w:val="Normal (Web)"/>
    <w:basedOn w:val="Normal"/>
    <w:uiPriority w:val="99"/>
    <w:unhideWhenUsed/>
    <w:rsid w:val="005E320F"/>
    <w:pPr>
      <w:spacing w:before="100" w:beforeAutospacing="1" w:after="100" w:afterAutospacing="1"/>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68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http://www.adrformacion.com/udsimg/waxp/3/c07ht5.gif"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http://www.adrformacion.com/udsimg/waxp/3/c07ht6.gi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hevia\AppData\Roaming\Microsoft\Plantillas\ARH\Plantilla%20Ejercici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Ejercicios</Template>
  <TotalTime>0</TotalTime>
  <Pages>4</Pages>
  <Words>872</Words>
  <Characters>4798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Ejercicio:TEXTO EN COLUMNAS</vt:lpstr>
    </vt:vector>
  </TitlesOfParts>
  <Company>ARHEVIA</Company>
  <LinksUpToDate>false</LinksUpToDate>
  <CharactersWithSpaces>5659</CharactersWithSpaces>
  <SharedDoc>false</SharedDoc>
  <HLinks>
    <vt:vector size="12" baseType="variant">
      <vt:variant>
        <vt:i4>5308489</vt:i4>
      </vt:variant>
      <vt:variant>
        <vt:i4>-1</vt:i4>
      </vt:variant>
      <vt:variant>
        <vt:i4>1050</vt:i4>
      </vt:variant>
      <vt:variant>
        <vt:i4>1</vt:i4>
      </vt:variant>
      <vt:variant>
        <vt:lpwstr>http://www.adrformacion.com/udsimg/waxp/3/c07ht5.gif</vt:lpwstr>
      </vt:variant>
      <vt:variant>
        <vt:lpwstr/>
      </vt:variant>
      <vt:variant>
        <vt:i4>5374025</vt:i4>
      </vt:variant>
      <vt:variant>
        <vt:i4>-1</vt:i4>
      </vt:variant>
      <vt:variant>
        <vt:i4>1051</vt:i4>
      </vt:variant>
      <vt:variant>
        <vt:i4>1</vt:i4>
      </vt:variant>
      <vt:variant>
        <vt:lpwstr>http://www.adrformacion.com/udsimg/waxp/3/c07ht6.gif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Ejercicio:TEXTO EN COLUMNAS</dc:title>
  <dc:subject/>
  <dc:creator>Arhevia</dc:creator>
  <cp:keywords/>
  <cp:lastModifiedBy>paqui</cp:lastModifiedBy>
  <cp:revision>2</cp:revision>
  <dcterms:created xsi:type="dcterms:W3CDTF">2016-10-26T06:38:00Z</dcterms:created>
  <dcterms:modified xsi:type="dcterms:W3CDTF">2016-10-26T06:38:00Z</dcterms:modified>
</cp:coreProperties>
</file>