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611" w:rsidRDefault="00FC3611" w:rsidP="00FC3611">
      <w:pPr>
        <w:spacing w:after="26" w:line="259" w:lineRule="auto"/>
        <w:ind w:left="0" w:right="0" w:firstLine="0"/>
        <w:jc w:val="left"/>
      </w:pPr>
      <w:r>
        <w:rPr>
          <w:rFonts w:ascii="Calibri" w:eastAsia="Calibri" w:hAnsi="Calibri" w:cs="Calibri"/>
          <w:b/>
          <w:sz w:val="32"/>
        </w:rPr>
        <w:t xml:space="preserve">Encabezados y Pies de Página.  </w:t>
      </w:r>
    </w:p>
    <w:p w:rsidR="00FC3611" w:rsidRDefault="00FC3611" w:rsidP="00FC3611">
      <w:pPr>
        <w:spacing w:after="3" w:line="259" w:lineRule="auto"/>
        <w:ind w:left="-5" w:right="0"/>
        <w:jc w:val="left"/>
        <w:rPr>
          <w:rFonts w:ascii="Calibri" w:eastAsia="Calibri" w:hAnsi="Calibri" w:cs="Calibri"/>
          <w:sz w:val="24"/>
        </w:rPr>
      </w:pPr>
    </w:p>
    <w:p w:rsidR="00FC3611" w:rsidRDefault="00FC3611" w:rsidP="00FC3611">
      <w:pPr>
        <w:spacing w:after="3" w:line="259" w:lineRule="auto"/>
        <w:ind w:left="-5" w:right="0"/>
        <w:jc w:val="left"/>
        <w:rPr>
          <w:rFonts w:ascii="Calibri" w:eastAsia="Calibri" w:hAnsi="Calibri" w:cs="Calibri"/>
          <w:sz w:val="24"/>
        </w:rPr>
      </w:pPr>
      <w:r>
        <w:rPr>
          <w:rFonts w:ascii="Calibri" w:eastAsia="Calibri" w:hAnsi="Calibri" w:cs="Calibri"/>
          <w:sz w:val="24"/>
        </w:rPr>
        <w:t>Reproduce el documento que aparece en la imagen de la página siguiente.</w:t>
      </w:r>
    </w:p>
    <w:p w:rsidR="00FC3611" w:rsidRDefault="00FC3611" w:rsidP="00FC3611">
      <w:pPr>
        <w:spacing w:after="3" w:line="259" w:lineRule="auto"/>
        <w:ind w:left="-5" w:right="0"/>
        <w:jc w:val="left"/>
        <w:rPr>
          <w:rFonts w:ascii="Calibri" w:eastAsia="Calibri" w:hAnsi="Calibri" w:cs="Calibri"/>
          <w:sz w:val="24"/>
        </w:rPr>
      </w:pPr>
    </w:p>
    <w:p w:rsidR="00FC3611" w:rsidRDefault="00FC3611" w:rsidP="00FC3611">
      <w:pPr>
        <w:spacing w:after="3" w:line="259" w:lineRule="auto"/>
        <w:ind w:left="-5" w:right="0"/>
        <w:jc w:val="left"/>
      </w:pPr>
      <w:r>
        <w:rPr>
          <w:rFonts w:ascii="Calibri" w:eastAsia="Calibri" w:hAnsi="Calibri" w:cs="Calibri"/>
          <w:b/>
          <w:sz w:val="24"/>
        </w:rPr>
        <w:t xml:space="preserve">Páginas impares: </w:t>
      </w:r>
    </w:p>
    <w:p w:rsidR="00FC3611" w:rsidRDefault="00FC3611" w:rsidP="00FC3611">
      <w:pPr>
        <w:spacing w:after="0" w:line="250" w:lineRule="auto"/>
        <w:ind w:left="-5" w:right="0"/>
      </w:pPr>
      <w:r>
        <w:rPr>
          <w:rFonts w:ascii="Calibri" w:eastAsia="Calibri" w:hAnsi="Calibri" w:cs="Calibri"/>
          <w:sz w:val="24"/>
          <w:u w:val="single" w:color="000000"/>
        </w:rPr>
        <w:t>Encabezado</w:t>
      </w:r>
      <w:r>
        <w:rPr>
          <w:rFonts w:ascii="Calibri" w:eastAsia="Calibri" w:hAnsi="Calibri" w:cs="Calibri"/>
          <w:sz w:val="24"/>
        </w:rPr>
        <w:t xml:space="preserve">: Calentamiento Global, centrado con un borde sencillo inferior de 1 ½  </w:t>
      </w:r>
      <w:proofErr w:type="spellStart"/>
      <w:r>
        <w:rPr>
          <w:rFonts w:ascii="Calibri" w:eastAsia="Calibri" w:hAnsi="Calibri" w:cs="Calibri"/>
          <w:sz w:val="24"/>
        </w:rPr>
        <w:t>ptos</w:t>
      </w:r>
      <w:proofErr w:type="spellEnd"/>
      <w:r>
        <w:rPr>
          <w:rFonts w:ascii="Calibri" w:eastAsia="Calibri" w:hAnsi="Calibri" w:cs="Calibri"/>
          <w:sz w:val="24"/>
        </w:rPr>
        <w:t xml:space="preserve">. </w:t>
      </w:r>
      <w:proofErr w:type="gramStart"/>
      <w:r>
        <w:rPr>
          <w:rFonts w:ascii="Calibri" w:eastAsia="Calibri" w:hAnsi="Calibri" w:cs="Calibri"/>
          <w:sz w:val="24"/>
        </w:rPr>
        <w:t>de</w:t>
      </w:r>
      <w:proofErr w:type="gramEnd"/>
      <w:r>
        <w:rPr>
          <w:rFonts w:ascii="Calibri" w:eastAsia="Calibri" w:hAnsi="Calibri" w:cs="Calibri"/>
          <w:sz w:val="24"/>
        </w:rPr>
        <w:t xml:space="preserve"> grosor. </w:t>
      </w:r>
    </w:p>
    <w:p w:rsidR="00FC3611" w:rsidRDefault="00FC3611" w:rsidP="00FC3611">
      <w:pPr>
        <w:spacing w:after="0" w:line="250" w:lineRule="auto"/>
        <w:ind w:left="-5" w:right="0"/>
      </w:pPr>
      <w:r>
        <w:rPr>
          <w:rFonts w:ascii="Calibri" w:eastAsia="Calibri" w:hAnsi="Calibri" w:cs="Calibri"/>
          <w:sz w:val="24"/>
          <w:u w:val="single" w:color="000000"/>
        </w:rPr>
        <w:t>Pie de Página</w:t>
      </w:r>
      <w:r>
        <w:rPr>
          <w:rFonts w:ascii="Calibri" w:eastAsia="Calibri" w:hAnsi="Calibri" w:cs="Calibri"/>
          <w:sz w:val="24"/>
        </w:rPr>
        <w:t xml:space="preserve">: Tu nombre alineado a la izquierda y el Núm. de página, alineado a la derecha. Borde sencillo superior de 1 ½ </w:t>
      </w:r>
      <w:proofErr w:type="spellStart"/>
      <w:r>
        <w:rPr>
          <w:rFonts w:ascii="Calibri" w:eastAsia="Calibri" w:hAnsi="Calibri" w:cs="Calibri"/>
          <w:sz w:val="24"/>
        </w:rPr>
        <w:t>ptos</w:t>
      </w:r>
      <w:proofErr w:type="spellEnd"/>
      <w:r>
        <w:rPr>
          <w:rFonts w:ascii="Calibri" w:eastAsia="Calibri" w:hAnsi="Calibri" w:cs="Calibri"/>
          <w:sz w:val="24"/>
        </w:rPr>
        <w:t xml:space="preserve">. </w:t>
      </w:r>
      <w:proofErr w:type="gramStart"/>
      <w:r>
        <w:rPr>
          <w:rFonts w:ascii="Calibri" w:eastAsia="Calibri" w:hAnsi="Calibri" w:cs="Calibri"/>
          <w:sz w:val="24"/>
        </w:rPr>
        <w:t>de</w:t>
      </w:r>
      <w:proofErr w:type="gramEnd"/>
      <w:r>
        <w:rPr>
          <w:rFonts w:ascii="Calibri" w:eastAsia="Calibri" w:hAnsi="Calibri" w:cs="Calibri"/>
          <w:sz w:val="24"/>
        </w:rPr>
        <w:t xml:space="preserve"> grosor. </w:t>
      </w:r>
    </w:p>
    <w:p w:rsidR="00FC3611" w:rsidRDefault="00FC3611" w:rsidP="00FC3611">
      <w:pPr>
        <w:spacing w:after="3" w:line="259" w:lineRule="auto"/>
        <w:ind w:left="-5" w:right="0"/>
        <w:jc w:val="left"/>
      </w:pPr>
      <w:r>
        <w:rPr>
          <w:rFonts w:ascii="Calibri" w:eastAsia="Calibri" w:hAnsi="Calibri" w:cs="Calibri"/>
          <w:b/>
          <w:sz w:val="24"/>
        </w:rPr>
        <w:t xml:space="preserve">Páginas pares: </w:t>
      </w:r>
    </w:p>
    <w:p w:rsidR="00FC3611" w:rsidRDefault="00FC3611" w:rsidP="00FC3611">
      <w:pPr>
        <w:spacing w:after="0" w:line="250" w:lineRule="auto"/>
        <w:ind w:left="-5" w:right="0"/>
      </w:pPr>
      <w:r>
        <w:rPr>
          <w:rFonts w:ascii="Calibri" w:eastAsia="Calibri" w:hAnsi="Calibri" w:cs="Calibri"/>
          <w:sz w:val="24"/>
          <w:u w:val="single" w:color="000000"/>
        </w:rPr>
        <w:t>Encabezado</w:t>
      </w:r>
      <w:r>
        <w:rPr>
          <w:rFonts w:ascii="Calibri" w:eastAsia="Calibri" w:hAnsi="Calibri" w:cs="Calibri"/>
          <w:sz w:val="24"/>
        </w:rPr>
        <w:t xml:space="preserve">: </w:t>
      </w:r>
      <w:r>
        <w:rPr>
          <w:rFonts w:ascii="Calibri" w:eastAsia="Calibri" w:hAnsi="Calibri" w:cs="Calibri"/>
        </w:rPr>
        <w:t xml:space="preserve">Introducción, </w:t>
      </w:r>
      <w:r>
        <w:rPr>
          <w:rFonts w:ascii="Calibri" w:eastAsia="Calibri" w:hAnsi="Calibri" w:cs="Calibri"/>
          <w:sz w:val="24"/>
        </w:rPr>
        <w:t xml:space="preserve">centrado con un borde sencillo inferior de 1½  </w:t>
      </w:r>
      <w:proofErr w:type="spellStart"/>
      <w:r>
        <w:rPr>
          <w:rFonts w:ascii="Calibri" w:eastAsia="Calibri" w:hAnsi="Calibri" w:cs="Calibri"/>
          <w:sz w:val="24"/>
        </w:rPr>
        <w:t>ptos</w:t>
      </w:r>
      <w:proofErr w:type="spellEnd"/>
      <w:r>
        <w:rPr>
          <w:rFonts w:ascii="Calibri" w:eastAsia="Calibri" w:hAnsi="Calibri" w:cs="Calibri"/>
          <w:sz w:val="24"/>
        </w:rPr>
        <w:t xml:space="preserve">. </w:t>
      </w:r>
      <w:proofErr w:type="gramStart"/>
      <w:r>
        <w:rPr>
          <w:rFonts w:ascii="Calibri" w:eastAsia="Calibri" w:hAnsi="Calibri" w:cs="Calibri"/>
          <w:sz w:val="24"/>
        </w:rPr>
        <w:t>de</w:t>
      </w:r>
      <w:proofErr w:type="gramEnd"/>
      <w:r>
        <w:rPr>
          <w:rFonts w:ascii="Calibri" w:eastAsia="Calibri" w:hAnsi="Calibri" w:cs="Calibri"/>
          <w:sz w:val="24"/>
        </w:rPr>
        <w:t xml:space="preserve"> grosor. </w:t>
      </w:r>
    </w:p>
    <w:p w:rsidR="00FC3611" w:rsidRDefault="00FC3611" w:rsidP="00FC3611">
      <w:pPr>
        <w:spacing w:after="0" w:line="250" w:lineRule="auto"/>
        <w:ind w:left="-5" w:right="0"/>
      </w:pPr>
      <w:r>
        <w:rPr>
          <w:rFonts w:ascii="Calibri" w:eastAsia="Calibri" w:hAnsi="Calibri" w:cs="Calibri"/>
          <w:sz w:val="24"/>
          <w:u w:val="single" w:color="000000"/>
        </w:rPr>
        <w:t>Pie de Página</w:t>
      </w:r>
      <w:r>
        <w:rPr>
          <w:rFonts w:ascii="Calibri" w:eastAsia="Calibri" w:hAnsi="Calibri" w:cs="Calibri"/>
          <w:sz w:val="24"/>
        </w:rPr>
        <w:t xml:space="preserve">: El texto “Curso de Microsoft Word”, en la parte izquierda y el número de página en la parte derecha separados con tabuladores, con un borde sencillo superior de 1 ½ </w:t>
      </w:r>
      <w:proofErr w:type="spellStart"/>
      <w:r>
        <w:rPr>
          <w:rFonts w:ascii="Calibri" w:eastAsia="Calibri" w:hAnsi="Calibri" w:cs="Calibri"/>
          <w:sz w:val="24"/>
        </w:rPr>
        <w:t>ptos</w:t>
      </w:r>
      <w:proofErr w:type="spellEnd"/>
      <w:r>
        <w:rPr>
          <w:rFonts w:ascii="Calibri" w:eastAsia="Calibri" w:hAnsi="Calibri" w:cs="Calibri"/>
          <w:sz w:val="24"/>
        </w:rPr>
        <w:t xml:space="preserve">. </w:t>
      </w:r>
      <w:proofErr w:type="gramStart"/>
      <w:r>
        <w:rPr>
          <w:rFonts w:ascii="Calibri" w:eastAsia="Calibri" w:hAnsi="Calibri" w:cs="Calibri"/>
          <w:sz w:val="24"/>
        </w:rPr>
        <w:t>de</w:t>
      </w:r>
      <w:proofErr w:type="gramEnd"/>
      <w:r>
        <w:rPr>
          <w:rFonts w:ascii="Calibri" w:eastAsia="Calibri" w:hAnsi="Calibri" w:cs="Calibri"/>
          <w:sz w:val="24"/>
        </w:rPr>
        <w:t xml:space="preserve"> grosor. </w:t>
      </w:r>
    </w:p>
    <w:p w:rsidR="00FC3611" w:rsidRDefault="00FC3611" w:rsidP="00FC3611">
      <w:pPr>
        <w:spacing w:after="13" w:line="259" w:lineRule="auto"/>
        <w:ind w:left="0" w:right="0" w:firstLine="0"/>
        <w:jc w:val="left"/>
      </w:pPr>
      <w:r>
        <w:rPr>
          <w:rFonts w:ascii="Calibri" w:eastAsia="Calibri" w:hAnsi="Calibri" w:cs="Calibri"/>
          <w:sz w:val="24"/>
        </w:rPr>
        <w:t xml:space="preserve"> </w:t>
      </w:r>
    </w:p>
    <w:p w:rsidR="00FC3611" w:rsidRDefault="00FC3611" w:rsidP="00FC3611">
      <w:pPr>
        <w:numPr>
          <w:ilvl w:val="0"/>
          <w:numId w:val="1"/>
        </w:numPr>
        <w:spacing w:after="0" w:line="250" w:lineRule="auto"/>
        <w:ind w:right="0" w:hanging="360"/>
      </w:pPr>
      <w:r>
        <w:rPr>
          <w:rFonts w:ascii="Calibri" w:eastAsia="Calibri" w:hAnsi="Calibri" w:cs="Calibri"/>
          <w:sz w:val="24"/>
        </w:rPr>
        <w:t xml:space="preserve">Todo el texto deberá llevar letra Arial con tamaño de 11 </w:t>
      </w:r>
      <w:proofErr w:type="spellStart"/>
      <w:r>
        <w:rPr>
          <w:rFonts w:ascii="Calibri" w:eastAsia="Calibri" w:hAnsi="Calibri" w:cs="Calibri"/>
          <w:sz w:val="24"/>
        </w:rPr>
        <w:t>ptos</w:t>
      </w:r>
      <w:proofErr w:type="spellEnd"/>
      <w:r>
        <w:rPr>
          <w:rFonts w:ascii="Calibri" w:eastAsia="Calibri" w:hAnsi="Calibri" w:cs="Calibri"/>
          <w:sz w:val="24"/>
        </w:rPr>
        <w:t xml:space="preserve">. </w:t>
      </w:r>
    </w:p>
    <w:p w:rsidR="00FC3611" w:rsidRDefault="00FC3611" w:rsidP="00FC3611">
      <w:pPr>
        <w:numPr>
          <w:ilvl w:val="0"/>
          <w:numId w:val="1"/>
        </w:numPr>
        <w:spacing w:after="39" w:line="250" w:lineRule="auto"/>
        <w:ind w:right="0" w:hanging="360"/>
      </w:pPr>
      <w:r>
        <w:rPr>
          <w:rFonts w:ascii="Calibri" w:eastAsia="Calibri" w:hAnsi="Calibri" w:cs="Calibri"/>
          <w:sz w:val="24"/>
        </w:rPr>
        <w:t xml:space="preserve">Los títulos deberán ir centrados, con negrita, con un borde doble de color negro de 2 ¼  </w:t>
      </w:r>
      <w:proofErr w:type="spellStart"/>
      <w:r>
        <w:rPr>
          <w:rFonts w:ascii="Calibri" w:eastAsia="Calibri" w:hAnsi="Calibri" w:cs="Calibri"/>
          <w:sz w:val="24"/>
        </w:rPr>
        <w:t>ptos</w:t>
      </w:r>
      <w:proofErr w:type="spellEnd"/>
      <w:r>
        <w:rPr>
          <w:rFonts w:ascii="Calibri" w:eastAsia="Calibri" w:hAnsi="Calibri" w:cs="Calibri"/>
          <w:sz w:val="24"/>
        </w:rPr>
        <w:t xml:space="preserve">. de grosor, color de relleno negro, color de fuente blanca y sangrías izquierda y derecha de 3 cm. </w:t>
      </w:r>
    </w:p>
    <w:p w:rsidR="00FC3611" w:rsidRDefault="00FC3611" w:rsidP="00FC3611">
      <w:pPr>
        <w:numPr>
          <w:ilvl w:val="0"/>
          <w:numId w:val="1"/>
        </w:numPr>
        <w:spacing w:after="7" w:line="236" w:lineRule="auto"/>
        <w:ind w:right="0" w:hanging="360"/>
      </w:pPr>
      <w:r>
        <w:rPr>
          <w:rFonts w:ascii="Calibri" w:eastAsia="Calibri" w:hAnsi="Calibri" w:cs="Calibri"/>
        </w:rPr>
        <w:t>Guarda el ejercicio con el nombre “Ejercicio9-EncabezadosyPiesdePagina.docx” en la carpeta que te indique el profesor.</w:t>
      </w:r>
      <w:r>
        <w:rPr>
          <w:rFonts w:ascii="Calibri" w:eastAsia="Calibri" w:hAnsi="Calibri" w:cs="Calibri"/>
          <w:sz w:val="24"/>
        </w:rPr>
        <w:t xml:space="preserve"> </w:t>
      </w:r>
    </w:p>
    <w:p w:rsidR="00FC3611" w:rsidRDefault="00FC3611" w:rsidP="00FC3611">
      <w:pPr>
        <w:spacing w:after="0" w:line="259" w:lineRule="auto"/>
        <w:ind w:left="0" w:right="0" w:firstLine="0"/>
        <w:jc w:val="left"/>
      </w:pPr>
      <w:r>
        <w:rPr>
          <w:rFonts w:ascii="Calibri" w:eastAsia="Calibri" w:hAnsi="Calibri" w:cs="Calibri"/>
          <w:sz w:val="24"/>
        </w:rPr>
        <w:t xml:space="preserve"> </w:t>
      </w:r>
    </w:p>
    <w:p w:rsidR="00FC3611" w:rsidRDefault="00FC3611" w:rsidP="00FC3611">
      <w:pPr>
        <w:spacing w:after="0" w:line="250" w:lineRule="auto"/>
        <w:ind w:left="-5" w:right="0"/>
      </w:pPr>
      <w:r>
        <w:rPr>
          <w:rFonts w:ascii="Calibri" w:eastAsia="Calibri" w:hAnsi="Calibri" w:cs="Calibri"/>
          <w:sz w:val="24"/>
        </w:rPr>
        <w:t xml:space="preserve">El texto </w:t>
      </w:r>
      <w:r>
        <w:rPr>
          <w:rFonts w:ascii="Calibri" w:eastAsia="Calibri" w:hAnsi="Calibri" w:cs="Calibri"/>
          <w:sz w:val="24"/>
        </w:rPr>
        <w:t xml:space="preserve">para el documento. </w:t>
      </w:r>
    </w:p>
    <w:p w:rsidR="00FC3611" w:rsidRDefault="00FC3611" w:rsidP="00FC3611">
      <w:pPr>
        <w:ind w:left="-5" w:right="-8"/>
      </w:pPr>
    </w:p>
    <w:p w:rsidR="00FC3611" w:rsidRDefault="00FC3611" w:rsidP="00FC3611">
      <w:pPr>
        <w:ind w:left="-5" w:right="-8"/>
      </w:pPr>
      <w:r>
        <w:t xml:space="preserve">Actualmente, existe un fuerte consenso científico que el clima global se verá alterado significativamente, en el siglo XXI, como resultado del aumento de concentraciones de gases invernadero tales como el dióxido de carbono, metano, óxidos nitrosos y clorofluorocarbonos (Houghton </w:t>
      </w:r>
      <w:r>
        <w:rPr>
          <w:i/>
        </w:rPr>
        <w:t>et al</w:t>
      </w:r>
      <w:r>
        <w:t>., 1990, 1992). Estos gases están atrapando una porción creciente de radiación infrarroja terrestre y se espera que harán aumentar la temperatura planetaria entre 1,5 y 4,5 °</w:t>
      </w:r>
      <w:proofErr w:type="gramStart"/>
      <w:r>
        <w:t>C .</w:t>
      </w:r>
      <w:proofErr w:type="gramEnd"/>
      <w:r>
        <w:t xml:space="preserve"> Como respuesta a esto, se estima que los patrones de precipitación global, también se alteren. Aunque existe un acuerdo general sobre estas conclusiones, hay una gran incertidumbre con respecto a las magnitudes y las tasas de estos cambios a escalas regionales (EEI, 1997). </w:t>
      </w:r>
    </w:p>
    <w:p w:rsidR="0010265A" w:rsidRDefault="00FC3611" w:rsidP="00FC3611">
      <w:r>
        <w:t>Asociados a estos potenciales cambios, habrá grandes alteraciones en los ecosistemas globales. Trabajos científicos sugieren que los rangos de especies arbóreas, podrán variar significativamente como resultado del cambio climático global. Por ejemplo, estudios realizados en Canadá proyectan pérdidas de aproximadamente 170 millones de hectáreas de bosques en el sur Canadiense y ganancias de 70 millones de hectáreas en el norte de Canadá, por ello un cambio climático global como el que se sugiere, implicaría una pérdida neta de 100 millones de hectáreas de bosques (Sargent, 1988).</w:t>
      </w:r>
    </w:p>
    <w:p w:rsidR="00FC3611" w:rsidRDefault="00FC3611" w:rsidP="00FC3611"/>
    <w:p w:rsidR="00FC3611" w:rsidRDefault="00FC3611" w:rsidP="00FC3611">
      <w:pPr>
        <w:ind w:right="-8"/>
      </w:pPr>
      <w:r>
        <w:t xml:space="preserve">El Cambio Climático Global, una modificación que le es atribuido directa o indirectamente a las actividades humanas que alteran la composición global atmosférica, agregada a la variabilidad climática natural observada en periodos comparables de tiempo (EEI, 1997). </w:t>
      </w:r>
    </w:p>
    <w:p w:rsidR="00FC3611" w:rsidRDefault="00FC3611" w:rsidP="00FC3611">
      <w:pPr>
        <w:ind w:left="-5" w:right="-8"/>
      </w:pPr>
      <w:r>
        <w:lastRenderedPageBreak/>
        <w:t>De acuerdo a la Panel Internacional Sobre Cambio Climático, una duplicación de los gases de invernadero incrementarían la temperatura terrestre entre 1 y 3.5°</w:t>
      </w:r>
      <w:proofErr w:type="gramStart"/>
      <w:r>
        <w:t>C .</w:t>
      </w:r>
      <w:proofErr w:type="gramEnd"/>
      <w:r>
        <w:t xml:space="preserve"> Aunque no parezca mucho, es equivalente a volver a la última glaciación, pero en la dirección inversa. Por otro lado, el aumento de temperatura sería el más rápido en los últimos 100.000 años, haciendo muy difícil que los ecosistemas del mundo se adapten. </w:t>
      </w:r>
    </w:p>
    <w:p w:rsidR="00FC3611" w:rsidRDefault="00FC3611" w:rsidP="00FC3611">
      <w:pPr>
        <w:spacing w:after="312"/>
        <w:ind w:left="-5" w:right="-8"/>
      </w:pPr>
      <w:r>
        <w:t>El principal cambio climático a la fecha ha sido en la atmósfera, Hemos cambiado y continuamos cambiando, el balance de gases que forman la atmósfera. Esto es especialmente notorio en gases invernadero claves como el CO</w:t>
      </w:r>
      <w:r>
        <w:rPr>
          <w:vertAlign w:val="subscript"/>
        </w:rPr>
        <w:t>2</w:t>
      </w:r>
      <w:r>
        <w:t>, Metano (CH</w:t>
      </w:r>
      <w:r>
        <w:rPr>
          <w:vertAlign w:val="subscript"/>
        </w:rPr>
        <w:t>4</w:t>
      </w:r>
      <w:r>
        <w:t>) y óxido nitroso (N</w:t>
      </w:r>
      <w:r>
        <w:rPr>
          <w:vertAlign w:val="subscript"/>
        </w:rPr>
        <w:t>2</w:t>
      </w:r>
      <w:r>
        <w:t xml:space="preserve">O). Estos gases naturales son menos de una décima de un 1% del total de gases de la atmósfera, pero son vitales pues actúan como una "frazada" alrededor de la Tierra. Sin esta capa la temperatura mundial sería 30°C más baja. </w:t>
      </w:r>
    </w:p>
    <w:p w:rsidR="00FC3611" w:rsidRDefault="00FC3611" w:rsidP="00FC3611">
      <w:pPr>
        <w:ind w:left="-5" w:right="-8"/>
      </w:pPr>
      <w:r>
        <w:t xml:space="preserve">La razón de esta discrepancia de temperatura, es que la atmósfera es casi transparente a la radiación de onda corta, pero absorbe la mayor parte de la radiación de onda larga emitida por la superficie terrestre. Varios componentes atmosféricos, tales como el vapor de agua, el dióxido de carbono, tienen frecuencias moleculares vibratorias en el rango espectral de la radiación terrestre emitida. Estos gases de invernadero absorben y re-emiten la radiación de onda larga, devolviéndola a la superficie terrestre, causando el aumento de temperatura, fenómeno denominado </w:t>
      </w:r>
      <w:r>
        <w:rPr>
          <w:u w:val="single" w:color="000000"/>
        </w:rPr>
        <w:t>Efecto Invernadero</w:t>
      </w:r>
      <w:r>
        <w:t xml:space="preserve"> (GCCIP, 1997). </w:t>
      </w:r>
    </w:p>
    <w:p w:rsidR="00FC3611" w:rsidRDefault="00FC3611" w:rsidP="00FC3611">
      <w:pPr>
        <w:ind w:left="-5" w:right="-8"/>
      </w:pPr>
      <w:r>
        <w:t>El vidrio de un invernadero similar a la atmósfera es transparente a la luz solar y opaca a la radiación terrestre, pero confina el aire a su interior, evitando que se pueda escapar el aire caliente (</w:t>
      </w:r>
      <w:proofErr w:type="spellStart"/>
      <w:r>
        <w:t>McIlveen</w:t>
      </w:r>
      <w:proofErr w:type="spellEnd"/>
      <w:r>
        <w:t xml:space="preserve">, 1986; Anderson </w:t>
      </w:r>
      <w:r>
        <w:rPr>
          <w:i/>
        </w:rPr>
        <w:t>et al</w:t>
      </w:r>
      <w:r>
        <w:t xml:space="preserve">, 1987). Por ello, en realidad, el proceso involucrado es distinto y el nombre es bastante engañador, el interior de un invernadero se mantiene tibio, pues el vidrio inhibe la pérdida de calor a través de convección hacia el aire que lo rodea. Por ello, el fenómeno atmosférico se basa en un proceso distinto al de un invernadero, pero el término se ha popularizado tanto, que ya no hay forma de establecer un término más exacto. </w:t>
      </w:r>
    </w:p>
    <w:p w:rsidR="00FC3611" w:rsidRDefault="00FC3611" w:rsidP="00FC3611">
      <w:pPr>
        <w:ind w:left="-5" w:right="-8"/>
      </w:pPr>
      <w:r>
        <w:t xml:space="preserve">Una de las muchas amenazas a los sistemas de sostén de la vida, resulta directamente de un aumento en el uso de los recursos. La quema de combustibles fósiles y la tala y quema de bosques, liberan dióxido de carbono. La acumulación de este gas, junto con otros, atrapa la radiación solar cerca de la superficie terrestre, causando un calentamiento global. Esto podría en los próximos 45 años, aumentar el nivel del mar lo suficiente como para inundar ciudades costeras en zonas bajas y deltas de ríos. También alteraría drásticamente la producción agrícola internacional y los sistemas de intercambio (WMO, 1986). </w:t>
      </w:r>
    </w:p>
    <w:p w:rsidR="00FC3611" w:rsidRDefault="00FC3611" w:rsidP="00FC3611">
      <w:pPr>
        <w:ind w:left="-5" w:right="-8"/>
      </w:pPr>
      <w:r>
        <w:t xml:space="preserve">El Cambio Climático Global es un hecho, aunque existen escépticos no representan de manera alguna un grupo mayoritario. Es por ello que los Gobiernos a nivel mundial han reaccionado ante esta amenaza cada vez más cercana: alteraciones climáticas graves que podrán colocar sus economías en peligro. </w:t>
      </w:r>
    </w:p>
    <w:p w:rsidR="00FC3611" w:rsidRDefault="00FC3611" w:rsidP="00FC3611">
      <w:pPr>
        <w:ind w:left="-5" w:right="-8"/>
      </w:pPr>
      <w:r>
        <w:t xml:space="preserve">El Cambio Climático Global, por otro lado, ha dejado muy clara la globalización de los problemas ambientales, es imposible e inútil enfrentar uno de los problemas más apremiantes en la temática ambiental si no es una empresa que involucre a todas las naciones. </w:t>
      </w:r>
    </w:p>
    <w:p w:rsidR="00FC3611" w:rsidRDefault="00FC3611" w:rsidP="00FC3611">
      <w:pPr>
        <w:ind w:left="-5" w:right="-8"/>
      </w:pPr>
      <w:r>
        <w:t xml:space="preserve">La presión poblacional y de desarrollo tomada por las naciones más adelantados junto con las naciones en vías de desarrollo, </w:t>
      </w:r>
      <w:proofErr w:type="gramStart"/>
      <w:r>
        <w:t>colocan</w:t>
      </w:r>
      <w:proofErr w:type="gramEnd"/>
      <w:r>
        <w:t xml:space="preserve"> una presión cada vez mayor sobre los recursos naturales y los sistemas ambientales terrestres. En la actualidad las capacidades </w:t>
      </w:r>
      <w:proofErr w:type="spellStart"/>
      <w:r>
        <w:t>autorreguladoras</w:t>
      </w:r>
      <w:proofErr w:type="spellEnd"/>
      <w:r>
        <w:t xml:space="preserve"> de la atmósfera están siendo llevadas a sus límites y según muchos, sobrepasadas. </w:t>
      </w:r>
    </w:p>
    <w:p w:rsidR="00FC3611" w:rsidRDefault="00FC3611" w:rsidP="00FC3611">
      <w:pPr>
        <w:ind w:left="-5" w:right="-8"/>
      </w:pPr>
      <w:r>
        <w:lastRenderedPageBreak/>
        <w:t xml:space="preserve">No es sana política, para la humanidad, dejar la búsqueda de soluciones para el futuro o para cuando se hagan fuertemente necesarias. La atmósfera y los procesos que mantienen sus características no tienen </w:t>
      </w:r>
      <w:proofErr w:type="gramStart"/>
      <w:r>
        <w:t>tiempos de reacción muy rápidos comparado</w:t>
      </w:r>
      <w:proofErr w:type="gramEnd"/>
      <w:r>
        <w:t xml:space="preserve"> con los periodos humanos.  </w:t>
      </w:r>
    </w:p>
    <w:p w:rsidR="00FC3611" w:rsidRDefault="00FC3611" w:rsidP="00FC3611">
      <w:pPr>
        <w:ind w:left="-5" w:right="-8"/>
      </w:pPr>
      <w:r>
        <w:t>Soluciones a los problemas del adelgazamiento de la Capa de Ozono, al Calentamiento Global, a las alteraciones climáticas devastadoras, no son cuestión de años, ni siquiera décadas. Es por ello una preocupación que debe ser inmediata, no se podrá esperar a que los efectos se hagan notorios y claros, pues seguramente en ese momento ya será muy tarde para actuar buscando soluciones.</w:t>
      </w:r>
    </w:p>
    <w:p w:rsidR="00FC3611" w:rsidRDefault="00FC3611">
      <w:pPr>
        <w:spacing w:after="160" w:line="259" w:lineRule="auto"/>
        <w:ind w:left="0" w:right="0" w:firstLine="0"/>
        <w:jc w:val="left"/>
      </w:pPr>
      <w:r>
        <w:br w:type="page"/>
      </w:r>
    </w:p>
    <w:p w:rsidR="00FC3611" w:rsidRDefault="00FC3611" w:rsidP="00FC3611">
      <w:pPr>
        <w:ind w:left="-5" w:right="-8"/>
      </w:pPr>
      <w:r>
        <w:rPr>
          <w:noProof/>
        </w:rPr>
        <w:lastRenderedPageBreak/>
        <w:drawing>
          <wp:inline distT="0" distB="0" distL="0" distR="0" wp14:anchorId="6DFBDE90" wp14:editId="6089FC1D">
            <wp:extent cx="5400040" cy="3898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898900"/>
                    </a:xfrm>
                    <a:prstGeom prst="rect">
                      <a:avLst/>
                    </a:prstGeom>
                  </pic:spPr>
                </pic:pic>
              </a:graphicData>
            </a:graphic>
          </wp:inline>
        </w:drawing>
      </w:r>
    </w:p>
    <w:p w:rsidR="00FC3611" w:rsidRDefault="00FC3611" w:rsidP="00FC3611">
      <w:pPr>
        <w:ind w:left="-5" w:right="-8"/>
      </w:pPr>
      <w:r>
        <w:rPr>
          <w:noProof/>
        </w:rPr>
        <w:drawing>
          <wp:inline distT="0" distB="0" distL="0" distR="0" wp14:anchorId="01F610AD" wp14:editId="3110CCDE">
            <wp:extent cx="5400040" cy="38747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74770"/>
                    </a:xfrm>
                    <a:prstGeom prst="rect">
                      <a:avLst/>
                    </a:prstGeom>
                  </pic:spPr>
                </pic:pic>
              </a:graphicData>
            </a:graphic>
          </wp:inline>
        </w:drawing>
      </w:r>
      <w:bookmarkStart w:id="0" w:name="_GoBack"/>
      <w:bookmarkEnd w:id="0"/>
    </w:p>
    <w:sectPr w:rsidR="00FC36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83915"/>
    <w:multiLevelType w:val="hybridMultilevel"/>
    <w:tmpl w:val="26E8E1BE"/>
    <w:lvl w:ilvl="0" w:tplc="E93E9632">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C2494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66646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A85DE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D6673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B6BC6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66440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02258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22E6A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11"/>
    <w:rsid w:val="0010265A"/>
    <w:rsid w:val="00FC3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1A657-237D-4709-9E78-6C2D28B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611"/>
    <w:pPr>
      <w:spacing w:after="278" w:line="242" w:lineRule="auto"/>
      <w:ind w:left="10" w:right="5" w:hanging="10"/>
      <w:jc w:val="both"/>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1083</Words>
  <Characters>5960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dc:creator>
  <cp:keywords/>
  <dc:description/>
  <cp:lastModifiedBy>paqui</cp:lastModifiedBy>
  <cp:revision>1</cp:revision>
  <dcterms:created xsi:type="dcterms:W3CDTF">2016-10-26T07:31:00Z</dcterms:created>
  <dcterms:modified xsi:type="dcterms:W3CDTF">2016-10-26T07:36:00Z</dcterms:modified>
</cp:coreProperties>
</file>