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CF325" w14:textId="27AA4290" w:rsidR="005B2506" w:rsidRPr="005B2506" w:rsidRDefault="005B2506" w:rsidP="005B2506">
      <w:pPr>
        <w:tabs>
          <w:tab w:val="num" w:pos="720"/>
        </w:tabs>
        <w:spacing w:before="100" w:beforeAutospacing="1" w:after="100" w:afterAutospacing="1" w:line="240" w:lineRule="auto"/>
        <w:ind w:left="720" w:hanging="360"/>
        <w:rPr>
          <w:b/>
          <w:bCs/>
          <w:u w:val="single"/>
        </w:rPr>
      </w:pPr>
      <w:r w:rsidRPr="005B2506">
        <w:rPr>
          <w:b/>
          <w:bCs/>
          <w:u w:val="single"/>
        </w:rPr>
        <w:t>ANALYSIS TO DO</w:t>
      </w:r>
    </w:p>
    <w:p w14:paraId="47399F74"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Exploratory Data Analysis (EDA)</w:t>
      </w:r>
      <w:r w:rsidRPr="005B2506">
        <w:rPr>
          <w:rFonts w:ascii="Times New Roman" w:eastAsia="Times New Roman" w:hAnsi="Times New Roman" w:cs="Times New Roman"/>
          <w:kern w:val="0"/>
          <w:sz w:val="24"/>
          <w:szCs w:val="24"/>
          <w14:ligatures w14:val="none"/>
        </w:rPr>
        <w:t>:</w:t>
      </w:r>
    </w:p>
    <w:p w14:paraId="08A706C7" w14:textId="77777777" w:rsidR="005B2506" w:rsidRPr="009254F5"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green"/>
          <w14:ligatures w14:val="none"/>
        </w:rPr>
      </w:pPr>
      <w:r w:rsidRPr="009254F5">
        <w:rPr>
          <w:rFonts w:ascii="Times New Roman" w:eastAsia="Times New Roman" w:hAnsi="Times New Roman" w:cs="Times New Roman"/>
          <w:kern w:val="0"/>
          <w:sz w:val="24"/>
          <w:szCs w:val="24"/>
          <w:highlight w:val="green"/>
          <w14:ligatures w14:val="none"/>
        </w:rPr>
        <w:t>Start by exploring the data. Calculate summary statistics (mean, median, standard deviation) for each type of interbank rate (Overnight, 7-day, Overall). Visualize the distribution of rates using histograms or density plots.</w:t>
      </w:r>
    </w:p>
    <w:p w14:paraId="0ABBA769" w14:textId="77777777" w:rsid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Understanding the central tendencies and variability of these rates can help policymakers and financial institutions assess market stability and liquidity. For example, if the median 7-day rate is consistently higher than the median Overnight rate, it might signal a preference for longer-term lending among banks.</w:t>
      </w:r>
    </w:p>
    <w:p w14:paraId="0773CC7A"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For EDA, it’s often helpful to start with a longer time frame to capture overall trends. Consider using at least a year’s worth of data. This allows you to observe seasonal patterns, cyclical movements, and any longer-term shifts.</w:t>
      </w:r>
    </w:p>
    <w:p w14:paraId="6EB567CE" w14:textId="605360EB"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If you notice interesting patterns within that year, you can then zoom in on shorter periods (e.g., months) to explore finer details.</w:t>
      </w:r>
    </w:p>
    <w:p w14:paraId="5C121393"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Time Series Analysis</w:t>
      </w:r>
      <w:r w:rsidRPr="005B2506">
        <w:rPr>
          <w:rFonts w:ascii="Times New Roman" w:eastAsia="Times New Roman" w:hAnsi="Times New Roman" w:cs="Times New Roman"/>
          <w:kern w:val="0"/>
          <w:sz w:val="24"/>
          <w:szCs w:val="24"/>
          <w14:ligatures w14:val="none"/>
        </w:rPr>
        <w:t>:</w:t>
      </w:r>
    </w:p>
    <w:p w14:paraId="3C85E397"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Plot the interbank rates over time (daily) to identify trends, seasonality, and any cyclical patterns. You can use line charts or candlestick plots.</w:t>
      </w:r>
    </w:p>
    <w:p w14:paraId="7778F4FD" w14:textId="77777777" w:rsid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Detecting trends can inform monetary policy decisions. For instance, if rates are consistently rising, central banks might tighten monetary policy to control inflation.</w:t>
      </w:r>
    </w:p>
    <w:p w14:paraId="7E26307B"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Time series analysis benefits from a longer historical context. Depending on the frequency of your data (daily in your case), consider using multiple years of data.</w:t>
      </w:r>
    </w:p>
    <w:p w14:paraId="1A1EDFB6"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Longer time frames help identify long-term trends, business cycles, and potential structural breaks.</w:t>
      </w:r>
    </w:p>
    <w:p w14:paraId="72A2FA05"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65B85A5"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Correlation Analysis</w:t>
      </w:r>
      <w:r w:rsidRPr="005B2506">
        <w:rPr>
          <w:rFonts w:ascii="Times New Roman" w:eastAsia="Times New Roman" w:hAnsi="Times New Roman" w:cs="Times New Roman"/>
          <w:kern w:val="0"/>
          <w:sz w:val="24"/>
          <w:szCs w:val="24"/>
          <w14:ligatures w14:val="none"/>
        </w:rPr>
        <w:t>:</w:t>
      </w:r>
    </w:p>
    <w:p w14:paraId="3022EEF9"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Calculate correlations between different interbank rates. Are there strong positive or negative relationships?</w:t>
      </w:r>
    </w:p>
    <w:p w14:paraId="47368CD1" w14:textId="77777777" w:rsid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Understanding correlations can help banks manage risk. For instance, if Overnight rates and Overall rates move in lockstep, it suggests systemic factors affecting all rates equally.</w:t>
      </w:r>
    </w:p>
    <w:p w14:paraId="67BFEB3D"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Correlations can be sensitive to the time frame. For robust results, use a sufficiently long period (e.g., 2–3 years) to capture different economic conditions.</w:t>
      </w:r>
    </w:p>
    <w:p w14:paraId="48B077F9"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Be cautious with very short time spans, as they may lead to spurious correlations.</w:t>
      </w:r>
    </w:p>
    <w:p w14:paraId="06204839"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C4F6E9"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Volatility Analysis</w:t>
      </w:r>
      <w:r w:rsidRPr="005B2506">
        <w:rPr>
          <w:rFonts w:ascii="Times New Roman" w:eastAsia="Times New Roman" w:hAnsi="Times New Roman" w:cs="Times New Roman"/>
          <w:kern w:val="0"/>
          <w:sz w:val="24"/>
          <w:szCs w:val="24"/>
          <w14:ligatures w14:val="none"/>
        </w:rPr>
        <w:t>:</w:t>
      </w:r>
    </w:p>
    <w:p w14:paraId="2940F8FA"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Compute volatility (standard deviation or variance) for each rate. You can also create rolling volatility plots.</w:t>
      </w:r>
    </w:p>
    <w:p w14:paraId="3C9C485E" w14:textId="77777777" w:rsid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High volatility may indicate uncertainty or stress in the financial system. Policymakers might intervene to stabilize rates during turbulent periods.</w:t>
      </w:r>
    </w:p>
    <w:p w14:paraId="3A6AE6EC"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Volatility calculations (such as standard deviation or variance) benefit from a substantial sample size. Aim for at least a year’s worth of data.</w:t>
      </w:r>
    </w:p>
    <w:p w14:paraId="3229D11D"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lastRenderedPageBreak/>
        <w:t>If you’re interested in shorter-term volatility (e.g., intraday), you might need to focus on specific months or weeks.</w:t>
      </w:r>
    </w:p>
    <w:p w14:paraId="4707428F" w14:textId="7D2BF430"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888317"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9104CE"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Interest Rate Spread Analysis</w:t>
      </w:r>
      <w:r w:rsidRPr="005B2506">
        <w:rPr>
          <w:rFonts w:ascii="Times New Roman" w:eastAsia="Times New Roman" w:hAnsi="Times New Roman" w:cs="Times New Roman"/>
          <w:kern w:val="0"/>
          <w:sz w:val="24"/>
          <w:szCs w:val="24"/>
          <w14:ligatures w14:val="none"/>
        </w:rPr>
        <w:t>:</w:t>
      </w:r>
    </w:p>
    <w:p w14:paraId="207237B1"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Calculate spreads between different rates (e.g., 7-day minus Overnight). Plot these spreads over time.</w:t>
      </w:r>
    </w:p>
    <w:p w14:paraId="58CF4782" w14:textId="77777777" w:rsid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Spreads reflect market expectations. A widening spread might indicate increased perceived risk, affecting lending behavior.</w:t>
      </w:r>
    </w:p>
    <w:p w14:paraId="2E0EE337"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Spreads can vary over different economic cycles. Consider using data covering several years to capture various market conditions.</w:t>
      </w:r>
    </w:p>
    <w:p w14:paraId="0C2F8B87"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If you’re investigating specific events (e.g., financial crises), focus on those relevant periods.</w:t>
      </w:r>
    </w:p>
    <w:p w14:paraId="2D86E775" w14:textId="77777777" w:rsidR="00DE0480" w:rsidRDefault="00DE0480"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AFBE66" w14:textId="77777777" w:rsidR="005B2506" w:rsidRPr="005B2506" w:rsidRDefault="005B2506" w:rsidP="005B2506">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22F727A3"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Regression Analysis</w:t>
      </w:r>
      <w:r w:rsidRPr="005B2506">
        <w:rPr>
          <w:rFonts w:ascii="Times New Roman" w:eastAsia="Times New Roman" w:hAnsi="Times New Roman" w:cs="Times New Roman"/>
          <w:kern w:val="0"/>
          <w:sz w:val="24"/>
          <w:szCs w:val="24"/>
          <w14:ligatures w14:val="none"/>
        </w:rPr>
        <w:t>:</w:t>
      </w:r>
    </w:p>
    <w:p w14:paraId="7EB850C8"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Explore relationships between interbank rates and external factors (e.g., economic indicators, inflation, GDP growth). Consider linear regression or other relevant models.</w:t>
      </w:r>
    </w:p>
    <w:p w14:paraId="7E1BC3A9" w14:textId="4F4A26B8" w:rsid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Regression can help predict rate movements based on economic conditions. For instance, a positive relationship between GDP growth and rates might guide investment decisions.</w:t>
      </w:r>
    </w:p>
    <w:p w14:paraId="7CEF46AB"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Regression models require a balance between having enough data points and capturing relevant dynamics. Multiple years are usually preferred.</w:t>
      </w:r>
    </w:p>
    <w:p w14:paraId="02771333"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If you’re exploring short-term effects (e.g., immediate policy changes), a few months might suffice.</w:t>
      </w:r>
    </w:p>
    <w:p w14:paraId="1041D264" w14:textId="77777777" w:rsidR="00DE0480" w:rsidRDefault="00DE0480"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183247D" w14:textId="77777777" w:rsidR="005B2506" w:rsidRPr="005B2506" w:rsidRDefault="005B2506" w:rsidP="005B2506">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D2CC890"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Event Analysis</w:t>
      </w:r>
      <w:r w:rsidRPr="005B2506">
        <w:rPr>
          <w:rFonts w:ascii="Times New Roman" w:eastAsia="Times New Roman" w:hAnsi="Times New Roman" w:cs="Times New Roman"/>
          <w:kern w:val="0"/>
          <w:sz w:val="24"/>
          <w:szCs w:val="24"/>
          <w14:ligatures w14:val="none"/>
        </w:rPr>
        <w:t>:</w:t>
      </w:r>
    </w:p>
    <w:p w14:paraId="5A170B96"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Identify significant events (e.g., policy announcements, economic shocks) and assess their impact on interbank rates.</w:t>
      </w:r>
    </w:p>
    <w:p w14:paraId="412467DD"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Understanding how events affect rates informs risk management. For example, a sudden rate spike after a central bank announcement might prompt adjustments in investment portfolios.</w:t>
      </w:r>
    </w:p>
    <w:p w14:paraId="553ADC3F" w14:textId="4E204A0F" w:rsidR="005B2506" w:rsidRDefault="005B2506" w:rsidP="005B25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Remember to create clear visualizations (charts, graphs, heatmaps) for each analysis. Label axes appropriately, add titles, and provide context. When presenting your findings, tie them back to practical decisions—whether it’s about monetary policy, risk management, or investment strategies.</w:t>
      </w:r>
    </w:p>
    <w:p w14:paraId="0F438EB5" w14:textId="1974F378" w:rsidR="005B2506" w:rsidRPr="005B2506" w:rsidRDefault="005B2506" w:rsidP="005B2506">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5B2506">
        <w:rPr>
          <w:rFonts w:ascii="Times New Roman" w:eastAsia="Times New Roman" w:hAnsi="Times New Roman" w:cs="Times New Roman"/>
          <w:b/>
          <w:bCs/>
          <w:kern w:val="0"/>
          <w:sz w:val="24"/>
          <w:szCs w:val="24"/>
          <w:u w:val="single"/>
          <w14:ligatures w14:val="none"/>
        </w:rPr>
        <w:t>DOCUMENTING</w:t>
      </w:r>
    </w:p>
    <w:p w14:paraId="05C35C87" w14:textId="77777777" w:rsidR="005B2506" w:rsidRPr="005B2506" w:rsidRDefault="005B2506" w:rsidP="005B25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2506">
        <w:rPr>
          <w:rFonts w:ascii="Times New Roman" w:eastAsia="Times New Roman" w:hAnsi="Times New Roman" w:cs="Times New Roman"/>
          <w:b/>
          <w:bCs/>
          <w:kern w:val="0"/>
          <w:sz w:val="27"/>
          <w:szCs w:val="27"/>
          <w14:ligatures w14:val="none"/>
        </w:rPr>
        <w:lastRenderedPageBreak/>
        <w:t>Title: “Navigating Uganda’s Interbank Currents: A Data Odyssey”</w:t>
      </w:r>
    </w:p>
    <w:p w14:paraId="3EE86FEB"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Introduction: Setting the Scene</w:t>
      </w:r>
    </w:p>
    <w:p w14:paraId="761A6E8C"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Begin with an attention-grabbing introduction. Explain what the project is about and why interbank rates matter.</w:t>
      </w:r>
    </w:p>
    <w:p w14:paraId="6F0FEB71"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Introduce the dataset (Bank of Uganda’s interbank rates) and your motivation for analyzing it.</w:t>
      </w:r>
    </w:p>
    <w:p w14:paraId="50C82E2F"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Consider adding a relatable anecdote or a quote related to finance or economics.</w:t>
      </w:r>
    </w:p>
    <w:p w14:paraId="2AA09CB7"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Understanding the Data: EDA and Descriptive Statistics</w:t>
      </w:r>
    </w:p>
    <w:p w14:paraId="6EA8D193"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Describe the dataset: its source, frequency (daily), and relevant variables (Overnight, 7-day, Overall rates).</w:t>
      </w:r>
    </w:p>
    <w:p w14:paraId="5D7CDDFA"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Present summary statistics (mean, median, standard deviation) for each rate.</w:t>
      </w:r>
    </w:p>
    <w:p w14:paraId="1A5C971D"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Visualize the distribution of rates using histograms or density plots.</w:t>
      </w:r>
    </w:p>
    <w:p w14:paraId="6D1DFE76"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Connect this analysis to the broader financial landscape—why do these rates fluctuate?</w:t>
      </w:r>
    </w:p>
    <w:p w14:paraId="32B7E749"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Time Travel: Exploring Trends and Patterns</w:t>
      </w:r>
    </w:p>
    <w:p w14:paraId="54309D15"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Create time series plots for each interbank rate (daily data).</w:t>
      </w:r>
    </w:p>
    <w:p w14:paraId="680705FE"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Identify any trends, seasonality, or cyclical movements.</w:t>
      </w:r>
    </w:p>
    <w:p w14:paraId="707DD988"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Discuss historical events that influenced rate movements during specific periods.</w:t>
      </w:r>
    </w:p>
    <w:p w14:paraId="270F24B4"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Relate these trends to economic conditions and policy decisions.</w:t>
      </w:r>
    </w:p>
    <w:p w14:paraId="0AFFCF42"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Connections and Relationships: Correlation and Spread Analysis</w:t>
      </w:r>
    </w:p>
    <w:p w14:paraId="12BEBD7E"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Calculate correlations between different rates.</w:t>
      </w:r>
    </w:p>
    <w:p w14:paraId="3A784C30"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Explore interest rate spreads (e.g., 7-day minus Overnight).</w:t>
      </w:r>
    </w:p>
    <w:p w14:paraId="340F96DE"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Discuss how these relationships impact financial institutions and borrowers.</w:t>
      </w:r>
    </w:p>
    <w:p w14:paraId="551B9CC9"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Consider real-world scenarios where these insights matter (e.g., lending decisions).</w:t>
      </w:r>
    </w:p>
    <w:p w14:paraId="1F5AB891"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Volatility Unleashed: Analyzing Rate Variability</w:t>
      </w:r>
    </w:p>
    <w:p w14:paraId="76675B94"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Compute volatility (standard deviation or variance) for each rate.</w:t>
      </w:r>
    </w:p>
    <w:p w14:paraId="763132DA"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Plot rolling volatility to capture short-term fluctuations.</w:t>
      </w:r>
    </w:p>
    <w:p w14:paraId="5878B939"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Discuss implications of high or low volatility for market stability.</w:t>
      </w:r>
    </w:p>
    <w:p w14:paraId="2A66AC6E"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Highlight moments of extreme volatility (e.g., financial crises).</w:t>
      </w:r>
    </w:p>
    <w:p w14:paraId="3FF1C0F1"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Regression Quest: Modeling Rate Drivers</w:t>
      </w:r>
    </w:p>
    <w:p w14:paraId="3883B43E"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Perform regression analysis (linear or other relevant models).</w:t>
      </w:r>
    </w:p>
    <w:p w14:paraId="2FA68E6F"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Explore relationships between interbank rates and external factors (e.g., GDP growth, inflation).</w:t>
      </w:r>
    </w:p>
    <w:p w14:paraId="23B2FEFC"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Interpret coefficients and discuss predictive power.</w:t>
      </w:r>
    </w:p>
    <w:p w14:paraId="24ECC80A"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Connect this to policymaking and risk management.</w:t>
      </w:r>
    </w:p>
    <w:p w14:paraId="2AC2EDD8"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Plot Twists: Event Analysis and Decision Points</w:t>
      </w:r>
    </w:p>
    <w:p w14:paraId="132B3284"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Identify significant events (e.g., central bank announcements, economic shocks).</w:t>
      </w:r>
    </w:p>
    <w:p w14:paraId="7B3DAA85"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Analyze how these events affected interbank rates.</w:t>
      </w:r>
    </w:p>
    <w:p w14:paraId="07C3B5D8"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Discuss how policymakers and investors responded.</w:t>
      </w:r>
    </w:p>
    <w:p w14:paraId="7A23C6F4"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Provide actionable insights based on historical events.</w:t>
      </w:r>
    </w:p>
    <w:p w14:paraId="49947447"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Conclusion: The Journey Continues</w:t>
      </w:r>
    </w:p>
    <w:p w14:paraId="5F3DA886"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Summarize key findings and insights.</w:t>
      </w:r>
    </w:p>
    <w:p w14:paraId="5B7709A0"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Reflect on the importance of interbank rates in Uganda’s financial ecosystem.</w:t>
      </w:r>
    </w:p>
    <w:p w14:paraId="00B91D04"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Consider future directions (e.g., predictive modeling, scenario analysis).</w:t>
      </w:r>
    </w:p>
    <w:p w14:paraId="589AC66B"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lastRenderedPageBreak/>
        <w:t>End with a call to action or an invitation for further exploration.</w:t>
      </w:r>
    </w:p>
    <w:p w14:paraId="247D014F" w14:textId="3AABF8F4" w:rsidR="005B2506" w:rsidRDefault="005B2506" w:rsidP="005B25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Remember to weave a narrative throughout your documentation. Use visuals (charts, graphs) effectively, and annotate them with clear explanations. Make it accessible to both experts and non-experts—your storytelling should resonate with anyone interested in financial dynamics.</w:t>
      </w:r>
    </w:p>
    <w:p w14:paraId="5E7416CE" w14:textId="77777777" w:rsidR="005B2506" w:rsidRDefault="005B2506" w:rsidP="005B250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01FFFA" w14:textId="25BFF3B4" w:rsidR="005B2506" w:rsidRPr="005B2506" w:rsidRDefault="005B2506" w:rsidP="005B2506">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5B2506">
        <w:rPr>
          <w:rFonts w:ascii="Times New Roman" w:eastAsia="Times New Roman" w:hAnsi="Times New Roman" w:cs="Times New Roman"/>
          <w:b/>
          <w:bCs/>
          <w:kern w:val="0"/>
          <w:sz w:val="24"/>
          <w:szCs w:val="24"/>
          <w:u w:val="single"/>
          <w14:ligatures w14:val="none"/>
        </w:rPr>
        <w:t>SCHEDULE</w:t>
      </w:r>
    </w:p>
    <w:p w14:paraId="17C60C8A" w14:textId="77777777" w:rsidR="005B2506" w:rsidRPr="005B2506" w:rsidRDefault="005B2506" w:rsidP="005B25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2506">
        <w:rPr>
          <w:rFonts w:ascii="Times New Roman" w:eastAsia="Times New Roman" w:hAnsi="Times New Roman" w:cs="Times New Roman"/>
          <w:b/>
          <w:bCs/>
          <w:kern w:val="0"/>
          <w:sz w:val="27"/>
          <w:szCs w:val="27"/>
          <w14:ligatures w14:val="none"/>
        </w:rPr>
        <w:t>Project Schedule: “Navigating Uganda’s Interbank Currents”</w:t>
      </w:r>
    </w:p>
    <w:p w14:paraId="23DBC135" w14:textId="77777777" w:rsidR="005B2506" w:rsidRPr="005B2506" w:rsidRDefault="005B2506" w:rsidP="005B250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Week 1 (July 16 - July 22): Project Setup and Data Exploration</w:t>
      </w:r>
    </w:p>
    <w:p w14:paraId="408FD523"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Day 1 (July 16)</w:t>
      </w:r>
      <w:r w:rsidRPr="005B2506">
        <w:rPr>
          <w:rFonts w:ascii="Times New Roman" w:eastAsia="Times New Roman" w:hAnsi="Times New Roman" w:cs="Times New Roman"/>
          <w:kern w:val="0"/>
          <w:sz w:val="24"/>
          <w:szCs w:val="24"/>
          <w14:ligatures w14:val="none"/>
        </w:rPr>
        <w:t xml:space="preserve">: </w:t>
      </w:r>
    </w:p>
    <w:p w14:paraId="68F0731C" w14:textId="77777777" w:rsidR="005B2506" w:rsidRPr="00274A4C"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highlight w:val="green"/>
          <w14:ligatures w14:val="none"/>
        </w:rPr>
      </w:pPr>
      <w:r w:rsidRPr="00274A4C">
        <w:rPr>
          <w:rFonts w:ascii="Times New Roman" w:eastAsia="Times New Roman" w:hAnsi="Times New Roman" w:cs="Times New Roman"/>
          <w:b/>
          <w:bCs/>
          <w:kern w:val="0"/>
          <w:sz w:val="24"/>
          <w:szCs w:val="24"/>
          <w:highlight w:val="green"/>
          <w14:ligatures w14:val="none"/>
        </w:rPr>
        <w:t>Morning (2 hours)</w:t>
      </w:r>
      <w:r w:rsidRPr="00274A4C">
        <w:rPr>
          <w:rFonts w:ascii="Times New Roman" w:eastAsia="Times New Roman" w:hAnsi="Times New Roman" w:cs="Times New Roman"/>
          <w:kern w:val="0"/>
          <w:sz w:val="24"/>
          <w:szCs w:val="24"/>
          <w:highlight w:val="green"/>
          <w14:ligatures w14:val="none"/>
        </w:rPr>
        <w:t xml:space="preserve">: </w:t>
      </w:r>
    </w:p>
    <w:p w14:paraId="6B7CD961" w14:textId="77777777" w:rsidR="005B2506" w:rsidRPr="00274A4C"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highlight w:val="green"/>
          <w14:ligatures w14:val="none"/>
        </w:rPr>
      </w:pPr>
      <w:r w:rsidRPr="00274A4C">
        <w:rPr>
          <w:rFonts w:ascii="Times New Roman" w:eastAsia="Times New Roman" w:hAnsi="Times New Roman" w:cs="Times New Roman"/>
          <w:kern w:val="0"/>
          <w:sz w:val="24"/>
          <w:szCs w:val="24"/>
          <w:highlight w:val="green"/>
          <w14:ligatures w14:val="none"/>
        </w:rPr>
        <w:t>Set up your project folder and organize files.</w:t>
      </w:r>
    </w:p>
    <w:p w14:paraId="2FAC40C5" w14:textId="77777777" w:rsidR="005B2506" w:rsidRPr="00274A4C"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highlight w:val="green"/>
          <w14:ligatures w14:val="none"/>
        </w:rPr>
      </w:pPr>
      <w:r w:rsidRPr="00274A4C">
        <w:rPr>
          <w:rFonts w:ascii="Times New Roman" w:eastAsia="Times New Roman" w:hAnsi="Times New Roman" w:cs="Times New Roman"/>
          <w:kern w:val="0"/>
          <w:sz w:val="24"/>
          <w:szCs w:val="24"/>
          <w:highlight w:val="green"/>
          <w14:ligatures w14:val="none"/>
        </w:rPr>
        <w:t>Review the Bank of Uganda’s interbank rate dataset.</w:t>
      </w:r>
    </w:p>
    <w:p w14:paraId="7E3D9A02"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(3 hours)</w:t>
      </w:r>
      <w:r w:rsidRPr="005B2506">
        <w:rPr>
          <w:rFonts w:ascii="Times New Roman" w:eastAsia="Times New Roman" w:hAnsi="Times New Roman" w:cs="Times New Roman"/>
          <w:kern w:val="0"/>
          <w:sz w:val="24"/>
          <w:szCs w:val="24"/>
          <w14:ligatures w14:val="none"/>
        </w:rPr>
        <w:t xml:space="preserve">: </w:t>
      </w:r>
    </w:p>
    <w:p w14:paraId="1C4A33C4" w14:textId="77777777" w:rsidR="005B2506" w:rsidRPr="00274A4C"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highlight w:val="green"/>
          <w14:ligatures w14:val="none"/>
        </w:rPr>
      </w:pPr>
      <w:r w:rsidRPr="00274A4C">
        <w:rPr>
          <w:rFonts w:ascii="Times New Roman" w:eastAsia="Times New Roman" w:hAnsi="Times New Roman" w:cs="Times New Roman"/>
          <w:kern w:val="0"/>
          <w:sz w:val="24"/>
          <w:szCs w:val="24"/>
          <w:highlight w:val="green"/>
          <w14:ligatures w14:val="none"/>
        </w:rPr>
        <w:t>Perform initial data cleaning (handle missing values, outliers).</w:t>
      </w:r>
    </w:p>
    <w:p w14:paraId="65B0B58D"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EEF">
        <w:rPr>
          <w:rFonts w:ascii="Times New Roman" w:eastAsia="Times New Roman" w:hAnsi="Times New Roman" w:cs="Times New Roman"/>
          <w:kern w:val="0"/>
          <w:sz w:val="24"/>
          <w:szCs w:val="24"/>
          <w:highlight w:val="green"/>
          <w14:ligatures w14:val="none"/>
        </w:rPr>
        <w:t>Generate summary statistics (mean</w:t>
      </w:r>
      <w:r w:rsidRPr="009254F5">
        <w:rPr>
          <w:rFonts w:ascii="Times New Roman" w:eastAsia="Times New Roman" w:hAnsi="Times New Roman" w:cs="Times New Roman"/>
          <w:kern w:val="0"/>
          <w:sz w:val="24"/>
          <w:szCs w:val="24"/>
          <w:highlight w:val="green"/>
          <w14:ligatures w14:val="none"/>
        </w:rPr>
        <w:t>, median, standard deviation).</w:t>
      </w:r>
    </w:p>
    <w:p w14:paraId="4731C9C6"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Days 2-4 (July 17 - July 19)</w:t>
      </w:r>
      <w:r w:rsidRPr="005B2506">
        <w:rPr>
          <w:rFonts w:ascii="Times New Roman" w:eastAsia="Times New Roman" w:hAnsi="Times New Roman" w:cs="Times New Roman"/>
          <w:kern w:val="0"/>
          <w:sz w:val="24"/>
          <w:szCs w:val="24"/>
          <w14:ligatures w14:val="none"/>
        </w:rPr>
        <w:t xml:space="preserve">: </w:t>
      </w:r>
    </w:p>
    <w:p w14:paraId="5C168BD1"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Morning (2 hours each day)</w:t>
      </w:r>
      <w:r w:rsidRPr="005B2506">
        <w:rPr>
          <w:rFonts w:ascii="Times New Roman" w:eastAsia="Times New Roman" w:hAnsi="Times New Roman" w:cs="Times New Roman"/>
          <w:kern w:val="0"/>
          <w:sz w:val="24"/>
          <w:szCs w:val="24"/>
          <w14:ligatures w14:val="none"/>
        </w:rPr>
        <w:t xml:space="preserve">: </w:t>
      </w:r>
    </w:p>
    <w:p w14:paraId="67FEB76D"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EFF">
        <w:rPr>
          <w:rFonts w:ascii="Times New Roman" w:eastAsia="Times New Roman" w:hAnsi="Times New Roman" w:cs="Times New Roman"/>
          <w:kern w:val="0"/>
          <w:sz w:val="24"/>
          <w:szCs w:val="24"/>
          <w:highlight w:val="green"/>
          <w14:ligatures w14:val="none"/>
        </w:rPr>
        <w:t>Create histograms or density plots for each rate</w:t>
      </w:r>
      <w:r w:rsidRPr="005B2506">
        <w:rPr>
          <w:rFonts w:ascii="Times New Roman" w:eastAsia="Times New Roman" w:hAnsi="Times New Roman" w:cs="Times New Roman"/>
          <w:kern w:val="0"/>
          <w:sz w:val="24"/>
          <w:szCs w:val="24"/>
          <w14:ligatures w14:val="none"/>
        </w:rPr>
        <w:t>.</w:t>
      </w:r>
    </w:p>
    <w:p w14:paraId="31CFBD05"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Explore any noticeable patterns.</w:t>
      </w:r>
    </w:p>
    <w:p w14:paraId="09933C4A"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(2 hours each day)</w:t>
      </w:r>
      <w:r w:rsidRPr="005B2506">
        <w:rPr>
          <w:rFonts w:ascii="Times New Roman" w:eastAsia="Times New Roman" w:hAnsi="Times New Roman" w:cs="Times New Roman"/>
          <w:kern w:val="0"/>
          <w:sz w:val="24"/>
          <w:szCs w:val="24"/>
          <w14:ligatures w14:val="none"/>
        </w:rPr>
        <w:t xml:space="preserve">: </w:t>
      </w:r>
    </w:p>
    <w:p w14:paraId="707CA3B1"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Begin drafting the introduction section of your documentation.</w:t>
      </w:r>
    </w:p>
    <w:p w14:paraId="78A0C212"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Collect relevant quotes or anecdotes related to finance.</w:t>
      </w:r>
    </w:p>
    <w:p w14:paraId="4A4227A5"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Days 5-7 (July 20 - July 22)</w:t>
      </w:r>
      <w:r w:rsidRPr="005B2506">
        <w:rPr>
          <w:rFonts w:ascii="Times New Roman" w:eastAsia="Times New Roman" w:hAnsi="Times New Roman" w:cs="Times New Roman"/>
          <w:kern w:val="0"/>
          <w:sz w:val="24"/>
          <w:szCs w:val="24"/>
          <w14:ligatures w14:val="none"/>
        </w:rPr>
        <w:t xml:space="preserve">: </w:t>
      </w:r>
    </w:p>
    <w:p w14:paraId="66F7CF90"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Morning (2 hours each day)</w:t>
      </w:r>
      <w:r w:rsidRPr="005B2506">
        <w:rPr>
          <w:rFonts w:ascii="Times New Roman" w:eastAsia="Times New Roman" w:hAnsi="Times New Roman" w:cs="Times New Roman"/>
          <w:kern w:val="0"/>
          <w:sz w:val="24"/>
          <w:szCs w:val="24"/>
          <w14:ligatures w14:val="none"/>
        </w:rPr>
        <w:t xml:space="preserve">: </w:t>
      </w:r>
    </w:p>
    <w:p w14:paraId="4BE2B35C"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Dive deeper into time series analysis (plotting rate trends over time).</w:t>
      </w:r>
    </w:p>
    <w:p w14:paraId="5307A76A"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Identify any seasonality or cyclical movements.</w:t>
      </w:r>
    </w:p>
    <w:p w14:paraId="67AE62ED"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(2 hours each day)</w:t>
      </w:r>
      <w:r w:rsidRPr="005B2506">
        <w:rPr>
          <w:rFonts w:ascii="Times New Roman" w:eastAsia="Times New Roman" w:hAnsi="Times New Roman" w:cs="Times New Roman"/>
          <w:kern w:val="0"/>
          <w:sz w:val="24"/>
          <w:szCs w:val="24"/>
          <w14:ligatures w14:val="none"/>
        </w:rPr>
        <w:t xml:space="preserve">: </w:t>
      </w:r>
    </w:p>
    <w:p w14:paraId="2815FAA3"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Continue writing the introduction and data exploration sections.</w:t>
      </w:r>
    </w:p>
    <w:p w14:paraId="6E3CFF33"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Consider how to engage your audience from the start.</w:t>
      </w:r>
    </w:p>
    <w:p w14:paraId="35174C60" w14:textId="77777777" w:rsidR="005B2506" w:rsidRPr="005B2506" w:rsidRDefault="005B2506" w:rsidP="005B250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Week 2 (July 23 - July 29): Analysis and Storytelling</w:t>
      </w:r>
    </w:p>
    <w:p w14:paraId="59D9DAA9"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Days 8-10 (July 23 - July 25)</w:t>
      </w:r>
      <w:r w:rsidRPr="005B2506">
        <w:rPr>
          <w:rFonts w:ascii="Times New Roman" w:eastAsia="Times New Roman" w:hAnsi="Times New Roman" w:cs="Times New Roman"/>
          <w:kern w:val="0"/>
          <w:sz w:val="24"/>
          <w:szCs w:val="24"/>
          <w14:ligatures w14:val="none"/>
        </w:rPr>
        <w:t xml:space="preserve">: </w:t>
      </w:r>
    </w:p>
    <w:p w14:paraId="15A672CB"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Morning (2 hours each day)</w:t>
      </w:r>
      <w:r w:rsidRPr="005B2506">
        <w:rPr>
          <w:rFonts w:ascii="Times New Roman" w:eastAsia="Times New Roman" w:hAnsi="Times New Roman" w:cs="Times New Roman"/>
          <w:kern w:val="0"/>
          <w:sz w:val="24"/>
          <w:szCs w:val="24"/>
          <w14:ligatures w14:val="none"/>
        </w:rPr>
        <w:t xml:space="preserve">: </w:t>
      </w:r>
    </w:p>
    <w:p w14:paraId="2D8E90B7"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Calculate correlations between rates.</w:t>
      </w:r>
    </w:p>
    <w:p w14:paraId="51529472"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Explore interest rate spreads.</w:t>
      </w:r>
    </w:p>
    <w:p w14:paraId="6815BCB1"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(2 hours each day)</w:t>
      </w:r>
      <w:r w:rsidRPr="005B2506">
        <w:rPr>
          <w:rFonts w:ascii="Times New Roman" w:eastAsia="Times New Roman" w:hAnsi="Times New Roman" w:cs="Times New Roman"/>
          <w:kern w:val="0"/>
          <w:sz w:val="24"/>
          <w:szCs w:val="24"/>
          <w14:ligatures w14:val="none"/>
        </w:rPr>
        <w:t xml:space="preserve">: </w:t>
      </w:r>
    </w:p>
    <w:p w14:paraId="24F4C5FE"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Craft the correlation and spread analysis sections.</w:t>
      </w:r>
    </w:p>
    <w:p w14:paraId="5D5C6622"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Relate these insights to real-world decisions.</w:t>
      </w:r>
    </w:p>
    <w:p w14:paraId="3CC6FD6B"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Days 11-13 (July 26 - July 28)</w:t>
      </w:r>
      <w:r w:rsidRPr="005B2506">
        <w:rPr>
          <w:rFonts w:ascii="Times New Roman" w:eastAsia="Times New Roman" w:hAnsi="Times New Roman" w:cs="Times New Roman"/>
          <w:kern w:val="0"/>
          <w:sz w:val="24"/>
          <w:szCs w:val="24"/>
          <w14:ligatures w14:val="none"/>
        </w:rPr>
        <w:t xml:space="preserve">: </w:t>
      </w:r>
    </w:p>
    <w:p w14:paraId="38F4CE42"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Morning (2 hours each day)</w:t>
      </w:r>
      <w:r w:rsidRPr="005B2506">
        <w:rPr>
          <w:rFonts w:ascii="Times New Roman" w:eastAsia="Times New Roman" w:hAnsi="Times New Roman" w:cs="Times New Roman"/>
          <w:kern w:val="0"/>
          <w:sz w:val="24"/>
          <w:szCs w:val="24"/>
          <w14:ligatures w14:val="none"/>
        </w:rPr>
        <w:t xml:space="preserve">: </w:t>
      </w:r>
    </w:p>
    <w:p w14:paraId="22999265"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Compute volatility measures (standard deviation or variance).</w:t>
      </w:r>
    </w:p>
    <w:p w14:paraId="7891ED0D"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lastRenderedPageBreak/>
        <w:t>Plot rolling volatility.</w:t>
      </w:r>
    </w:p>
    <w:p w14:paraId="11400D0D"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(2 hours each day)</w:t>
      </w:r>
      <w:r w:rsidRPr="005B2506">
        <w:rPr>
          <w:rFonts w:ascii="Times New Roman" w:eastAsia="Times New Roman" w:hAnsi="Times New Roman" w:cs="Times New Roman"/>
          <w:kern w:val="0"/>
          <w:sz w:val="24"/>
          <w:szCs w:val="24"/>
          <w14:ligatures w14:val="none"/>
        </w:rPr>
        <w:t xml:space="preserve">: </w:t>
      </w:r>
    </w:p>
    <w:p w14:paraId="614172FA"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Write about volatility and its implications.</w:t>
      </w:r>
    </w:p>
    <w:p w14:paraId="26E4D70F"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Consider scenarios where high volatility matters.</w:t>
      </w:r>
    </w:p>
    <w:p w14:paraId="341B260E"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Day 14 (July 29)</w:t>
      </w:r>
      <w:r w:rsidRPr="005B2506">
        <w:rPr>
          <w:rFonts w:ascii="Times New Roman" w:eastAsia="Times New Roman" w:hAnsi="Times New Roman" w:cs="Times New Roman"/>
          <w:kern w:val="0"/>
          <w:sz w:val="24"/>
          <w:szCs w:val="24"/>
          <w14:ligatures w14:val="none"/>
        </w:rPr>
        <w:t xml:space="preserve">: </w:t>
      </w:r>
    </w:p>
    <w:p w14:paraId="108FA521"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Morning (3 hours)</w:t>
      </w:r>
      <w:r w:rsidRPr="005B2506">
        <w:rPr>
          <w:rFonts w:ascii="Times New Roman" w:eastAsia="Times New Roman" w:hAnsi="Times New Roman" w:cs="Times New Roman"/>
          <w:kern w:val="0"/>
          <w:sz w:val="24"/>
          <w:szCs w:val="24"/>
          <w14:ligatures w14:val="none"/>
        </w:rPr>
        <w:t xml:space="preserve">: </w:t>
      </w:r>
    </w:p>
    <w:p w14:paraId="71BEA5BF"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Perform regression analysis (model rate drivers).</w:t>
      </w:r>
    </w:p>
    <w:p w14:paraId="39E98A85"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Interpret coefficients.</w:t>
      </w:r>
    </w:p>
    <w:p w14:paraId="4F73ED27"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(3 hours)</w:t>
      </w:r>
      <w:r w:rsidRPr="005B2506">
        <w:rPr>
          <w:rFonts w:ascii="Times New Roman" w:eastAsia="Times New Roman" w:hAnsi="Times New Roman" w:cs="Times New Roman"/>
          <w:kern w:val="0"/>
          <w:sz w:val="24"/>
          <w:szCs w:val="24"/>
          <w14:ligatures w14:val="none"/>
        </w:rPr>
        <w:t xml:space="preserve">: </w:t>
      </w:r>
    </w:p>
    <w:p w14:paraId="2D5DCD08"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Connect regression findings to policy decisions.</w:t>
      </w:r>
    </w:p>
    <w:p w14:paraId="028F79E9"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Draft the conclusion section.</w:t>
      </w:r>
    </w:p>
    <w:p w14:paraId="5544967E" w14:textId="77777777" w:rsidR="005B2506" w:rsidRPr="005B2506" w:rsidRDefault="005B2506" w:rsidP="005B250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Final Day (July 30): Polishing and Presentation</w:t>
      </w:r>
    </w:p>
    <w:p w14:paraId="434E381E"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Morning (3 hours)</w:t>
      </w:r>
      <w:r w:rsidRPr="005B2506">
        <w:rPr>
          <w:rFonts w:ascii="Times New Roman" w:eastAsia="Times New Roman" w:hAnsi="Times New Roman" w:cs="Times New Roman"/>
          <w:kern w:val="0"/>
          <w:sz w:val="24"/>
          <w:szCs w:val="24"/>
          <w14:ligatures w14:val="none"/>
        </w:rPr>
        <w:t xml:space="preserve">: </w:t>
      </w:r>
    </w:p>
    <w:p w14:paraId="2ACBA74C"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Proofread your entire documentation.</w:t>
      </w:r>
    </w:p>
    <w:p w14:paraId="61DDE4A0"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Create clear and visually appealing charts and graphs.</w:t>
      </w:r>
    </w:p>
    <w:p w14:paraId="1898BC0C"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(3 hours)</w:t>
      </w:r>
      <w:r w:rsidRPr="005B2506">
        <w:rPr>
          <w:rFonts w:ascii="Times New Roman" w:eastAsia="Times New Roman" w:hAnsi="Times New Roman" w:cs="Times New Roman"/>
          <w:kern w:val="0"/>
          <w:sz w:val="24"/>
          <w:szCs w:val="24"/>
          <w14:ligatures w14:val="none"/>
        </w:rPr>
        <w:t xml:space="preserve">: </w:t>
      </w:r>
    </w:p>
    <w:p w14:paraId="3672DDBE"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Finalize the project title and introduction.</w:t>
      </w:r>
    </w:p>
    <w:p w14:paraId="6FB1A381"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Ensure a smooth flow throughout the document.</w:t>
      </w:r>
    </w:p>
    <w:p w14:paraId="0CDA71C5"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Celebrate completing your data storytelling journey!</w:t>
      </w:r>
    </w:p>
    <w:p w14:paraId="6D72D695" w14:textId="77777777" w:rsidR="005B2506" w:rsidRPr="005B2506" w:rsidRDefault="005B2506" w:rsidP="005B250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E2B384" w14:textId="77777777" w:rsidR="005F3592" w:rsidRDefault="005F3592"/>
    <w:sectPr w:rsidR="005F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C5ECA"/>
    <w:multiLevelType w:val="multilevel"/>
    <w:tmpl w:val="84AA0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372F9"/>
    <w:multiLevelType w:val="multilevel"/>
    <w:tmpl w:val="FB883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37F94"/>
    <w:multiLevelType w:val="multilevel"/>
    <w:tmpl w:val="26D28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47645">
    <w:abstractNumId w:val="1"/>
  </w:num>
  <w:num w:numId="2" w16cid:durableId="971597513">
    <w:abstractNumId w:val="2"/>
  </w:num>
  <w:num w:numId="3" w16cid:durableId="1790126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DA"/>
    <w:rsid w:val="000D03DA"/>
    <w:rsid w:val="00274A4C"/>
    <w:rsid w:val="00385A20"/>
    <w:rsid w:val="00386EEF"/>
    <w:rsid w:val="00555E7E"/>
    <w:rsid w:val="005B2506"/>
    <w:rsid w:val="005F3592"/>
    <w:rsid w:val="009254F5"/>
    <w:rsid w:val="009978D1"/>
    <w:rsid w:val="00B26EC9"/>
    <w:rsid w:val="00DE0480"/>
    <w:rsid w:val="00E0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4084"/>
  <w15:chartTrackingRefBased/>
  <w15:docId w15:val="{F304F139-C849-47BD-850E-0B44E635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0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0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3DA"/>
    <w:rPr>
      <w:rFonts w:eastAsiaTheme="majorEastAsia" w:cstheme="majorBidi"/>
      <w:color w:val="272727" w:themeColor="text1" w:themeTint="D8"/>
    </w:rPr>
  </w:style>
  <w:style w:type="paragraph" w:styleId="Title">
    <w:name w:val="Title"/>
    <w:basedOn w:val="Normal"/>
    <w:next w:val="Normal"/>
    <w:link w:val="TitleChar"/>
    <w:uiPriority w:val="10"/>
    <w:qFormat/>
    <w:rsid w:val="000D0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3DA"/>
    <w:pPr>
      <w:spacing w:before="160"/>
      <w:jc w:val="center"/>
    </w:pPr>
    <w:rPr>
      <w:i/>
      <w:iCs/>
      <w:color w:val="404040" w:themeColor="text1" w:themeTint="BF"/>
    </w:rPr>
  </w:style>
  <w:style w:type="character" w:customStyle="1" w:styleId="QuoteChar">
    <w:name w:val="Quote Char"/>
    <w:basedOn w:val="DefaultParagraphFont"/>
    <w:link w:val="Quote"/>
    <w:uiPriority w:val="29"/>
    <w:rsid w:val="000D03DA"/>
    <w:rPr>
      <w:i/>
      <w:iCs/>
      <w:color w:val="404040" w:themeColor="text1" w:themeTint="BF"/>
    </w:rPr>
  </w:style>
  <w:style w:type="paragraph" w:styleId="ListParagraph">
    <w:name w:val="List Paragraph"/>
    <w:basedOn w:val="Normal"/>
    <w:uiPriority w:val="34"/>
    <w:qFormat/>
    <w:rsid w:val="000D03DA"/>
    <w:pPr>
      <w:ind w:left="720"/>
      <w:contextualSpacing/>
    </w:pPr>
  </w:style>
  <w:style w:type="character" w:styleId="IntenseEmphasis">
    <w:name w:val="Intense Emphasis"/>
    <w:basedOn w:val="DefaultParagraphFont"/>
    <w:uiPriority w:val="21"/>
    <w:qFormat/>
    <w:rsid w:val="000D03DA"/>
    <w:rPr>
      <w:i/>
      <w:iCs/>
      <w:color w:val="0F4761" w:themeColor="accent1" w:themeShade="BF"/>
    </w:rPr>
  </w:style>
  <w:style w:type="paragraph" w:styleId="IntenseQuote">
    <w:name w:val="Intense Quote"/>
    <w:basedOn w:val="Normal"/>
    <w:next w:val="Normal"/>
    <w:link w:val="IntenseQuoteChar"/>
    <w:uiPriority w:val="30"/>
    <w:qFormat/>
    <w:rsid w:val="000D0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3DA"/>
    <w:rPr>
      <w:i/>
      <w:iCs/>
      <w:color w:val="0F4761" w:themeColor="accent1" w:themeShade="BF"/>
    </w:rPr>
  </w:style>
  <w:style w:type="character" w:styleId="IntenseReference">
    <w:name w:val="Intense Reference"/>
    <w:basedOn w:val="DefaultParagraphFont"/>
    <w:uiPriority w:val="32"/>
    <w:qFormat/>
    <w:rsid w:val="000D03DA"/>
    <w:rPr>
      <w:b/>
      <w:bCs/>
      <w:smallCaps/>
      <w:color w:val="0F4761" w:themeColor="accent1" w:themeShade="BF"/>
      <w:spacing w:val="5"/>
    </w:rPr>
  </w:style>
  <w:style w:type="paragraph" w:styleId="NormalWeb">
    <w:name w:val="Normal (Web)"/>
    <w:basedOn w:val="Normal"/>
    <w:uiPriority w:val="99"/>
    <w:semiHidden/>
    <w:unhideWhenUsed/>
    <w:rsid w:val="005B25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2506"/>
    <w:rPr>
      <w:b/>
      <w:bCs/>
    </w:rPr>
  </w:style>
  <w:style w:type="character" w:styleId="Emphasis">
    <w:name w:val="Emphasis"/>
    <w:basedOn w:val="DefaultParagraphFont"/>
    <w:uiPriority w:val="20"/>
    <w:qFormat/>
    <w:rsid w:val="005B2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89569">
      <w:bodyDiv w:val="1"/>
      <w:marLeft w:val="0"/>
      <w:marRight w:val="0"/>
      <w:marTop w:val="0"/>
      <w:marBottom w:val="0"/>
      <w:divBdr>
        <w:top w:val="none" w:sz="0" w:space="0" w:color="auto"/>
        <w:left w:val="none" w:sz="0" w:space="0" w:color="auto"/>
        <w:bottom w:val="none" w:sz="0" w:space="0" w:color="auto"/>
        <w:right w:val="none" w:sz="0" w:space="0" w:color="auto"/>
      </w:divBdr>
      <w:divsChild>
        <w:div w:id="1384018905">
          <w:marLeft w:val="0"/>
          <w:marRight w:val="0"/>
          <w:marTop w:val="0"/>
          <w:marBottom w:val="0"/>
          <w:divBdr>
            <w:top w:val="none" w:sz="0" w:space="0" w:color="auto"/>
            <w:left w:val="none" w:sz="0" w:space="0" w:color="auto"/>
            <w:bottom w:val="none" w:sz="0" w:space="0" w:color="auto"/>
            <w:right w:val="none" w:sz="0" w:space="0" w:color="auto"/>
          </w:divBdr>
          <w:divsChild>
            <w:div w:id="823621919">
              <w:marLeft w:val="0"/>
              <w:marRight w:val="0"/>
              <w:marTop w:val="0"/>
              <w:marBottom w:val="0"/>
              <w:divBdr>
                <w:top w:val="none" w:sz="0" w:space="0" w:color="auto"/>
                <w:left w:val="none" w:sz="0" w:space="0" w:color="auto"/>
                <w:bottom w:val="none" w:sz="0" w:space="0" w:color="auto"/>
                <w:right w:val="none" w:sz="0" w:space="0" w:color="auto"/>
              </w:divBdr>
              <w:divsChild>
                <w:div w:id="19201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5765">
      <w:bodyDiv w:val="1"/>
      <w:marLeft w:val="0"/>
      <w:marRight w:val="0"/>
      <w:marTop w:val="0"/>
      <w:marBottom w:val="0"/>
      <w:divBdr>
        <w:top w:val="none" w:sz="0" w:space="0" w:color="auto"/>
        <w:left w:val="none" w:sz="0" w:space="0" w:color="auto"/>
        <w:bottom w:val="none" w:sz="0" w:space="0" w:color="auto"/>
        <w:right w:val="none" w:sz="0" w:space="0" w:color="auto"/>
      </w:divBdr>
    </w:div>
    <w:div w:id="522400251">
      <w:bodyDiv w:val="1"/>
      <w:marLeft w:val="0"/>
      <w:marRight w:val="0"/>
      <w:marTop w:val="0"/>
      <w:marBottom w:val="0"/>
      <w:divBdr>
        <w:top w:val="none" w:sz="0" w:space="0" w:color="auto"/>
        <w:left w:val="none" w:sz="0" w:space="0" w:color="auto"/>
        <w:bottom w:val="none" w:sz="0" w:space="0" w:color="auto"/>
        <w:right w:val="none" w:sz="0" w:space="0" w:color="auto"/>
      </w:divBdr>
    </w:div>
    <w:div w:id="674651075">
      <w:bodyDiv w:val="1"/>
      <w:marLeft w:val="0"/>
      <w:marRight w:val="0"/>
      <w:marTop w:val="0"/>
      <w:marBottom w:val="0"/>
      <w:divBdr>
        <w:top w:val="none" w:sz="0" w:space="0" w:color="auto"/>
        <w:left w:val="none" w:sz="0" w:space="0" w:color="auto"/>
        <w:bottom w:val="none" w:sz="0" w:space="0" w:color="auto"/>
        <w:right w:val="none" w:sz="0" w:space="0" w:color="auto"/>
      </w:divBdr>
    </w:div>
    <w:div w:id="1260794372">
      <w:bodyDiv w:val="1"/>
      <w:marLeft w:val="0"/>
      <w:marRight w:val="0"/>
      <w:marTop w:val="0"/>
      <w:marBottom w:val="0"/>
      <w:divBdr>
        <w:top w:val="none" w:sz="0" w:space="0" w:color="auto"/>
        <w:left w:val="none" w:sz="0" w:space="0" w:color="auto"/>
        <w:bottom w:val="none" w:sz="0" w:space="0" w:color="auto"/>
        <w:right w:val="none" w:sz="0" w:space="0" w:color="auto"/>
      </w:divBdr>
    </w:div>
    <w:div w:id="1300378492">
      <w:bodyDiv w:val="1"/>
      <w:marLeft w:val="0"/>
      <w:marRight w:val="0"/>
      <w:marTop w:val="0"/>
      <w:marBottom w:val="0"/>
      <w:divBdr>
        <w:top w:val="none" w:sz="0" w:space="0" w:color="auto"/>
        <w:left w:val="none" w:sz="0" w:space="0" w:color="auto"/>
        <w:bottom w:val="none" w:sz="0" w:space="0" w:color="auto"/>
        <w:right w:val="none" w:sz="0" w:space="0" w:color="auto"/>
      </w:divBdr>
    </w:div>
    <w:div w:id="1368413414">
      <w:bodyDiv w:val="1"/>
      <w:marLeft w:val="0"/>
      <w:marRight w:val="0"/>
      <w:marTop w:val="0"/>
      <w:marBottom w:val="0"/>
      <w:divBdr>
        <w:top w:val="none" w:sz="0" w:space="0" w:color="auto"/>
        <w:left w:val="none" w:sz="0" w:space="0" w:color="auto"/>
        <w:bottom w:val="none" w:sz="0" w:space="0" w:color="auto"/>
        <w:right w:val="none" w:sz="0" w:space="0" w:color="auto"/>
      </w:divBdr>
      <w:divsChild>
        <w:div w:id="2140996367">
          <w:marLeft w:val="0"/>
          <w:marRight w:val="0"/>
          <w:marTop w:val="0"/>
          <w:marBottom w:val="0"/>
          <w:divBdr>
            <w:top w:val="none" w:sz="0" w:space="0" w:color="auto"/>
            <w:left w:val="none" w:sz="0" w:space="0" w:color="auto"/>
            <w:bottom w:val="none" w:sz="0" w:space="0" w:color="auto"/>
            <w:right w:val="none" w:sz="0" w:space="0" w:color="auto"/>
          </w:divBdr>
          <w:divsChild>
            <w:div w:id="1640039037">
              <w:marLeft w:val="0"/>
              <w:marRight w:val="0"/>
              <w:marTop w:val="0"/>
              <w:marBottom w:val="0"/>
              <w:divBdr>
                <w:top w:val="none" w:sz="0" w:space="0" w:color="auto"/>
                <w:left w:val="none" w:sz="0" w:space="0" w:color="auto"/>
                <w:bottom w:val="none" w:sz="0" w:space="0" w:color="auto"/>
                <w:right w:val="none" w:sz="0" w:space="0" w:color="auto"/>
              </w:divBdr>
              <w:divsChild>
                <w:div w:id="2763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7224">
      <w:bodyDiv w:val="1"/>
      <w:marLeft w:val="0"/>
      <w:marRight w:val="0"/>
      <w:marTop w:val="0"/>
      <w:marBottom w:val="0"/>
      <w:divBdr>
        <w:top w:val="none" w:sz="0" w:space="0" w:color="auto"/>
        <w:left w:val="none" w:sz="0" w:space="0" w:color="auto"/>
        <w:bottom w:val="none" w:sz="0" w:space="0" w:color="auto"/>
        <w:right w:val="none" w:sz="0" w:space="0" w:color="auto"/>
      </w:divBdr>
      <w:divsChild>
        <w:div w:id="1914393802">
          <w:marLeft w:val="0"/>
          <w:marRight w:val="0"/>
          <w:marTop w:val="0"/>
          <w:marBottom w:val="0"/>
          <w:divBdr>
            <w:top w:val="none" w:sz="0" w:space="0" w:color="auto"/>
            <w:left w:val="none" w:sz="0" w:space="0" w:color="auto"/>
            <w:bottom w:val="none" w:sz="0" w:space="0" w:color="auto"/>
            <w:right w:val="none" w:sz="0" w:space="0" w:color="auto"/>
          </w:divBdr>
          <w:divsChild>
            <w:div w:id="455686588">
              <w:marLeft w:val="0"/>
              <w:marRight w:val="0"/>
              <w:marTop w:val="0"/>
              <w:marBottom w:val="0"/>
              <w:divBdr>
                <w:top w:val="none" w:sz="0" w:space="0" w:color="auto"/>
                <w:left w:val="none" w:sz="0" w:space="0" w:color="auto"/>
                <w:bottom w:val="none" w:sz="0" w:space="0" w:color="auto"/>
                <w:right w:val="none" w:sz="0" w:space="0" w:color="auto"/>
              </w:divBdr>
              <w:divsChild>
                <w:div w:id="10638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KINTU</dc:creator>
  <cp:keywords/>
  <dc:description/>
  <cp:lastModifiedBy>JP KINTU</cp:lastModifiedBy>
  <cp:revision>7</cp:revision>
  <dcterms:created xsi:type="dcterms:W3CDTF">2024-07-17T05:13:00Z</dcterms:created>
  <dcterms:modified xsi:type="dcterms:W3CDTF">2024-07-17T16:33:00Z</dcterms:modified>
</cp:coreProperties>
</file>