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C9477" w14:textId="768816D0" w:rsidR="007A55DC" w:rsidRDefault="00124FF5" w:rsidP="00124FF5">
      <w:pPr>
        <w:pStyle w:val="Heading1"/>
        <w:rPr>
          <w:lang w:val="en-US"/>
        </w:rPr>
      </w:pPr>
      <w:r>
        <w:rPr>
          <w:lang w:val="en-US"/>
        </w:rPr>
        <w:t>Machine Learning Coursework Notes</w:t>
      </w:r>
    </w:p>
    <w:p w14:paraId="5DE02AAA" w14:textId="42CEA3D3" w:rsidR="00124FF5" w:rsidRDefault="00124FF5">
      <w:pPr>
        <w:rPr>
          <w:lang w:val="en-US"/>
        </w:rPr>
      </w:pPr>
    </w:p>
    <w:p w14:paraId="0C6FA8D4" w14:textId="6BB5B443" w:rsidR="00B55197" w:rsidRDefault="00B55197">
      <w:pPr>
        <w:rPr>
          <w:lang w:val="en-US"/>
        </w:rPr>
      </w:pPr>
      <w:r>
        <w:rPr>
          <w:lang w:val="en-US"/>
        </w:rPr>
        <w:t>Propose doing Decision Tree compared to Random Forest</w:t>
      </w:r>
    </w:p>
    <w:p w14:paraId="15BFF279" w14:textId="1766E185" w:rsidR="00124FF5" w:rsidRDefault="00124FF5" w:rsidP="00124FF5">
      <w:pPr>
        <w:pStyle w:val="Heading2"/>
        <w:rPr>
          <w:lang w:val="en-US"/>
        </w:rPr>
      </w:pPr>
      <w:r>
        <w:rPr>
          <w:lang w:val="en-US"/>
        </w:rPr>
        <w:t>Datasets</w:t>
      </w:r>
    </w:p>
    <w:p w14:paraId="60E66875" w14:textId="3832FA2B" w:rsidR="00124FF5" w:rsidRDefault="00124FF5" w:rsidP="00124FF5">
      <w:pPr>
        <w:rPr>
          <w:lang w:val="en-US"/>
        </w:rPr>
      </w:pPr>
    </w:p>
    <w:p w14:paraId="16B40A6E" w14:textId="74FAEEBD" w:rsidR="00124FF5" w:rsidRDefault="00124FF5" w:rsidP="00124FF5">
      <w:pPr>
        <w:pStyle w:val="Heading3"/>
        <w:rPr>
          <w:lang w:val="en-US"/>
        </w:rPr>
      </w:pPr>
      <w:r w:rsidRPr="00124FF5">
        <w:rPr>
          <w:lang w:val="en-US"/>
        </w:rPr>
        <w:t>Letter Image Recognition Data</w:t>
      </w:r>
    </w:p>
    <w:p w14:paraId="59A5C2DE" w14:textId="4731A261" w:rsidR="00124FF5" w:rsidRDefault="00124FF5" w:rsidP="00124FF5">
      <w:pPr>
        <w:rPr>
          <w:lang w:val="en-US"/>
        </w:rPr>
      </w:pPr>
    </w:p>
    <w:p w14:paraId="3233B45C" w14:textId="79C7CB5A" w:rsidR="00124FF5" w:rsidRDefault="0000587D" w:rsidP="00124FF5">
      <w:pPr>
        <w:pStyle w:val="ListParagraph"/>
        <w:numPr>
          <w:ilvl w:val="0"/>
          <w:numId w:val="1"/>
        </w:numPr>
        <w:rPr>
          <w:lang w:val="en-US"/>
        </w:rPr>
      </w:pPr>
      <w:hyperlink r:id="rId5" w:history="1">
        <w:r w:rsidR="00124FF5" w:rsidRPr="001113A4">
          <w:rPr>
            <w:rStyle w:val="Hyperlink"/>
            <w:lang w:val="en-US"/>
          </w:rPr>
          <w:t>http://archive.ics.uci.edu/ml/datasets/Letter+Recognition</w:t>
        </w:r>
      </w:hyperlink>
      <w:r w:rsidR="00124FF5">
        <w:rPr>
          <w:lang w:val="en-US"/>
        </w:rPr>
        <w:t xml:space="preserve"> </w:t>
      </w:r>
    </w:p>
    <w:p w14:paraId="562F3403" w14:textId="25E08AA5" w:rsidR="00124FF5" w:rsidRDefault="00124FF5" w:rsidP="00124FF5">
      <w:pPr>
        <w:pStyle w:val="ListParagraph"/>
        <w:numPr>
          <w:ilvl w:val="0"/>
          <w:numId w:val="1"/>
        </w:numPr>
        <w:rPr>
          <w:lang w:val="en-US"/>
        </w:rPr>
      </w:pPr>
      <w:r>
        <w:rPr>
          <w:lang w:val="en-US"/>
        </w:rPr>
        <w:t>16 features describing letters in various fonts and distortions</w:t>
      </w:r>
    </w:p>
    <w:p w14:paraId="42765874" w14:textId="1C05CB4A" w:rsidR="00124FF5" w:rsidRDefault="00124FF5" w:rsidP="00124FF5">
      <w:pPr>
        <w:pStyle w:val="ListParagraph"/>
        <w:numPr>
          <w:ilvl w:val="0"/>
          <w:numId w:val="1"/>
        </w:numPr>
        <w:rPr>
          <w:lang w:val="en-US"/>
        </w:rPr>
      </w:pPr>
      <w:r>
        <w:rPr>
          <w:lang w:val="en-US"/>
        </w:rPr>
        <w:t>1 target (Letter)</w:t>
      </w:r>
      <w:r w:rsidR="00424A45">
        <w:rPr>
          <w:lang w:val="en-US"/>
        </w:rPr>
        <w:t>, 26 classes</w:t>
      </w:r>
    </w:p>
    <w:p w14:paraId="22AA8A99" w14:textId="50EEF532" w:rsidR="00124FF5" w:rsidRDefault="00124FF5" w:rsidP="00124FF5">
      <w:pPr>
        <w:pStyle w:val="ListParagraph"/>
        <w:numPr>
          <w:ilvl w:val="0"/>
          <w:numId w:val="1"/>
        </w:numPr>
        <w:rPr>
          <w:lang w:val="en-US"/>
        </w:rPr>
      </w:pPr>
      <w:r>
        <w:rPr>
          <w:lang w:val="en-US"/>
        </w:rPr>
        <w:t>20 000 examples</w:t>
      </w:r>
    </w:p>
    <w:p w14:paraId="7A4172C6" w14:textId="2A203D8E" w:rsidR="00124FF5" w:rsidRDefault="00124FF5" w:rsidP="00124FF5">
      <w:pPr>
        <w:pStyle w:val="ListParagraph"/>
        <w:numPr>
          <w:ilvl w:val="0"/>
          <w:numId w:val="1"/>
        </w:numPr>
        <w:rPr>
          <w:lang w:val="en-US"/>
        </w:rPr>
      </w:pPr>
      <w:r>
        <w:rPr>
          <w:lang w:val="en-US"/>
        </w:rPr>
        <w:t>Poor papers</w:t>
      </w:r>
    </w:p>
    <w:p w14:paraId="31E642EF" w14:textId="2554A070" w:rsidR="00B65FF3" w:rsidRDefault="00B65FF3" w:rsidP="00124FF5">
      <w:pPr>
        <w:pStyle w:val="ListParagraph"/>
        <w:numPr>
          <w:ilvl w:val="0"/>
          <w:numId w:val="1"/>
        </w:numPr>
        <w:rPr>
          <w:lang w:val="en-US"/>
        </w:rPr>
      </w:pPr>
      <w:r>
        <w:rPr>
          <w:lang w:val="en-US"/>
        </w:rPr>
        <w:t>Clean dataset, balanced</w:t>
      </w:r>
    </w:p>
    <w:p w14:paraId="3A9BB843" w14:textId="755C487F" w:rsidR="00424A45" w:rsidRDefault="00424A45" w:rsidP="00124FF5">
      <w:pPr>
        <w:pStyle w:val="ListParagraph"/>
        <w:numPr>
          <w:ilvl w:val="0"/>
          <w:numId w:val="1"/>
        </w:numPr>
        <w:rPr>
          <w:lang w:val="en-US"/>
        </w:rPr>
      </w:pPr>
      <w:r>
        <w:rPr>
          <w:lang w:val="en-US"/>
        </w:rPr>
        <w:t>Default tree gives approx. 60% predictability, papers gives 80%</w:t>
      </w:r>
    </w:p>
    <w:p w14:paraId="6382E44F" w14:textId="77777777" w:rsidR="00124FF5" w:rsidRPr="00124FF5" w:rsidRDefault="00124FF5" w:rsidP="00124FF5">
      <w:pPr>
        <w:pStyle w:val="Heading3"/>
        <w:rPr>
          <w:lang w:val="en-US"/>
        </w:rPr>
      </w:pPr>
    </w:p>
    <w:p w14:paraId="19AABE22" w14:textId="7709648B" w:rsidR="00424A45" w:rsidRDefault="00E02505" w:rsidP="00E02505">
      <w:pPr>
        <w:pStyle w:val="Heading1"/>
      </w:pPr>
      <w:r>
        <w:t>Dataset Notes on Plots</w:t>
      </w:r>
    </w:p>
    <w:p w14:paraId="3E6323D4" w14:textId="504E16D1" w:rsidR="00E02505" w:rsidRDefault="00E02505" w:rsidP="00E02505">
      <w:r>
        <w:t xml:space="preserve">The </w:t>
      </w:r>
      <w:proofErr w:type="spellStart"/>
      <w:r>
        <w:t>scattermatrix</w:t>
      </w:r>
      <w:proofErr w:type="spellEnd"/>
      <w:r>
        <w:t xml:space="preserve"> and correlation matrix used together that:</w:t>
      </w:r>
    </w:p>
    <w:p w14:paraId="5ECE317B" w14:textId="4711CDAB" w:rsidR="00E02505" w:rsidRDefault="00E02505" w:rsidP="00E02505">
      <w:pPr>
        <w:pStyle w:val="ListParagraph"/>
        <w:numPr>
          <w:ilvl w:val="0"/>
          <w:numId w:val="3"/>
        </w:numPr>
      </w:pPr>
      <w:r>
        <w:t xml:space="preserve">Width and Height are highly correlated and have a linear distribution with </w:t>
      </w:r>
      <w:proofErr w:type="spellStart"/>
      <w:r>
        <w:t>xbox</w:t>
      </w:r>
      <w:proofErr w:type="spellEnd"/>
      <w:r>
        <w:t xml:space="preserve"> and </w:t>
      </w:r>
      <w:proofErr w:type="spellStart"/>
      <w:r>
        <w:t>ybox</w:t>
      </w:r>
      <w:proofErr w:type="spellEnd"/>
      <w:r>
        <w:t xml:space="preserve"> respectively. This is likely to be more than correlation: association.</w:t>
      </w:r>
    </w:p>
    <w:p w14:paraId="110BEBB2" w14:textId="527D097F" w:rsidR="00DA1686" w:rsidRDefault="00DA1686" w:rsidP="00E02505">
      <w:pPr>
        <w:pStyle w:val="ListParagraph"/>
        <w:numPr>
          <w:ilvl w:val="0"/>
          <w:numId w:val="3"/>
        </w:numPr>
      </w:pPr>
      <w:r>
        <w:t xml:space="preserve">P-values correlation are high for </w:t>
      </w:r>
      <w:proofErr w:type="spellStart"/>
      <w:r>
        <w:t>yBox</w:t>
      </w:r>
      <w:proofErr w:type="spellEnd"/>
      <w:r>
        <w:t xml:space="preserve"> and </w:t>
      </w:r>
      <w:proofErr w:type="spellStart"/>
      <w:r>
        <w:t>yEgvy</w:t>
      </w:r>
      <w:proofErr w:type="spellEnd"/>
      <w:r>
        <w:t>.</w:t>
      </w:r>
    </w:p>
    <w:p w14:paraId="21E237D6" w14:textId="273B18F3" w:rsidR="00DA1686" w:rsidRDefault="00DA1686" w:rsidP="00DA1686">
      <w:r>
        <w:t xml:space="preserve">Removing the </w:t>
      </w:r>
      <w:proofErr w:type="spellStart"/>
      <w:r>
        <w:t>yBox</w:t>
      </w:r>
      <w:proofErr w:type="spellEnd"/>
      <w:r>
        <w:t xml:space="preserve"> is worth a try. Removing </w:t>
      </w:r>
      <w:proofErr w:type="spellStart"/>
      <w:r>
        <w:t>xBox</w:t>
      </w:r>
      <w:proofErr w:type="spellEnd"/>
      <w:r>
        <w:t xml:space="preserve"> less so.</w:t>
      </w:r>
    </w:p>
    <w:p w14:paraId="18EC9F84" w14:textId="7192281E" w:rsidR="009C2172" w:rsidRDefault="009C2172" w:rsidP="00DA1686">
      <w:r>
        <w:t xml:space="preserve">The images and results csv files show that removing </w:t>
      </w:r>
      <w:proofErr w:type="spellStart"/>
      <w:r>
        <w:t>yBox</w:t>
      </w:r>
      <w:proofErr w:type="spellEnd"/>
      <w:r>
        <w:t xml:space="preserve"> and </w:t>
      </w:r>
      <w:proofErr w:type="spellStart"/>
      <w:r>
        <w:t>yEgvy</w:t>
      </w:r>
      <w:proofErr w:type="spellEnd"/>
      <w:r>
        <w:t xml:space="preserve"> slightly reduces the accuracy, without noticeably reducing the overall run time.</w:t>
      </w:r>
    </w:p>
    <w:p w14:paraId="0F1A0754" w14:textId="77777777" w:rsidR="009C2172" w:rsidRDefault="009C2172" w:rsidP="00DA1686"/>
    <w:tbl>
      <w:tblPr>
        <w:tblpPr w:leftFromText="180" w:rightFromText="180" w:vertAnchor="text" w:horzAnchor="page" w:tblpX="886" w:tblpY="18"/>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707"/>
        <w:gridCol w:w="623"/>
        <w:gridCol w:w="1056"/>
        <w:gridCol w:w="830"/>
        <w:gridCol w:w="830"/>
        <w:gridCol w:w="1164"/>
        <w:gridCol w:w="764"/>
        <w:gridCol w:w="2530"/>
      </w:tblGrid>
      <w:tr w:rsidR="009C2172" w:rsidRPr="009C2172" w14:paraId="6E0D39A7" w14:textId="77777777" w:rsidTr="005342E0">
        <w:trPr>
          <w:trHeight w:val="300"/>
        </w:trPr>
        <w:tc>
          <w:tcPr>
            <w:tcW w:w="0" w:type="auto"/>
            <w:shd w:val="clear" w:color="auto" w:fill="auto"/>
            <w:noWrap/>
            <w:vAlign w:val="bottom"/>
          </w:tcPr>
          <w:p w14:paraId="161DC36F"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proofErr w:type="spellStart"/>
            <w:r w:rsidRPr="009C2172">
              <w:rPr>
                <w:rFonts w:ascii="Calibri" w:eastAsia="Times New Roman" w:hAnsi="Calibri" w:cs="Calibri"/>
                <w:b/>
                <w:bCs/>
                <w:color w:val="000000"/>
                <w:lang w:eastAsia="en-GB"/>
              </w:rPr>
              <w:t>HoldOut</w:t>
            </w:r>
            <w:proofErr w:type="spellEnd"/>
          </w:p>
        </w:tc>
        <w:tc>
          <w:tcPr>
            <w:tcW w:w="0" w:type="auto"/>
            <w:shd w:val="clear" w:color="auto" w:fill="auto"/>
            <w:noWrap/>
            <w:vAlign w:val="bottom"/>
          </w:tcPr>
          <w:p w14:paraId="0EDF265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Train</w:t>
            </w:r>
            <w:r w:rsidRPr="009C2172">
              <w:rPr>
                <w:rFonts w:ascii="Calibri" w:eastAsia="Times New Roman" w:hAnsi="Calibri" w:cs="Calibri"/>
                <w:b/>
                <w:bCs/>
                <w:color w:val="000000"/>
                <w:lang w:eastAsia="en-GB"/>
              </w:rPr>
              <w:br/>
              <w:t>Prop.</w:t>
            </w:r>
          </w:p>
        </w:tc>
        <w:tc>
          <w:tcPr>
            <w:tcW w:w="0" w:type="auto"/>
            <w:shd w:val="clear" w:color="auto" w:fill="auto"/>
            <w:noWrap/>
            <w:vAlign w:val="bottom"/>
          </w:tcPr>
          <w:p w14:paraId="21CF514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Max</w:t>
            </w:r>
          </w:p>
          <w:p w14:paraId="296D803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Split</w:t>
            </w:r>
          </w:p>
        </w:tc>
        <w:tc>
          <w:tcPr>
            <w:tcW w:w="0" w:type="auto"/>
            <w:shd w:val="clear" w:color="auto" w:fill="auto"/>
            <w:noWrap/>
            <w:vAlign w:val="bottom"/>
          </w:tcPr>
          <w:p w14:paraId="68DD522A" w14:textId="77777777" w:rsidR="009C2172" w:rsidRPr="009C2172" w:rsidRDefault="009C2172" w:rsidP="005342E0">
            <w:pPr>
              <w:spacing w:after="0" w:line="240" w:lineRule="auto"/>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Split Crit.</w:t>
            </w:r>
          </w:p>
        </w:tc>
        <w:tc>
          <w:tcPr>
            <w:tcW w:w="0" w:type="auto"/>
            <w:shd w:val="clear" w:color="auto" w:fill="auto"/>
            <w:noWrap/>
            <w:vAlign w:val="bottom"/>
          </w:tcPr>
          <w:p w14:paraId="0DA6035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Train</w:t>
            </w:r>
          </w:p>
          <w:p w14:paraId="34DA80D6"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Acc.</w:t>
            </w:r>
          </w:p>
        </w:tc>
        <w:tc>
          <w:tcPr>
            <w:tcW w:w="0" w:type="auto"/>
            <w:shd w:val="clear" w:color="auto" w:fill="auto"/>
            <w:noWrap/>
            <w:vAlign w:val="bottom"/>
          </w:tcPr>
          <w:p w14:paraId="3D8D6AFB"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Test</w:t>
            </w:r>
          </w:p>
          <w:p w14:paraId="754E05D5"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Acc.</w:t>
            </w:r>
          </w:p>
        </w:tc>
        <w:tc>
          <w:tcPr>
            <w:tcW w:w="0" w:type="auto"/>
            <w:shd w:val="clear" w:color="auto" w:fill="auto"/>
            <w:noWrap/>
            <w:vAlign w:val="bottom"/>
          </w:tcPr>
          <w:p w14:paraId="4D42B6B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proofErr w:type="spellStart"/>
            <w:r w:rsidRPr="009C2172">
              <w:rPr>
                <w:rFonts w:ascii="Calibri" w:eastAsia="Times New Roman" w:hAnsi="Calibri" w:cs="Calibri"/>
                <w:b/>
                <w:bCs/>
                <w:color w:val="000000"/>
                <w:lang w:eastAsia="en-GB"/>
              </w:rPr>
              <w:t>Avg</w:t>
            </w:r>
            <w:proofErr w:type="spellEnd"/>
            <w:r w:rsidRPr="009C2172">
              <w:rPr>
                <w:rFonts w:ascii="Calibri" w:eastAsia="Times New Roman" w:hAnsi="Calibri" w:cs="Calibri"/>
                <w:b/>
                <w:bCs/>
                <w:color w:val="000000"/>
                <w:lang w:eastAsia="en-GB"/>
              </w:rPr>
              <w:t xml:space="preserve"> </w:t>
            </w:r>
          </w:p>
          <w:p w14:paraId="13693BF7"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proofErr w:type="spellStart"/>
            <w:r w:rsidRPr="009C2172">
              <w:rPr>
                <w:rFonts w:ascii="Calibri" w:eastAsia="Times New Roman" w:hAnsi="Calibri" w:cs="Calibri"/>
                <w:b/>
                <w:bCs/>
                <w:color w:val="000000"/>
                <w:lang w:eastAsia="en-GB"/>
              </w:rPr>
              <w:t>Misclas</w:t>
            </w:r>
            <w:proofErr w:type="spellEnd"/>
            <w:r w:rsidRPr="009C2172">
              <w:rPr>
                <w:rFonts w:ascii="Calibri" w:eastAsia="Times New Roman" w:hAnsi="Calibri" w:cs="Calibri"/>
                <w:b/>
                <w:bCs/>
                <w:color w:val="000000"/>
                <w:lang w:eastAsia="en-GB"/>
              </w:rPr>
              <w:t>.</w:t>
            </w:r>
          </w:p>
        </w:tc>
        <w:tc>
          <w:tcPr>
            <w:tcW w:w="0" w:type="auto"/>
            <w:shd w:val="clear" w:color="auto" w:fill="auto"/>
            <w:noWrap/>
            <w:vAlign w:val="bottom"/>
          </w:tcPr>
          <w:p w14:paraId="472E3B43"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Entry</w:t>
            </w:r>
          </w:p>
          <w:p w14:paraId="53A44C96"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Count</w:t>
            </w:r>
          </w:p>
        </w:tc>
        <w:tc>
          <w:tcPr>
            <w:tcW w:w="2530" w:type="dxa"/>
            <w:shd w:val="clear" w:color="auto" w:fill="auto"/>
            <w:noWrap/>
            <w:vAlign w:val="bottom"/>
          </w:tcPr>
          <w:p w14:paraId="611AE8C3"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CPU</w:t>
            </w:r>
          </w:p>
          <w:p w14:paraId="60606B9C" w14:textId="77777777" w:rsidR="009C2172" w:rsidRPr="009C2172" w:rsidRDefault="009C2172" w:rsidP="005342E0">
            <w:pPr>
              <w:spacing w:after="0" w:line="240" w:lineRule="auto"/>
              <w:jc w:val="right"/>
              <w:rPr>
                <w:rFonts w:ascii="Calibri" w:eastAsia="Times New Roman" w:hAnsi="Calibri" w:cs="Calibri"/>
                <w:b/>
                <w:bCs/>
                <w:color w:val="000000"/>
                <w:lang w:eastAsia="en-GB"/>
              </w:rPr>
            </w:pPr>
            <w:r w:rsidRPr="009C2172">
              <w:rPr>
                <w:rFonts w:ascii="Calibri" w:eastAsia="Times New Roman" w:hAnsi="Calibri" w:cs="Calibri"/>
                <w:b/>
                <w:bCs/>
                <w:color w:val="000000"/>
                <w:lang w:eastAsia="en-GB"/>
              </w:rPr>
              <w:t>Time</w:t>
            </w:r>
          </w:p>
        </w:tc>
      </w:tr>
      <w:tr w:rsidR="009C2172" w:rsidRPr="009C2172" w14:paraId="6635C023" w14:textId="77777777" w:rsidTr="005342E0">
        <w:trPr>
          <w:trHeight w:val="300"/>
        </w:trPr>
        <w:tc>
          <w:tcPr>
            <w:tcW w:w="0" w:type="auto"/>
            <w:shd w:val="clear" w:color="auto" w:fill="auto"/>
            <w:noWrap/>
            <w:vAlign w:val="bottom"/>
            <w:hideMark/>
          </w:tcPr>
          <w:p w14:paraId="0C69B0C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auto" w:fill="auto"/>
            <w:noWrap/>
            <w:vAlign w:val="bottom"/>
            <w:hideMark/>
          </w:tcPr>
          <w:p w14:paraId="4DAFBEE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auto" w:fill="auto"/>
            <w:noWrap/>
            <w:vAlign w:val="bottom"/>
            <w:hideMark/>
          </w:tcPr>
          <w:p w14:paraId="6A3B5A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01F92AD7" w14:textId="77777777" w:rsidR="009C2172" w:rsidRPr="009C2172" w:rsidRDefault="009C2172" w:rsidP="005342E0">
            <w:pPr>
              <w:spacing w:after="0" w:line="240" w:lineRule="auto"/>
              <w:rPr>
                <w:rFonts w:ascii="Calibri" w:eastAsia="Times New Roman" w:hAnsi="Calibri" w:cs="Calibri"/>
                <w:color w:val="000000"/>
                <w:lang w:eastAsia="en-GB"/>
              </w:rPr>
            </w:pPr>
            <w:proofErr w:type="spellStart"/>
            <w:r w:rsidRPr="009C2172">
              <w:rPr>
                <w:rFonts w:ascii="Calibri" w:eastAsia="Times New Roman" w:hAnsi="Calibri" w:cs="Calibri"/>
                <w:color w:val="000000"/>
                <w:lang w:eastAsia="en-GB"/>
              </w:rPr>
              <w:t>gdi</w:t>
            </w:r>
            <w:proofErr w:type="spellEnd"/>
          </w:p>
        </w:tc>
        <w:tc>
          <w:tcPr>
            <w:tcW w:w="0" w:type="auto"/>
            <w:shd w:val="clear" w:color="auto" w:fill="auto"/>
            <w:noWrap/>
            <w:vAlign w:val="bottom"/>
            <w:hideMark/>
          </w:tcPr>
          <w:p w14:paraId="4EED365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0.3686</w:t>
            </w:r>
          </w:p>
        </w:tc>
        <w:tc>
          <w:tcPr>
            <w:tcW w:w="0" w:type="auto"/>
            <w:shd w:val="clear" w:color="auto" w:fill="auto"/>
            <w:noWrap/>
            <w:vAlign w:val="bottom"/>
            <w:hideMark/>
          </w:tcPr>
          <w:p w14:paraId="7D4ACFA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0.3654</w:t>
            </w:r>
          </w:p>
        </w:tc>
        <w:tc>
          <w:tcPr>
            <w:tcW w:w="0" w:type="auto"/>
            <w:shd w:val="clear" w:color="auto" w:fill="auto"/>
            <w:noWrap/>
            <w:vAlign w:val="bottom"/>
            <w:hideMark/>
          </w:tcPr>
          <w:p w14:paraId="3A0DD41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3056.85</w:t>
            </w:r>
          </w:p>
        </w:tc>
        <w:tc>
          <w:tcPr>
            <w:tcW w:w="0" w:type="auto"/>
            <w:shd w:val="clear" w:color="auto" w:fill="auto"/>
            <w:noWrap/>
            <w:vAlign w:val="bottom"/>
            <w:hideMark/>
          </w:tcPr>
          <w:p w14:paraId="3F8DA79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auto" w:fill="auto"/>
            <w:noWrap/>
            <w:vAlign w:val="bottom"/>
            <w:hideMark/>
          </w:tcPr>
          <w:p w14:paraId="3863C2D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22.875</w:t>
            </w:r>
          </w:p>
        </w:tc>
      </w:tr>
      <w:tr w:rsidR="009C2172" w:rsidRPr="009C2172" w14:paraId="23F7B664" w14:textId="77777777" w:rsidTr="005342E0">
        <w:trPr>
          <w:trHeight w:val="300"/>
        </w:trPr>
        <w:tc>
          <w:tcPr>
            <w:tcW w:w="0" w:type="auto"/>
            <w:shd w:val="clear" w:color="E2EFDA" w:fill="E2EFDA"/>
            <w:noWrap/>
            <w:vAlign w:val="bottom"/>
            <w:hideMark/>
          </w:tcPr>
          <w:p w14:paraId="3718F45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E2EFDA" w:fill="E2EFDA"/>
            <w:noWrap/>
            <w:vAlign w:val="bottom"/>
            <w:hideMark/>
          </w:tcPr>
          <w:p w14:paraId="536301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E2EFDA" w:fill="E2EFDA"/>
            <w:noWrap/>
            <w:vAlign w:val="bottom"/>
            <w:hideMark/>
          </w:tcPr>
          <w:p w14:paraId="1834DF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E2EFDA" w:fill="E2EFDA"/>
            <w:noWrap/>
            <w:vAlign w:val="bottom"/>
            <w:hideMark/>
          </w:tcPr>
          <w:p w14:paraId="3F7AA19A" w14:textId="77777777" w:rsidR="009C2172" w:rsidRPr="009C2172" w:rsidRDefault="009C2172" w:rsidP="005342E0">
            <w:pPr>
              <w:spacing w:after="0" w:line="240" w:lineRule="auto"/>
              <w:rPr>
                <w:rFonts w:ascii="Calibri" w:eastAsia="Times New Roman" w:hAnsi="Calibri" w:cs="Calibri"/>
                <w:color w:val="000000"/>
                <w:lang w:eastAsia="en-GB"/>
              </w:rPr>
            </w:pPr>
            <w:proofErr w:type="spellStart"/>
            <w:r w:rsidRPr="009C2172">
              <w:rPr>
                <w:rFonts w:ascii="Calibri" w:eastAsia="Times New Roman" w:hAnsi="Calibri" w:cs="Calibri"/>
                <w:color w:val="000000"/>
                <w:lang w:eastAsia="en-GB"/>
              </w:rPr>
              <w:t>gdi</w:t>
            </w:r>
            <w:proofErr w:type="spellEnd"/>
          </w:p>
        </w:tc>
        <w:tc>
          <w:tcPr>
            <w:tcW w:w="0" w:type="auto"/>
            <w:shd w:val="clear" w:color="E2EFDA" w:fill="E2EFDA"/>
            <w:noWrap/>
            <w:vAlign w:val="bottom"/>
            <w:hideMark/>
          </w:tcPr>
          <w:p w14:paraId="5E965A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0.3691</w:t>
            </w:r>
          </w:p>
        </w:tc>
        <w:tc>
          <w:tcPr>
            <w:tcW w:w="0" w:type="auto"/>
            <w:shd w:val="clear" w:color="E2EFDA" w:fill="E2EFDA"/>
            <w:noWrap/>
            <w:vAlign w:val="bottom"/>
            <w:hideMark/>
          </w:tcPr>
          <w:p w14:paraId="491BAEC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0.3647</w:t>
            </w:r>
          </w:p>
        </w:tc>
        <w:tc>
          <w:tcPr>
            <w:tcW w:w="0" w:type="auto"/>
            <w:shd w:val="clear" w:color="E2EFDA" w:fill="E2EFDA"/>
            <w:noWrap/>
            <w:vAlign w:val="bottom"/>
            <w:hideMark/>
          </w:tcPr>
          <w:p w14:paraId="460C076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3049</w:t>
            </w:r>
          </w:p>
        </w:tc>
        <w:tc>
          <w:tcPr>
            <w:tcW w:w="0" w:type="auto"/>
            <w:shd w:val="clear" w:color="E2EFDA" w:fill="E2EFDA"/>
            <w:noWrap/>
            <w:vAlign w:val="bottom"/>
            <w:hideMark/>
          </w:tcPr>
          <w:p w14:paraId="56855D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E2EFDA" w:fill="E2EFDA"/>
            <w:noWrap/>
            <w:vAlign w:val="bottom"/>
            <w:hideMark/>
          </w:tcPr>
          <w:p w14:paraId="5561CCB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17.7656</w:t>
            </w:r>
          </w:p>
        </w:tc>
      </w:tr>
      <w:tr w:rsidR="009C2172" w:rsidRPr="009C2172" w14:paraId="0351DA63" w14:textId="77777777" w:rsidTr="005342E0">
        <w:trPr>
          <w:trHeight w:val="300"/>
        </w:trPr>
        <w:tc>
          <w:tcPr>
            <w:tcW w:w="0" w:type="auto"/>
            <w:shd w:val="clear" w:color="auto" w:fill="auto"/>
            <w:noWrap/>
            <w:vAlign w:val="bottom"/>
            <w:hideMark/>
          </w:tcPr>
          <w:p w14:paraId="711CE4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7C71629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0.7</w:t>
            </w:r>
          </w:p>
        </w:tc>
        <w:tc>
          <w:tcPr>
            <w:tcW w:w="0" w:type="auto"/>
            <w:shd w:val="clear" w:color="auto" w:fill="auto"/>
            <w:noWrap/>
            <w:vAlign w:val="bottom"/>
            <w:hideMark/>
          </w:tcPr>
          <w:p w14:paraId="24DFBAC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360D5D9A" w14:textId="77777777" w:rsidR="009C2172" w:rsidRPr="009C2172" w:rsidRDefault="009C2172" w:rsidP="005342E0">
            <w:pPr>
              <w:spacing w:after="0" w:line="240" w:lineRule="auto"/>
              <w:rPr>
                <w:rFonts w:ascii="Calibri" w:eastAsia="Times New Roman" w:hAnsi="Calibri" w:cs="Calibri"/>
                <w:color w:val="000000"/>
                <w:lang w:eastAsia="en-GB"/>
              </w:rPr>
            </w:pPr>
            <w:proofErr w:type="spellStart"/>
            <w:r w:rsidRPr="009C2172">
              <w:rPr>
                <w:rFonts w:ascii="Calibri" w:eastAsia="Times New Roman" w:hAnsi="Calibri" w:cs="Calibri"/>
                <w:color w:val="000000"/>
                <w:lang w:eastAsia="en-GB"/>
              </w:rPr>
              <w:t>gdi</w:t>
            </w:r>
            <w:proofErr w:type="spellEnd"/>
          </w:p>
        </w:tc>
        <w:tc>
          <w:tcPr>
            <w:tcW w:w="0" w:type="auto"/>
            <w:shd w:val="clear" w:color="auto" w:fill="auto"/>
            <w:noWrap/>
            <w:vAlign w:val="bottom"/>
            <w:hideMark/>
          </w:tcPr>
          <w:p w14:paraId="39CCB9B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0.3654</w:t>
            </w:r>
          </w:p>
        </w:tc>
        <w:tc>
          <w:tcPr>
            <w:tcW w:w="0" w:type="auto"/>
            <w:shd w:val="clear" w:color="auto" w:fill="auto"/>
            <w:noWrap/>
            <w:vAlign w:val="bottom"/>
            <w:hideMark/>
          </w:tcPr>
          <w:p w14:paraId="7DFD29A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0.3602</w:t>
            </w:r>
          </w:p>
        </w:tc>
        <w:tc>
          <w:tcPr>
            <w:tcW w:w="0" w:type="auto"/>
            <w:shd w:val="clear" w:color="auto" w:fill="auto"/>
            <w:noWrap/>
            <w:vAlign w:val="bottom"/>
            <w:hideMark/>
          </w:tcPr>
          <w:p w14:paraId="7433976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3077.6</w:t>
            </w:r>
          </w:p>
        </w:tc>
        <w:tc>
          <w:tcPr>
            <w:tcW w:w="0" w:type="auto"/>
            <w:shd w:val="clear" w:color="auto" w:fill="auto"/>
            <w:noWrap/>
            <w:vAlign w:val="bottom"/>
            <w:hideMark/>
          </w:tcPr>
          <w:p w14:paraId="7A450D6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4800</w:t>
            </w:r>
          </w:p>
        </w:tc>
        <w:tc>
          <w:tcPr>
            <w:tcW w:w="2530" w:type="dxa"/>
            <w:shd w:val="clear" w:color="auto" w:fill="auto"/>
            <w:noWrap/>
            <w:vAlign w:val="bottom"/>
            <w:hideMark/>
          </w:tcPr>
          <w:p w14:paraId="4621374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5.5938</w:t>
            </w:r>
          </w:p>
        </w:tc>
      </w:tr>
      <w:tr w:rsidR="009C2172" w:rsidRPr="009C2172" w14:paraId="12F7753A" w14:textId="77777777" w:rsidTr="005342E0">
        <w:trPr>
          <w:trHeight w:val="300"/>
        </w:trPr>
        <w:tc>
          <w:tcPr>
            <w:tcW w:w="0" w:type="auto"/>
            <w:shd w:val="clear" w:color="E2EFDA" w:fill="E2EFDA"/>
            <w:noWrap/>
            <w:vAlign w:val="bottom"/>
            <w:hideMark/>
          </w:tcPr>
          <w:p w14:paraId="7633C1A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E2EFDA" w:fill="E2EFDA"/>
            <w:noWrap/>
            <w:vAlign w:val="bottom"/>
            <w:hideMark/>
          </w:tcPr>
          <w:p w14:paraId="3A9944F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4F8918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6EF3A5EE"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14319D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0.675</w:t>
            </w:r>
          </w:p>
        </w:tc>
        <w:tc>
          <w:tcPr>
            <w:tcW w:w="0" w:type="auto"/>
            <w:shd w:val="clear" w:color="E2EFDA" w:fill="E2EFDA"/>
            <w:noWrap/>
            <w:vAlign w:val="bottom"/>
            <w:hideMark/>
          </w:tcPr>
          <w:p w14:paraId="4E61582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0.6656</w:t>
            </w:r>
          </w:p>
        </w:tc>
        <w:tc>
          <w:tcPr>
            <w:tcW w:w="0" w:type="auto"/>
            <w:shd w:val="clear" w:color="E2EFDA" w:fill="E2EFDA"/>
            <w:noWrap/>
            <w:vAlign w:val="bottom"/>
            <w:hideMark/>
          </w:tcPr>
          <w:p w14:paraId="0780994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1072.0667</w:t>
            </w:r>
          </w:p>
        </w:tc>
        <w:tc>
          <w:tcPr>
            <w:tcW w:w="0" w:type="auto"/>
            <w:shd w:val="clear" w:color="E2EFDA" w:fill="E2EFDA"/>
            <w:noWrap/>
            <w:vAlign w:val="bottom"/>
            <w:hideMark/>
          </w:tcPr>
          <w:p w14:paraId="6B84237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47513F5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12.7813</w:t>
            </w:r>
          </w:p>
        </w:tc>
      </w:tr>
      <w:tr w:rsidR="009C2172" w:rsidRPr="009C2172" w14:paraId="3726C8AE" w14:textId="77777777" w:rsidTr="005342E0">
        <w:trPr>
          <w:trHeight w:val="300"/>
        </w:trPr>
        <w:tc>
          <w:tcPr>
            <w:tcW w:w="0" w:type="auto"/>
            <w:shd w:val="clear" w:color="auto" w:fill="auto"/>
            <w:noWrap/>
            <w:vAlign w:val="bottom"/>
            <w:hideMark/>
          </w:tcPr>
          <w:p w14:paraId="3A58E1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auto" w:fill="auto"/>
            <w:noWrap/>
            <w:vAlign w:val="bottom"/>
            <w:hideMark/>
          </w:tcPr>
          <w:p w14:paraId="7EC724E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8DF900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auto" w:fill="auto"/>
            <w:noWrap/>
            <w:vAlign w:val="bottom"/>
            <w:hideMark/>
          </w:tcPr>
          <w:p w14:paraId="73A53BC6"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24F315F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0.6764</w:t>
            </w:r>
          </w:p>
        </w:tc>
        <w:tc>
          <w:tcPr>
            <w:tcW w:w="0" w:type="auto"/>
            <w:shd w:val="clear" w:color="auto" w:fill="auto"/>
            <w:noWrap/>
            <w:vAlign w:val="bottom"/>
            <w:hideMark/>
          </w:tcPr>
          <w:p w14:paraId="1C9E621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0.6645</w:t>
            </w:r>
          </w:p>
        </w:tc>
        <w:tc>
          <w:tcPr>
            <w:tcW w:w="0" w:type="auto"/>
            <w:shd w:val="clear" w:color="auto" w:fill="auto"/>
            <w:noWrap/>
            <w:vAlign w:val="bottom"/>
            <w:hideMark/>
          </w:tcPr>
          <w:p w14:paraId="032629D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1078</w:t>
            </w:r>
          </w:p>
        </w:tc>
        <w:tc>
          <w:tcPr>
            <w:tcW w:w="0" w:type="auto"/>
            <w:shd w:val="clear" w:color="auto" w:fill="auto"/>
            <w:noWrap/>
            <w:vAlign w:val="bottom"/>
            <w:hideMark/>
          </w:tcPr>
          <w:p w14:paraId="6A20890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D36B76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9.0625</w:t>
            </w:r>
          </w:p>
        </w:tc>
      </w:tr>
      <w:tr w:rsidR="009C2172" w:rsidRPr="009C2172" w14:paraId="4D918C38" w14:textId="77777777" w:rsidTr="005342E0">
        <w:trPr>
          <w:trHeight w:val="300"/>
        </w:trPr>
        <w:tc>
          <w:tcPr>
            <w:tcW w:w="0" w:type="auto"/>
            <w:shd w:val="clear" w:color="E2EFDA" w:fill="E2EFDA"/>
            <w:noWrap/>
            <w:vAlign w:val="bottom"/>
            <w:hideMark/>
          </w:tcPr>
          <w:p w14:paraId="65ED822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63A785F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CCBF0A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26DB59C2"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480F385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0.6739</w:t>
            </w:r>
          </w:p>
        </w:tc>
        <w:tc>
          <w:tcPr>
            <w:tcW w:w="0" w:type="auto"/>
            <w:shd w:val="clear" w:color="E2EFDA" w:fill="E2EFDA"/>
            <w:noWrap/>
            <w:vAlign w:val="bottom"/>
            <w:hideMark/>
          </w:tcPr>
          <w:p w14:paraId="0AF0A19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0.6631</w:t>
            </w:r>
          </w:p>
        </w:tc>
        <w:tc>
          <w:tcPr>
            <w:tcW w:w="0" w:type="auto"/>
            <w:shd w:val="clear" w:color="E2EFDA" w:fill="E2EFDA"/>
            <w:noWrap/>
            <w:vAlign w:val="bottom"/>
            <w:hideMark/>
          </w:tcPr>
          <w:p w14:paraId="4C74FF9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1083.5</w:t>
            </w:r>
          </w:p>
        </w:tc>
        <w:tc>
          <w:tcPr>
            <w:tcW w:w="0" w:type="auto"/>
            <w:shd w:val="clear" w:color="E2EFDA" w:fill="E2EFDA"/>
            <w:noWrap/>
            <w:vAlign w:val="bottom"/>
            <w:hideMark/>
          </w:tcPr>
          <w:p w14:paraId="3F7E31D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674B448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18.5625</w:t>
            </w:r>
          </w:p>
        </w:tc>
      </w:tr>
      <w:tr w:rsidR="009C2172" w:rsidRPr="009C2172" w14:paraId="2A6F53C9" w14:textId="77777777" w:rsidTr="005342E0">
        <w:trPr>
          <w:trHeight w:val="300"/>
        </w:trPr>
        <w:tc>
          <w:tcPr>
            <w:tcW w:w="0" w:type="auto"/>
            <w:shd w:val="clear" w:color="auto" w:fill="auto"/>
            <w:noWrap/>
            <w:vAlign w:val="bottom"/>
            <w:hideMark/>
          </w:tcPr>
          <w:p w14:paraId="63BD269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w:t>
            </w:r>
          </w:p>
        </w:tc>
        <w:tc>
          <w:tcPr>
            <w:tcW w:w="0" w:type="auto"/>
            <w:shd w:val="clear" w:color="auto" w:fill="auto"/>
            <w:noWrap/>
            <w:vAlign w:val="bottom"/>
            <w:hideMark/>
          </w:tcPr>
          <w:p w14:paraId="6A7F794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75C78A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auto" w:fill="auto"/>
            <w:noWrap/>
            <w:vAlign w:val="bottom"/>
            <w:hideMark/>
          </w:tcPr>
          <w:p w14:paraId="718C782D"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4EB3F5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0.6829</w:t>
            </w:r>
          </w:p>
        </w:tc>
        <w:tc>
          <w:tcPr>
            <w:tcW w:w="0" w:type="auto"/>
            <w:shd w:val="clear" w:color="auto" w:fill="auto"/>
            <w:noWrap/>
            <w:vAlign w:val="bottom"/>
            <w:hideMark/>
          </w:tcPr>
          <w:p w14:paraId="3FE919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0.6608</w:t>
            </w:r>
          </w:p>
        </w:tc>
        <w:tc>
          <w:tcPr>
            <w:tcW w:w="0" w:type="auto"/>
            <w:shd w:val="clear" w:color="auto" w:fill="auto"/>
            <w:noWrap/>
            <w:vAlign w:val="bottom"/>
            <w:hideMark/>
          </w:tcPr>
          <w:p w14:paraId="6C73405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1072</w:t>
            </w:r>
          </w:p>
        </w:tc>
        <w:tc>
          <w:tcPr>
            <w:tcW w:w="0" w:type="auto"/>
            <w:shd w:val="clear" w:color="auto" w:fill="auto"/>
            <w:noWrap/>
            <w:vAlign w:val="bottom"/>
            <w:hideMark/>
          </w:tcPr>
          <w:p w14:paraId="1C785F6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50F036B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0.8594</w:t>
            </w:r>
          </w:p>
        </w:tc>
      </w:tr>
      <w:tr w:rsidR="009C2172" w:rsidRPr="009C2172" w14:paraId="4708199F" w14:textId="77777777" w:rsidTr="005342E0">
        <w:trPr>
          <w:trHeight w:val="300"/>
        </w:trPr>
        <w:tc>
          <w:tcPr>
            <w:tcW w:w="0" w:type="auto"/>
            <w:shd w:val="clear" w:color="E2EFDA" w:fill="E2EFDA"/>
            <w:noWrap/>
            <w:vAlign w:val="bottom"/>
            <w:hideMark/>
          </w:tcPr>
          <w:p w14:paraId="0BEE08E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E2EFDA" w:fill="E2EFDA"/>
            <w:noWrap/>
            <w:vAlign w:val="bottom"/>
            <w:hideMark/>
          </w:tcPr>
          <w:p w14:paraId="45D9742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424A6A1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100</w:t>
            </w:r>
          </w:p>
        </w:tc>
        <w:tc>
          <w:tcPr>
            <w:tcW w:w="0" w:type="auto"/>
            <w:shd w:val="clear" w:color="E2EFDA" w:fill="E2EFDA"/>
            <w:noWrap/>
            <w:vAlign w:val="bottom"/>
            <w:hideMark/>
          </w:tcPr>
          <w:p w14:paraId="3BD3DCD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49CC66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0.6738</w:t>
            </w:r>
          </w:p>
        </w:tc>
        <w:tc>
          <w:tcPr>
            <w:tcW w:w="0" w:type="auto"/>
            <w:shd w:val="clear" w:color="E2EFDA" w:fill="E2EFDA"/>
            <w:noWrap/>
            <w:vAlign w:val="bottom"/>
            <w:hideMark/>
          </w:tcPr>
          <w:p w14:paraId="41810A4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0.6583</w:t>
            </w:r>
          </w:p>
        </w:tc>
        <w:tc>
          <w:tcPr>
            <w:tcW w:w="0" w:type="auto"/>
            <w:shd w:val="clear" w:color="E2EFDA" w:fill="E2EFDA"/>
            <w:noWrap/>
            <w:vAlign w:val="bottom"/>
            <w:hideMark/>
          </w:tcPr>
          <w:p w14:paraId="0E75357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1099.6</w:t>
            </w:r>
          </w:p>
        </w:tc>
        <w:tc>
          <w:tcPr>
            <w:tcW w:w="0" w:type="auto"/>
            <w:shd w:val="clear" w:color="E2EFDA" w:fill="E2EFDA"/>
            <w:noWrap/>
            <w:vAlign w:val="bottom"/>
            <w:hideMark/>
          </w:tcPr>
          <w:p w14:paraId="4190FBF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721FBFA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4.5</w:t>
            </w:r>
          </w:p>
        </w:tc>
      </w:tr>
      <w:tr w:rsidR="009C2172" w:rsidRPr="009C2172" w14:paraId="47C4A721" w14:textId="77777777" w:rsidTr="005342E0">
        <w:trPr>
          <w:trHeight w:val="300"/>
        </w:trPr>
        <w:tc>
          <w:tcPr>
            <w:tcW w:w="0" w:type="auto"/>
            <w:shd w:val="clear" w:color="auto" w:fill="auto"/>
            <w:noWrap/>
            <w:vAlign w:val="bottom"/>
            <w:hideMark/>
          </w:tcPr>
          <w:p w14:paraId="1CCBCC3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auto" w:fill="auto"/>
            <w:noWrap/>
            <w:vAlign w:val="bottom"/>
            <w:hideMark/>
          </w:tcPr>
          <w:p w14:paraId="51654F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3696FBC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59467290"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7EA5D3A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0.6499</w:t>
            </w:r>
          </w:p>
        </w:tc>
        <w:tc>
          <w:tcPr>
            <w:tcW w:w="0" w:type="auto"/>
            <w:shd w:val="clear" w:color="auto" w:fill="auto"/>
            <w:noWrap/>
            <w:vAlign w:val="bottom"/>
            <w:hideMark/>
          </w:tcPr>
          <w:p w14:paraId="3AB5A9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0.6391</w:t>
            </w:r>
          </w:p>
        </w:tc>
        <w:tc>
          <w:tcPr>
            <w:tcW w:w="0" w:type="auto"/>
            <w:shd w:val="clear" w:color="auto" w:fill="auto"/>
            <w:noWrap/>
            <w:vAlign w:val="bottom"/>
            <w:hideMark/>
          </w:tcPr>
          <w:p w14:paraId="66383D3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1157.5333</w:t>
            </w:r>
          </w:p>
        </w:tc>
        <w:tc>
          <w:tcPr>
            <w:tcW w:w="0" w:type="auto"/>
            <w:shd w:val="clear" w:color="auto" w:fill="auto"/>
            <w:noWrap/>
            <w:vAlign w:val="bottom"/>
            <w:hideMark/>
          </w:tcPr>
          <w:p w14:paraId="1690DFF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4EEBD12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14.8125</w:t>
            </w:r>
          </w:p>
        </w:tc>
      </w:tr>
      <w:tr w:rsidR="009C2172" w:rsidRPr="009C2172" w14:paraId="1FA55B75" w14:textId="77777777" w:rsidTr="005342E0">
        <w:trPr>
          <w:trHeight w:val="300"/>
        </w:trPr>
        <w:tc>
          <w:tcPr>
            <w:tcW w:w="0" w:type="auto"/>
            <w:shd w:val="clear" w:color="E2EFDA" w:fill="E2EFDA"/>
            <w:noWrap/>
            <w:vAlign w:val="bottom"/>
            <w:hideMark/>
          </w:tcPr>
          <w:p w14:paraId="5E4C798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36DEF00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1AB41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E2EFDA" w:fill="E2EFDA"/>
            <w:noWrap/>
            <w:vAlign w:val="bottom"/>
            <w:hideMark/>
          </w:tcPr>
          <w:p w14:paraId="41F8750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73AEE70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0.6485</w:t>
            </w:r>
          </w:p>
        </w:tc>
        <w:tc>
          <w:tcPr>
            <w:tcW w:w="0" w:type="auto"/>
            <w:shd w:val="clear" w:color="E2EFDA" w:fill="E2EFDA"/>
            <w:noWrap/>
            <w:vAlign w:val="bottom"/>
            <w:hideMark/>
          </w:tcPr>
          <w:p w14:paraId="17E30FE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0.6389</w:t>
            </w:r>
          </w:p>
        </w:tc>
        <w:tc>
          <w:tcPr>
            <w:tcW w:w="0" w:type="auto"/>
            <w:shd w:val="clear" w:color="E2EFDA" w:fill="E2EFDA"/>
            <w:noWrap/>
            <w:vAlign w:val="bottom"/>
            <w:hideMark/>
          </w:tcPr>
          <w:p w14:paraId="7CE5E8A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1155.4</w:t>
            </w:r>
          </w:p>
        </w:tc>
        <w:tc>
          <w:tcPr>
            <w:tcW w:w="0" w:type="auto"/>
            <w:shd w:val="clear" w:color="E2EFDA" w:fill="E2EFDA"/>
            <w:noWrap/>
            <w:vAlign w:val="bottom"/>
            <w:hideMark/>
          </w:tcPr>
          <w:p w14:paraId="1B1B69C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05B5846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18.0625</w:t>
            </w:r>
          </w:p>
        </w:tc>
      </w:tr>
      <w:tr w:rsidR="009C2172" w:rsidRPr="009C2172" w14:paraId="73942E61" w14:textId="77777777" w:rsidTr="005342E0">
        <w:trPr>
          <w:trHeight w:val="300"/>
        </w:trPr>
        <w:tc>
          <w:tcPr>
            <w:tcW w:w="0" w:type="auto"/>
            <w:shd w:val="clear" w:color="auto" w:fill="auto"/>
            <w:noWrap/>
            <w:vAlign w:val="bottom"/>
            <w:hideMark/>
          </w:tcPr>
          <w:p w14:paraId="25B24A8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43E211A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52CB3F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5A53E949"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6029766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0.6491</w:t>
            </w:r>
          </w:p>
        </w:tc>
        <w:tc>
          <w:tcPr>
            <w:tcW w:w="0" w:type="auto"/>
            <w:shd w:val="clear" w:color="auto" w:fill="auto"/>
            <w:noWrap/>
            <w:vAlign w:val="bottom"/>
            <w:hideMark/>
          </w:tcPr>
          <w:p w14:paraId="31B021F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0.6368</w:t>
            </w:r>
          </w:p>
        </w:tc>
        <w:tc>
          <w:tcPr>
            <w:tcW w:w="0" w:type="auto"/>
            <w:shd w:val="clear" w:color="auto" w:fill="auto"/>
            <w:noWrap/>
            <w:vAlign w:val="bottom"/>
            <w:hideMark/>
          </w:tcPr>
          <w:p w14:paraId="4D12C9D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1158</w:t>
            </w:r>
          </w:p>
        </w:tc>
        <w:tc>
          <w:tcPr>
            <w:tcW w:w="0" w:type="auto"/>
            <w:shd w:val="clear" w:color="auto" w:fill="auto"/>
            <w:noWrap/>
            <w:vAlign w:val="bottom"/>
            <w:hideMark/>
          </w:tcPr>
          <w:p w14:paraId="64D5BB7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685517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4.4531</w:t>
            </w:r>
          </w:p>
        </w:tc>
      </w:tr>
      <w:tr w:rsidR="009C2172" w:rsidRPr="009C2172" w14:paraId="503F3BF2" w14:textId="77777777" w:rsidTr="005342E0">
        <w:trPr>
          <w:trHeight w:val="300"/>
        </w:trPr>
        <w:tc>
          <w:tcPr>
            <w:tcW w:w="0" w:type="auto"/>
            <w:shd w:val="clear" w:color="E2EFDA" w:fill="E2EFDA"/>
            <w:noWrap/>
            <w:vAlign w:val="bottom"/>
            <w:hideMark/>
          </w:tcPr>
          <w:p w14:paraId="16C436C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E2EFDA" w:fill="E2EFDA"/>
            <w:noWrap/>
            <w:vAlign w:val="bottom"/>
            <w:hideMark/>
          </w:tcPr>
          <w:p w14:paraId="007532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2B2AAE2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E2EFDA" w:fill="E2EFDA"/>
            <w:noWrap/>
            <w:vAlign w:val="bottom"/>
            <w:hideMark/>
          </w:tcPr>
          <w:p w14:paraId="1F67D32E"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6D1D55D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0.6472</w:t>
            </w:r>
          </w:p>
        </w:tc>
        <w:tc>
          <w:tcPr>
            <w:tcW w:w="0" w:type="auto"/>
            <w:shd w:val="clear" w:color="E2EFDA" w:fill="E2EFDA"/>
            <w:noWrap/>
            <w:vAlign w:val="bottom"/>
            <w:hideMark/>
          </w:tcPr>
          <w:p w14:paraId="19736EF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0.6333</w:t>
            </w:r>
          </w:p>
        </w:tc>
        <w:tc>
          <w:tcPr>
            <w:tcW w:w="0" w:type="auto"/>
            <w:shd w:val="clear" w:color="E2EFDA" w:fill="E2EFDA"/>
            <w:noWrap/>
            <w:vAlign w:val="bottom"/>
            <w:hideMark/>
          </w:tcPr>
          <w:p w14:paraId="7C75B99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1178</w:t>
            </w:r>
          </w:p>
        </w:tc>
        <w:tc>
          <w:tcPr>
            <w:tcW w:w="0" w:type="auto"/>
            <w:shd w:val="clear" w:color="E2EFDA" w:fill="E2EFDA"/>
            <w:noWrap/>
            <w:vAlign w:val="bottom"/>
            <w:hideMark/>
          </w:tcPr>
          <w:p w14:paraId="4B5E0C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721950D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8.9063</w:t>
            </w:r>
          </w:p>
        </w:tc>
      </w:tr>
      <w:tr w:rsidR="009C2172" w:rsidRPr="009C2172" w14:paraId="3ED6EB55" w14:textId="77777777" w:rsidTr="005342E0">
        <w:trPr>
          <w:trHeight w:val="300"/>
        </w:trPr>
        <w:tc>
          <w:tcPr>
            <w:tcW w:w="0" w:type="auto"/>
            <w:shd w:val="clear" w:color="auto" w:fill="auto"/>
            <w:noWrap/>
            <w:vAlign w:val="bottom"/>
            <w:hideMark/>
          </w:tcPr>
          <w:p w14:paraId="24EB85D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lastRenderedPageBreak/>
              <w:t>1</w:t>
            </w:r>
          </w:p>
        </w:tc>
        <w:tc>
          <w:tcPr>
            <w:tcW w:w="0" w:type="auto"/>
            <w:shd w:val="clear" w:color="auto" w:fill="auto"/>
            <w:noWrap/>
            <w:vAlign w:val="bottom"/>
            <w:hideMark/>
          </w:tcPr>
          <w:p w14:paraId="7A7B25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61617F7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75</w:t>
            </w:r>
          </w:p>
        </w:tc>
        <w:tc>
          <w:tcPr>
            <w:tcW w:w="0" w:type="auto"/>
            <w:shd w:val="clear" w:color="auto" w:fill="auto"/>
            <w:noWrap/>
            <w:vAlign w:val="bottom"/>
            <w:hideMark/>
          </w:tcPr>
          <w:p w14:paraId="7463F0CA"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919593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0.6422</w:t>
            </w:r>
          </w:p>
        </w:tc>
        <w:tc>
          <w:tcPr>
            <w:tcW w:w="0" w:type="auto"/>
            <w:shd w:val="clear" w:color="auto" w:fill="auto"/>
            <w:noWrap/>
            <w:vAlign w:val="bottom"/>
            <w:hideMark/>
          </w:tcPr>
          <w:p w14:paraId="1C7F5E2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0.6292</w:t>
            </w:r>
          </w:p>
        </w:tc>
        <w:tc>
          <w:tcPr>
            <w:tcW w:w="0" w:type="auto"/>
            <w:shd w:val="clear" w:color="auto" w:fill="auto"/>
            <w:noWrap/>
            <w:vAlign w:val="bottom"/>
            <w:hideMark/>
          </w:tcPr>
          <w:p w14:paraId="5D4CD91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1188</w:t>
            </w:r>
          </w:p>
        </w:tc>
        <w:tc>
          <w:tcPr>
            <w:tcW w:w="0" w:type="auto"/>
            <w:shd w:val="clear" w:color="auto" w:fill="auto"/>
            <w:noWrap/>
            <w:vAlign w:val="bottom"/>
            <w:hideMark/>
          </w:tcPr>
          <w:p w14:paraId="6830FAA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3A0DCF4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0.9219</w:t>
            </w:r>
          </w:p>
        </w:tc>
      </w:tr>
      <w:tr w:rsidR="009C2172" w:rsidRPr="009C2172" w14:paraId="4CDB155B" w14:textId="77777777" w:rsidTr="005342E0">
        <w:trPr>
          <w:trHeight w:val="300"/>
        </w:trPr>
        <w:tc>
          <w:tcPr>
            <w:tcW w:w="0" w:type="auto"/>
            <w:shd w:val="clear" w:color="E2EFDA" w:fill="E2EFDA"/>
            <w:noWrap/>
            <w:vAlign w:val="bottom"/>
            <w:hideMark/>
          </w:tcPr>
          <w:p w14:paraId="560EE9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w:t>
            </w:r>
          </w:p>
        </w:tc>
        <w:tc>
          <w:tcPr>
            <w:tcW w:w="0" w:type="auto"/>
            <w:shd w:val="clear" w:color="E2EFDA" w:fill="E2EFDA"/>
            <w:noWrap/>
            <w:vAlign w:val="bottom"/>
            <w:hideMark/>
          </w:tcPr>
          <w:p w14:paraId="151B1AD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4BE2126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3AE816BD"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74BD2208"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0.5915</w:t>
            </w:r>
          </w:p>
        </w:tc>
        <w:tc>
          <w:tcPr>
            <w:tcW w:w="0" w:type="auto"/>
            <w:shd w:val="clear" w:color="E2EFDA" w:fill="E2EFDA"/>
            <w:noWrap/>
            <w:vAlign w:val="bottom"/>
            <w:hideMark/>
          </w:tcPr>
          <w:p w14:paraId="16CF70C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0.5848</w:t>
            </w:r>
          </w:p>
        </w:tc>
        <w:tc>
          <w:tcPr>
            <w:tcW w:w="0" w:type="auto"/>
            <w:shd w:val="clear" w:color="E2EFDA" w:fill="E2EFDA"/>
            <w:noWrap/>
            <w:vAlign w:val="bottom"/>
            <w:hideMark/>
          </w:tcPr>
          <w:p w14:paraId="2F26ADC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1339</w:t>
            </w:r>
          </w:p>
        </w:tc>
        <w:tc>
          <w:tcPr>
            <w:tcW w:w="0" w:type="auto"/>
            <w:shd w:val="clear" w:color="E2EFDA" w:fill="E2EFDA"/>
            <w:noWrap/>
            <w:vAlign w:val="bottom"/>
            <w:hideMark/>
          </w:tcPr>
          <w:p w14:paraId="79E6890E"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1C24DA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0.875</w:t>
            </w:r>
          </w:p>
        </w:tc>
      </w:tr>
      <w:tr w:rsidR="009C2172" w:rsidRPr="009C2172" w14:paraId="1D75E977" w14:textId="77777777" w:rsidTr="005342E0">
        <w:trPr>
          <w:trHeight w:val="300"/>
        </w:trPr>
        <w:tc>
          <w:tcPr>
            <w:tcW w:w="0" w:type="auto"/>
            <w:shd w:val="clear" w:color="auto" w:fill="auto"/>
            <w:noWrap/>
            <w:vAlign w:val="bottom"/>
            <w:hideMark/>
          </w:tcPr>
          <w:p w14:paraId="0BCF148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2253826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78BE202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auto" w:fill="auto"/>
            <w:noWrap/>
            <w:vAlign w:val="bottom"/>
            <w:hideMark/>
          </w:tcPr>
          <w:p w14:paraId="30E357BF"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1CAA186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0.5882</w:t>
            </w:r>
          </w:p>
        </w:tc>
        <w:tc>
          <w:tcPr>
            <w:tcW w:w="0" w:type="auto"/>
            <w:shd w:val="clear" w:color="auto" w:fill="auto"/>
            <w:noWrap/>
            <w:vAlign w:val="bottom"/>
            <w:hideMark/>
          </w:tcPr>
          <w:p w14:paraId="4477BF8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0.5812</w:t>
            </w:r>
          </w:p>
        </w:tc>
        <w:tc>
          <w:tcPr>
            <w:tcW w:w="0" w:type="auto"/>
            <w:shd w:val="clear" w:color="auto" w:fill="auto"/>
            <w:noWrap/>
            <w:vAlign w:val="bottom"/>
            <w:hideMark/>
          </w:tcPr>
          <w:p w14:paraId="40FA6A4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1349.8</w:t>
            </w:r>
          </w:p>
        </w:tc>
        <w:tc>
          <w:tcPr>
            <w:tcW w:w="0" w:type="auto"/>
            <w:shd w:val="clear" w:color="auto" w:fill="auto"/>
            <w:noWrap/>
            <w:vAlign w:val="bottom"/>
            <w:hideMark/>
          </w:tcPr>
          <w:p w14:paraId="61CC7C1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7CC144B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4.4063</w:t>
            </w:r>
          </w:p>
        </w:tc>
      </w:tr>
      <w:tr w:rsidR="009C2172" w:rsidRPr="009C2172" w14:paraId="60CD160D" w14:textId="77777777" w:rsidTr="005342E0">
        <w:trPr>
          <w:trHeight w:val="300"/>
        </w:trPr>
        <w:tc>
          <w:tcPr>
            <w:tcW w:w="0" w:type="auto"/>
            <w:shd w:val="clear" w:color="E2EFDA" w:fill="E2EFDA"/>
            <w:noWrap/>
            <w:vAlign w:val="bottom"/>
            <w:hideMark/>
          </w:tcPr>
          <w:p w14:paraId="4F8A2AB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20</w:t>
            </w:r>
          </w:p>
        </w:tc>
        <w:tc>
          <w:tcPr>
            <w:tcW w:w="0" w:type="auto"/>
            <w:shd w:val="clear" w:color="E2EFDA" w:fill="E2EFDA"/>
            <w:noWrap/>
            <w:vAlign w:val="bottom"/>
            <w:hideMark/>
          </w:tcPr>
          <w:p w14:paraId="02954F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351B855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7BD80006"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2885E2B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0.5876</w:t>
            </w:r>
          </w:p>
        </w:tc>
        <w:tc>
          <w:tcPr>
            <w:tcW w:w="0" w:type="auto"/>
            <w:shd w:val="clear" w:color="E2EFDA" w:fill="E2EFDA"/>
            <w:noWrap/>
            <w:vAlign w:val="bottom"/>
            <w:hideMark/>
          </w:tcPr>
          <w:p w14:paraId="335735C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0.581</w:t>
            </w:r>
          </w:p>
        </w:tc>
        <w:tc>
          <w:tcPr>
            <w:tcW w:w="0" w:type="auto"/>
            <w:shd w:val="clear" w:color="E2EFDA" w:fill="E2EFDA"/>
            <w:noWrap/>
            <w:vAlign w:val="bottom"/>
            <w:hideMark/>
          </w:tcPr>
          <w:p w14:paraId="33B644E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1345.85</w:t>
            </w:r>
          </w:p>
        </w:tc>
        <w:tc>
          <w:tcPr>
            <w:tcW w:w="0" w:type="auto"/>
            <w:shd w:val="clear" w:color="E2EFDA" w:fill="E2EFDA"/>
            <w:noWrap/>
            <w:vAlign w:val="bottom"/>
            <w:hideMark/>
          </w:tcPr>
          <w:p w14:paraId="727EC5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04663A09"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19.8125</w:t>
            </w:r>
          </w:p>
        </w:tc>
      </w:tr>
      <w:tr w:rsidR="009C2172" w:rsidRPr="009C2172" w14:paraId="4C17DF77" w14:textId="77777777" w:rsidTr="005342E0">
        <w:trPr>
          <w:trHeight w:val="300"/>
        </w:trPr>
        <w:tc>
          <w:tcPr>
            <w:tcW w:w="0" w:type="auto"/>
            <w:shd w:val="clear" w:color="auto" w:fill="auto"/>
            <w:noWrap/>
            <w:vAlign w:val="bottom"/>
            <w:hideMark/>
          </w:tcPr>
          <w:p w14:paraId="36D3E61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15</w:t>
            </w:r>
          </w:p>
        </w:tc>
        <w:tc>
          <w:tcPr>
            <w:tcW w:w="0" w:type="auto"/>
            <w:shd w:val="clear" w:color="auto" w:fill="auto"/>
            <w:noWrap/>
            <w:vAlign w:val="bottom"/>
            <w:hideMark/>
          </w:tcPr>
          <w:p w14:paraId="7A2DB885"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470CB5C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auto" w:fill="auto"/>
            <w:noWrap/>
            <w:vAlign w:val="bottom"/>
            <w:hideMark/>
          </w:tcPr>
          <w:p w14:paraId="4DA7AAD4"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34515EA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0.586</w:t>
            </w:r>
          </w:p>
        </w:tc>
        <w:tc>
          <w:tcPr>
            <w:tcW w:w="0" w:type="auto"/>
            <w:shd w:val="clear" w:color="auto" w:fill="auto"/>
            <w:noWrap/>
            <w:vAlign w:val="bottom"/>
            <w:hideMark/>
          </w:tcPr>
          <w:p w14:paraId="30AA26F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0.5809</w:t>
            </w:r>
          </w:p>
        </w:tc>
        <w:tc>
          <w:tcPr>
            <w:tcW w:w="0" w:type="auto"/>
            <w:shd w:val="clear" w:color="auto" w:fill="auto"/>
            <w:noWrap/>
            <w:vAlign w:val="bottom"/>
            <w:hideMark/>
          </w:tcPr>
          <w:p w14:paraId="0AA648F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1342.4</w:t>
            </w:r>
          </w:p>
        </w:tc>
        <w:tc>
          <w:tcPr>
            <w:tcW w:w="0" w:type="auto"/>
            <w:shd w:val="clear" w:color="auto" w:fill="auto"/>
            <w:noWrap/>
            <w:vAlign w:val="bottom"/>
            <w:hideMark/>
          </w:tcPr>
          <w:p w14:paraId="284B2200"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656418C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12.6563</w:t>
            </w:r>
          </w:p>
        </w:tc>
      </w:tr>
      <w:tr w:rsidR="009C2172" w:rsidRPr="009C2172" w14:paraId="5D042DCC" w14:textId="77777777" w:rsidTr="005342E0">
        <w:trPr>
          <w:trHeight w:val="300"/>
        </w:trPr>
        <w:tc>
          <w:tcPr>
            <w:tcW w:w="0" w:type="auto"/>
            <w:shd w:val="clear" w:color="E2EFDA" w:fill="E2EFDA"/>
            <w:noWrap/>
            <w:vAlign w:val="bottom"/>
            <w:hideMark/>
          </w:tcPr>
          <w:p w14:paraId="4AE4A92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10</w:t>
            </w:r>
          </w:p>
        </w:tc>
        <w:tc>
          <w:tcPr>
            <w:tcW w:w="0" w:type="auto"/>
            <w:shd w:val="clear" w:color="E2EFDA" w:fill="E2EFDA"/>
            <w:noWrap/>
            <w:vAlign w:val="bottom"/>
            <w:hideMark/>
          </w:tcPr>
          <w:p w14:paraId="413A1D9A"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E2EFDA" w:fill="E2EFDA"/>
            <w:noWrap/>
            <w:vAlign w:val="bottom"/>
            <w:hideMark/>
          </w:tcPr>
          <w:p w14:paraId="6D8E6E04"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50</w:t>
            </w:r>
          </w:p>
        </w:tc>
        <w:tc>
          <w:tcPr>
            <w:tcW w:w="0" w:type="auto"/>
            <w:shd w:val="clear" w:color="E2EFDA" w:fill="E2EFDA"/>
            <w:noWrap/>
            <w:vAlign w:val="bottom"/>
            <w:hideMark/>
          </w:tcPr>
          <w:p w14:paraId="0C1F7DD3"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E2EFDA" w:fill="E2EFDA"/>
            <w:noWrap/>
            <w:vAlign w:val="bottom"/>
            <w:hideMark/>
          </w:tcPr>
          <w:p w14:paraId="2F2AD08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0.5852</w:t>
            </w:r>
          </w:p>
        </w:tc>
        <w:tc>
          <w:tcPr>
            <w:tcW w:w="0" w:type="auto"/>
            <w:shd w:val="clear" w:color="E2EFDA" w:fill="E2EFDA"/>
            <w:noWrap/>
            <w:vAlign w:val="bottom"/>
            <w:hideMark/>
          </w:tcPr>
          <w:p w14:paraId="188FCDA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0.577</w:t>
            </w:r>
          </w:p>
        </w:tc>
        <w:tc>
          <w:tcPr>
            <w:tcW w:w="0" w:type="auto"/>
            <w:shd w:val="clear" w:color="E2EFDA" w:fill="E2EFDA"/>
            <w:noWrap/>
            <w:vAlign w:val="bottom"/>
            <w:hideMark/>
          </w:tcPr>
          <w:p w14:paraId="5FD22383"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1354.5</w:t>
            </w:r>
          </w:p>
        </w:tc>
        <w:tc>
          <w:tcPr>
            <w:tcW w:w="0" w:type="auto"/>
            <w:shd w:val="clear" w:color="E2EFDA" w:fill="E2EFDA"/>
            <w:noWrap/>
            <w:vAlign w:val="bottom"/>
            <w:hideMark/>
          </w:tcPr>
          <w:p w14:paraId="1BA9453D"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E2EFDA" w:fill="E2EFDA"/>
            <w:noWrap/>
            <w:vAlign w:val="bottom"/>
            <w:hideMark/>
          </w:tcPr>
          <w:p w14:paraId="47D1F72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8.7344</w:t>
            </w:r>
          </w:p>
        </w:tc>
      </w:tr>
      <w:tr w:rsidR="009C2172" w:rsidRPr="009C2172" w14:paraId="69C97B75" w14:textId="77777777" w:rsidTr="005342E0">
        <w:trPr>
          <w:trHeight w:val="300"/>
        </w:trPr>
        <w:tc>
          <w:tcPr>
            <w:tcW w:w="0" w:type="auto"/>
            <w:shd w:val="clear" w:color="auto" w:fill="auto"/>
            <w:noWrap/>
            <w:vAlign w:val="bottom"/>
            <w:hideMark/>
          </w:tcPr>
          <w:p w14:paraId="045DCAA6"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5</w:t>
            </w:r>
          </w:p>
        </w:tc>
        <w:tc>
          <w:tcPr>
            <w:tcW w:w="0" w:type="auto"/>
            <w:shd w:val="clear" w:color="auto" w:fill="auto"/>
            <w:noWrap/>
            <w:vAlign w:val="bottom"/>
            <w:hideMark/>
          </w:tcPr>
          <w:p w14:paraId="1D33E61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0.8</w:t>
            </w:r>
          </w:p>
        </w:tc>
        <w:tc>
          <w:tcPr>
            <w:tcW w:w="0" w:type="auto"/>
            <w:shd w:val="clear" w:color="auto" w:fill="auto"/>
            <w:noWrap/>
            <w:vAlign w:val="bottom"/>
            <w:hideMark/>
          </w:tcPr>
          <w:p w14:paraId="6B10065B"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25</w:t>
            </w:r>
          </w:p>
        </w:tc>
        <w:tc>
          <w:tcPr>
            <w:tcW w:w="0" w:type="auto"/>
            <w:shd w:val="clear" w:color="auto" w:fill="auto"/>
            <w:noWrap/>
            <w:vAlign w:val="bottom"/>
            <w:hideMark/>
          </w:tcPr>
          <w:p w14:paraId="60D0BBC1" w14:textId="77777777" w:rsidR="009C2172" w:rsidRPr="009C2172" w:rsidRDefault="009C2172" w:rsidP="005342E0">
            <w:pPr>
              <w:spacing w:after="0" w:line="240" w:lineRule="auto"/>
              <w:rPr>
                <w:rFonts w:ascii="Calibri" w:eastAsia="Times New Roman" w:hAnsi="Calibri" w:cs="Calibri"/>
                <w:color w:val="000000"/>
                <w:lang w:eastAsia="en-GB"/>
              </w:rPr>
            </w:pPr>
            <w:r w:rsidRPr="009C2172">
              <w:rPr>
                <w:rFonts w:ascii="Calibri" w:eastAsia="Times New Roman" w:hAnsi="Calibri" w:cs="Calibri"/>
                <w:color w:val="000000"/>
                <w:lang w:eastAsia="en-GB"/>
              </w:rPr>
              <w:t>deviance</w:t>
            </w:r>
          </w:p>
        </w:tc>
        <w:tc>
          <w:tcPr>
            <w:tcW w:w="0" w:type="auto"/>
            <w:shd w:val="clear" w:color="auto" w:fill="auto"/>
            <w:noWrap/>
            <w:vAlign w:val="bottom"/>
            <w:hideMark/>
          </w:tcPr>
          <w:p w14:paraId="42BFCE21"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0.4755</w:t>
            </w:r>
          </w:p>
        </w:tc>
        <w:tc>
          <w:tcPr>
            <w:tcW w:w="0" w:type="auto"/>
            <w:shd w:val="clear" w:color="auto" w:fill="auto"/>
            <w:noWrap/>
            <w:vAlign w:val="bottom"/>
            <w:hideMark/>
          </w:tcPr>
          <w:p w14:paraId="53539ADC"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0.4724</w:t>
            </w:r>
          </w:p>
        </w:tc>
        <w:tc>
          <w:tcPr>
            <w:tcW w:w="0" w:type="auto"/>
            <w:shd w:val="clear" w:color="auto" w:fill="auto"/>
            <w:noWrap/>
            <w:vAlign w:val="bottom"/>
            <w:hideMark/>
          </w:tcPr>
          <w:p w14:paraId="4968BFB7"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1678.4</w:t>
            </w:r>
          </w:p>
        </w:tc>
        <w:tc>
          <w:tcPr>
            <w:tcW w:w="0" w:type="auto"/>
            <w:shd w:val="clear" w:color="auto" w:fill="auto"/>
            <w:noWrap/>
            <w:vAlign w:val="bottom"/>
            <w:hideMark/>
          </w:tcPr>
          <w:p w14:paraId="528FA87F"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3199</w:t>
            </w:r>
          </w:p>
        </w:tc>
        <w:tc>
          <w:tcPr>
            <w:tcW w:w="2530" w:type="dxa"/>
            <w:shd w:val="clear" w:color="auto" w:fill="auto"/>
            <w:noWrap/>
            <w:vAlign w:val="bottom"/>
            <w:hideMark/>
          </w:tcPr>
          <w:p w14:paraId="6C3FE1E2" w14:textId="77777777" w:rsidR="009C2172" w:rsidRPr="009C2172" w:rsidRDefault="009C2172" w:rsidP="005342E0">
            <w:pPr>
              <w:spacing w:after="0" w:line="240" w:lineRule="auto"/>
              <w:jc w:val="right"/>
              <w:rPr>
                <w:rFonts w:ascii="Calibri" w:eastAsia="Times New Roman" w:hAnsi="Calibri" w:cs="Calibri"/>
                <w:color w:val="000000"/>
                <w:lang w:eastAsia="en-GB"/>
              </w:rPr>
            </w:pPr>
            <w:r w:rsidRPr="009C2172">
              <w:rPr>
                <w:rFonts w:ascii="Calibri" w:eastAsia="Times New Roman" w:hAnsi="Calibri" w:cs="Calibri"/>
                <w:color w:val="000000"/>
                <w:lang w:eastAsia="en-GB"/>
              </w:rPr>
              <w:t>3.9063</w:t>
            </w:r>
          </w:p>
        </w:tc>
      </w:tr>
    </w:tbl>
    <w:p w14:paraId="140CE891" w14:textId="4E42AEF5" w:rsidR="009C2172" w:rsidRDefault="009C2172" w:rsidP="00DA1686"/>
    <w:p w14:paraId="6F3ED441" w14:textId="5861A6FD" w:rsidR="009C2172" w:rsidRDefault="009C2172" w:rsidP="00DA1686"/>
    <w:p w14:paraId="35502EF9" w14:textId="60F047D9" w:rsidR="009C2172" w:rsidRDefault="009C2172" w:rsidP="00DA1686">
      <w:r>
        <w:t>The results for all features is used to select the hyperparameters to try</w:t>
      </w:r>
      <w:r w:rsidR="00BB5660">
        <w:t xml:space="preserve"> for the deviance split criterion</w:t>
      </w:r>
      <w:r>
        <w:t>:</w:t>
      </w:r>
    </w:p>
    <w:p w14:paraId="4EDA6684" w14:textId="52EFE02A" w:rsidR="009C2172" w:rsidRDefault="009C2172" w:rsidP="009C2172">
      <w:pPr>
        <w:pStyle w:val="ListParagraph"/>
        <w:numPr>
          <w:ilvl w:val="0"/>
          <w:numId w:val="4"/>
        </w:numPr>
      </w:pPr>
      <w:r>
        <w:rPr>
          <w:b/>
          <w:bCs/>
        </w:rPr>
        <w:t>Split:</w:t>
      </w:r>
      <w:r>
        <w:t xml:space="preserve"> deviance</w:t>
      </w:r>
    </w:p>
    <w:p w14:paraId="57777FA0" w14:textId="20B0CFED" w:rsidR="009C2172" w:rsidRDefault="009C2172" w:rsidP="009C2172">
      <w:pPr>
        <w:pStyle w:val="ListParagraph"/>
        <w:numPr>
          <w:ilvl w:val="0"/>
          <w:numId w:val="4"/>
        </w:numPr>
      </w:pPr>
      <w:r>
        <w:rPr>
          <w:b/>
          <w:bCs/>
        </w:rPr>
        <w:t>Hold out:</w:t>
      </w:r>
      <w:r>
        <w:t xml:space="preserve"> </w:t>
      </w:r>
      <w:r w:rsidR="00BB5660">
        <w:t>1 5 10</w:t>
      </w:r>
    </w:p>
    <w:p w14:paraId="3A258DCA" w14:textId="7D0135CE" w:rsidR="00BB5660" w:rsidRDefault="00BB5660" w:rsidP="009C2172">
      <w:pPr>
        <w:pStyle w:val="ListParagraph"/>
        <w:numPr>
          <w:ilvl w:val="0"/>
          <w:numId w:val="4"/>
        </w:numPr>
      </w:pPr>
      <w:r>
        <w:rPr>
          <w:b/>
          <w:bCs/>
        </w:rPr>
        <w:t>Max split:</w:t>
      </w:r>
      <w:r>
        <w:t xml:space="preserve"> 75 100 125 150</w:t>
      </w:r>
    </w:p>
    <w:p w14:paraId="281FF141" w14:textId="2265D14E" w:rsidR="00BB5660" w:rsidRDefault="00BB5660" w:rsidP="00BB5660">
      <w:pPr>
        <w:pStyle w:val="ListParagraph"/>
        <w:numPr>
          <w:ilvl w:val="0"/>
          <w:numId w:val="4"/>
        </w:numPr>
      </w:pPr>
      <w:r>
        <w:rPr>
          <w:b/>
          <w:bCs/>
        </w:rPr>
        <w:t>Train / Test Proportion:</w:t>
      </w:r>
      <w:r>
        <w:t xml:space="preserve"> 0.8</w:t>
      </w:r>
    </w:p>
    <w:p w14:paraId="4C528DFB" w14:textId="77777777" w:rsidR="009C2172" w:rsidRDefault="009C2172" w:rsidP="00DA1686"/>
    <w:p w14:paraId="31FC3399" w14:textId="32607741" w:rsidR="009C2172" w:rsidRDefault="00CB7F0D" w:rsidP="00CB7F0D">
      <w:pPr>
        <w:pStyle w:val="Heading2"/>
      </w:pPr>
      <w:r>
        <w:t>Normalization</w:t>
      </w:r>
    </w:p>
    <w:p w14:paraId="39CBBDEC" w14:textId="5A41B972" w:rsidR="00CB7F0D" w:rsidRDefault="00CB7F0D" w:rsidP="00CB7F0D">
      <w:r>
        <w:t>Decided to review normalization. It currently uses the entire dataset: change to only use the training set. Then the test set will be normalised using the training set figures:</w:t>
      </w:r>
    </w:p>
    <w:p w14:paraId="267442C0" w14:textId="2BA64D04" w:rsidR="00CB7F0D" w:rsidRDefault="00CB7F0D" w:rsidP="00CB7F0D">
      <w:r>
        <w:t xml:space="preserve">Z = x – mean / </w:t>
      </w:r>
      <w:proofErr w:type="spellStart"/>
      <w:r>
        <w:t>std.dev</w:t>
      </w:r>
      <w:proofErr w:type="spellEnd"/>
    </w:p>
    <w:p w14:paraId="25E54B07" w14:textId="687C0456" w:rsidR="00A21010" w:rsidRDefault="00A21010" w:rsidP="00CB7F0D"/>
    <w:p w14:paraId="78BF4B4E" w14:textId="181E93DF" w:rsidR="00A21010" w:rsidRDefault="0000587D" w:rsidP="0000587D">
      <w:pPr>
        <w:pStyle w:val="Heading2"/>
      </w:pPr>
      <w:r>
        <w:t>Naïve Bayes</w:t>
      </w:r>
    </w:p>
    <w:p w14:paraId="681B9DB0" w14:textId="55762BAD" w:rsidR="0000587D" w:rsidRDefault="0000587D" w:rsidP="0000587D">
      <w:r>
        <w:t>Completed Naïve Bayes hyperparameter search. Standardisation helps reduce the time taken to do the analysis.</w:t>
      </w:r>
    </w:p>
    <w:p w14:paraId="317662FE" w14:textId="549BFE44" w:rsidR="0000587D" w:rsidRDefault="0000587D" w:rsidP="0000587D">
      <w:r>
        <w:t>The following hyperparameters were tried:</w:t>
      </w:r>
    </w:p>
    <w:p w14:paraId="7F766465" w14:textId="61350A59" w:rsidR="0000587D" w:rsidRDefault="0000587D" w:rsidP="0000587D">
      <w:pPr>
        <w:pStyle w:val="ListParagraph"/>
        <w:numPr>
          <w:ilvl w:val="0"/>
          <w:numId w:val="5"/>
        </w:numPr>
      </w:pPr>
      <w:r>
        <w:t>Hold out: 1 2 5</w:t>
      </w:r>
    </w:p>
    <w:p w14:paraId="4ADAE9FF" w14:textId="4F6496A6" w:rsidR="0000587D" w:rsidRDefault="0000587D" w:rsidP="0000587D">
      <w:pPr>
        <w:pStyle w:val="ListParagraph"/>
        <w:numPr>
          <w:ilvl w:val="0"/>
          <w:numId w:val="5"/>
        </w:numPr>
      </w:pPr>
      <w:r>
        <w:t>Distributions names: normal, kernel</w:t>
      </w:r>
    </w:p>
    <w:p w14:paraId="17694249" w14:textId="77777777" w:rsidR="0000587D" w:rsidRDefault="0000587D" w:rsidP="0000587D">
      <w:pPr>
        <w:autoSpaceDE w:val="0"/>
        <w:autoSpaceDN w:val="0"/>
        <w:adjustRightInd w:val="0"/>
        <w:spacing w:after="0" w:line="240" w:lineRule="auto"/>
        <w:rPr>
          <w:rFonts w:ascii="Courier New" w:hAnsi="Courier New" w:cs="Courier New"/>
          <w:sz w:val="24"/>
          <w:szCs w:val="24"/>
        </w:rPr>
      </w:pPr>
      <w:r>
        <w:t xml:space="preserve">Widths for the kernel: </w:t>
      </w:r>
      <w:r>
        <w:rPr>
          <w:rFonts w:ascii="Courier New" w:hAnsi="Courier New" w:cs="Courier New"/>
          <w:color w:val="000000"/>
          <w:sz w:val="24"/>
          <w:szCs w:val="24"/>
        </w:rPr>
        <w:t>2.0 1.5 0.10 0.098351 0.0932 0.090 0.80 0.70 0.50</w:t>
      </w:r>
    </w:p>
    <w:p w14:paraId="60F43585" w14:textId="3C20A3D7" w:rsidR="0000587D" w:rsidRDefault="0000587D" w:rsidP="0000587D"/>
    <w:p w14:paraId="0C48DE40" w14:textId="77777777" w:rsidR="0000587D" w:rsidRPr="0000587D" w:rsidRDefault="0000587D" w:rsidP="0000587D"/>
    <w:p w14:paraId="171E5D19" w14:textId="02E63FFC" w:rsidR="00A21010" w:rsidRDefault="00A21010" w:rsidP="00CB7F0D"/>
    <w:p w14:paraId="563146FD" w14:textId="3B7D4AB4" w:rsidR="00A21010" w:rsidRDefault="00A21010" w:rsidP="00CB7F0D"/>
    <w:p w14:paraId="50A7B05C" w14:textId="491BC25C" w:rsidR="00A21010" w:rsidRDefault="00A21010" w:rsidP="00A21010">
      <w:pPr>
        <w:pStyle w:val="Heading1"/>
      </w:pPr>
      <w:proofErr w:type="spellStart"/>
      <w:r>
        <w:t>Misc</w:t>
      </w:r>
      <w:proofErr w:type="spellEnd"/>
      <w:r>
        <w:t xml:space="preserve"> Notes</w:t>
      </w:r>
    </w:p>
    <w:p w14:paraId="48FC2AE6" w14:textId="0D068D7A" w:rsidR="00A21010" w:rsidRDefault="00A21010" w:rsidP="00A21010"/>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140"/>
        <w:gridCol w:w="8886"/>
      </w:tblGrid>
      <w:tr w:rsidR="00A21010" w14:paraId="080E4566" w14:textId="77777777" w:rsidTr="00A21010">
        <w:trPr>
          <w:tblCellSpacing w:w="0" w:type="dxa"/>
        </w:trPr>
        <w:tc>
          <w:tcPr>
            <w:tcW w:w="0" w:type="auto"/>
            <w:hideMark/>
          </w:tcPr>
          <w:p w14:paraId="6015ADFA" w14:textId="77777777" w:rsidR="00A21010" w:rsidRDefault="00A21010">
            <w:r>
              <w:t xml:space="preserve">  </w:t>
            </w:r>
          </w:p>
        </w:tc>
        <w:tc>
          <w:tcPr>
            <w:tcW w:w="0" w:type="auto"/>
            <w:vAlign w:val="center"/>
            <w:hideMark/>
          </w:tcPr>
          <w:p w14:paraId="3AC041DD" w14:textId="77777777" w:rsidR="00A21010" w:rsidRDefault="00A21010">
            <w:r w:rsidRPr="00A21010">
              <w:rPr>
                <w:rStyle w:val="Heading2Char"/>
              </w:rPr>
              <w:t>Hello</w:t>
            </w:r>
            <w:r>
              <w:t>,</w:t>
            </w:r>
            <w:r>
              <w:br/>
            </w:r>
            <w:r>
              <w:br/>
            </w:r>
            <w:r>
              <w:lastRenderedPageBreak/>
              <w:t>Thank you for your response which has led me to revert to my "original" plan to use random forest.</w:t>
            </w:r>
            <w:r>
              <w:br/>
            </w:r>
            <w:r>
              <w:br/>
              <w:t xml:space="preserve">With regard to the resampling method, I understand from your perspective that bootstrapping should be used for fair comparison if one of the chosen methods is random forest. I appreciate that theoretically, though the technical implementation of bootstrapping for logistic regression took me 3 days. </w:t>
            </w:r>
            <w:r>
              <w:br/>
            </w:r>
            <w:r>
              <w:br/>
              <w:t xml:space="preserve">From initial analysis, the accuracy of logistic regression with bootstrapping is ~62% with ~0.5% fluctuation amongst 500 runs. This is ~13% lower than 5-fold cross-validation and about 100 times more computationally expensive. The poor performance of bootstrapped prediction is not in line with the literature; e.g. </w:t>
            </w:r>
            <w:proofErr w:type="spellStart"/>
            <w:r>
              <w:t>Mnich</w:t>
            </w:r>
            <w:proofErr w:type="spellEnd"/>
            <w:r>
              <w:t xml:space="preserve"> et al, 2020</w:t>
            </w:r>
            <w:r>
              <w:br/>
            </w:r>
            <w:r>
              <w:br/>
              <w:t>This discrepancy might primarily be due to the nature of my dataset as its heavily biased towards one class: for every death, there is 6 survival. Now I have these choices:</w:t>
            </w:r>
            <w:r>
              <w:br/>
            </w:r>
            <w:r>
              <w:br/>
              <w:t>1. To use a subset of data with equal representation of both classes. This can be backed up by literature, for example, Couronne et al, (2018) report that for logistic regression and random forest "results were noticeably dependent on the inclusion criteria used to select the example datasets".</w:t>
            </w:r>
            <w:r>
              <w:br/>
            </w:r>
            <w:r>
              <w:br/>
              <w:t xml:space="preserve">2. To use k-fold CV which might complicate comparison to random forest. I have, however, read papers with k-fold CV for comparing logistic regression (e.g. Alghamdi et al 2017) and random forest but unsure of the extent in which bootstrapping (a measure of reliability) can be fairly compared to k-fold CV (a measure of accuracy). </w:t>
            </w:r>
            <w:r>
              <w:br/>
            </w:r>
            <w:r>
              <w:br/>
              <w:t>3. To use an alternative second method which does not rely on bootstrapping; e.g. quadratic discriminant</w:t>
            </w:r>
            <w:r>
              <w:br/>
            </w:r>
            <w:r>
              <w:br/>
              <w:t xml:space="preserve">I would appreciate your input so that I can </w:t>
            </w:r>
            <w:proofErr w:type="spellStart"/>
            <w:r>
              <w:t>more</w:t>
            </w:r>
            <w:proofErr w:type="spellEnd"/>
            <w:r>
              <w:t xml:space="preserve"> forward. Many thanks.</w:t>
            </w:r>
            <w:r>
              <w:br/>
            </w:r>
            <w:r>
              <w:br/>
              <w:t>###########</w:t>
            </w:r>
            <w:r>
              <w:br/>
            </w:r>
            <w:proofErr w:type="spellStart"/>
            <w:r>
              <w:t>Mnich</w:t>
            </w:r>
            <w:proofErr w:type="spellEnd"/>
            <w:r>
              <w:t xml:space="preserve">, K., </w:t>
            </w:r>
            <w:proofErr w:type="spellStart"/>
            <w:r>
              <w:t>Golińska</w:t>
            </w:r>
            <w:proofErr w:type="spellEnd"/>
            <w:r>
              <w:t xml:space="preserve">, A.K., </w:t>
            </w:r>
            <w:proofErr w:type="spellStart"/>
            <w:r>
              <w:t>Polewko-Klim</w:t>
            </w:r>
            <w:proofErr w:type="spellEnd"/>
            <w:r>
              <w:t xml:space="preserve">, A. and </w:t>
            </w:r>
            <w:proofErr w:type="spellStart"/>
            <w:r>
              <w:t>Rudnicki</w:t>
            </w:r>
            <w:proofErr w:type="spellEnd"/>
            <w:r>
              <w:t xml:space="preserve">, W.R., 2020. Bootstrap Bias Corrected Cross Validation applied to Super Learning. </w:t>
            </w:r>
            <w:proofErr w:type="spellStart"/>
            <w:r>
              <w:t>arXiv</w:t>
            </w:r>
            <w:proofErr w:type="spellEnd"/>
            <w:r>
              <w:t xml:space="preserve"> preprint arXiv:2003.08342.</w:t>
            </w:r>
            <w:r>
              <w:br/>
            </w:r>
            <w:r>
              <w:br/>
            </w:r>
            <w:r w:rsidRPr="00A21010">
              <w:rPr>
                <w:lang w:val="fr-FR"/>
              </w:rPr>
              <w:t xml:space="preserve">Couronne et al, (2018): Couronné, R., Probst, P. and </w:t>
            </w:r>
            <w:proofErr w:type="spellStart"/>
            <w:r w:rsidRPr="00A21010">
              <w:rPr>
                <w:lang w:val="fr-FR"/>
              </w:rPr>
              <w:t>Boulesteix</w:t>
            </w:r>
            <w:proofErr w:type="spellEnd"/>
            <w:r w:rsidRPr="00A21010">
              <w:rPr>
                <w:lang w:val="fr-FR"/>
              </w:rPr>
              <w:t xml:space="preserve">, A.L., 2018. </w:t>
            </w:r>
            <w:r>
              <w:t>Random forest versus logistic regression: a large-scale benchmark experiment. BMC bioinformatics, 19(1), p.270.</w:t>
            </w:r>
            <w:r>
              <w:br/>
            </w:r>
            <w:r>
              <w:br/>
              <w:t>Alghamdi, M., Al-</w:t>
            </w:r>
            <w:proofErr w:type="spellStart"/>
            <w:r>
              <w:t>Mallah</w:t>
            </w:r>
            <w:proofErr w:type="spellEnd"/>
            <w:r>
              <w:t xml:space="preserve">, M., </w:t>
            </w:r>
            <w:proofErr w:type="spellStart"/>
            <w:r>
              <w:t>Keteyian</w:t>
            </w:r>
            <w:proofErr w:type="spellEnd"/>
            <w:r>
              <w:t xml:space="preserve">, S., Brawner, C., </w:t>
            </w:r>
            <w:proofErr w:type="spellStart"/>
            <w:r>
              <w:t>Ehrman</w:t>
            </w:r>
            <w:proofErr w:type="spellEnd"/>
            <w:r>
              <w:t xml:space="preserve">, J. and </w:t>
            </w:r>
            <w:proofErr w:type="spellStart"/>
            <w:r>
              <w:t>Sakr</w:t>
            </w:r>
            <w:proofErr w:type="spellEnd"/>
            <w:r>
              <w:t xml:space="preserve">, S., 2017. Predicting diabetes mellitus using SMOTE and ensemble machine learning approach: The Henry Ford </w:t>
            </w:r>
            <w:proofErr w:type="spellStart"/>
            <w:r>
              <w:t>ExercIse</w:t>
            </w:r>
            <w:proofErr w:type="spellEnd"/>
            <w:r>
              <w:t xml:space="preserve"> Testing (FIT) project. </w:t>
            </w:r>
            <w:proofErr w:type="spellStart"/>
            <w:r>
              <w:t>PloS</w:t>
            </w:r>
            <w:proofErr w:type="spellEnd"/>
            <w:r>
              <w:t xml:space="preserve"> one, 12(7), p.e0179805.</w:t>
            </w:r>
          </w:p>
          <w:p w14:paraId="34028069" w14:textId="77777777" w:rsidR="00A21010" w:rsidRDefault="00A21010"/>
          <w:p w14:paraId="36CE2D41" w14:textId="77777777" w:rsidR="00A21010" w:rsidRDefault="00A21010" w:rsidP="00A21010">
            <w:pPr>
              <w:pStyle w:val="Heading2"/>
              <w:rPr>
                <w:lang w:val="en-US"/>
              </w:rPr>
            </w:pPr>
            <w:r>
              <w:rPr>
                <w:lang w:val="en-US"/>
              </w:rPr>
              <w:t>To Aaron:</w:t>
            </w:r>
          </w:p>
          <w:p w14:paraId="1EAAF2C7" w14:textId="77777777" w:rsidR="00A21010" w:rsidRDefault="00A21010" w:rsidP="00A21010">
            <w:pPr>
              <w:pStyle w:val="NormalWeb"/>
            </w:pPr>
            <w:r>
              <w:rPr>
                <w:rFonts w:ascii="Segoe UI" w:hAnsi="Segoe UI" w:cs="Segoe UI"/>
                <w:spacing w:val="2"/>
              </w:rPr>
              <w:t>This is an optional step. However, if there is a significant class imbalance in your dataset, it's reasonable to apply oversampling/</w:t>
            </w:r>
            <w:proofErr w:type="spellStart"/>
            <w:r>
              <w:rPr>
                <w:rFonts w:ascii="Segoe UI" w:hAnsi="Segoe UI" w:cs="Segoe UI"/>
                <w:spacing w:val="2"/>
              </w:rPr>
              <w:t>undersampling</w:t>
            </w:r>
            <w:proofErr w:type="spellEnd"/>
            <w:r>
              <w:rPr>
                <w:rFonts w:ascii="Segoe UI" w:hAnsi="Segoe UI" w:cs="Segoe UI"/>
                <w:spacing w:val="2"/>
              </w:rPr>
              <w:t xml:space="preserve"> during cross validation (only on </w:t>
            </w:r>
            <w:r>
              <w:rPr>
                <w:rFonts w:ascii="Segoe UI" w:hAnsi="Segoe UI" w:cs="Segoe UI"/>
                <w:spacing w:val="2"/>
              </w:rPr>
              <w:lastRenderedPageBreak/>
              <w:t>training set, not validation samples). When you compare algorithms, the two models have to be retrained on the entire training set with e.g. SMOTE using the optimal hyper-parameters discovered during model selection. Yes, you can present the best performing one. To enrich your analysis, optionally you could investigate the impact of varying degrees of SMOTE on our final models. </w:t>
            </w:r>
          </w:p>
          <w:p w14:paraId="5A65A240" w14:textId="12D5ED6F" w:rsidR="00A21010" w:rsidRDefault="00A21010" w:rsidP="00A21010"/>
        </w:tc>
      </w:tr>
    </w:tbl>
    <w:p w14:paraId="4F6E4594" w14:textId="77777777" w:rsidR="00A21010" w:rsidRPr="00A21010" w:rsidRDefault="00A21010" w:rsidP="00A21010"/>
    <w:sectPr w:rsidR="00A21010" w:rsidRPr="00A21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879F5"/>
    <w:multiLevelType w:val="hybridMultilevel"/>
    <w:tmpl w:val="EEA03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A68F1"/>
    <w:multiLevelType w:val="hybridMultilevel"/>
    <w:tmpl w:val="6E68E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C5618"/>
    <w:multiLevelType w:val="hybridMultilevel"/>
    <w:tmpl w:val="622A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E7D9C"/>
    <w:multiLevelType w:val="hybridMultilevel"/>
    <w:tmpl w:val="221AA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BF5501"/>
    <w:multiLevelType w:val="hybridMultilevel"/>
    <w:tmpl w:val="88C0A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F5"/>
    <w:rsid w:val="0000587D"/>
    <w:rsid w:val="00124FF5"/>
    <w:rsid w:val="00176A5F"/>
    <w:rsid w:val="00424A45"/>
    <w:rsid w:val="007A55DC"/>
    <w:rsid w:val="009C2172"/>
    <w:rsid w:val="00A17376"/>
    <w:rsid w:val="00A21010"/>
    <w:rsid w:val="00B55197"/>
    <w:rsid w:val="00B65FF3"/>
    <w:rsid w:val="00BB5660"/>
    <w:rsid w:val="00CB7F0D"/>
    <w:rsid w:val="00DA1686"/>
    <w:rsid w:val="00E02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8340"/>
  <w15:chartTrackingRefBased/>
  <w15:docId w15:val="{BC3B85C4-6209-4263-9342-D6A7D9E4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4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4F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4FF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4FF5"/>
    <w:pPr>
      <w:ind w:left="720"/>
      <w:contextualSpacing/>
    </w:pPr>
  </w:style>
  <w:style w:type="character" w:styleId="Hyperlink">
    <w:name w:val="Hyperlink"/>
    <w:basedOn w:val="DefaultParagraphFont"/>
    <w:uiPriority w:val="99"/>
    <w:unhideWhenUsed/>
    <w:rsid w:val="00124FF5"/>
    <w:rPr>
      <w:color w:val="0563C1" w:themeColor="hyperlink"/>
      <w:u w:val="single"/>
    </w:rPr>
  </w:style>
  <w:style w:type="character" w:styleId="UnresolvedMention">
    <w:name w:val="Unresolved Mention"/>
    <w:basedOn w:val="DefaultParagraphFont"/>
    <w:uiPriority w:val="99"/>
    <w:semiHidden/>
    <w:unhideWhenUsed/>
    <w:rsid w:val="00124FF5"/>
    <w:rPr>
      <w:color w:val="605E5C"/>
      <w:shd w:val="clear" w:color="auto" w:fill="E1DFDD"/>
    </w:rPr>
  </w:style>
  <w:style w:type="paragraph" w:styleId="NormalWeb">
    <w:name w:val="Normal (Web)"/>
    <w:basedOn w:val="Normal"/>
    <w:uiPriority w:val="99"/>
    <w:semiHidden/>
    <w:unhideWhenUsed/>
    <w:rsid w:val="00424A45"/>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09124">
      <w:bodyDiv w:val="1"/>
      <w:marLeft w:val="0"/>
      <w:marRight w:val="0"/>
      <w:marTop w:val="0"/>
      <w:marBottom w:val="0"/>
      <w:divBdr>
        <w:top w:val="none" w:sz="0" w:space="0" w:color="auto"/>
        <w:left w:val="none" w:sz="0" w:space="0" w:color="auto"/>
        <w:bottom w:val="none" w:sz="0" w:space="0" w:color="auto"/>
        <w:right w:val="none" w:sz="0" w:space="0" w:color="auto"/>
      </w:divBdr>
    </w:div>
    <w:div w:id="1041438670">
      <w:bodyDiv w:val="1"/>
      <w:marLeft w:val="0"/>
      <w:marRight w:val="0"/>
      <w:marTop w:val="0"/>
      <w:marBottom w:val="0"/>
      <w:divBdr>
        <w:top w:val="none" w:sz="0" w:space="0" w:color="auto"/>
        <w:left w:val="none" w:sz="0" w:space="0" w:color="auto"/>
        <w:bottom w:val="none" w:sz="0" w:space="0" w:color="auto"/>
        <w:right w:val="none" w:sz="0" w:space="0" w:color="auto"/>
      </w:divBdr>
    </w:div>
    <w:div w:id="17907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Letter+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11</cp:revision>
  <dcterms:created xsi:type="dcterms:W3CDTF">2020-10-15T07:33:00Z</dcterms:created>
  <dcterms:modified xsi:type="dcterms:W3CDTF">2020-11-25T11:37:00Z</dcterms:modified>
</cp:coreProperties>
</file>