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BFA95" w14:textId="4CC46EC9" w:rsidR="008D3811" w:rsidRDefault="004A4A30" w:rsidP="004A4A30">
      <w:pPr>
        <w:pStyle w:val="Title"/>
        <w:jc w:val="center"/>
      </w:pPr>
      <w:r>
        <w:t>Crowdfunding Campaign Analysis</w:t>
      </w:r>
    </w:p>
    <w:p w14:paraId="36977047" w14:textId="77777777" w:rsidR="004A4A30" w:rsidRDefault="004A4A30" w:rsidP="004A4A30"/>
    <w:p w14:paraId="308CA1CE" w14:textId="77777777" w:rsidR="00971BDE" w:rsidRDefault="00971BDE" w:rsidP="004A4A30"/>
    <w:p w14:paraId="28EF5BBE" w14:textId="17764DA0" w:rsidR="004A4A30" w:rsidRDefault="004A4A30" w:rsidP="004A4A30">
      <w:r>
        <w:t xml:space="preserve">Question 1: </w:t>
      </w:r>
      <w:r w:rsidR="00971BDE">
        <w:t>What are three conclusions that we can draw about crowdfunding campaigns?</w:t>
      </w:r>
    </w:p>
    <w:p w14:paraId="751E01E8" w14:textId="71AF53DB" w:rsidR="00F2135F" w:rsidRDefault="00A57A8D" w:rsidP="001E0E31">
      <w:pPr>
        <w:ind w:left="720"/>
      </w:pPr>
      <w:r>
        <w:t xml:space="preserve">There are more successful </w:t>
      </w:r>
      <w:r w:rsidR="001E0E31">
        <w:t>projects than both canceled and failed for each month of the year.</w:t>
      </w:r>
      <w:r w:rsidR="00657E86">
        <w:tab/>
      </w:r>
    </w:p>
    <w:p w14:paraId="5F93C90D" w14:textId="77777777" w:rsidR="005807CC" w:rsidRDefault="002E4E2A" w:rsidP="001E0E31">
      <w:pPr>
        <w:ind w:left="720"/>
      </w:pPr>
      <w:r>
        <w:t>Th</w:t>
      </w:r>
      <w:r w:rsidR="00FE68AF">
        <w:t xml:space="preserve">e total number of plays is more than </w:t>
      </w:r>
      <w:r w:rsidR="000769DF">
        <w:t xml:space="preserve">three times larger </w:t>
      </w:r>
      <w:r w:rsidR="005807CC">
        <w:t>than</w:t>
      </w:r>
      <w:r w:rsidR="000769DF">
        <w:t xml:space="preserve"> other sub-categor</w:t>
      </w:r>
      <w:r w:rsidR="005807CC">
        <w:t>ies.</w:t>
      </w:r>
    </w:p>
    <w:p w14:paraId="65825CA7" w14:textId="459F7108" w:rsidR="001E0E31" w:rsidRDefault="007A58C1" w:rsidP="00C95048">
      <w:pPr>
        <w:ind w:left="720"/>
      </w:pPr>
      <w:r>
        <w:t>The total number of data en</w:t>
      </w:r>
      <w:r w:rsidR="00F6572F">
        <w:t xml:space="preserve">tries is less than 10% of the rest of our categories. </w:t>
      </w:r>
      <w:r w:rsidR="00C95048">
        <w:t>It is an unpopular category for crowdfunding.</w:t>
      </w:r>
      <w:r w:rsidR="000769DF">
        <w:t xml:space="preserve"> </w:t>
      </w:r>
    </w:p>
    <w:p w14:paraId="50262273" w14:textId="77777777" w:rsidR="00971BDE" w:rsidRDefault="00971BDE" w:rsidP="004A4A30"/>
    <w:p w14:paraId="5EB0D847" w14:textId="7ED38213" w:rsidR="00971BDE" w:rsidRDefault="00971BDE" w:rsidP="004A4A30">
      <w:r>
        <w:t>Question 2:</w:t>
      </w:r>
      <w:r w:rsidR="00AB499E">
        <w:t xml:space="preserve"> What are some limitations of this dataset?</w:t>
      </w:r>
    </w:p>
    <w:p w14:paraId="3467C09D" w14:textId="6F791FE7" w:rsidR="00AB499E" w:rsidRDefault="00517E00" w:rsidP="00967C3A">
      <w:pPr>
        <w:ind w:left="720"/>
      </w:pPr>
      <w:r>
        <w:t xml:space="preserve">The amount of data we have on the journalism </w:t>
      </w:r>
      <w:r w:rsidR="00967C3A">
        <w:t>category will hinder the accuracy of conclusions on that category.</w:t>
      </w:r>
    </w:p>
    <w:p w14:paraId="48179E6A" w14:textId="2C1CC5C2" w:rsidR="00546561" w:rsidRDefault="00D24AB4" w:rsidP="00967C3A">
      <w:pPr>
        <w:ind w:left="720"/>
      </w:pPr>
      <w:r>
        <w:t>We are missing a category that could catch all other cases that don’t fit neatly into our categories and sub-categories.</w:t>
      </w:r>
    </w:p>
    <w:p w14:paraId="50B96063" w14:textId="77777777" w:rsidR="00C63D13" w:rsidRDefault="00C63D13" w:rsidP="004A4A30"/>
    <w:p w14:paraId="6F838DC7" w14:textId="2E496EA5" w:rsidR="00C63D13" w:rsidRDefault="00C63D13" w:rsidP="004A4A30">
      <w:r>
        <w:t>Question 3: What are some other possible tables and/or graphs that we could create, and what additional value would they provide?</w:t>
      </w:r>
    </w:p>
    <w:p w14:paraId="3B4F8680" w14:textId="2FE9F81D" w:rsidR="00330362" w:rsidRDefault="00330362" w:rsidP="00341461">
      <w:pPr>
        <w:ind w:left="720"/>
      </w:pPr>
      <w:r>
        <w:t xml:space="preserve">We could </w:t>
      </w:r>
      <w:r w:rsidR="00E803AD">
        <w:t xml:space="preserve">create a graph that shows the correlation between the success/failure of a project and </w:t>
      </w:r>
      <w:r w:rsidR="00B921A4">
        <w:t>whether</w:t>
      </w:r>
      <w:r w:rsidR="00E803AD">
        <w:t xml:space="preserve"> it was a “staff pick” or “spotlight”. </w:t>
      </w:r>
      <w:r w:rsidR="00B921A4">
        <w:t xml:space="preserve">Perhaps projects that are favored by the staff or </w:t>
      </w:r>
      <w:r w:rsidR="00341461">
        <w:t>are spotlighted gain additional traction compared to those that are not.</w:t>
      </w:r>
    </w:p>
    <w:p w14:paraId="6EDA6D0C" w14:textId="74E36860" w:rsidR="00C0535C" w:rsidRDefault="00C0535C" w:rsidP="004A4A30">
      <w:r>
        <w:tab/>
      </w:r>
    </w:p>
    <w:p w14:paraId="004244F2" w14:textId="77777777" w:rsidR="00AB499E" w:rsidRPr="004A4A30" w:rsidRDefault="00AB499E" w:rsidP="004A4A30"/>
    <w:sectPr w:rsidR="00AB499E" w:rsidRPr="004A4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29"/>
    <w:rsid w:val="000769DF"/>
    <w:rsid w:val="000A6C91"/>
    <w:rsid w:val="000D0315"/>
    <w:rsid w:val="000E3918"/>
    <w:rsid w:val="00100484"/>
    <w:rsid w:val="001469AA"/>
    <w:rsid w:val="001A5D01"/>
    <w:rsid w:val="001E0E31"/>
    <w:rsid w:val="002E4E2A"/>
    <w:rsid w:val="00330362"/>
    <w:rsid w:val="00341461"/>
    <w:rsid w:val="00480429"/>
    <w:rsid w:val="00483E04"/>
    <w:rsid w:val="004A4A30"/>
    <w:rsid w:val="004C3685"/>
    <w:rsid w:val="00517E00"/>
    <w:rsid w:val="00546561"/>
    <w:rsid w:val="005807CC"/>
    <w:rsid w:val="00657E86"/>
    <w:rsid w:val="007A58C1"/>
    <w:rsid w:val="007C5274"/>
    <w:rsid w:val="00803156"/>
    <w:rsid w:val="0085065A"/>
    <w:rsid w:val="008D3811"/>
    <w:rsid w:val="00967C3A"/>
    <w:rsid w:val="00971BDE"/>
    <w:rsid w:val="00A30924"/>
    <w:rsid w:val="00A57A8D"/>
    <w:rsid w:val="00AB499E"/>
    <w:rsid w:val="00B14CD7"/>
    <w:rsid w:val="00B921A4"/>
    <w:rsid w:val="00C0535C"/>
    <w:rsid w:val="00C63D13"/>
    <w:rsid w:val="00C95048"/>
    <w:rsid w:val="00D24AB4"/>
    <w:rsid w:val="00D840EC"/>
    <w:rsid w:val="00E803AD"/>
    <w:rsid w:val="00F2135F"/>
    <w:rsid w:val="00F6572F"/>
    <w:rsid w:val="00FE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0733"/>
  <w15:chartTrackingRefBased/>
  <w15:docId w15:val="{30915C16-4D2E-4E94-A910-46758D4F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4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 Lee II</dc:creator>
  <cp:keywords/>
  <dc:description/>
  <cp:lastModifiedBy>James P Lee II</cp:lastModifiedBy>
  <cp:revision>36</cp:revision>
  <dcterms:created xsi:type="dcterms:W3CDTF">2024-04-18T19:25:00Z</dcterms:created>
  <dcterms:modified xsi:type="dcterms:W3CDTF">2024-04-20T20:01:00Z</dcterms:modified>
</cp:coreProperties>
</file>