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5982" w:rsidRDefault="00895982">
      <w:bookmarkStart w:id="0" w:name="_GoBack"/>
      <w:bookmarkEnd w:id="0"/>
      <w:r>
        <w:t>Process:</w:t>
      </w:r>
    </w:p>
    <w:p w:rsidR="004C16AD" w:rsidRDefault="004C16AD">
      <w:r>
        <w:t>Application Analysis\MCO and MBHP evaluation scorecard\code</w:t>
      </w:r>
    </w:p>
    <w:p w:rsidR="00895982" w:rsidRDefault="00895982"/>
    <w:p w:rsidR="00895982" w:rsidRDefault="00895982" w:rsidP="00895982">
      <w:pPr>
        <w:pStyle w:val="ListParagraph"/>
        <w:numPr>
          <w:ilvl w:val="0"/>
          <w:numId w:val="1"/>
        </w:numPr>
      </w:pPr>
      <w:r>
        <w:t>Step 1 Generate Claims. SAS</w:t>
      </w:r>
    </w:p>
    <w:p w:rsidR="00895982" w:rsidRDefault="00895982" w:rsidP="00895982">
      <w:pPr>
        <w:pStyle w:val="ListParagraph"/>
      </w:pPr>
      <w:r>
        <w:t>Open SAS and run this code.  User will need to update time frame of DOS being pulled prior to running.  User will also be prompted for necessary info after submitting SAS code.</w:t>
      </w:r>
    </w:p>
    <w:p w:rsidR="00895982" w:rsidRDefault="00895982" w:rsidP="00895982">
      <w:pPr>
        <w:pStyle w:val="ListParagraph"/>
      </w:pPr>
      <w:r>
        <w:t>Windows explorer folders are created and SAS code/log files are saved in the folder.  A SAS data table is created in the Users SAS schema.</w:t>
      </w:r>
    </w:p>
    <w:p w:rsidR="00895982" w:rsidRDefault="00895982" w:rsidP="00895982"/>
    <w:p w:rsidR="00895982" w:rsidRDefault="00895982" w:rsidP="00895982">
      <w:pPr>
        <w:pStyle w:val="ListParagraph"/>
        <w:numPr>
          <w:ilvl w:val="0"/>
          <w:numId w:val="1"/>
        </w:numPr>
      </w:pPr>
      <w:r>
        <w:t>Step 2 Generate Measures. SAS</w:t>
      </w:r>
    </w:p>
    <w:p w:rsidR="00895982" w:rsidRDefault="00895982" w:rsidP="00895982">
      <w:pPr>
        <w:pStyle w:val="ListParagraph"/>
      </w:pPr>
      <w:r>
        <w:t>Open SAS and run this code.  User will need to update time frame of DOS being pulled prior to running.  User will also be prompted for necessary info after submitting SAS code.  Windows explorer folders are created and SAS code/log fi</w:t>
      </w:r>
      <w:r w:rsidR="00E356BC">
        <w:t xml:space="preserve">les are saved in the folder.  </w:t>
      </w:r>
      <w:r>
        <w:t>SAS data tables are created in the Users SAS schema.  User will manually save the SAS log as Step2_SASLog.log.</w:t>
      </w:r>
    </w:p>
    <w:p w:rsidR="00895982" w:rsidRDefault="00895982" w:rsidP="00895982">
      <w:pPr>
        <w:pStyle w:val="ListParagraph"/>
      </w:pPr>
    </w:p>
    <w:p w:rsidR="00895982" w:rsidRDefault="00895982" w:rsidP="00895982">
      <w:pPr>
        <w:pStyle w:val="ListParagraph"/>
        <w:numPr>
          <w:ilvl w:val="0"/>
          <w:numId w:val="2"/>
        </w:numPr>
      </w:pPr>
      <w:r>
        <w:t>SAS_Master_Composite.txt</w:t>
      </w:r>
    </w:p>
    <w:p w:rsidR="00895982" w:rsidRDefault="00895982" w:rsidP="00895982">
      <w:pPr>
        <w:pStyle w:val="ListParagraph"/>
        <w:ind w:left="1080"/>
      </w:pPr>
      <w:r>
        <w:t xml:space="preserve">This file contains the code to generate all data tables generated in Step 2 Generate </w:t>
      </w:r>
      <w:proofErr w:type="spellStart"/>
      <w:r>
        <w:t>Measures.SAS</w:t>
      </w:r>
      <w:proofErr w:type="spellEnd"/>
      <w:r>
        <w:t>.  This is the evaluation code</w:t>
      </w:r>
      <w:r w:rsidR="00E356BC">
        <w:t>/logic</w:t>
      </w:r>
      <w:r>
        <w:t xml:space="preserve"> and any updates to the evaluation of the selected measures will be modified here.  Step 2 Generate Measures. SAS reads this code/processes all logic and creates multiple tables in Users schema.</w:t>
      </w:r>
    </w:p>
    <w:p w:rsidR="00895982" w:rsidRDefault="00895982" w:rsidP="00895982">
      <w:pPr>
        <w:pStyle w:val="ListParagraph"/>
        <w:ind w:left="1080"/>
      </w:pPr>
    </w:p>
    <w:p w:rsidR="00895982" w:rsidRDefault="00895982" w:rsidP="00895982">
      <w:pPr>
        <w:pStyle w:val="ListParagraph"/>
        <w:numPr>
          <w:ilvl w:val="0"/>
          <w:numId w:val="1"/>
        </w:numPr>
      </w:pPr>
      <w:r>
        <w:t xml:space="preserve">Step 3 Generate </w:t>
      </w:r>
      <w:proofErr w:type="spellStart"/>
      <w:r>
        <w:t>Report_ACO.sas</w:t>
      </w:r>
      <w:proofErr w:type="spellEnd"/>
    </w:p>
    <w:p w:rsidR="00895982" w:rsidRDefault="00895982" w:rsidP="00895982">
      <w:pPr>
        <w:pStyle w:val="ListParagraph"/>
      </w:pPr>
      <w:r>
        <w:t>Open SAS and run this code. User will need to update time frame of DOS being reported.  This code generates the excel report to be delivered to the Business.  In addition, a data table is created in the Users schema.</w:t>
      </w:r>
      <w:r w:rsidR="00E356BC">
        <w:t xml:space="preserve">  User will need to format excel spreadsheet: </w:t>
      </w:r>
      <w:proofErr w:type="gramStart"/>
      <w:r w:rsidR="00E356BC">
        <w:t>font ,</w:t>
      </w:r>
      <w:proofErr w:type="gramEnd"/>
      <w:r w:rsidR="00E356BC">
        <w:t xml:space="preserve"> size, orientation, rows to repeat, size to fit, etc. – prior to distributing.</w:t>
      </w:r>
    </w:p>
    <w:p w:rsidR="00895982" w:rsidRDefault="00895982" w:rsidP="00895982">
      <w:pPr>
        <w:pStyle w:val="ListParagraph"/>
      </w:pPr>
    </w:p>
    <w:p w:rsidR="00895982" w:rsidRDefault="00895982" w:rsidP="00895982">
      <w:pPr>
        <w:pStyle w:val="ListParagraph"/>
        <w:numPr>
          <w:ilvl w:val="0"/>
          <w:numId w:val="1"/>
        </w:numPr>
      </w:pPr>
      <w:r>
        <w:t xml:space="preserve">Step 4 Grant </w:t>
      </w:r>
      <w:proofErr w:type="spellStart"/>
      <w:r>
        <w:t>Access.sql</w:t>
      </w:r>
      <w:proofErr w:type="spellEnd"/>
    </w:p>
    <w:p w:rsidR="00895982" w:rsidRDefault="00895982" w:rsidP="00895982">
      <w:pPr>
        <w:pStyle w:val="ListParagraph"/>
      </w:pPr>
      <w:r>
        <w:t xml:space="preserve">Open this code in TOAD and run each statement.  NW Read access is granted to each of the tables created in Steps 1 to 3. </w:t>
      </w:r>
    </w:p>
    <w:p w:rsidR="002754E0" w:rsidRDefault="002754E0">
      <w:r>
        <w:br w:type="page"/>
      </w:r>
    </w:p>
    <w:p w:rsidR="00E356BC" w:rsidRDefault="00E356BC" w:rsidP="00895982">
      <w:pPr>
        <w:pStyle w:val="ListParagraph"/>
      </w:pPr>
    </w:p>
    <w:p w:rsidR="00E356BC" w:rsidRPr="002754E0" w:rsidRDefault="00E356BC" w:rsidP="00895982">
      <w:pPr>
        <w:pStyle w:val="ListParagraph"/>
        <w:rPr>
          <w:u w:val="single"/>
        </w:rPr>
      </w:pPr>
      <w:r w:rsidRPr="002754E0">
        <w:rPr>
          <w:u w:val="single"/>
        </w:rPr>
        <w:t>Refreshing the data run:</w:t>
      </w:r>
    </w:p>
    <w:p w:rsidR="00E356BC" w:rsidRDefault="00E356BC" w:rsidP="00895982">
      <w:pPr>
        <w:pStyle w:val="ListParagraph"/>
      </w:pPr>
      <w:r>
        <w:t xml:space="preserve">Data is often refreshed to see if completion report indicates a change in results for the specified </w:t>
      </w:r>
      <w:proofErr w:type="gramStart"/>
      <w:r>
        <w:t>time period</w:t>
      </w:r>
      <w:proofErr w:type="gramEnd"/>
      <w:r w:rsidR="002754E0">
        <w:t xml:space="preserve"> (ideally improvement in the completion percentages, but it may be the case that we see regression and need to provide outreach)</w:t>
      </w:r>
      <w:r>
        <w:t xml:space="preserve">.  For example, DOS Jul-Sep 2017 could be run initially in Jan 2018 and then again in Apr 2018 and again in Aug 2018.  It is of interest to keep previously pulled/generated data tables in case results need to be revisited.  </w:t>
      </w:r>
      <w:proofErr w:type="gramStart"/>
      <w:r>
        <w:t>In order to</w:t>
      </w:r>
      <w:proofErr w:type="gramEnd"/>
      <w:r>
        <w:t xml:space="preserve"> maintain these tables, the tables are renamed with the date of data pull, prior to refreshing the next cycle.  For example, the table: sco_q3_dos_jul2017_sep2017 (created on 6.8.2018), should be renamed to: sco_q3_dos_jul2017_sep17_0608.  The table created in step1.sas creates the table: </w:t>
      </w:r>
      <w:r>
        <w:t>sco_q3_dos_jul2017_sep2017</w:t>
      </w:r>
      <w:r>
        <w:t xml:space="preserve">, so </w:t>
      </w:r>
      <w:proofErr w:type="gramStart"/>
      <w:r>
        <w:t>in order to</w:t>
      </w:r>
      <w:proofErr w:type="gramEnd"/>
      <w:r>
        <w:t xml:space="preserve"> refresh the data the User would have to delete the table or rename the table. It has been useful to keep </w:t>
      </w:r>
      <w:r w:rsidR="002754E0">
        <w:t>the previously generated tables, instead of deleting them.  Note: This process will need to be done for all tables created in step2.sas and step3.sas.</w:t>
      </w:r>
    </w:p>
    <w:p w:rsidR="00895982" w:rsidRDefault="00895982" w:rsidP="00895982">
      <w:pPr>
        <w:pStyle w:val="ListParagraph"/>
      </w:pPr>
    </w:p>
    <w:p w:rsidR="005C0398" w:rsidRDefault="002754E0" w:rsidP="00895982">
      <w:pPr>
        <w:pStyle w:val="ListParagraph"/>
        <w:rPr>
          <w:u w:val="single"/>
        </w:rPr>
      </w:pPr>
      <w:r w:rsidRPr="002754E0">
        <w:rPr>
          <w:u w:val="single"/>
        </w:rPr>
        <w:t>Sample Failure Claims:</w:t>
      </w:r>
    </w:p>
    <w:p w:rsidR="002754E0" w:rsidRPr="002754E0" w:rsidRDefault="002754E0" w:rsidP="00895982">
      <w:pPr>
        <w:pStyle w:val="ListParagraph"/>
      </w:pPr>
      <w:r>
        <w:t xml:space="preserve">If an MCO fails to meet a benchmark, sample failure claims n=20-25 are generated for each field.  An excel spreadsheet is created per MCO with a listing of sample claims, each worksheet containing a different failed field listing.  </w:t>
      </w:r>
    </w:p>
    <w:p w:rsidR="008C372A" w:rsidRDefault="008C372A">
      <w:r>
        <w:br w:type="page"/>
      </w:r>
    </w:p>
    <w:tbl>
      <w:tblPr>
        <w:tblStyle w:val="TableGrid"/>
        <w:tblW w:w="13871" w:type="dxa"/>
        <w:tblInd w:w="720" w:type="dxa"/>
        <w:tblLayout w:type="fixed"/>
        <w:tblLook w:val="04A0" w:firstRow="1" w:lastRow="0" w:firstColumn="1" w:lastColumn="0" w:noHBand="0" w:noVBand="1"/>
      </w:tblPr>
      <w:tblGrid>
        <w:gridCol w:w="1329"/>
        <w:gridCol w:w="1424"/>
        <w:gridCol w:w="3108"/>
        <w:gridCol w:w="8010"/>
      </w:tblGrid>
      <w:tr w:rsidR="008C372A" w:rsidTr="008C372A">
        <w:tc>
          <w:tcPr>
            <w:tcW w:w="1329" w:type="dxa"/>
          </w:tcPr>
          <w:p w:rsidR="008C372A" w:rsidRDefault="008C372A" w:rsidP="00895982">
            <w:pPr>
              <w:pStyle w:val="ListParagraph"/>
              <w:ind w:left="0"/>
            </w:pPr>
            <w:r>
              <w:t>As of Date</w:t>
            </w:r>
          </w:p>
        </w:tc>
        <w:tc>
          <w:tcPr>
            <w:tcW w:w="1424" w:type="dxa"/>
          </w:tcPr>
          <w:p w:rsidR="008C372A" w:rsidRDefault="008C372A" w:rsidP="00895982">
            <w:pPr>
              <w:pStyle w:val="ListParagraph"/>
              <w:ind w:left="0"/>
            </w:pPr>
            <w:r>
              <w:t>DOS being evaluated</w:t>
            </w:r>
          </w:p>
        </w:tc>
        <w:tc>
          <w:tcPr>
            <w:tcW w:w="3108" w:type="dxa"/>
          </w:tcPr>
          <w:p w:rsidR="008C372A" w:rsidRDefault="008C372A" w:rsidP="00895982">
            <w:pPr>
              <w:pStyle w:val="ListParagraph"/>
              <w:ind w:left="0"/>
            </w:pPr>
            <w:r>
              <w:t>Programs used</w:t>
            </w:r>
          </w:p>
        </w:tc>
        <w:tc>
          <w:tcPr>
            <w:tcW w:w="8010" w:type="dxa"/>
          </w:tcPr>
          <w:p w:rsidR="008C372A" w:rsidRDefault="008C372A" w:rsidP="00895982">
            <w:pPr>
              <w:pStyle w:val="ListParagraph"/>
              <w:ind w:left="0"/>
            </w:pPr>
            <w:r>
              <w:t>Deliverable</w:t>
            </w:r>
          </w:p>
        </w:tc>
      </w:tr>
      <w:tr w:rsidR="008C372A" w:rsidTr="008C372A">
        <w:tc>
          <w:tcPr>
            <w:tcW w:w="1329" w:type="dxa"/>
          </w:tcPr>
          <w:p w:rsidR="008C372A" w:rsidRDefault="008C372A" w:rsidP="00895982">
            <w:pPr>
              <w:pStyle w:val="ListParagraph"/>
              <w:ind w:left="0"/>
            </w:pPr>
            <w:r>
              <w:t>8.13.20018</w:t>
            </w:r>
          </w:p>
        </w:tc>
        <w:tc>
          <w:tcPr>
            <w:tcW w:w="1424" w:type="dxa"/>
          </w:tcPr>
          <w:p w:rsidR="008C372A" w:rsidRDefault="008C372A" w:rsidP="00895982">
            <w:pPr>
              <w:pStyle w:val="ListParagraph"/>
              <w:ind w:left="0"/>
            </w:pPr>
            <w:r>
              <w:t>March 2018</w:t>
            </w:r>
          </w:p>
        </w:tc>
        <w:tc>
          <w:tcPr>
            <w:tcW w:w="3108" w:type="dxa"/>
          </w:tcPr>
          <w:p w:rsidR="008C372A" w:rsidRDefault="008C372A" w:rsidP="00895982">
            <w:pPr>
              <w:pStyle w:val="ListParagraph"/>
              <w:ind w:left="0"/>
            </w:pPr>
            <w:r>
              <w:t xml:space="preserve">Step1 generate </w:t>
            </w:r>
            <w:proofErr w:type="spellStart"/>
            <w:r>
              <w:t>claims.sas</w:t>
            </w:r>
            <w:proofErr w:type="spellEnd"/>
            <w:r>
              <w:t xml:space="preserve">, </w:t>
            </w:r>
            <w:r>
              <w:br/>
              <w:t xml:space="preserve">Step2 generate </w:t>
            </w:r>
            <w:proofErr w:type="spellStart"/>
            <w:r>
              <w:t>measures.sas</w:t>
            </w:r>
            <w:proofErr w:type="spellEnd"/>
            <w:r>
              <w:t>,</w:t>
            </w:r>
          </w:p>
          <w:p w:rsidR="008C372A" w:rsidRDefault="008C372A" w:rsidP="00895982">
            <w:pPr>
              <w:pStyle w:val="ListParagraph"/>
              <w:ind w:left="0"/>
            </w:pPr>
            <w:r>
              <w:t>SAS_master_composite.txt,</w:t>
            </w:r>
          </w:p>
          <w:p w:rsidR="008C372A" w:rsidRDefault="008C372A" w:rsidP="00895982">
            <w:pPr>
              <w:pStyle w:val="ListParagraph"/>
              <w:ind w:left="0"/>
            </w:pPr>
            <w:r>
              <w:t xml:space="preserve">Step3 generate </w:t>
            </w:r>
            <w:proofErr w:type="spellStart"/>
            <w:r>
              <w:t>report_ACO.sas</w:t>
            </w:r>
            <w:proofErr w:type="spellEnd"/>
          </w:p>
          <w:p w:rsidR="008C372A" w:rsidRDefault="008C372A" w:rsidP="00895982">
            <w:pPr>
              <w:pStyle w:val="ListParagraph"/>
              <w:ind w:left="0"/>
            </w:pPr>
            <w:r>
              <w:t xml:space="preserve"> </w:t>
            </w:r>
          </w:p>
        </w:tc>
        <w:tc>
          <w:tcPr>
            <w:tcW w:w="8010" w:type="dxa"/>
          </w:tcPr>
          <w:p w:rsidR="008C372A" w:rsidRDefault="008C372A" w:rsidP="00895982">
            <w:pPr>
              <w:pStyle w:val="ListParagraph"/>
              <w:ind w:left="0"/>
            </w:pPr>
            <w:r>
              <w:t>Ticket DWHS-19372</w:t>
            </w:r>
          </w:p>
          <w:p w:rsidR="008C372A" w:rsidRDefault="002754E0" w:rsidP="00895982">
            <w:pPr>
              <w:pStyle w:val="ListParagraph"/>
              <w:ind w:left="0"/>
            </w:pPr>
            <w:hyperlink r:id="rId5" w:history="1">
              <w:r w:rsidR="008C372A" w:rsidRPr="008C372A">
                <w:rPr>
                  <w:rStyle w:val="Hyperlink"/>
                </w:rPr>
                <w:t>..\MAR2018_MAR2018\REPORTS\MCO_MBH_SCORECARD_MAR2018_MAR2018.XLS</w:t>
              </w:r>
            </w:hyperlink>
          </w:p>
        </w:tc>
      </w:tr>
      <w:tr w:rsidR="008C372A" w:rsidTr="008C372A">
        <w:tc>
          <w:tcPr>
            <w:tcW w:w="1329" w:type="dxa"/>
          </w:tcPr>
          <w:p w:rsidR="008C372A" w:rsidRDefault="008C372A" w:rsidP="00895982">
            <w:pPr>
              <w:pStyle w:val="ListParagraph"/>
              <w:ind w:left="0"/>
            </w:pPr>
          </w:p>
        </w:tc>
        <w:tc>
          <w:tcPr>
            <w:tcW w:w="1424" w:type="dxa"/>
          </w:tcPr>
          <w:p w:rsidR="008C372A" w:rsidRDefault="008C372A" w:rsidP="00895982">
            <w:pPr>
              <w:pStyle w:val="ListParagraph"/>
              <w:ind w:left="0"/>
            </w:pPr>
          </w:p>
        </w:tc>
        <w:tc>
          <w:tcPr>
            <w:tcW w:w="3108" w:type="dxa"/>
          </w:tcPr>
          <w:p w:rsidR="008C372A" w:rsidRDefault="008C372A" w:rsidP="00895982">
            <w:pPr>
              <w:pStyle w:val="ListParagraph"/>
              <w:ind w:left="0"/>
            </w:pPr>
          </w:p>
        </w:tc>
        <w:tc>
          <w:tcPr>
            <w:tcW w:w="8010" w:type="dxa"/>
          </w:tcPr>
          <w:p w:rsidR="008C372A" w:rsidRDefault="008C372A" w:rsidP="00895982">
            <w:pPr>
              <w:pStyle w:val="ListParagraph"/>
              <w:ind w:left="0"/>
            </w:pPr>
          </w:p>
        </w:tc>
      </w:tr>
      <w:tr w:rsidR="008C372A" w:rsidTr="008C372A">
        <w:tc>
          <w:tcPr>
            <w:tcW w:w="1329" w:type="dxa"/>
          </w:tcPr>
          <w:p w:rsidR="008C372A" w:rsidRDefault="008C372A" w:rsidP="00895982">
            <w:pPr>
              <w:pStyle w:val="ListParagraph"/>
              <w:ind w:left="0"/>
            </w:pPr>
          </w:p>
        </w:tc>
        <w:tc>
          <w:tcPr>
            <w:tcW w:w="1424" w:type="dxa"/>
          </w:tcPr>
          <w:p w:rsidR="008C372A" w:rsidRDefault="008C372A" w:rsidP="00895982">
            <w:pPr>
              <w:pStyle w:val="ListParagraph"/>
              <w:ind w:left="0"/>
            </w:pPr>
          </w:p>
        </w:tc>
        <w:tc>
          <w:tcPr>
            <w:tcW w:w="3108" w:type="dxa"/>
          </w:tcPr>
          <w:p w:rsidR="008C372A" w:rsidRDefault="008C372A" w:rsidP="00895982">
            <w:pPr>
              <w:pStyle w:val="ListParagraph"/>
              <w:ind w:left="0"/>
            </w:pPr>
          </w:p>
        </w:tc>
        <w:tc>
          <w:tcPr>
            <w:tcW w:w="8010" w:type="dxa"/>
          </w:tcPr>
          <w:p w:rsidR="008C372A" w:rsidRDefault="008C372A" w:rsidP="00895982">
            <w:pPr>
              <w:pStyle w:val="ListParagraph"/>
              <w:ind w:left="0"/>
            </w:pPr>
          </w:p>
        </w:tc>
      </w:tr>
      <w:tr w:rsidR="008C372A" w:rsidTr="008C372A">
        <w:tc>
          <w:tcPr>
            <w:tcW w:w="1329" w:type="dxa"/>
          </w:tcPr>
          <w:p w:rsidR="008C372A" w:rsidRDefault="008C372A" w:rsidP="00895982">
            <w:pPr>
              <w:pStyle w:val="ListParagraph"/>
              <w:ind w:left="0"/>
            </w:pPr>
          </w:p>
        </w:tc>
        <w:tc>
          <w:tcPr>
            <w:tcW w:w="1424" w:type="dxa"/>
          </w:tcPr>
          <w:p w:rsidR="008C372A" w:rsidRDefault="008C372A" w:rsidP="00895982">
            <w:pPr>
              <w:pStyle w:val="ListParagraph"/>
              <w:ind w:left="0"/>
            </w:pPr>
          </w:p>
        </w:tc>
        <w:tc>
          <w:tcPr>
            <w:tcW w:w="3108" w:type="dxa"/>
          </w:tcPr>
          <w:p w:rsidR="008C372A" w:rsidRDefault="008C372A" w:rsidP="00895982">
            <w:pPr>
              <w:pStyle w:val="ListParagraph"/>
              <w:ind w:left="0"/>
            </w:pPr>
          </w:p>
        </w:tc>
        <w:tc>
          <w:tcPr>
            <w:tcW w:w="8010" w:type="dxa"/>
          </w:tcPr>
          <w:p w:rsidR="008C372A" w:rsidRDefault="008C372A" w:rsidP="00895982">
            <w:pPr>
              <w:pStyle w:val="ListParagraph"/>
              <w:ind w:left="0"/>
            </w:pPr>
          </w:p>
        </w:tc>
      </w:tr>
      <w:tr w:rsidR="008C372A" w:rsidTr="008C372A">
        <w:tc>
          <w:tcPr>
            <w:tcW w:w="1329" w:type="dxa"/>
          </w:tcPr>
          <w:p w:rsidR="008C372A" w:rsidRDefault="008C372A" w:rsidP="00895982">
            <w:pPr>
              <w:pStyle w:val="ListParagraph"/>
              <w:ind w:left="0"/>
            </w:pPr>
          </w:p>
        </w:tc>
        <w:tc>
          <w:tcPr>
            <w:tcW w:w="1424" w:type="dxa"/>
          </w:tcPr>
          <w:p w:rsidR="008C372A" w:rsidRDefault="008C372A" w:rsidP="00895982">
            <w:pPr>
              <w:pStyle w:val="ListParagraph"/>
              <w:ind w:left="0"/>
            </w:pPr>
          </w:p>
        </w:tc>
        <w:tc>
          <w:tcPr>
            <w:tcW w:w="3108" w:type="dxa"/>
          </w:tcPr>
          <w:p w:rsidR="008C372A" w:rsidRDefault="008C372A" w:rsidP="00895982">
            <w:pPr>
              <w:pStyle w:val="ListParagraph"/>
              <w:ind w:left="0"/>
            </w:pPr>
          </w:p>
        </w:tc>
        <w:tc>
          <w:tcPr>
            <w:tcW w:w="8010" w:type="dxa"/>
          </w:tcPr>
          <w:p w:rsidR="008C372A" w:rsidRDefault="008C372A" w:rsidP="00895982">
            <w:pPr>
              <w:pStyle w:val="ListParagraph"/>
              <w:ind w:left="0"/>
            </w:pPr>
          </w:p>
        </w:tc>
      </w:tr>
      <w:tr w:rsidR="008C372A" w:rsidTr="008C372A">
        <w:tc>
          <w:tcPr>
            <w:tcW w:w="1329" w:type="dxa"/>
          </w:tcPr>
          <w:p w:rsidR="008C372A" w:rsidRDefault="008C372A" w:rsidP="00895982">
            <w:pPr>
              <w:pStyle w:val="ListParagraph"/>
              <w:ind w:left="0"/>
            </w:pPr>
          </w:p>
        </w:tc>
        <w:tc>
          <w:tcPr>
            <w:tcW w:w="1424" w:type="dxa"/>
          </w:tcPr>
          <w:p w:rsidR="008C372A" w:rsidRDefault="008C372A" w:rsidP="00895982">
            <w:pPr>
              <w:pStyle w:val="ListParagraph"/>
              <w:ind w:left="0"/>
            </w:pPr>
          </w:p>
        </w:tc>
        <w:tc>
          <w:tcPr>
            <w:tcW w:w="3108" w:type="dxa"/>
          </w:tcPr>
          <w:p w:rsidR="008C372A" w:rsidRDefault="008C372A" w:rsidP="00895982">
            <w:pPr>
              <w:pStyle w:val="ListParagraph"/>
              <w:ind w:left="0"/>
            </w:pPr>
          </w:p>
        </w:tc>
        <w:tc>
          <w:tcPr>
            <w:tcW w:w="8010" w:type="dxa"/>
          </w:tcPr>
          <w:p w:rsidR="008C372A" w:rsidRDefault="008C372A" w:rsidP="00895982">
            <w:pPr>
              <w:pStyle w:val="ListParagraph"/>
              <w:ind w:left="0"/>
            </w:pPr>
          </w:p>
        </w:tc>
      </w:tr>
      <w:tr w:rsidR="008C372A" w:rsidTr="008C372A">
        <w:tc>
          <w:tcPr>
            <w:tcW w:w="1329" w:type="dxa"/>
          </w:tcPr>
          <w:p w:rsidR="008C372A" w:rsidRDefault="008C372A" w:rsidP="00895982">
            <w:pPr>
              <w:pStyle w:val="ListParagraph"/>
              <w:ind w:left="0"/>
            </w:pPr>
          </w:p>
        </w:tc>
        <w:tc>
          <w:tcPr>
            <w:tcW w:w="1424" w:type="dxa"/>
          </w:tcPr>
          <w:p w:rsidR="008C372A" w:rsidRDefault="008C372A" w:rsidP="00895982">
            <w:pPr>
              <w:pStyle w:val="ListParagraph"/>
              <w:ind w:left="0"/>
            </w:pPr>
          </w:p>
        </w:tc>
        <w:tc>
          <w:tcPr>
            <w:tcW w:w="3108" w:type="dxa"/>
          </w:tcPr>
          <w:p w:rsidR="008C372A" w:rsidRDefault="008C372A" w:rsidP="00895982">
            <w:pPr>
              <w:pStyle w:val="ListParagraph"/>
              <w:ind w:left="0"/>
            </w:pPr>
          </w:p>
        </w:tc>
        <w:tc>
          <w:tcPr>
            <w:tcW w:w="8010" w:type="dxa"/>
          </w:tcPr>
          <w:p w:rsidR="008C372A" w:rsidRDefault="008C372A" w:rsidP="00895982">
            <w:pPr>
              <w:pStyle w:val="ListParagraph"/>
              <w:ind w:left="0"/>
            </w:pPr>
          </w:p>
        </w:tc>
      </w:tr>
      <w:tr w:rsidR="008C372A" w:rsidTr="008C372A">
        <w:tc>
          <w:tcPr>
            <w:tcW w:w="1329" w:type="dxa"/>
          </w:tcPr>
          <w:p w:rsidR="008C372A" w:rsidRDefault="008C372A" w:rsidP="00895982">
            <w:pPr>
              <w:pStyle w:val="ListParagraph"/>
              <w:ind w:left="0"/>
            </w:pPr>
          </w:p>
        </w:tc>
        <w:tc>
          <w:tcPr>
            <w:tcW w:w="1424" w:type="dxa"/>
          </w:tcPr>
          <w:p w:rsidR="008C372A" w:rsidRDefault="008C372A" w:rsidP="00895982">
            <w:pPr>
              <w:pStyle w:val="ListParagraph"/>
              <w:ind w:left="0"/>
            </w:pPr>
          </w:p>
        </w:tc>
        <w:tc>
          <w:tcPr>
            <w:tcW w:w="3108" w:type="dxa"/>
          </w:tcPr>
          <w:p w:rsidR="008C372A" w:rsidRDefault="008C372A" w:rsidP="00895982">
            <w:pPr>
              <w:pStyle w:val="ListParagraph"/>
              <w:ind w:left="0"/>
            </w:pPr>
          </w:p>
        </w:tc>
        <w:tc>
          <w:tcPr>
            <w:tcW w:w="8010" w:type="dxa"/>
          </w:tcPr>
          <w:p w:rsidR="008C372A" w:rsidRDefault="008C372A" w:rsidP="00895982">
            <w:pPr>
              <w:pStyle w:val="ListParagraph"/>
              <w:ind w:left="0"/>
            </w:pPr>
          </w:p>
        </w:tc>
      </w:tr>
      <w:tr w:rsidR="008C372A" w:rsidTr="008C372A">
        <w:tc>
          <w:tcPr>
            <w:tcW w:w="1329" w:type="dxa"/>
          </w:tcPr>
          <w:p w:rsidR="008C372A" w:rsidRDefault="008C372A" w:rsidP="00895982">
            <w:pPr>
              <w:pStyle w:val="ListParagraph"/>
              <w:ind w:left="0"/>
            </w:pPr>
          </w:p>
        </w:tc>
        <w:tc>
          <w:tcPr>
            <w:tcW w:w="1424" w:type="dxa"/>
          </w:tcPr>
          <w:p w:rsidR="008C372A" w:rsidRDefault="008C372A" w:rsidP="00895982">
            <w:pPr>
              <w:pStyle w:val="ListParagraph"/>
              <w:ind w:left="0"/>
            </w:pPr>
          </w:p>
        </w:tc>
        <w:tc>
          <w:tcPr>
            <w:tcW w:w="3108" w:type="dxa"/>
          </w:tcPr>
          <w:p w:rsidR="008C372A" w:rsidRDefault="008C372A" w:rsidP="00895982">
            <w:pPr>
              <w:pStyle w:val="ListParagraph"/>
              <w:ind w:left="0"/>
            </w:pPr>
          </w:p>
        </w:tc>
        <w:tc>
          <w:tcPr>
            <w:tcW w:w="8010" w:type="dxa"/>
          </w:tcPr>
          <w:p w:rsidR="008C372A" w:rsidRDefault="008C372A" w:rsidP="00895982">
            <w:pPr>
              <w:pStyle w:val="ListParagraph"/>
              <w:ind w:left="0"/>
            </w:pPr>
          </w:p>
        </w:tc>
      </w:tr>
      <w:tr w:rsidR="008C372A" w:rsidTr="008C372A">
        <w:tc>
          <w:tcPr>
            <w:tcW w:w="1329" w:type="dxa"/>
          </w:tcPr>
          <w:p w:rsidR="008C372A" w:rsidRDefault="008C372A" w:rsidP="00895982">
            <w:pPr>
              <w:pStyle w:val="ListParagraph"/>
              <w:ind w:left="0"/>
            </w:pPr>
          </w:p>
        </w:tc>
        <w:tc>
          <w:tcPr>
            <w:tcW w:w="1424" w:type="dxa"/>
          </w:tcPr>
          <w:p w:rsidR="008C372A" w:rsidRDefault="008C372A" w:rsidP="00895982">
            <w:pPr>
              <w:pStyle w:val="ListParagraph"/>
              <w:ind w:left="0"/>
            </w:pPr>
          </w:p>
        </w:tc>
        <w:tc>
          <w:tcPr>
            <w:tcW w:w="3108" w:type="dxa"/>
          </w:tcPr>
          <w:p w:rsidR="008C372A" w:rsidRDefault="008C372A" w:rsidP="00895982">
            <w:pPr>
              <w:pStyle w:val="ListParagraph"/>
              <w:ind w:left="0"/>
            </w:pPr>
          </w:p>
        </w:tc>
        <w:tc>
          <w:tcPr>
            <w:tcW w:w="8010" w:type="dxa"/>
          </w:tcPr>
          <w:p w:rsidR="008C372A" w:rsidRDefault="008C372A" w:rsidP="00895982">
            <w:pPr>
              <w:pStyle w:val="ListParagraph"/>
              <w:ind w:left="0"/>
            </w:pPr>
          </w:p>
        </w:tc>
      </w:tr>
    </w:tbl>
    <w:p w:rsidR="005C0398" w:rsidRDefault="005C0398" w:rsidP="00895982">
      <w:pPr>
        <w:pStyle w:val="ListParagraph"/>
      </w:pPr>
    </w:p>
    <w:p w:rsidR="00895982" w:rsidRDefault="00895982" w:rsidP="00895982"/>
    <w:p w:rsidR="00895982" w:rsidRDefault="00895982" w:rsidP="00895982">
      <w:pPr>
        <w:pStyle w:val="ListParagraph"/>
      </w:pPr>
    </w:p>
    <w:p w:rsidR="00895982" w:rsidRDefault="00895982" w:rsidP="00895982">
      <w:pPr>
        <w:pStyle w:val="ListParagraph"/>
      </w:pPr>
    </w:p>
    <w:p w:rsidR="00895982" w:rsidRDefault="00895982" w:rsidP="00895982">
      <w:pPr>
        <w:pStyle w:val="ListParagraph"/>
      </w:pPr>
    </w:p>
    <w:sectPr w:rsidR="00895982" w:rsidSect="008C372A">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DDD2A2F"/>
    <w:multiLevelType w:val="hybridMultilevel"/>
    <w:tmpl w:val="9B6AA818"/>
    <w:lvl w:ilvl="0" w:tplc="307A421C">
      <w:start w:val="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37A61E5"/>
    <w:multiLevelType w:val="hybridMultilevel"/>
    <w:tmpl w:val="5338178E"/>
    <w:lvl w:ilvl="0" w:tplc="6A4C75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982"/>
    <w:rsid w:val="002754E0"/>
    <w:rsid w:val="004C16AD"/>
    <w:rsid w:val="005C0398"/>
    <w:rsid w:val="00895982"/>
    <w:rsid w:val="008C372A"/>
    <w:rsid w:val="00E35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FE5D5"/>
  <w15:chartTrackingRefBased/>
  <w15:docId w15:val="{712857A2-82D4-4D4F-A6EF-7C72CCD06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5982"/>
    <w:pPr>
      <w:ind w:left="720"/>
      <w:contextualSpacing/>
    </w:pPr>
  </w:style>
  <w:style w:type="table" w:styleId="TableGrid">
    <w:name w:val="Table Grid"/>
    <w:basedOn w:val="TableNormal"/>
    <w:uiPriority w:val="39"/>
    <w:rsid w:val="008C37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C372A"/>
    <w:rPr>
      <w:color w:val="0563C1" w:themeColor="hyperlink"/>
      <w:u w:val="single"/>
    </w:rPr>
  </w:style>
  <w:style w:type="character" w:styleId="UnresolvedMention">
    <w:name w:val="Unresolved Mention"/>
    <w:basedOn w:val="DefaultParagraphFont"/>
    <w:uiPriority w:val="99"/>
    <w:semiHidden/>
    <w:unhideWhenUsed/>
    <w:rsid w:val="008C372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R2018_MAR2018/REPORTS/MCO_MBH_SCORECARD_MAR2018_MAR2018.XL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516</Words>
  <Characters>2944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Tibbetts, Nicole (EHS)</dc:creator>
  <cp:keywords/>
  <dc:description/>
  <cp:lastModifiedBy>Tibbetts, Nicole (EHS)</cp:lastModifiedBy>
  <cp:revision>2</cp:revision>
  <dcterms:created xsi:type="dcterms:W3CDTF">2018-08-17T16:56:00Z</dcterms:created>
  <dcterms:modified xsi:type="dcterms:W3CDTF">2018-08-17T16:56:00Z</dcterms:modified>
</cp:coreProperties>
</file>