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681A0" w14:textId="4AD8FC2D" w:rsidR="002729DA" w:rsidRPr="00406B63" w:rsidRDefault="00BD4505" w:rsidP="00BD4505">
      <w:pPr>
        <w:tabs>
          <w:tab w:val="left" w:pos="540"/>
          <w:tab w:val="center" w:pos="6926"/>
        </w:tabs>
        <w:rPr>
          <w:b/>
          <w:bCs/>
          <w:color w:val="0F243E" w:themeColor="text2" w:themeShade="80"/>
          <w:spacing w:val="20"/>
          <w:sz w:val="44"/>
          <w:szCs w:val="44"/>
        </w:rPr>
      </w:pPr>
      <w:r>
        <w:rPr>
          <w:b/>
          <w:bCs/>
          <w:color w:val="0F243E" w:themeColor="text2" w:themeShade="80"/>
          <w:spacing w:val="20"/>
          <w:sz w:val="44"/>
          <w:szCs w:val="44"/>
        </w:rPr>
        <w:tab/>
      </w:r>
      <w:r>
        <w:rPr>
          <w:b/>
          <w:bCs/>
          <w:color w:val="0F243E" w:themeColor="text2" w:themeShade="80"/>
          <w:spacing w:val="20"/>
          <w:sz w:val="44"/>
          <w:szCs w:val="44"/>
        </w:rPr>
        <w:tab/>
      </w:r>
      <w:r w:rsidR="002729DA" w:rsidRPr="00406B63">
        <w:rPr>
          <w:b/>
          <w:bCs/>
          <w:color w:val="0F243E" w:themeColor="text2" w:themeShade="80"/>
          <w:spacing w:val="20"/>
          <w:sz w:val="44"/>
          <w:szCs w:val="44"/>
        </w:rPr>
        <w:t>COMMONWEALTH OF MASSACHUSETTS</w:t>
      </w:r>
    </w:p>
    <w:p w14:paraId="6687A14D" w14:textId="77777777" w:rsidR="002729DA" w:rsidRDefault="002729DA" w:rsidP="002729DA">
      <w:pPr>
        <w:pStyle w:val="Project"/>
        <w:jc w:val="center"/>
      </w:pPr>
      <w:r>
        <w:rPr>
          <w:b w:val="0"/>
          <w:bCs/>
          <w:color w:val="CC0000"/>
          <w:spacing w:val="20"/>
          <w:sz w:val="28"/>
          <w:szCs w:val="28"/>
        </w:rPr>
        <w:t>EXECUTIVE OFFICE OF HEALTH AND HUMAN SERVICES</w:t>
      </w:r>
    </w:p>
    <w:p w14:paraId="7C44006E" w14:textId="77777777" w:rsidR="002729DA" w:rsidRDefault="002729DA" w:rsidP="002729DA">
      <w:pPr>
        <w:pStyle w:val="Project"/>
        <w:jc w:val="center"/>
      </w:pPr>
    </w:p>
    <w:p w14:paraId="57D166A8" w14:textId="001465A2" w:rsidR="008E27E9" w:rsidRDefault="005420F8" w:rsidP="002729DA">
      <w:pPr>
        <w:pStyle w:val="Project"/>
        <w:jc w:val="center"/>
      </w:pPr>
      <w:r>
        <w:rPr>
          <w:noProof/>
        </w:rPr>
        <w:drawing>
          <wp:inline distT="0" distB="0" distL="0" distR="0" wp14:anchorId="6B155027" wp14:editId="57C01C8E">
            <wp:extent cx="1597025" cy="15360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97025" cy="1536065"/>
                    </a:xfrm>
                    <a:prstGeom prst="rect">
                      <a:avLst/>
                    </a:prstGeom>
                    <a:noFill/>
                  </pic:spPr>
                </pic:pic>
              </a:graphicData>
            </a:graphic>
          </wp:inline>
        </w:drawing>
      </w:r>
    </w:p>
    <w:p w14:paraId="175C2E0D" w14:textId="77777777" w:rsidR="008E27E9" w:rsidRDefault="008E27E9" w:rsidP="002729DA">
      <w:pPr>
        <w:pStyle w:val="Project"/>
        <w:jc w:val="center"/>
      </w:pPr>
    </w:p>
    <w:p w14:paraId="465F553B" w14:textId="37F5265C" w:rsidR="00C24C67" w:rsidRDefault="0019213E" w:rsidP="002729DA">
      <w:pPr>
        <w:pStyle w:val="Project"/>
        <w:jc w:val="center"/>
      </w:pPr>
      <w:bookmarkStart w:id="0" w:name="_Hlk125485198"/>
      <w:r>
        <w:t>ACO PIDSL</w:t>
      </w:r>
      <w:r w:rsidR="00C041AF">
        <w:t xml:space="preserve"> </w:t>
      </w:r>
      <w:r w:rsidR="00171FBA">
        <w:t>and</w:t>
      </w:r>
      <w:r>
        <w:t xml:space="preserve"> Name </w:t>
      </w:r>
      <w:r w:rsidR="0074442E">
        <w:t xml:space="preserve">Change </w:t>
      </w:r>
      <w:r w:rsidR="00B60FCC">
        <w:t>for ACO Monthly Reports</w:t>
      </w:r>
    </w:p>
    <w:p w14:paraId="1CB9C8FF" w14:textId="77777777" w:rsidR="008F5E52" w:rsidRPr="008F5E52" w:rsidRDefault="00000000" w:rsidP="008F5E52">
      <w:pPr>
        <w:shd w:val="clear" w:color="auto" w:fill="FFFFFF"/>
        <w:spacing w:after="0" w:line="240" w:lineRule="auto"/>
        <w:ind w:left="720"/>
        <w:jc w:val="center"/>
        <w:rPr>
          <w:rFonts w:ascii="Segoe UI" w:eastAsia="Times New Roman" w:hAnsi="Segoe UI" w:cs="Segoe UI"/>
          <w:color w:val="172B4D"/>
          <w:sz w:val="21"/>
          <w:szCs w:val="21"/>
        </w:rPr>
      </w:pPr>
      <w:hyperlink r:id="rId12" w:history="1">
        <w:r w:rsidR="008F5E52" w:rsidRPr="008F5E52">
          <w:rPr>
            <w:rFonts w:ascii="Segoe UI" w:eastAsia="Times New Roman" w:hAnsi="Segoe UI" w:cs="Segoe UI"/>
            <w:color w:val="0065FF"/>
            <w:sz w:val="21"/>
            <w:szCs w:val="21"/>
            <w:u w:val="single"/>
          </w:rPr>
          <w:t>DWHS-35148</w:t>
        </w:r>
      </w:hyperlink>
    </w:p>
    <w:bookmarkEnd w:id="0"/>
    <w:p w14:paraId="52558E3A" w14:textId="77777777" w:rsidR="002729DA" w:rsidRDefault="002729DA" w:rsidP="008F5E52">
      <w:pPr>
        <w:pStyle w:val="Project"/>
        <w:jc w:val="left"/>
      </w:pPr>
    </w:p>
    <w:p w14:paraId="373E2016" w14:textId="38F85E5A" w:rsidR="008E27E9" w:rsidRPr="00AD45A2" w:rsidRDefault="008E27E9" w:rsidP="008E27E9">
      <w:pPr>
        <w:pStyle w:val="Title"/>
        <w:jc w:val="center"/>
        <w:rPr>
          <w:rFonts w:cs="Arial"/>
          <w:sz w:val="28"/>
        </w:rPr>
      </w:pPr>
      <w:r w:rsidRPr="00AD45A2">
        <w:rPr>
          <w:rFonts w:cs="Arial"/>
          <w:sz w:val="28"/>
        </w:rPr>
        <w:t xml:space="preserve">Version </w:t>
      </w:r>
      <w:r w:rsidR="00F17B9F">
        <w:rPr>
          <w:rFonts w:cs="Arial"/>
          <w:sz w:val="28"/>
        </w:rPr>
        <w:t>2</w:t>
      </w:r>
      <w:r w:rsidR="00B80787">
        <w:rPr>
          <w:rFonts w:cs="Arial"/>
          <w:sz w:val="28"/>
        </w:rPr>
        <w:t>.</w:t>
      </w:r>
      <w:r w:rsidR="00C0012C">
        <w:rPr>
          <w:rFonts w:cs="Arial"/>
          <w:sz w:val="28"/>
        </w:rPr>
        <w:t>0</w:t>
      </w:r>
    </w:p>
    <w:p w14:paraId="6561BDBD" w14:textId="6685B9B0" w:rsidR="002729DA" w:rsidRDefault="002729DA" w:rsidP="002729DA">
      <w:pPr>
        <w:pStyle w:val="Title"/>
        <w:jc w:val="center"/>
      </w:pPr>
      <w:r>
        <w:t>Date:</w:t>
      </w:r>
      <w:r w:rsidRPr="00814A17">
        <w:t xml:space="preserve"> </w:t>
      </w:r>
      <w:r w:rsidR="00EA79AC">
        <w:t>March 7</w:t>
      </w:r>
      <w:r w:rsidR="00BF16FF">
        <w:t>, 20</w:t>
      </w:r>
      <w:r w:rsidR="00585E4C">
        <w:t>23</w:t>
      </w:r>
    </w:p>
    <w:p w14:paraId="71B8DC04" w14:textId="3FD8ED64" w:rsidR="002729DA" w:rsidRDefault="002729DA" w:rsidP="00F92025"/>
    <w:p w14:paraId="5BDD75EB" w14:textId="77777777" w:rsidR="002729DA" w:rsidRPr="00F92025" w:rsidRDefault="002729DA" w:rsidP="00F92025"/>
    <w:p w14:paraId="5A01AAEF" w14:textId="77777777" w:rsidR="002729DA" w:rsidRDefault="002729DA" w:rsidP="002729DA"/>
    <w:p w14:paraId="0D07889D" w14:textId="77777777" w:rsidR="002729DA" w:rsidRDefault="002729DA" w:rsidP="002729DA"/>
    <w:p w14:paraId="7510B730" w14:textId="77777777" w:rsidR="002729DA" w:rsidRDefault="002729DA" w:rsidP="002729DA"/>
    <w:p w14:paraId="1D50A992" w14:textId="77777777" w:rsidR="002729DA" w:rsidRDefault="002729DA" w:rsidP="002729DA"/>
    <w:p w14:paraId="3A8606B4" w14:textId="77777777" w:rsidR="002729DA" w:rsidRDefault="002729DA" w:rsidP="002729DA"/>
    <w:p w14:paraId="42BBF7DD" w14:textId="77777777" w:rsidR="002729DA" w:rsidRDefault="002729DA" w:rsidP="002729DA"/>
    <w:p w14:paraId="4020B645" w14:textId="77777777" w:rsidR="00E7336B" w:rsidRDefault="008E27E9" w:rsidP="008E27E9">
      <w:pPr>
        <w:tabs>
          <w:tab w:val="left" w:pos="8235"/>
        </w:tabs>
        <w:ind w:left="360" w:hanging="360"/>
      </w:pPr>
      <w:r>
        <w:tab/>
      </w:r>
      <w:r>
        <w:tab/>
      </w:r>
    </w:p>
    <w:p w14:paraId="41FD5EDE" w14:textId="77777777" w:rsidR="00E7336B" w:rsidRDefault="00E7336B" w:rsidP="00B431A3">
      <w:pPr>
        <w:ind w:left="360" w:hanging="360"/>
      </w:pPr>
    </w:p>
    <w:p w14:paraId="302D3068" w14:textId="77777777" w:rsidR="00E7336B" w:rsidRDefault="00E7336B" w:rsidP="00B431A3">
      <w:pPr>
        <w:ind w:left="360" w:hanging="360"/>
      </w:pPr>
    </w:p>
    <w:p w14:paraId="50A6E3BE" w14:textId="77777777" w:rsidR="00E7336B" w:rsidRDefault="00E7336B" w:rsidP="00B431A3">
      <w:pPr>
        <w:ind w:left="360" w:hanging="360"/>
      </w:pPr>
    </w:p>
    <w:p w14:paraId="7F1EFEED" w14:textId="00B1E014" w:rsidR="00E7336B" w:rsidRDefault="00E7336B" w:rsidP="00F16125"/>
    <w:p w14:paraId="42EE0A80" w14:textId="4115A2EC" w:rsidR="00C71A0B" w:rsidRDefault="00C71A0B" w:rsidP="00F16125"/>
    <w:p w14:paraId="7618158B" w14:textId="14FF5F39" w:rsidR="00C71A0B" w:rsidRDefault="00C71A0B" w:rsidP="00F16125"/>
    <w:p w14:paraId="23F4CC93" w14:textId="0158E618" w:rsidR="00C71A0B" w:rsidRDefault="00C71A0B" w:rsidP="00F16125"/>
    <w:p w14:paraId="4A7FCD28" w14:textId="23EE5858" w:rsidR="00C71A0B" w:rsidRDefault="00C71A0B" w:rsidP="00F16125"/>
    <w:p w14:paraId="09BFDAA0" w14:textId="2032D783" w:rsidR="00C71A0B" w:rsidRDefault="00C71A0B" w:rsidP="00F16125"/>
    <w:p w14:paraId="59827695" w14:textId="7D0C2298" w:rsidR="00C71A0B" w:rsidRDefault="00C71A0B" w:rsidP="00F16125"/>
    <w:p w14:paraId="559813B5" w14:textId="4638F593" w:rsidR="00C71A0B" w:rsidRDefault="00C71A0B" w:rsidP="00F16125"/>
    <w:p w14:paraId="1231D4AF" w14:textId="1CB8ED9B" w:rsidR="00C71A0B" w:rsidRDefault="00C71A0B" w:rsidP="00F16125"/>
    <w:p w14:paraId="7D801757" w14:textId="360C621C" w:rsidR="00C71A0B" w:rsidRDefault="00C71A0B" w:rsidP="00F16125"/>
    <w:p w14:paraId="141CAF9B" w14:textId="2B898236" w:rsidR="00C71A0B" w:rsidRDefault="00C71A0B" w:rsidP="00F16125"/>
    <w:p w14:paraId="55550E3C" w14:textId="3B0FEB9D" w:rsidR="00C71A0B" w:rsidRDefault="00C71A0B" w:rsidP="00F16125"/>
    <w:p w14:paraId="6CCEBB60" w14:textId="51F74DCE" w:rsidR="00C71A0B" w:rsidRDefault="00C71A0B" w:rsidP="00F16125"/>
    <w:p w14:paraId="1770C276" w14:textId="5BE0EE8D" w:rsidR="00C71A0B" w:rsidRDefault="00C71A0B" w:rsidP="00F16125"/>
    <w:p w14:paraId="5F2C6E36" w14:textId="468D0966" w:rsidR="00C71A0B" w:rsidRDefault="00C71A0B" w:rsidP="00F16125"/>
    <w:p w14:paraId="2BAE6A98" w14:textId="5D3C0935" w:rsidR="00C71A0B" w:rsidRDefault="00C71A0B" w:rsidP="00F16125"/>
    <w:p w14:paraId="633A14BD" w14:textId="77777777" w:rsidR="00C71A0B" w:rsidRDefault="00C71A0B" w:rsidP="00F16125"/>
    <w:bookmarkStart w:id="1" w:name="_Toc121993478" w:displacedByCustomXml="next"/>
    <w:sdt>
      <w:sdtPr>
        <w:rPr>
          <w:rFonts w:asciiTheme="minorHAnsi" w:eastAsiaTheme="minorHAnsi" w:hAnsiTheme="minorHAnsi" w:cstheme="minorBidi"/>
          <w:b w:val="0"/>
          <w:bCs w:val="0"/>
          <w:color w:val="auto"/>
          <w:sz w:val="22"/>
          <w:szCs w:val="22"/>
          <w:lang w:eastAsia="en-US"/>
        </w:rPr>
        <w:id w:val="1033388255"/>
        <w:docPartObj>
          <w:docPartGallery w:val="Table of Contents"/>
          <w:docPartUnique/>
        </w:docPartObj>
      </w:sdtPr>
      <w:sdtEndPr>
        <w:rPr>
          <w:noProof/>
        </w:rPr>
      </w:sdtEndPr>
      <w:sdtContent>
        <w:p w14:paraId="231A3C80" w14:textId="2CF71AD0" w:rsidR="00C71A0B" w:rsidRDefault="00C71A0B">
          <w:pPr>
            <w:pStyle w:val="TOCHeading"/>
          </w:pPr>
          <w:r>
            <w:t>Contents</w:t>
          </w:r>
        </w:p>
        <w:p w14:paraId="0C599AF6" w14:textId="071E0D72" w:rsidR="00E22251" w:rsidRDefault="00C71A0B">
          <w:pPr>
            <w:pStyle w:val="TOC1"/>
            <w:tabs>
              <w:tab w:val="right" w:leader="dot" w:pos="13842"/>
            </w:tabs>
            <w:rPr>
              <w:rFonts w:eastAsiaTheme="minorEastAsia"/>
              <w:noProof/>
            </w:rPr>
          </w:pPr>
          <w:r>
            <w:fldChar w:fldCharType="begin"/>
          </w:r>
          <w:r>
            <w:instrText xml:space="preserve"> TOC \o "1-3" \h \z \u </w:instrText>
          </w:r>
          <w:r>
            <w:fldChar w:fldCharType="separate"/>
          </w:r>
          <w:hyperlink w:anchor="_Toc129767508" w:history="1">
            <w:r w:rsidR="00E22251" w:rsidRPr="00E1617F">
              <w:rPr>
                <w:rStyle w:val="Hyperlink"/>
                <w:noProof/>
              </w:rPr>
              <w:t>Version History</w:t>
            </w:r>
            <w:r w:rsidR="00E22251">
              <w:rPr>
                <w:noProof/>
                <w:webHidden/>
              </w:rPr>
              <w:tab/>
            </w:r>
            <w:r w:rsidR="00E22251">
              <w:rPr>
                <w:noProof/>
                <w:webHidden/>
              </w:rPr>
              <w:fldChar w:fldCharType="begin"/>
            </w:r>
            <w:r w:rsidR="00E22251">
              <w:rPr>
                <w:noProof/>
                <w:webHidden/>
              </w:rPr>
              <w:instrText xml:space="preserve"> PAGEREF _Toc129767508 \h </w:instrText>
            </w:r>
            <w:r w:rsidR="00E22251">
              <w:rPr>
                <w:noProof/>
                <w:webHidden/>
              </w:rPr>
            </w:r>
            <w:r w:rsidR="00E22251">
              <w:rPr>
                <w:noProof/>
                <w:webHidden/>
              </w:rPr>
              <w:fldChar w:fldCharType="separate"/>
            </w:r>
            <w:r w:rsidR="00E22251">
              <w:rPr>
                <w:noProof/>
                <w:webHidden/>
              </w:rPr>
              <w:t>3</w:t>
            </w:r>
            <w:r w:rsidR="00E22251">
              <w:rPr>
                <w:noProof/>
                <w:webHidden/>
              </w:rPr>
              <w:fldChar w:fldCharType="end"/>
            </w:r>
          </w:hyperlink>
        </w:p>
        <w:p w14:paraId="649A7BA6" w14:textId="6F811654" w:rsidR="00E22251" w:rsidRDefault="00E22251">
          <w:pPr>
            <w:pStyle w:val="TOC1"/>
            <w:tabs>
              <w:tab w:val="right" w:leader="dot" w:pos="13842"/>
            </w:tabs>
            <w:rPr>
              <w:rFonts w:eastAsiaTheme="minorEastAsia"/>
              <w:noProof/>
            </w:rPr>
          </w:pPr>
          <w:hyperlink w:anchor="_Toc129767509" w:history="1">
            <w:r w:rsidRPr="00E1617F">
              <w:rPr>
                <w:rStyle w:val="Hyperlink"/>
                <w:noProof/>
              </w:rPr>
              <w:t>Data Security Requirements</w:t>
            </w:r>
            <w:r>
              <w:rPr>
                <w:noProof/>
                <w:webHidden/>
              </w:rPr>
              <w:tab/>
            </w:r>
            <w:r>
              <w:rPr>
                <w:noProof/>
                <w:webHidden/>
              </w:rPr>
              <w:fldChar w:fldCharType="begin"/>
            </w:r>
            <w:r>
              <w:rPr>
                <w:noProof/>
                <w:webHidden/>
              </w:rPr>
              <w:instrText xml:space="preserve"> PAGEREF _Toc129767509 \h </w:instrText>
            </w:r>
            <w:r>
              <w:rPr>
                <w:noProof/>
                <w:webHidden/>
              </w:rPr>
            </w:r>
            <w:r>
              <w:rPr>
                <w:noProof/>
                <w:webHidden/>
              </w:rPr>
              <w:fldChar w:fldCharType="separate"/>
            </w:r>
            <w:r>
              <w:rPr>
                <w:noProof/>
                <w:webHidden/>
              </w:rPr>
              <w:t>3</w:t>
            </w:r>
            <w:r>
              <w:rPr>
                <w:noProof/>
                <w:webHidden/>
              </w:rPr>
              <w:fldChar w:fldCharType="end"/>
            </w:r>
          </w:hyperlink>
        </w:p>
        <w:p w14:paraId="1586768F" w14:textId="7B95DBE5" w:rsidR="00E22251" w:rsidRDefault="00E22251">
          <w:pPr>
            <w:pStyle w:val="TOC1"/>
            <w:tabs>
              <w:tab w:val="right" w:leader="dot" w:pos="13842"/>
            </w:tabs>
            <w:rPr>
              <w:rFonts w:eastAsiaTheme="minorEastAsia"/>
              <w:noProof/>
            </w:rPr>
          </w:pPr>
          <w:hyperlink w:anchor="_Toc129767510" w:history="1">
            <w:r w:rsidRPr="00E1617F">
              <w:rPr>
                <w:rStyle w:val="Hyperlink"/>
                <w:noProof/>
              </w:rPr>
              <w:t>Acronyms:</w:t>
            </w:r>
            <w:r>
              <w:rPr>
                <w:noProof/>
                <w:webHidden/>
              </w:rPr>
              <w:tab/>
            </w:r>
            <w:r>
              <w:rPr>
                <w:noProof/>
                <w:webHidden/>
              </w:rPr>
              <w:fldChar w:fldCharType="begin"/>
            </w:r>
            <w:r>
              <w:rPr>
                <w:noProof/>
                <w:webHidden/>
              </w:rPr>
              <w:instrText xml:space="preserve"> PAGEREF _Toc129767510 \h </w:instrText>
            </w:r>
            <w:r>
              <w:rPr>
                <w:noProof/>
                <w:webHidden/>
              </w:rPr>
            </w:r>
            <w:r>
              <w:rPr>
                <w:noProof/>
                <w:webHidden/>
              </w:rPr>
              <w:fldChar w:fldCharType="separate"/>
            </w:r>
            <w:r>
              <w:rPr>
                <w:noProof/>
                <w:webHidden/>
              </w:rPr>
              <w:t>4</w:t>
            </w:r>
            <w:r>
              <w:rPr>
                <w:noProof/>
                <w:webHidden/>
              </w:rPr>
              <w:fldChar w:fldCharType="end"/>
            </w:r>
          </w:hyperlink>
        </w:p>
        <w:p w14:paraId="627F0AF6" w14:textId="10E20CA1" w:rsidR="00E22251" w:rsidRDefault="00E22251">
          <w:pPr>
            <w:pStyle w:val="TOC1"/>
            <w:tabs>
              <w:tab w:val="left" w:pos="440"/>
              <w:tab w:val="right" w:leader="dot" w:pos="13842"/>
            </w:tabs>
            <w:rPr>
              <w:rFonts w:eastAsiaTheme="minorEastAsia"/>
              <w:noProof/>
            </w:rPr>
          </w:pPr>
          <w:hyperlink w:anchor="_Toc129767511" w:history="1">
            <w:r w:rsidRPr="00E1617F">
              <w:rPr>
                <w:rStyle w:val="Hyperlink"/>
                <w:rFonts w:ascii="Times New Roman" w:eastAsiaTheme="majorEastAsia" w:hAnsi="Times New Roman" w:cs="Times New Roman"/>
                <w:noProof/>
              </w:rPr>
              <w:t>1.</w:t>
            </w:r>
            <w:r>
              <w:rPr>
                <w:rFonts w:eastAsiaTheme="minorEastAsia"/>
                <w:noProof/>
              </w:rPr>
              <w:tab/>
            </w:r>
            <w:r w:rsidRPr="00E1617F">
              <w:rPr>
                <w:rStyle w:val="Hyperlink"/>
                <w:rFonts w:ascii="Times New Roman" w:eastAsiaTheme="majorEastAsia" w:hAnsi="Times New Roman" w:cs="Times New Roman"/>
                <w:noProof/>
              </w:rPr>
              <w:t>Background:</w:t>
            </w:r>
            <w:r>
              <w:rPr>
                <w:noProof/>
                <w:webHidden/>
              </w:rPr>
              <w:tab/>
            </w:r>
            <w:r>
              <w:rPr>
                <w:noProof/>
                <w:webHidden/>
              </w:rPr>
              <w:fldChar w:fldCharType="begin"/>
            </w:r>
            <w:r>
              <w:rPr>
                <w:noProof/>
                <w:webHidden/>
              </w:rPr>
              <w:instrText xml:space="preserve"> PAGEREF _Toc129767511 \h </w:instrText>
            </w:r>
            <w:r>
              <w:rPr>
                <w:noProof/>
                <w:webHidden/>
              </w:rPr>
            </w:r>
            <w:r>
              <w:rPr>
                <w:noProof/>
                <w:webHidden/>
              </w:rPr>
              <w:fldChar w:fldCharType="separate"/>
            </w:r>
            <w:r>
              <w:rPr>
                <w:noProof/>
                <w:webHidden/>
              </w:rPr>
              <w:t>5</w:t>
            </w:r>
            <w:r>
              <w:rPr>
                <w:noProof/>
                <w:webHidden/>
              </w:rPr>
              <w:fldChar w:fldCharType="end"/>
            </w:r>
          </w:hyperlink>
        </w:p>
        <w:p w14:paraId="3ED4765B" w14:textId="734E4125" w:rsidR="00E22251" w:rsidRDefault="00E22251">
          <w:pPr>
            <w:pStyle w:val="TOC1"/>
            <w:tabs>
              <w:tab w:val="left" w:pos="440"/>
              <w:tab w:val="right" w:leader="dot" w:pos="13842"/>
            </w:tabs>
            <w:rPr>
              <w:rFonts w:eastAsiaTheme="minorEastAsia"/>
              <w:noProof/>
            </w:rPr>
          </w:pPr>
          <w:hyperlink w:anchor="_Toc129767512" w:history="1">
            <w:r w:rsidRPr="00E1617F">
              <w:rPr>
                <w:rStyle w:val="Hyperlink"/>
                <w:rFonts w:asciiTheme="majorHAnsi" w:eastAsiaTheme="majorEastAsia" w:hAnsiTheme="majorHAnsi" w:cstheme="majorBidi"/>
                <w:noProof/>
              </w:rPr>
              <w:t>2.</w:t>
            </w:r>
            <w:r>
              <w:rPr>
                <w:rFonts w:eastAsiaTheme="minorEastAsia"/>
                <w:noProof/>
              </w:rPr>
              <w:tab/>
            </w:r>
            <w:r w:rsidRPr="00E1617F">
              <w:rPr>
                <w:rStyle w:val="Hyperlink"/>
                <w:rFonts w:ascii="Times New Roman" w:eastAsiaTheme="majorEastAsia" w:hAnsi="Times New Roman" w:cs="Times New Roman"/>
                <w:noProof/>
              </w:rPr>
              <w:t>Task Description</w:t>
            </w:r>
            <w:r w:rsidRPr="00E1617F">
              <w:rPr>
                <w:rStyle w:val="Hyperlink"/>
                <w:rFonts w:asciiTheme="majorHAnsi" w:eastAsiaTheme="majorEastAsia" w:hAnsiTheme="majorHAnsi" w:cstheme="majorBidi"/>
                <w:noProof/>
              </w:rPr>
              <w:t>:</w:t>
            </w:r>
            <w:r>
              <w:rPr>
                <w:noProof/>
                <w:webHidden/>
              </w:rPr>
              <w:tab/>
            </w:r>
            <w:r>
              <w:rPr>
                <w:noProof/>
                <w:webHidden/>
              </w:rPr>
              <w:fldChar w:fldCharType="begin"/>
            </w:r>
            <w:r>
              <w:rPr>
                <w:noProof/>
                <w:webHidden/>
              </w:rPr>
              <w:instrText xml:space="preserve"> PAGEREF _Toc129767512 \h </w:instrText>
            </w:r>
            <w:r>
              <w:rPr>
                <w:noProof/>
                <w:webHidden/>
              </w:rPr>
            </w:r>
            <w:r>
              <w:rPr>
                <w:noProof/>
                <w:webHidden/>
              </w:rPr>
              <w:fldChar w:fldCharType="separate"/>
            </w:r>
            <w:r>
              <w:rPr>
                <w:noProof/>
                <w:webHidden/>
              </w:rPr>
              <w:t>5</w:t>
            </w:r>
            <w:r>
              <w:rPr>
                <w:noProof/>
                <w:webHidden/>
              </w:rPr>
              <w:fldChar w:fldCharType="end"/>
            </w:r>
          </w:hyperlink>
        </w:p>
        <w:p w14:paraId="77CD459D" w14:textId="46E639A2" w:rsidR="00E22251" w:rsidRDefault="00E22251">
          <w:pPr>
            <w:pStyle w:val="TOC1"/>
            <w:tabs>
              <w:tab w:val="left" w:pos="440"/>
              <w:tab w:val="right" w:leader="dot" w:pos="13842"/>
            </w:tabs>
            <w:rPr>
              <w:rFonts w:eastAsiaTheme="minorEastAsia"/>
              <w:noProof/>
            </w:rPr>
          </w:pPr>
          <w:hyperlink w:anchor="_Toc129767516" w:history="1">
            <w:r w:rsidRPr="00E1617F">
              <w:rPr>
                <w:rStyle w:val="Hyperlink"/>
                <w:rFonts w:ascii="Times New Roman" w:eastAsiaTheme="majorEastAsia" w:hAnsi="Times New Roman" w:cs="Times New Roman"/>
                <w:noProof/>
              </w:rPr>
              <w:t>3.</w:t>
            </w:r>
            <w:r>
              <w:rPr>
                <w:rFonts w:eastAsiaTheme="minorEastAsia"/>
                <w:noProof/>
              </w:rPr>
              <w:tab/>
            </w:r>
            <w:r w:rsidRPr="00E1617F">
              <w:rPr>
                <w:rStyle w:val="Hyperlink"/>
                <w:rFonts w:ascii="Times New Roman" w:eastAsiaTheme="majorEastAsia" w:hAnsi="Times New Roman" w:cs="Times New Roman"/>
                <w:noProof/>
              </w:rPr>
              <w:t>General Requirements:</w:t>
            </w:r>
            <w:r>
              <w:rPr>
                <w:noProof/>
                <w:webHidden/>
              </w:rPr>
              <w:tab/>
            </w:r>
            <w:r>
              <w:rPr>
                <w:noProof/>
                <w:webHidden/>
              </w:rPr>
              <w:fldChar w:fldCharType="begin"/>
            </w:r>
            <w:r>
              <w:rPr>
                <w:noProof/>
                <w:webHidden/>
              </w:rPr>
              <w:instrText xml:space="preserve"> PAGEREF _Toc129767516 \h </w:instrText>
            </w:r>
            <w:r>
              <w:rPr>
                <w:noProof/>
                <w:webHidden/>
              </w:rPr>
            </w:r>
            <w:r>
              <w:rPr>
                <w:noProof/>
                <w:webHidden/>
              </w:rPr>
              <w:fldChar w:fldCharType="separate"/>
            </w:r>
            <w:r>
              <w:rPr>
                <w:noProof/>
                <w:webHidden/>
              </w:rPr>
              <w:t>6</w:t>
            </w:r>
            <w:r>
              <w:rPr>
                <w:noProof/>
                <w:webHidden/>
              </w:rPr>
              <w:fldChar w:fldCharType="end"/>
            </w:r>
          </w:hyperlink>
        </w:p>
        <w:p w14:paraId="18F49FF5" w14:textId="26284C77" w:rsidR="00E22251" w:rsidRDefault="00E22251">
          <w:pPr>
            <w:pStyle w:val="TOC1"/>
            <w:tabs>
              <w:tab w:val="left" w:pos="440"/>
              <w:tab w:val="right" w:leader="dot" w:pos="13842"/>
            </w:tabs>
            <w:rPr>
              <w:rFonts w:eastAsiaTheme="minorEastAsia"/>
              <w:noProof/>
            </w:rPr>
          </w:pPr>
          <w:hyperlink w:anchor="_Toc129767518" w:history="1">
            <w:r w:rsidRPr="00E1617F">
              <w:rPr>
                <w:rStyle w:val="Hyperlink"/>
                <w:rFonts w:ascii="Times New Roman" w:hAnsi="Times New Roman" w:cs="Times New Roman"/>
                <w:noProof/>
              </w:rPr>
              <w:t>4.</w:t>
            </w:r>
            <w:r>
              <w:rPr>
                <w:rFonts w:eastAsiaTheme="minorEastAsia"/>
                <w:noProof/>
              </w:rPr>
              <w:tab/>
            </w:r>
            <w:r w:rsidRPr="00E1617F">
              <w:rPr>
                <w:rStyle w:val="Hyperlink"/>
                <w:rFonts w:ascii="Times New Roman" w:hAnsi="Times New Roman" w:cs="Times New Roman"/>
                <w:noProof/>
              </w:rPr>
              <w:t>Encounter Requirements:</w:t>
            </w:r>
            <w:r>
              <w:rPr>
                <w:noProof/>
                <w:webHidden/>
              </w:rPr>
              <w:tab/>
            </w:r>
            <w:r>
              <w:rPr>
                <w:noProof/>
                <w:webHidden/>
              </w:rPr>
              <w:fldChar w:fldCharType="begin"/>
            </w:r>
            <w:r>
              <w:rPr>
                <w:noProof/>
                <w:webHidden/>
              </w:rPr>
              <w:instrText xml:space="preserve"> PAGEREF _Toc129767518 \h </w:instrText>
            </w:r>
            <w:r>
              <w:rPr>
                <w:noProof/>
                <w:webHidden/>
              </w:rPr>
            </w:r>
            <w:r>
              <w:rPr>
                <w:noProof/>
                <w:webHidden/>
              </w:rPr>
              <w:fldChar w:fldCharType="separate"/>
            </w:r>
            <w:r>
              <w:rPr>
                <w:noProof/>
                <w:webHidden/>
              </w:rPr>
              <w:t>6</w:t>
            </w:r>
            <w:r>
              <w:rPr>
                <w:noProof/>
                <w:webHidden/>
              </w:rPr>
              <w:fldChar w:fldCharType="end"/>
            </w:r>
          </w:hyperlink>
        </w:p>
        <w:p w14:paraId="7BA940A8" w14:textId="6B1D74E9" w:rsidR="00E22251" w:rsidRDefault="00E22251">
          <w:pPr>
            <w:pStyle w:val="TOC1"/>
            <w:tabs>
              <w:tab w:val="left" w:pos="440"/>
              <w:tab w:val="right" w:leader="dot" w:pos="13842"/>
            </w:tabs>
            <w:rPr>
              <w:rFonts w:eastAsiaTheme="minorEastAsia"/>
              <w:noProof/>
            </w:rPr>
          </w:pPr>
          <w:hyperlink w:anchor="_Toc129767519" w:history="1">
            <w:r w:rsidRPr="00E1617F">
              <w:rPr>
                <w:rStyle w:val="Hyperlink"/>
                <w:rFonts w:ascii="Times New Roman" w:hAnsi="Times New Roman" w:cs="Times New Roman"/>
                <w:noProof/>
              </w:rPr>
              <w:t>5.</w:t>
            </w:r>
            <w:r>
              <w:rPr>
                <w:rFonts w:eastAsiaTheme="minorEastAsia"/>
                <w:noProof/>
              </w:rPr>
              <w:tab/>
            </w:r>
            <w:r w:rsidRPr="00E1617F">
              <w:rPr>
                <w:rStyle w:val="Hyperlink"/>
                <w:rFonts w:ascii="Times New Roman" w:hAnsi="Times New Roman" w:cs="Times New Roman"/>
                <w:noProof/>
              </w:rPr>
              <w:t>Cognos Requirements:</w:t>
            </w:r>
            <w:r>
              <w:rPr>
                <w:noProof/>
                <w:webHidden/>
              </w:rPr>
              <w:tab/>
            </w:r>
            <w:r>
              <w:rPr>
                <w:noProof/>
                <w:webHidden/>
              </w:rPr>
              <w:fldChar w:fldCharType="begin"/>
            </w:r>
            <w:r>
              <w:rPr>
                <w:noProof/>
                <w:webHidden/>
              </w:rPr>
              <w:instrText xml:space="preserve"> PAGEREF _Toc129767519 \h </w:instrText>
            </w:r>
            <w:r>
              <w:rPr>
                <w:noProof/>
                <w:webHidden/>
              </w:rPr>
            </w:r>
            <w:r>
              <w:rPr>
                <w:noProof/>
                <w:webHidden/>
              </w:rPr>
              <w:fldChar w:fldCharType="separate"/>
            </w:r>
            <w:r>
              <w:rPr>
                <w:noProof/>
                <w:webHidden/>
              </w:rPr>
              <w:t>6</w:t>
            </w:r>
            <w:r>
              <w:rPr>
                <w:noProof/>
                <w:webHidden/>
              </w:rPr>
              <w:fldChar w:fldCharType="end"/>
            </w:r>
          </w:hyperlink>
        </w:p>
        <w:p w14:paraId="27227840" w14:textId="3F7F6E6A" w:rsidR="00E22251" w:rsidRDefault="00E22251">
          <w:pPr>
            <w:pStyle w:val="TOC1"/>
            <w:tabs>
              <w:tab w:val="left" w:pos="440"/>
              <w:tab w:val="right" w:leader="dot" w:pos="13842"/>
            </w:tabs>
            <w:rPr>
              <w:rFonts w:eastAsiaTheme="minorEastAsia"/>
              <w:noProof/>
            </w:rPr>
          </w:pPr>
          <w:hyperlink w:anchor="_Toc129767520" w:history="1">
            <w:r w:rsidRPr="00E1617F">
              <w:rPr>
                <w:rStyle w:val="Hyperlink"/>
                <w:rFonts w:ascii="Times New Roman" w:hAnsi="Times New Roman" w:cs="Times New Roman"/>
                <w:noProof/>
              </w:rPr>
              <w:t>6.</w:t>
            </w:r>
            <w:r>
              <w:rPr>
                <w:rFonts w:eastAsiaTheme="minorEastAsia"/>
                <w:noProof/>
              </w:rPr>
              <w:tab/>
            </w:r>
            <w:r w:rsidRPr="00E1617F">
              <w:rPr>
                <w:rStyle w:val="Hyperlink"/>
                <w:rFonts w:ascii="Times New Roman" w:hAnsi="Times New Roman" w:cs="Times New Roman"/>
                <w:noProof/>
              </w:rPr>
              <w:t>Mega Requirements:</w:t>
            </w:r>
            <w:r>
              <w:rPr>
                <w:noProof/>
                <w:webHidden/>
              </w:rPr>
              <w:tab/>
            </w:r>
            <w:r>
              <w:rPr>
                <w:noProof/>
                <w:webHidden/>
              </w:rPr>
              <w:fldChar w:fldCharType="begin"/>
            </w:r>
            <w:r>
              <w:rPr>
                <w:noProof/>
                <w:webHidden/>
              </w:rPr>
              <w:instrText xml:space="preserve"> PAGEREF _Toc129767520 \h </w:instrText>
            </w:r>
            <w:r>
              <w:rPr>
                <w:noProof/>
                <w:webHidden/>
              </w:rPr>
            </w:r>
            <w:r>
              <w:rPr>
                <w:noProof/>
                <w:webHidden/>
              </w:rPr>
              <w:fldChar w:fldCharType="separate"/>
            </w:r>
            <w:r>
              <w:rPr>
                <w:noProof/>
                <w:webHidden/>
              </w:rPr>
              <w:t>6</w:t>
            </w:r>
            <w:r>
              <w:rPr>
                <w:noProof/>
                <w:webHidden/>
              </w:rPr>
              <w:fldChar w:fldCharType="end"/>
            </w:r>
          </w:hyperlink>
        </w:p>
        <w:p w14:paraId="706BF59B" w14:textId="38F97350" w:rsidR="00E22251" w:rsidRDefault="00E22251">
          <w:pPr>
            <w:pStyle w:val="TOC1"/>
            <w:tabs>
              <w:tab w:val="left" w:pos="440"/>
              <w:tab w:val="right" w:leader="dot" w:pos="13842"/>
            </w:tabs>
            <w:rPr>
              <w:rFonts w:eastAsiaTheme="minorEastAsia"/>
              <w:noProof/>
            </w:rPr>
          </w:pPr>
          <w:hyperlink w:anchor="_Toc129767521" w:history="1">
            <w:r w:rsidRPr="00E1617F">
              <w:rPr>
                <w:rStyle w:val="Hyperlink"/>
                <w:rFonts w:ascii="Times New Roman" w:hAnsi="Times New Roman" w:cs="Times New Roman"/>
                <w:noProof/>
              </w:rPr>
              <w:t>7.</w:t>
            </w:r>
            <w:r>
              <w:rPr>
                <w:rFonts w:eastAsiaTheme="minorEastAsia"/>
                <w:noProof/>
              </w:rPr>
              <w:tab/>
            </w:r>
            <w:r w:rsidRPr="00E1617F">
              <w:rPr>
                <w:rStyle w:val="Hyperlink"/>
                <w:rFonts w:ascii="Times New Roman" w:hAnsi="Times New Roman" w:cs="Times New Roman"/>
                <w:noProof/>
              </w:rPr>
              <w:t>Entity Tables and Views Requirements:</w:t>
            </w:r>
            <w:r>
              <w:rPr>
                <w:noProof/>
                <w:webHidden/>
              </w:rPr>
              <w:tab/>
            </w:r>
            <w:r>
              <w:rPr>
                <w:noProof/>
                <w:webHidden/>
              </w:rPr>
              <w:fldChar w:fldCharType="begin"/>
            </w:r>
            <w:r>
              <w:rPr>
                <w:noProof/>
                <w:webHidden/>
              </w:rPr>
              <w:instrText xml:space="preserve"> PAGEREF _Toc129767521 \h </w:instrText>
            </w:r>
            <w:r>
              <w:rPr>
                <w:noProof/>
                <w:webHidden/>
              </w:rPr>
            </w:r>
            <w:r>
              <w:rPr>
                <w:noProof/>
                <w:webHidden/>
              </w:rPr>
              <w:fldChar w:fldCharType="separate"/>
            </w:r>
            <w:r>
              <w:rPr>
                <w:noProof/>
                <w:webHidden/>
              </w:rPr>
              <w:t>6</w:t>
            </w:r>
            <w:r>
              <w:rPr>
                <w:noProof/>
                <w:webHidden/>
              </w:rPr>
              <w:fldChar w:fldCharType="end"/>
            </w:r>
          </w:hyperlink>
        </w:p>
        <w:p w14:paraId="78BA2AA6" w14:textId="4DE5A0FA" w:rsidR="00E22251" w:rsidRDefault="00E22251">
          <w:pPr>
            <w:pStyle w:val="TOC1"/>
            <w:tabs>
              <w:tab w:val="left" w:pos="440"/>
              <w:tab w:val="right" w:leader="dot" w:pos="13842"/>
            </w:tabs>
            <w:rPr>
              <w:rFonts w:eastAsiaTheme="minorEastAsia"/>
              <w:noProof/>
            </w:rPr>
          </w:pPr>
          <w:hyperlink w:anchor="_Toc129767522" w:history="1">
            <w:r w:rsidRPr="00E1617F">
              <w:rPr>
                <w:rStyle w:val="Hyperlink"/>
                <w:rFonts w:ascii="Times New Roman" w:hAnsi="Times New Roman" w:cs="Times New Roman"/>
                <w:noProof/>
              </w:rPr>
              <w:t>8.</w:t>
            </w:r>
            <w:r>
              <w:rPr>
                <w:rFonts w:eastAsiaTheme="minorEastAsia"/>
                <w:noProof/>
              </w:rPr>
              <w:tab/>
            </w:r>
            <w:r w:rsidRPr="00E1617F">
              <w:rPr>
                <w:rStyle w:val="Hyperlink"/>
                <w:rFonts w:ascii="Times New Roman" w:hAnsi="Times New Roman" w:cs="Times New Roman"/>
                <w:noProof/>
              </w:rPr>
              <w:t>PIDSL XREF View Requirements:</w:t>
            </w:r>
            <w:r>
              <w:rPr>
                <w:noProof/>
                <w:webHidden/>
              </w:rPr>
              <w:tab/>
            </w:r>
            <w:r>
              <w:rPr>
                <w:noProof/>
                <w:webHidden/>
              </w:rPr>
              <w:fldChar w:fldCharType="begin"/>
            </w:r>
            <w:r>
              <w:rPr>
                <w:noProof/>
                <w:webHidden/>
              </w:rPr>
              <w:instrText xml:space="preserve"> PAGEREF _Toc129767522 \h </w:instrText>
            </w:r>
            <w:r>
              <w:rPr>
                <w:noProof/>
                <w:webHidden/>
              </w:rPr>
            </w:r>
            <w:r>
              <w:rPr>
                <w:noProof/>
                <w:webHidden/>
              </w:rPr>
              <w:fldChar w:fldCharType="separate"/>
            </w:r>
            <w:r>
              <w:rPr>
                <w:noProof/>
                <w:webHidden/>
              </w:rPr>
              <w:t>7</w:t>
            </w:r>
            <w:r>
              <w:rPr>
                <w:noProof/>
                <w:webHidden/>
              </w:rPr>
              <w:fldChar w:fldCharType="end"/>
            </w:r>
          </w:hyperlink>
        </w:p>
        <w:p w14:paraId="19031F83" w14:textId="5D899339" w:rsidR="00E22251" w:rsidRDefault="00E22251">
          <w:pPr>
            <w:pStyle w:val="TOC1"/>
            <w:tabs>
              <w:tab w:val="left" w:pos="440"/>
              <w:tab w:val="right" w:leader="dot" w:pos="13842"/>
            </w:tabs>
            <w:rPr>
              <w:rFonts w:eastAsiaTheme="minorEastAsia"/>
              <w:noProof/>
            </w:rPr>
          </w:pPr>
          <w:hyperlink w:anchor="_Toc129767523" w:history="1">
            <w:r w:rsidRPr="00E1617F">
              <w:rPr>
                <w:rStyle w:val="Hyperlink"/>
                <w:rFonts w:ascii="Times New Roman" w:hAnsi="Times New Roman" w:cs="Times New Roman"/>
                <w:noProof/>
              </w:rPr>
              <w:t>9.</w:t>
            </w:r>
            <w:r>
              <w:rPr>
                <w:rFonts w:eastAsiaTheme="minorEastAsia"/>
                <w:noProof/>
              </w:rPr>
              <w:tab/>
            </w:r>
            <w:r w:rsidRPr="00E1617F">
              <w:rPr>
                <w:rStyle w:val="Hyperlink"/>
                <w:rFonts w:ascii="Times New Roman" w:hAnsi="Times New Roman" w:cs="Times New Roman"/>
                <w:noProof/>
              </w:rPr>
              <w:t>Reference Data Requirements:</w:t>
            </w:r>
            <w:r>
              <w:rPr>
                <w:noProof/>
                <w:webHidden/>
              </w:rPr>
              <w:tab/>
            </w:r>
            <w:r>
              <w:rPr>
                <w:noProof/>
                <w:webHidden/>
              </w:rPr>
              <w:fldChar w:fldCharType="begin"/>
            </w:r>
            <w:r>
              <w:rPr>
                <w:noProof/>
                <w:webHidden/>
              </w:rPr>
              <w:instrText xml:space="preserve"> PAGEREF _Toc129767523 \h </w:instrText>
            </w:r>
            <w:r>
              <w:rPr>
                <w:noProof/>
                <w:webHidden/>
              </w:rPr>
            </w:r>
            <w:r>
              <w:rPr>
                <w:noProof/>
                <w:webHidden/>
              </w:rPr>
              <w:fldChar w:fldCharType="separate"/>
            </w:r>
            <w:r>
              <w:rPr>
                <w:noProof/>
                <w:webHidden/>
              </w:rPr>
              <w:t>7</w:t>
            </w:r>
            <w:r>
              <w:rPr>
                <w:noProof/>
                <w:webHidden/>
              </w:rPr>
              <w:fldChar w:fldCharType="end"/>
            </w:r>
          </w:hyperlink>
        </w:p>
        <w:p w14:paraId="27DCAC26" w14:textId="1E506E6B" w:rsidR="00E22251" w:rsidRDefault="00E22251">
          <w:pPr>
            <w:pStyle w:val="TOC1"/>
            <w:tabs>
              <w:tab w:val="left" w:pos="660"/>
              <w:tab w:val="right" w:leader="dot" w:pos="13842"/>
            </w:tabs>
            <w:rPr>
              <w:rFonts w:eastAsiaTheme="minorEastAsia"/>
              <w:noProof/>
            </w:rPr>
          </w:pPr>
          <w:hyperlink w:anchor="_Toc129767524" w:history="1">
            <w:r w:rsidRPr="00E1617F">
              <w:rPr>
                <w:rStyle w:val="Hyperlink"/>
                <w:rFonts w:ascii="Times New Roman" w:hAnsi="Times New Roman" w:cs="Times New Roman"/>
                <w:noProof/>
              </w:rPr>
              <w:t>10.</w:t>
            </w:r>
            <w:r>
              <w:rPr>
                <w:rFonts w:eastAsiaTheme="minorEastAsia"/>
                <w:noProof/>
              </w:rPr>
              <w:tab/>
            </w:r>
            <w:r w:rsidRPr="00E1617F">
              <w:rPr>
                <w:rStyle w:val="Hyperlink"/>
                <w:rFonts w:ascii="Times New Roman" w:hAnsi="Times New Roman" w:cs="Times New Roman"/>
                <w:noProof/>
              </w:rPr>
              <w:t>SFTP Folders:</w:t>
            </w:r>
            <w:r>
              <w:rPr>
                <w:noProof/>
                <w:webHidden/>
              </w:rPr>
              <w:tab/>
            </w:r>
            <w:r>
              <w:rPr>
                <w:noProof/>
                <w:webHidden/>
              </w:rPr>
              <w:fldChar w:fldCharType="begin"/>
            </w:r>
            <w:r>
              <w:rPr>
                <w:noProof/>
                <w:webHidden/>
              </w:rPr>
              <w:instrText xml:space="preserve"> PAGEREF _Toc129767524 \h </w:instrText>
            </w:r>
            <w:r>
              <w:rPr>
                <w:noProof/>
                <w:webHidden/>
              </w:rPr>
            </w:r>
            <w:r>
              <w:rPr>
                <w:noProof/>
                <w:webHidden/>
              </w:rPr>
              <w:fldChar w:fldCharType="separate"/>
            </w:r>
            <w:r>
              <w:rPr>
                <w:noProof/>
                <w:webHidden/>
              </w:rPr>
              <w:t>7</w:t>
            </w:r>
            <w:r>
              <w:rPr>
                <w:noProof/>
                <w:webHidden/>
              </w:rPr>
              <w:fldChar w:fldCharType="end"/>
            </w:r>
          </w:hyperlink>
        </w:p>
        <w:p w14:paraId="57C4F330" w14:textId="502373A9" w:rsidR="00E22251" w:rsidRDefault="00E22251">
          <w:pPr>
            <w:pStyle w:val="TOC1"/>
            <w:tabs>
              <w:tab w:val="left" w:pos="660"/>
              <w:tab w:val="right" w:leader="dot" w:pos="13842"/>
            </w:tabs>
            <w:rPr>
              <w:rFonts w:eastAsiaTheme="minorEastAsia"/>
              <w:noProof/>
            </w:rPr>
          </w:pPr>
          <w:hyperlink w:anchor="_Toc129767525" w:history="1">
            <w:r w:rsidRPr="00E1617F">
              <w:rPr>
                <w:rStyle w:val="Hyperlink"/>
                <w:rFonts w:ascii="Times New Roman" w:hAnsi="Times New Roman" w:cs="Times New Roman"/>
                <w:noProof/>
              </w:rPr>
              <w:t>11.</w:t>
            </w:r>
            <w:r>
              <w:rPr>
                <w:rFonts w:eastAsiaTheme="minorEastAsia"/>
                <w:noProof/>
              </w:rPr>
              <w:tab/>
            </w:r>
            <w:r w:rsidRPr="00E1617F">
              <w:rPr>
                <w:rStyle w:val="Hyperlink"/>
                <w:rFonts w:ascii="Times New Roman" w:hAnsi="Times New Roman" w:cs="Times New Roman"/>
                <w:noProof/>
              </w:rPr>
              <w:t>Data Layers:</w:t>
            </w:r>
            <w:r>
              <w:rPr>
                <w:noProof/>
                <w:webHidden/>
              </w:rPr>
              <w:tab/>
            </w:r>
            <w:r>
              <w:rPr>
                <w:noProof/>
                <w:webHidden/>
              </w:rPr>
              <w:fldChar w:fldCharType="begin"/>
            </w:r>
            <w:r>
              <w:rPr>
                <w:noProof/>
                <w:webHidden/>
              </w:rPr>
              <w:instrText xml:space="preserve"> PAGEREF _Toc129767525 \h </w:instrText>
            </w:r>
            <w:r>
              <w:rPr>
                <w:noProof/>
                <w:webHidden/>
              </w:rPr>
            </w:r>
            <w:r>
              <w:rPr>
                <w:noProof/>
                <w:webHidden/>
              </w:rPr>
              <w:fldChar w:fldCharType="separate"/>
            </w:r>
            <w:r>
              <w:rPr>
                <w:noProof/>
                <w:webHidden/>
              </w:rPr>
              <w:t>8</w:t>
            </w:r>
            <w:r>
              <w:rPr>
                <w:noProof/>
                <w:webHidden/>
              </w:rPr>
              <w:fldChar w:fldCharType="end"/>
            </w:r>
          </w:hyperlink>
        </w:p>
        <w:p w14:paraId="39B259EB" w14:textId="6A424E86" w:rsidR="00E22251" w:rsidRDefault="00E22251">
          <w:pPr>
            <w:pStyle w:val="TOC1"/>
            <w:tabs>
              <w:tab w:val="left" w:pos="660"/>
              <w:tab w:val="right" w:leader="dot" w:pos="13842"/>
            </w:tabs>
            <w:rPr>
              <w:rFonts w:eastAsiaTheme="minorEastAsia"/>
              <w:noProof/>
            </w:rPr>
          </w:pPr>
          <w:hyperlink w:anchor="_Toc129767526" w:history="1">
            <w:r w:rsidRPr="00E1617F">
              <w:rPr>
                <w:rStyle w:val="Hyperlink"/>
                <w:rFonts w:ascii="Times New Roman" w:hAnsi="Times New Roman" w:cs="Times New Roman"/>
                <w:noProof/>
              </w:rPr>
              <w:t>12.</w:t>
            </w:r>
            <w:r>
              <w:rPr>
                <w:rFonts w:eastAsiaTheme="minorEastAsia"/>
                <w:noProof/>
              </w:rPr>
              <w:tab/>
            </w:r>
            <w:r w:rsidRPr="00E1617F">
              <w:rPr>
                <w:rStyle w:val="Hyperlink"/>
                <w:rFonts w:ascii="Times New Roman" w:eastAsiaTheme="majorEastAsia" w:hAnsi="Times New Roman" w:cs="Times New Roman"/>
                <w:noProof/>
              </w:rPr>
              <w:t>ACO Scorecard changes to accommodate ACO 2.0:</w:t>
            </w:r>
            <w:r>
              <w:rPr>
                <w:noProof/>
                <w:webHidden/>
              </w:rPr>
              <w:tab/>
            </w:r>
            <w:r>
              <w:rPr>
                <w:noProof/>
                <w:webHidden/>
              </w:rPr>
              <w:fldChar w:fldCharType="begin"/>
            </w:r>
            <w:r>
              <w:rPr>
                <w:noProof/>
                <w:webHidden/>
              </w:rPr>
              <w:instrText xml:space="preserve"> PAGEREF _Toc129767526 \h </w:instrText>
            </w:r>
            <w:r>
              <w:rPr>
                <w:noProof/>
                <w:webHidden/>
              </w:rPr>
            </w:r>
            <w:r>
              <w:rPr>
                <w:noProof/>
                <w:webHidden/>
              </w:rPr>
              <w:fldChar w:fldCharType="separate"/>
            </w:r>
            <w:r>
              <w:rPr>
                <w:noProof/>
                <w:webHidden/>
              </w:rPr>
              <w:t>8</w:t>
            </w:r>
            <w:r>
              <w:rPr>
                <w:noProof/>
                <w:webHidden/>
              </w:rPr>
              <w:fldChar w:fldCharType="end"/>
            </w:r>
          </w:hyperlink>
        </w:p>
        <w:p w14:paraId="0A307247" w14:textId="3D61A39A" w:rsidR="00E22251" w:rsidRDefault="00E22251">
          <w:pPr>
            <w:pStyle w:val="TOC2"/>
            <w:tabs>
              <w:tab w:val="left" w:pos="1100"/>
              <w:tab w:val="right" w:leader="dot" w:pos="13842"/>
            </w:tabs>
            <w:rPr>
              <w:rFonts w:eastAsiaTheme="minorEastAsia"/>
              <w:noProof/>
            </w:rPr>
          </w:pPr>
          <w:hyperlink w:anchor="_Toc129767527" w:history="1">
            <w:r w:rsidRPr="00E1617F">
              <w:rPr>
                <w:rStyle w:val="Hyperlink"/>
                <w:noProof/>
              </w:rPr>
              <w:t>12.11.</w:t>
            </w:r>
            <w:r>
              <w:rPr>
                <w:rFonts w:eastAsiaTheme="minorEastAsia"/>
                <w:noProof/>
              </w:rPr>
              <w:tab/>
            </w:r>
            <w:r w:rsidRPr="00E1617F">
              <w:rPr>
                <w:rStyle w:val="Hyperlink"/>
                <w:noProof/>
              </w:rPr>
              <w:t>The new set of ACO’s will begin enrollment in April 2023 and will start submitting data in May 2023.</w:t>
            </w:r>
            <w:r>
              <w:rPr>
                <w:noProof/>
                <w:webHidden/>
              </w:rPr>
              <w:tab/>
            </w:r>
            <w:r>
              <w:rPr>
                <w:noProof/>
                <w:webHidden/>
              </w:rPr>
              <w:fldChar w:fldCharType="begin"/>
            </w:r>
            <w:r>
              <w:rPr>
                <w:noProof/>
                <w:webHidden/>
              </w:rPr>
              <w:instrText xml:space="preserve"> PAGEREF _Toc129767527 \h </w:instrText>
            </w:r>
            <w:r>
              <w:rPr>
                <w:noProof/>
                <w:webHidden/>
              </w:rPr>
            </w:r>
            <w:r>
              <w:rPr>
                <w:noProof/>
                <w:webHidden/>
              </w:rPr>
              <w:fldChar w:fldCharType="separate"/>
            </w:r>
            <w:r>
              <w:rPr>
                <w:noProof/>
                <w:webHidden/>
              </w:rPr>
              <w:t>8</w:t>
            </w:r>
            <w:r>
              <w:rPr>
                <w:noProof/>
                <w:webHidden/>
              </w:rPr>
              <w:fldChar w:fldCharType="end"/>
            </w:r>
          </w:hyperlink>
        </w:p>
        <w:p w14:paraId="7F9CC277" w14:textId="7A7AC3A1" w:rsidR="00E22251" w:rsidRDefault="00E22251">
          <w:pPr>
            <w:pStyle w:val="TOC2"/>
            <w:tabs>
              <w:tab w:val="left" w:pos="1320"/>
              <w:tab w:val="right" w:leader="dot" w:pos="13842"/>
            </w:tabs>
            <w:rPr>
              <w:rFonts w:eastAsiaTheme="minorEastAsia"/>
              <w:noProof/>
            </w:rPr>
          </w:pPr>
          <w:hyperlink w:anchor="_Toc129767528" w:history="1">
            <w:r w:rsidRPr="00E1617F">
              <w:rPr>
                <w:rStyle w:val="Hyperlink"/>
                <w:noProof/>
              </w:rPr>
              <w:t>12.11.1.</w:t>
            </w:r>
            <w:r>
              <w:rPr>
                <w:rFonts w:eastAsiaTheme="minorEastAsia"/>
                <w:noProof/>
              </w:rPr>
              <w:tab/>
            </w:r>
            <w:r w:rsidRPr="00E1617F">
              <w:rPr>
                <w:rStyle w:val="Hyperlink"/>
                <w:noProof/>
              </w:rPr>
              <w:t>ACO 2.0 will produce reports for 17 ACOA’s for 5 MCO’s:</w:t>
            </w:r>
            <w:r>
              <w:rPr>
                <w:noProof/>
                <w:webHidden/>
              </w:rPr>
              <w:tab/>
            </w:r>
            <w:r>
              <w:rPr>
                <w:noProof/>
                <w:webHidden/>
              </w:rPr>
              <w:fldChar w:fldCharType="begin"/>
            </w:r>
            <w:r>
              <w:rPr>
                <w:noProof/>
                <w:webHidden/>
              </w:rPr>
              <w:instrText xml:space="preserve"> PAGEREF _Toc129767528 \h </w:instrText>
            </w:r>
            <w:r>
              <w:rPr>
                <w:noProof/>
                <w:webHidden/>
              </w:rPr>
            </w:r>
            <w:r>
              <w:rPr>
                <w:noProof/>
                <w:webHidden/>
              </w:rPr>
              <w:fldChar w:fldCharType="separate"/>
            </w:r>
            <w:r>
              <w:rPr>
                <w:noProof/>
                <w:webHidden/>
              </w:rPr>
              <w:t>8</w:t>
            </w:r>
            <w:r>
              <w:rPr>
                <w:noProof/>
                <w:webHidden/>
              </w:rPr>
              <w:fldChar w:fldCharType="end"/>
            </w:r>
          </w:hyperlink>
        </w:p>
        <w:p w14:paraId="3BDD43AB" w14:textId="7BDC5C3A" w:rsidR="00E22251" w:rsidRDefault="00E22251">
          <w:pPr>
            <w:pStyle w:val="TOC1"/>
            <w:tabs>
              <w:tab w:val="left" w:pos="660"/>
              <w:tab w:val="right" w:leader="dot" w:pos="13842"/>
            </w:tabs>
            <w:rPr>
              <w:rFonts w:eastAsiaTheme="minorEastAsia"/>
              <w:noProof/>
            </w:rPr>
          </w:pPr>
          <w:hyperlink w:anchor="_Toc129767529" w:history="1">
            <w:r w:rsidRPr="00E1617F">
              <w:rPr>
                <w:rStyle w:val="Hyperlink"/>
                <w:rFonts w:ascii="Times New Roman" w:hAnsi="Times New Roman" w:cs="Times New Roman"/>
                <w:noProof/>
              </w:rPr>
              <w:t>13.</w:t>
            </w:r>
            <w:r>
              <w:rPr>
                <w:rFonts w:eastAsiaTheme="minorEastAsia"/>
                <w:noProof/>
              </w:rPr>
              <w:tab/>
            </w:r>
            <w:r w:rsidRPr="00E1617F">
              <w:rPr>
                <w:rStyle w:val="Hyperlink"/>
                <w:rFonts w:ascii="Times New Roman" w:eastAsiaTheme="majorEastAsia" w:hAnsi="Times New Roman" w:cs="Times New Roman"/>
                <w:noProof/>
              </w:rPr>
              <w:t>Data Warehouse Stakeholders:</w:t>
            </w:r>
            <w:r>
              <w:rPr>
                <w:noProof/>
                <w:webHidden/>
              </w:rPr>
              <w:tab/>
            </w:r>
            <w:r>
              <w:rPr>
                <w:noProof/>
                <w:webHidden/>
              </w:rPr>
              <w:fldChar w:fldCharType="begin"/>
            </w:r>
            <w:r>
              <w:rPr>
                <w:noProof/>
                <w:webHidden/>
              </w:rPr>
              <w:instrText xml:space="preserve"> PAGEREF _Toc129767529 \h </w:instrText>
            </w:r>
            <w:r>
              <w:rPr>
                <w:noProof/>
                <w:webHidden/>
              </w:rPr>
            </w:r>
            <w:r>
              <w:rPr>
                <w:noProof/>
                <w:webHidden/>
              </w:rPr>
              <w:fldChar w:fldCharType="separate"/>
            </w:r>
            <w:r>
              <w:rPr>
                <w:noProof/>
                <w:webHidden/>
              </w:rPr>
              <w:t>9</w:t>
            </w:r>
            <w:r>
              <w:rPr>
                <w:noProof/>
                <w:webHidden/>
              </w:rPr>
              <w:fldChar w:fldCharType="end"/>
            </w:r>
          </w:hyperlink>
        </w:p>
        <w:p w14:paraId="3279DB74" w14:textId="1ED24D6A" w:rsidR="00E22251" w:rsidRDefault="00E22251">
          <w:pPr>
            <w:pStyle w:val="TOC1"/>
            <w:tabs>
              <w:tab w:val="left" w:pos="660"/>
              <w:tab w:val="right" w:leader="dot" w:pos="13842"/>
            </w:tabs>
            <w:rPr>
              <w:rFonts w:eastAsiaTheme="minorEastAsia"/>
              <w:noProof/>
            </w:rPr>
          </w:pPr>
          <w:hyperlink w:anchor="_Toc129767530" w:history="1">
            <w:r w:rsidRPr="00E1617F">
              <w:rPr>
                <w:rStyle w:val="Hyperlink"/>
                <w:rFonts w:ascii="Times New Roman" w:eastAsiaTheme="majorEastAsia" w:hAnsi="Times New Roman" w:cs="Times New Roman"/>
                <w:noProof/>
              </w:rPr>
              <w:t>14.</w:t>
            </w:r>
            <w:r>
              <w:rPr>
                <w:rFonts w:eastAsiaTheme="minorEastAsia"/>
                <w:noProof/>
              </w:rPr>
              <w:tab/>
            </w:r>
            <w:r w:rsidRPr="00E1617F">
              <w:rPr>
                <w:rStyle w:val="Hyperlink"/>
                <w:rFonts w:ascii="Times New Roman" w:eastAsiaTheme="majorEastAsia" w:hAnsi="Times New Roman" w:cs="Times New Roman"/>
                <w:noProof/>
              </w:rPr>
              <w:t>Appendix:</w:t>
            </w:r>
            <w:r>
              <w:rPr>
                <w:noProof/>
                <w:webHidden/>
              </w:rPr>
              <w:tab/>
            </w:r>
            <w:r>
              <w:rPr>
                <w:noProof/>
                <w:webHidden/>
              </w:rPr>
              <w:fldChar w:fldCharType="begin"/>
            </w:r>
            <w:r>
              <w:rPr>
                <w:noProof/>
                <w:webHidden/>
              </w:rPr>
              <w:instrText xml:space="preserve"> PAGEREF _Toc129767530 \h </w:instrText>
            </w:r>
            <w:r>
              <w:rPr>
                <w:noProof/>
                <w:webHidden/>
              </w:rPr>
            </w:r>
            <w:r>
              <w:rPr>
                <w:noProof/>
                <w:webHidden/>
              </w:rPr>
              <w:fldChar w:fldCharType="separate"/>
            </w:r>
            <w:r>
              <w:rPr>
                <w:noProof/>
                <w:webHidden/>
              </w:rPr>
              <w:t>9</w:t>
            </w:r>
            <w:r>
              <w:rPr>
                <w:noProof/>
                <w:webHidden/>
              </w:rPr>
              <w:fldChar w:fldCharType="end"/>
            </w:r>
          </w:hyperlink>
        </w:p>
        <w:p w14:paraId="408FB6AB" w14:textId="07E4ACF0" w:rsidR="00C71A0B" w:rsidRDefault="00C71A0B">
          <w:r>
            <w:rPr>
              <w:b/>
              <w:bCs/>
              <w:noProof/>
            </w:rPr>
            <w:fldChar w:fldCharType="end"/>
          </w:r>
        </w:p>
      </w:sdtContent>
    </w:sdt>
    <w:p w14:paraId="5F312BCC" w14:textId="77777777" w:rsidR="00E71E76" w:rsidRDefault="00E71E76" w:rsidP="002A503E">
      <w:pPr>
        <w:pStyle w:val="Heading1"/>
      </w:pPr>
    </w:p>
    <w:p w14:paraId="0BA0190A" w14:textId="77777777" w:rsidR="00E71E76" w:rsidRDefault="00E71E76" w:rsidP="002A503E">
      <w:pPr>
        <w:pStyle w:val="Heading1"/>
      </w:pPr>
    </w:p>
    <w:p w14:paraId="046A320E" w14:textId="77777777" w:rsidR="00E71E76" w:rsidRDefault="00E71E76" w:rsidP="002A503E">
      <w:pPr>
        <w:pStyle w:val="Heading1"/>
      </w:pPr>
    </w:p>
    <w:p w14:paraId="4EEA7A6A" w14:textId="77777777" w:rsidR="00E71E76" w:rsidRDefault="00E71E76" w:rsidP="002A503E">
      <w:pPr>
        <w:pStyle w:val="Heading1"/>
      </w:pPr>
    </w:p>
    <w:p w14:paraId="50D7BB6B" w14:textId="77777777" w:rsidR="00E71E76" w:rsidRDefault="00E71E76" w:rsidP="002A503E">
      <w:pPr>
        <w:pStyle w:val="Heading1"/>
      </w:pPr>
    </w:p>
    <w:p w14:paraId="00B74F66" w14:textId="77777777" w:rsidR="00E71E76" w:rsidRDefault="00E71E76" w:rsidP="002A503E">
      <w:pPr>
        <w:pStyle w:val="Heading1"/>
      </w:pPr>
    </w:p>
    <w:p w14:paraId="70C8D387" w14:textId="77777777" w:rsidR="00E71E76" w:rsidRDefault="00E71E76" w:rsidP="002A503E">
      <w:pPr>
        <w:pStyle w:val="Heading1"/>
      </w:pPr>
    </w:p>
    <w:p w14:paraId="2044906F" w14:textId="77777777" w:rsidR="00E71E76" w:rsidRDefault="00E71E76" w:rsidP="002A503E">
      <w:pPr>
        <w:pStyle w:val="Heading1"/>
      </w:pPr>
    </w:p>
    <w:p w14:paraId="335FDD9A" w14:textId="77777777" w:rsidR="00E71E76" w:rsidRDefault="00E71E76" w:rsidP="002A503E">
      <w:pPr>
        <w:pStyle w:val="Heading1"/>
      </w:pPr>
    </w:p>
    <w:p w14:paraId="4BFEB841" w14:textId="77777777" w:rsidR="00E71E76" w:rsidRDefault="00E71E76" w:rsidP="002A503E">
      <w:pPr>
        <w:pStyle w:val="Heading1"/>
      </w:pPr>
    </w:p>
    <w:p w14:paraId="4C34D697" w14:textId="77777777" w:rsidR="00E71E76" w:rsidRDefault="00E71E76" w:rsidP="002A503E">
      <w:pPr>
        <w:pStyle w:val="Heading1"/>
      </w:pPr>
    </w:p>
    <w:p w14:paraId="3D2AD021" w14:textId="77777777" w:rsidR="00E71E76" w:rsidRDefault="00E71E76" w:rsidP="002A503E">
      <w:pPr>
        <w:pStyle w:val="Heading1"/>
      </w:pPr>
    </w:p>
    <w:p w14:paraId="65FB70CF" w14:textId="77777777" w:rsidR="00E71E76" w:rsidRDefault="00E71E76" w:rsidP="002A503E">
      <w:pPr>
        <w:pStyle w:val="Heading1"/>
      </w:pPr>
    </w:p>
    <w:p w14:paraId="4280B54E" w14:textId="77777777" w:rsidR="00E71E76" w:rsidRDefault="00E71E76" w:rsidP="002A503E">
      <w:pPr>
        <w:pStyle w:val="Heading1"/>
      </w:pPr>
    </w:p>
    <w:p w14:paraId="5C76EE0E" w14:textId="77777777" w:rsidR="00E71E76" w:rsidRDefault="00E71E76" w:rsidP="002A503E">
      <w:pPr>
        <w:pStyle w:val="Heading1"/>
      </w:pPr>
    </w:p>
    <w:p w14:paraId="4291E772" w14:textId="77777777" w:rsidR="003C0660" w:rsidRPr="00C71A0B" w:rsidRDefault="003C0660" w:rsidP="00C71A0B"/>
    <w:p w14:paraId="6BFF4478" w14:textId="48188B47" w:rsidR="002A503E" w:rsidRDefault="002A503E" w:rsidP="002A503E">
      <w:pPr>
        <w:pStyle w:val="Heading1"/>
        <w:rPr>
          <w:color w:val="1F497D"/>
        </w:rPr>
      </w:pPr>
      <w:bookmarkStart w:id="2" w:name="_Toc129767508"/>
      <w:r>
        <w:lastRenderedPageBreak/>
        <w:t>Version History</w:t>
      </w:r>
      <w:bookmarkEnd w:id="1"/>
      <w:bookmarkEnd w:id="2"/>
    </w:p>
    <w:tbl>
      <w:tblPr>
        <w:tblW w:w="10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0"/>
        <w:gridCol w:w="958"/>
        <w:gridCol w:w="4860"/>
        <w:gridCol w:w="3510"/>
      </w:tblGrid>
      <w:tr w:rsidR="002729DA" w:rsidRPr="00D51E26" w14:paraId="42CF8E64" w14:textId="77777777" w:rsidTr="29B04866">
        <w:trPr>
          <w:trHeight w:val="323"/>
        </w:trPr>
        <w:tc>
          <w:tcPr>
            <w:tcW w:w="1310" w:type="dxa"/>
          </w:tcPr>
          <w:p w14:paraId="2CE28DE4" w14:textId="77777777" w:rsidR="002729DA" w:rsidRPr="00D51E26" w:rsidRDefault="002729DA" w:rsidP="008E4A27">
            <w:pPr>
              <w:jc w:val="both"/>
              <w:rPr>
                <w:rFonts w:cs="Calibri"/>
                <w:b/>
              </w:rPr>
            </w:pPr>
            <w:r w:rsidRPr="00D51E26">
              <w:rPr>
                <w:rFonts w:cs="Calibri"/>
                <w:b/>
              </w:rPr>
              <w:t>Date</w:t>
            </w:r>
          </w:p>
        </w:tc>
        <w:tc>
          <w:tcPr>
            <w:tcW w:w="958" w:type="dxa"/>
          </w:tcPr>
          <w:p w14:paraId="0A6A343B" w14:textId="77777777" w:rsidR="002729DA" w:rsidRPr="00D51E26" w:rsidRDefault="002729DA" w:rsidP="008E4A27">
            <w:pPr>
              <w:jc w:val="both"/>
              <w:rPr>
                <w:rFonts w:cs="Calibri"/>
                <w:b/>
              </w:rPr>
            </w:pPr>
            <w:r>
              <w:rPr>
                <w:rFonts w:cs="Calibri"/>
                <w:b/>
              </w:rPr>
              <w:t>V</w:t>
            </w:r>
            <w:r w:rsidRPr="00D51E26">
              <w:rPr>
                <w:rFonts w:cs="Calibri"/>
                <w:b/>
              </w:rPr>
              <w:t>ersion</w:t>
            </w:r>
          </w:p>
        </w:tc>
        <w:tc>
          <w:tcPr>
            <w:tcW w:w="4860" w:type="dxa"/>
          </w:tcPr>
          <w:p w14:paraId="27626B17" w14:textId="77777777" w:rsidR="002729DA" w:rsidRPr="00D51E26" w:rsidRDefault="002729DA" w:rsidP="008E4A27">
            <w:pPr>
              <w:jc w:val="both"/>
              <w:rPr>
                <w:rFonts w:cs="Calibri"/>
                <w:b/>
              </w:rPr>
            </w:pPr>
            <w:r w:rsidRPr="00D51E26">
              <w:rPr>
                <w:rFonts w:cs="Calibri"/>
                <w:b/>
              </w:rPr>
              <w:t>Description</w:t>
            </w:r>
          </w:p>
        </w:tc>
        <w:tc>
          <w:tcPr>
            <w:tcW w:w="3510" w:type="dxa"/>
          </w:tcPr>
          <w:p w14:paraId="05B318EA" w14:textId="77777777" w:rsidR="002729DA" w:rsidRPr="00D51E26" w:rsidRDefault="002729DA" w:rsidP="008E4A27">
            <w:pPr>
              <w:jc w:val="both"/>
              <w:rPr>
                <w:rFonts w:cs="Calibri"/>
                <w:b/>
              </w:rPr>
            </w:pPr>
            <w:r w:rsidRPr="00D51E26">
              <w:rPr>
                <w:rFonts w:cs="Calibri"/>
                <w:b/>
              </w:rPr>
              <w:t>Author</w:t>
            </w:r>
          </w:p>
        </w:tc>
      </w:tr>
      <w:tr w:rsidR="000F654B" w:rsidRPr="00D51E26" w14:paraId="469DBA71" w14:textId="77777777" w:rsidTr="29B04866">
        <w:trPr>
          <w:trHeight w:val="332"/>
        </w:trPr>
        <w:tc>
          <w:tcPr>
            <w:tcW w:w="1310" w:type="dxa"/>
          </w:tcPr>
          <w:p w14:paraId="2F9673D0" w14:textId="41160E64" w:rsidR="000F654B" w:rsidRPr="009A0A03" w:rsidRDefault="000A2AD5" w:rsidP="000F654B">
            <w:r>
              <w:t>0</w:t>
            </w:r>
            <w:r w:rsidR="000A10AE">
              <w:t>1</w:t>
            </w:r>
            <w:r>
              <w:t>/2</w:t>
            </w:r>
            <w:r w:rsidR="00A32FB4">
              <w:t>6</w:t>
            </w:r>
            <w:r>
              <w:t>/20</w:t>
            </w:r>
            <w:r w:rsidR="000A10AE">
              <w:t>23</w:t>
            </w:r>
          </w:p>
        </w:tc>
        <w:tc>
          <w:tcPr>
            <w:tcW w:w="958" w:type="dxa"/>
          </w:tcPr>
          <w:p w14:paraId="39E5B21A" w14:textId="77777777" w:rsidR="000F654B" w:rsidRPr="009A0A03" w:rsidRDefault="000F654B" w:rsidP="000F654B">
            <w:r w:rsidRPr="009A0A03">
              <w:t>1.0</w:t>
            </w:r>
          </w:p>
        </w:tc>
        <w:tc>
          <w:tcPr>
            <w:tcW w:w="4860" w:type="dxa"/>
          </w:tcPr>
          <w:p w14:paraId="3BEE6A7C" w14:textId="242CEA89" w:rsidR="000F654B" w:rsidRPr="009A0A03" w:rsidRDefault="000F654B" w:rsidP="000F654B">
            <w:r w:rsidRPr="009A0A03">
              <w:t xml:space="preserve">Creation of </w:t>
            </w:r>
            <w:r w:rsidR="002A503E">
              <w:t>BRD</w:t>
            </w:r>
          </w:p>
        </w:tc>
        <w:tc>
          <w:tcPr>
            <w:tcW w:w="3510" w:type="dxa"/>
          </w:tcPr>
          <w:p w14:paraId="4477E51F" w14:textId="16ADE157" w:rsidR="000F654B" w:rsidRDefault="000A10AE" w:rsidP="004A7544">
            <w:r>
              <w:t>Dipika</w:t>
            </w:r>
            <w:r w:rsidR="000B105E">
              <w:t xml:space="preserve">, </w:t>
            </w:r>
            <w:r>
              <w:t>Alla</w:t>
            </w:r>
          </w:p>
        </w:tc>
      </w:tr>
      <w:tr w:rsidR="00983AF9" w:rsidRPr="00D51E26" w14:paraId="5D77262A" w14:textId="77777777" w:rsidTr="29B04866">
        <w:tc>
          <w:tcPr>
            <w:tcW w:w="1310" w:type="dxa"/>
          </w:tcPr>
          <w:p w14:paraId="2C065546" w14:textId="58C8948D" w:rsidR="00983AF9" w:rsidRPr="009A0A03" w:rsidRDefault="00FE0DD2" w:rsidP="008E27E9">
            <w:r>
              <w:t>01/2</w:t>
            </w:r>
            <w:r w:rsidR="009B636D">
              <w:t>7</w:t>
            </w:r>
            <w:r>
              <w:t>/2023</w:t>
            </w:r>
          </w:p>
        </w:tc>
        <w:tc>
          <w:tcPr>
            <w:tcW w:w="958" w:type="dxa"/>
          </w:tcPr>
          <w:p w14:paraId="0A021834" w14:textId="637F7C04" w:rsidR="00983AF9" w:rsidRPr="009A0A03" w:rsidRDefault="00FE0DD2" w:rsidP="008E27E9">
            <w:r>
              <w:t>1.0</w:t>
            </w:r>
          </w:p>
        </w:tc>
        <w:tc>
          <w:tcPr>
            <w:tcW w:w="4860" w:type="dxa"/>
          </w:tcPr>
          <w:p w14:paraId="0D673818" w14:textId="717DD70B" w:rsidR="00983AF9" w:rsidRPr="009A0A03" w:rsidRDefault="00FE0DD2" w:rsidP="008E27E9">
            <w:r>
              <w:t>Revision of BRD</w:t>
            </w:r>
          </w:p>
        </w:tc>
        <w:tc>
          <w:tcPr>
            <w:tcW w:w="3510" w:type="dxa"/>
          </w:tcPr>
          <w:p w14:paraId="4BDFA2D8" w14:textId="4AC3BC86" w:rsidR="00983AF9" w:rsidRDefault="00FE0DD2" w:rsidP="008E27E9">
            <w:r>
              <w:t>Dipika, Alla, Rima</w:t>
            </w:r>
          </w:p>
        </w:tc>
      </w:tr>
      <w:tr w:rsidR="00A445A8" w:rsidRPr="00D51E26" w14:paraId="489A0E38" w14:textId="77777777" w:rsidTr="29B04866">
        <w:tc>
          <w:tcPr>
            <w:tcW w:w="1310" w:type="dxa"/>
          </w:tcPr>
          <w:p w14:paraId="3EFFF01A" w14:textId="0383A9FA" w:rsidR="00A445A8" w:rsidRDefault="0081263A" w:rsidP="00A445A8">
            <w:r>
              <w:t>02/</w:t>
            </w:r>
            <w:r w:rsidR="001E56D4">
              <w:t>21</w:t>
            </w:r>
            <w:r>
              <w:t>/2023</w:t>
            </w:r>
          </w:p>
        </w:tc>
        <w:tc>
          <w:tcPr>
            <w:tcW w:w="958" w:type="dxa"/>
          </w:tcPr>
          <w:p w14:paraId="7BAADCEC" w14:textId="26D22564" w:rsidR="00A445A8" w:rsidRDefault="0081263A" w:rsidP="003F35A8">
            <w:r>
              <w:t>2.0</w:t>
            </w:r>
          </w:p>
        </w:tc>
        <w:tc>
          <w:tcPr>
            <w:tcW w:w="4860" w:type="dxa"/>
          </w:tcPr>
          <w:p w14:paraId="64EA54E0" w14:textId="19CE63E8" w:rsidR="00A445A8" w:rsidRDefault="0081263A" w:rsidP="003F35A8">
            <w:r>
              <w:t>Updated</w:t>
            </w:r>
          </w:p>
        </w:tc>
        <w:tc>
          <w:tcPr>
            <w:tcW w:w="3510" w:type="dxa"/>
          </w:tcPr>
          <w:p w14:paraId="0CC6FB0E" w14:textId="431EB55E" w:rsidR="00A445A8" w:rsidRPr="000B105E" w:rsidRDefault="00A371DE" w:rsidP="003F35A8">
            <w:r>
              <w:t>Dipika, Alla, Rima</w:t>
            </w:r>
          </w:p>
        </w:tc>
      </w:tr>
    </w:tbl>
    <w:p w14:paraId="5093E133" w14:textId="03356B42" w:rsidR="67B24D4A" w:rsidRDefault="67B24D4A"/>
    <w:p w14:paraId="7AFA775B" w14:textId="77777777" w:rsidR="00625419" w:rsidRDefault="00625419" w:rsidP="003C0660">
      <w:pPr>
        <w:pStyle w:val="Heading1"/>
      </w:pPr>
      <w:bookmarkStart w:id="3" w:name="_Toc129767509"/>
      <w:r w:rsidRPr="003733C0">
        <w:t>Data Security Requirements</w:t>
      </w:r>
      <w:bookmarkEnd w:id="3"/>
      <w:r w:rsidRPr="003733C0">
        <w:t xml:space="preserve"> </w:t>
      </w:r>
    </w:p>
    <w:tbl>
      <w:tblPr>
        <w:tblStyle w:val="TableGrid"/>
        <w:tblW w:w="14575" w:type="dxa"/>
        <w:tblLayout w:type="fixed"/>
        <w:tblLook w:val="06A0" w:firstRow="1" w:lastRow="0" w:firstColumn="1" w:lastColumn="0" w:noHBand="1" w:noVBand="1"/>
      </w:tblPr>
      <w:tblGrid>
        <w:gridCol w:w="1326"/>
        <w:gridCol w:w="1326"/>
        <w:gridCol w:w="1326"/>
        <w:gridCol w:w="1781"/>
        <w:gridCol w:w="2243"/>
        <w:gridCol w:w="6573"/>
      </w:tblGrid>
      <w:tr w:rsidR="00625419" w14:paraId="6F51B284" w14:textId="77777777" w:rsidTr="008E51AE">
        <w:tc>
          <w:tcPr>
            <w:tcW w:w="1326" w:type="dxa"/>
            <w:shd w:val="clear" w:color="auto" w:fill="C6D9F1" w:themeFill="text2" w:themeFillTint="33"/>
          </w:tcPr>
          <w:p w14:paraId="75C1D438" w14:textId="77777777" w:rsidR="00625419" w:rsidRDefault="00625419" w:rsidP="00D07C4A">
            <w:pPr>
              <w:spacing w:after="200" w:line="276" w:lineRule="auto"/>
              <w:jc w:val="both"/>
              <w:rPr>
                <w:rFonts w:cs="Calibri"/>
                <w:b/>
                <w:bCs/>
              </w:rPr>
            </w:pPr>
            <w:r w:rsidRPr="0834137D">
              <w:rPr>
                <w:rFonts w:cs="Calibri"/>
                <w:b/>
                <w:bCs/>
              </w:rPr>
              <w:t>SSA</w:t>
            </w:r>
          </w:p>
        </w:tc>
        <w:tc>
          <w:tcPr>
            <w:tcW w:w="1326" w:type="dxa"/>
            <w:shd w:val="clear" w:color="auto" w:fill="C6D9F1" w:themeFill="text2" w:themeFillTint="33"/>
          </w:tcPr>
          <w:p w14:paraId="27F7536B" w14:textId="77777777" w:rsidR="00625419" w:rsidRDefault="00625419" w:rsidP="00D07C4A">
            <w:pPr>
              <w:spacing w:after="200" w:line="276" w:lineRule="auto"/>
              <w:jc w:val="both"/>
              <w:rPr>
                <w:rFonts w:cs="Calibri"/>
                <w:b/>
                <w:bCs/>
              </w:rPr>
            </w:pPr>
            <w:r w:rsidRPr="0834137D">
              <w:rPr>
                <w:rFonts w:cs="Calibri"/>
                <w:b/>
                <w:bCs/>
              </w:rPr>
              <w:t>PHI</w:t>
            </w:r>
          </w:p>
        </w:tc>
        <w:tc>
          <w:tcPr>
            <w:tcW w:w="1326" w:type="dxa"/>
            <w:shd w:val="clear" w:color="auto" w:fill="C6D9F1" w:themeFill="text2" w:themeFillTint="33"/>
          </w:tcPr>
          <w:p w14:paraId="5647F913" w14:textId="77777777" w:rsidR="00625419" w:rsidRDefault="00625419" w:rsidP="00D07C4A">
            <w:pPr>
              <w:spacing w:after="200" w:line="276" w:lineRule="auto"/>
              <w:jc w:val="both"/>
              <w:rPr>
                <w:rFonts w:cs="Calibri"/>
                <w:b/>
                <w:bCs/>
              </w:rPr>
            </w:pPr>
            <w:r w:rsidRPr="0834137D">
              <w:rPr>
                <w:rFonts w:cs="Calibri"/>
                <w:b/>
                <w:bCs/>
              </w:rPr>
              <w:t>PII</w:t>
            </w:r>
          </w:p>
        </w:tc>
        <w:tc>
          <w:tcPr>
            <w:tcW w:w="1781" w:type="dxa"/>
            <w:shd w:val="clear" w:color="auto" w:fill="C6D9F1" w:themeFill="text2" w:themeFillTint="33"/>
          </w:tcPr>
          <w:p w14:paraId="222B3980" w14:textId="77777777" w:rsidR="00625419" w:rsidRDefault="00625419" w:rsidP="00D07C4A">
            <w:pPr>
              <w:spacing w:after="200" w:line="276" w:lineRule="auto"/>
              <w:jc w:val="both"/>
              <w:rPr>
                <w:rFonts w:cs="Calibri"/>
                <w:b/>
                <w:bCs/>
              </w:rPr>
            </w:pPr>
            <w:r w:rsidRPr="0834137D">
              <w:rPr>
                <w:rFonts w:cs="Calibri"/>
                <w:b/>
                <w:bCs/>
              </w:rPr>
              <w:t>DUA</w:t>
            </w:r>
          </w:p>
        </w:tc>
        <w:tc>
          <w:tcPr>
            <w:tcW w:w="2243" w:type="dxa"/>
            <w:shd w:val="clear" w:color="auto" w:fill="C6D9F1" w:themeFill="text2" w:themeFillTint="33"/>
          </w:tcPr>
          <w:p w14:paraId="6F49B70B" w14:textId="77777777" w:rsidR="00625419" w:rsidRDefault="00625419" w:rsidP="00D07C4A">
            <w:pPr>
              <w:spacing w:after="200" w:line="276" w:lineRule="auto"/>
              <w:jc w:val="both"/>
              <w:rPr>
                <w:rFonts w:cs="Calibri"/>
                <w:b/>
                <w:bCs/>
              </w:rPr>
            </w:pPr>
            <w:r w:rsidRPr="0834137D">
              <w:rPr>
                <w:rFonts w:cs="Calibri"/>
                <w:b/>
                <w:bCs/>
              </w:rPr>
              <w:t>Contractor Statement</w:t>
            </w:r>
          </w:p>
        </w:tc>
        <w:tc>
          <w:tcPr>
            <w:tcW w:w="6573" w:type="dxa"/>
            <w:shd w:val="clear" w:color="auto" w:fill="C6D9F1" w:themeFill="text2" w:themeFillTint="33"/>
          </w:tcPr>
          <w:p w14:paraId="7A000F23" w14:textId="77777777" w:rsidR="00625419" w:rsidRDefault="00625419" w:rsidP="00D07C4A">
            <w:pPr>
              <w:spacing w:line="276" w:lineRule="auto"/>
              <w:jc w:val="both"/>
              <w:rPr>
                <w:rFonts w:cs="Calibri"/>
                <w:b/>
                <w:bCs/>
              </w:rPr>
            </w:pPr>
            <w:r w:rsidRPr="0834137D">
              <w:rPr>
                <w:rFonts w:cs="Calibri"/>
                <w:b/>
                <w:bCs/>
              </w:rPr>
              <w:t>Restriction of Data Use</w:t>
            </w:r>
          </w:p>
        </w:tc>
      </w:tr>
      <w:tr w:rsidR="00625419" w14:paraId="7549B2F1" w14:textId="77777777" w:rsidTr="0050043D">
        <w:trPr>
          <w:trHeight w:val="431"/>
        </w:trPr>
        <w:tc>
          <w:tcPr>
            <w:tcW w:w="1326" w:type="dxa"/>
          </w:tcPr>
          <w:p w14:paraId="2C3A5516" w14:textId="5A505452" w:rsidR="00625419" w:rsidRDefault="001C010E" w:rsidP="00D07C4A">
            <w:r>
              <w:t>N/A</w:t>
            </w:r>
          </w:p>
        </w:tc>
        <w:tc>
          <w:tcPr>
            <w:tcW w:w="1326" w:type="dxa"/>
          </w:tcPr>
          <w:p w14:paraId="54DEEC75" w14:textId="21DD7B3E" w:rsidR="00625419" w:rsidRDefault="001C010E" w:rsidP="00D07C4A">
            <w:r>
              <w:t>N/A</w:t>
            </w:r>
          </w:p>
        </w:tc>
        <w:tc>
          <w:tcPr>
            <w:tcW w:w="1326" w:type="dxa"/>
          </w:tcPr>
          <w:p w14:paraId="07221894" w14:textId="5938C3D8" w:rsidR="00625419" w:rsidRDefault="001C010E" w:rsidP="00D07C4A">
            <w:r>
              <w:t>N/A</w:t>
            </w:r>
          </w:p>
        </w:tc>
        <w:tc>
          <w:tcPr>
            <w:tcW w:w="1781" w:type="dxa"/>
          </w:tcPr>
          <w:p w14:paraId="42159199" w14:textId="56E0CC33" w:rsidR="00625419" w:rsidRDefault="001C010E" w:rsidP="00D07C4A">
            <w:r>
              <w:t>N/A</w:t>
            </w:r>
          </w:p>
        </w:tc>
        <w:tc>
          <w:tcPr>
            <w:tcW w:w="2243" w:type="dxa"/>
          </w:tcPr>
          <w:p w14:paraId="507F7E63" w14:textId="07E80222" w:rsidR="00625419" w:rsidRDefault="001C010E" w:rsidP="00D07C4A">
            <w:r>
              <w:t>N/A</w:t>
            </w:r>
          </w:p>
        </w:tc>
        <w:tc>
          <w:tcPr>
            <w:tcW w:w="6573" w:type="dxa"/>
          </w:tcPr>
          <w:p w14:paraId="37488CAE" w14:textId="7119802C" w:rsidR="00625419" w:rsidRDefault="001C010E" w:rsidP="00D07C4A">
            <w:r>
              <w:t>N/A</w:t>
            </w:r>
          </w:p>
        </w:tc>
      </w:tr>
    </w:tbl>
    <w:p w14:paraId="0FDF84AB" w14:textId="1E553918" w:rsidR="00F566A9" w:rsidRDefault="00F67F62" w:rsidP="00F3244B">
      <w:pPr>
        <w:pStyle w:val="Heading1"/>
      </w:pPr>
      <w:r>
        <w:br w:type="page"/>
      </w:r>
      <w:bookmarkStart w:id="4" w:name="_Toc433377708"/>
      <w:bookmarkStart w:id="5" w:name="_Toc445809698"/>
      <w:r w:rsidR="00625419" w:rsidRPr="00F80A6E">
        <w:lastRenderedPageBreak/>
        <w:t xml:space="preserve"> </w:t>
      </w:r>
      <w:bookmarkStart w:id="6" w:name="_Toc125741247"/>
      <w:bookmarkStart w:id="7" w:name="_Toc129767510"/>
      <w:bookmarkEnd w:id="4"/>
      <w:bookmarkEnd w:id="5"/>
      <w:r w:rsidR="003F3A7D" w:rsidRPr="003F3A7D">
        <w:t>Acronyms:</w:t>
      </w:r>
      <w:bookmarkEnd w:id="6"/>
      <w:bookmarkEnd w:id="7"/>
    </w:p>
    <w:tbl>
      <w:tblPr>
        <w:tblStyle w:val="TableGrid"/>
        <w:tblW w:w="0" w:type="auto"/>
        <w:tblLook w:val="04A0" w:firstRow="1" w:lastRow="0" w:firstColumn="1" w:lastColumn="0" w:noHBand="0" w:noVBand="1"/>
      </w:tblPr>
      <w:tblGrid>
        <w:gridCol w:w="535"/>
        <w:gridCol w:w="2282"/>
        <w:gridCol w:w="8897"/>
      </w:tblGrid>
      <w:tr w:rsidR="003773D8" w14:paraId="5CA8F1C6" w14:textId="77777777" w:rsidTr="007861C5">
        <w:tc>
          <w:tcPr>
            <w:tcW w:w="535" w:type="dxa"/>
            <w:shd w:val="clear" w:color="auto" w:fill="B8CCE4" w:themeFill="accent1" w:themeFillTint="66"/>
          </w:tcPr>
          <w:p w14:paraId="10E8D8C8" w14:textId="37CE370B" w:rsidR="003773D8" w:rsidRDefault="009B602F" w:rsidP="00C037ED">
            <w:r>
              <w:t>#</w:t>
            </w:r>
          </w:p>
        </w:tc>
        <w:tc>
          <w:tcPr>
            <w:tcW w:w="2282" w:type="dxa"/>
            <w:shd w:val="clear" w:color="auto" w:fill="B8CCE4" w:themeFill="accent1" w:themeFillTint="66"/>
          </w:tcPr>
          <w:p w14:paraId="4FD1281A" w14:textId="4E7450C6" w:rsidR="003773D8" w:rsidRDefault="008B6045" w:rsidP="00716018">
            <w:r w:rsidRPr="008B6045">
              <w:rPr>
                <w:b/>
              </w:rPr>
              <w:t>Acronym/Terminology</w:t>
            </w:r>
          </w:p>
        </w:tc>
        <w:tc>
          <w:tcPr>
            <w:tcW w:w="8897" w:type="dxa"/>
            <w:shd w:val="clear" w:color="auto" w:fill="B8CCE4" w:themeFill="accent1" w:themeFillTint="66"/>
          </w:tcPr>
          <w:p w14:paraId="25FC572C" w14:textId="793F6EB0" w:rsidR="003773D8" w:rsidRPr="008B6045" w:rsidRDefault="008B6045" w:rsidP="00716018">
            <w:pPr>
              <w:rPr>
                <w:b/>
                <w:bCs/>
              </w:rPr>
            </w:pPr>
            <w:r w:rsidRPr="008B6045">
              <w:rPr>
                <w:b/>
                <w:bCs/>
              </w:rPr>
              <w:t>Definition</w:t>
            </w:r>
          </w:p>
        </w:tc>
      </w:tr>
      <w:tr w:rsidR="003773D8" w14:paraId="3D90F7C1" w14:textId="77777777" w:rsidTr="00E2789A">
        <w:tc>
          <w:tcPr>
            <w:tcW w:w="535" w:type="dxa"/>
          </w:tcPr>
          <w:p w14:paraId="58501B02" w14:textId="2DBC9C8A" w:rsidR="003773D8" w:rsidRDefault="009B602F" w:rsidP="00716018">
            <w:r>
              <w:t>1</w:t>
            </w:r>
          </w:p>
        </w:tc>
        <w:tc>
          <w:tcPr>
            <w:tcW w:w="2282" w:type="dxa"/>
          </w:tcPr>
          <w:p w14:paraId="14291304" w14:textId="5DC5083C" w:rsidR="003773D8" w:rsidRDefault="00A14FAD" w:rsidP="00716018">
            <w:r>
              <w:t>ACO</w:t>
            </w:r>
          </w:p>
        </w:tc>
        <w:tc>
          <w:tcPr>
            <w:tcW w:w="8897" w:type="dxa"/>
          </w:tcPr>
          <w:p w14:paraId="06CB3A87" w14:textId="6DC13162" w:rsidR="003773D8" w:rsidRDefault="00A14FAD" w:rsidP="00716018">
            <w:r w:rsidRPr="00997C7C">
              <w:t>Accountable Care Organization</w:t>
            </w:r>
          </w:p>
        </w:tc>
      </w:tr>
      <w:tr w:rsidR="003773D8" w14:paraId="7E88D01B" w14:textId="77777777" w:rsidTr="00E2789A">
        <w:tc>
          <w:tcPr>
            <w:tcW w:w="535" w:type="dxa"/>
          </w:tcPr>
          <w:p w14:paraId="7D7D6F1E" w14:textId="11864AFB" w:rsidR="003773D8" w:rsidRDefault="008B6045" w:rsidP="00716018">
            <w:r>
              <w:t>2</w:t>
            </w:r>
          </w:p>
        </w:tc>
        <w:tc>
          <w:tcPr>
            <w:tcW w:w="2282" w:type="dxa"/>
          </w:tcPr>
          <w:p w14:paraId="501CC117" w14:textId="4D045C12" w:rsidR="003773D8" w:rsidRDefault="00A14FAD" w:rsidP="00716018">
            <w:r>
              <w:t>MCO</w:t>
            </w:r>
          </w:p>
        </w:tc>
        <w:tc>
          <w:tcPr>
            <w:tcW w:w="8897" w:type="dxa"/>
          </w:tcPr>
          <w:p w14:paraId="7A287E79" w14:textId="07CB2C21" w:rsidR="003773D8" w:rsidRDefault="00A14FAD" w:rsidP="00716018">
            <w:r w:rsidRPr="00997C7C">
              <w:t>Managed Care Organization</w:t>
            </w:r>
          </w:p>
        </w:tc>
      </w:tr>
      <w:tr w:rsidR="003773D8" w14:paraId="1A535406" w14:textId="77777777" w:rsidTr="00E2789A">
        <w:tc>
          <w:tcPr>
            <w:tcW w:w="535" w:type="dxa"/>
          </w:tcPr>
          <w:p w14:paraId="61A4883A" w14:textId="67F7282B" w:rsidR="003773D8" w:rsidRDefault="008B6045" w:rsidP="00716018">
            <w:r>
              <w:t>3</w:t>
            </w:r>
          </w:p>
        </w:tc>
        <w:tc>
          <w:tcPr>
            <w:tcW w:w="2282" w:type="dxa"/>
          </w:tcPr>
          <w:p w14:paraId="000B12FC" w14:textId="32337A77" w:rsidR="003773D8" w:rsidRDefault="00A14FAD" w:rsidP="00716018">
            <w:r>
              <w:t>MCE</w:t>
            </w:r>
          </w:p>
        </w:tc>
        <w:tc>
          <w:tcPr>
            <w:tcW w:w="8897" w:type="dxa"/>
          </w:tcPr>
          <w:p w14:paraId="43E3EEF7" w14:textId="28CEA0CA" w:rsidR="003773D8" w:rsidRDefault="00A14FAD" w:rsidP="00716018">
            <w:r w:rsidRPr="00A14FAD">
              <w:t>Managed Care Entity (MCO, SCO, One Care, and MBHP collectively)</w:t>
            </w:r>
          </w:p>
        </w:tc>
      </w:tr>
      <w:tr w:rsidR="00A14FAD" w14:paraId="6954EFCD" w14:textId="77777777" w:rsidTr="00E2789A">
        <w:tc>
          <w:tcPr>
            <w:tcW w:w="535" w:type="dxa"/>
          </w:tcPr>
          <w:p w14:paraId="03EED3A6" w14:textId="7A807053" w:rsidR="00A14FAD" w:rsidRDefault="00A14FAD" w:rsidP="00716018">
            <w:r>
              <w:t>4</w:t>
            </w:r>
          </w:p>
        </w:tc>
        <w:tc>
          <w:tcPr>
            <w:tcW w:w="2282" w:type="dxa"/>
          </w:tcPr>
          <w:p w14:paraId="7C3A2E90" w14:textId="5A8C4A24" w:rsidR="00A14FAD" w:rsidRDefault="00A14FAD" w:rsidP="00716018">
            <w:r>
              <w:t>PIDSL</w:t>
            </w:r>
          </w:p>
        </w:tc>
        <w:tc>
          <w:tcPr>
            <w:tcW w:w="8897" w:type="dxa"/>
          </w:tcPr>
          <w:p w14:paraId="5F195168" w14:textId="021D29A4" w:rsidR="00A14FAD" w:rsidRDefault="00366039" w:rsidP="00716018">
            <w:r w:rsidRPr="00366039">
              <w:t>Provider ID Service Location</w:t>
            </w:r>
          </w:p>
        </w:tc>
      </w:tr>
      <w:tr w:rsidR="00E75F24" w14:paraId="4CC4994F" w14:textId="77777777" w:rsidTr="00E2789A">
        <w:tc>
          <w:tcPr>
            <w:tcW w:w="535" w:type="dxa"/>
          </w:tcPr>
          <w:p w14:paraId="2BB40098" w14:textId="2D3A37C1" w:rsidR="00E75F24" w:rsidRDefault="00E75F24" w:rsidP="00716018">
            <w:r>
              <w:t>5</w:t>
            </w:r>
          </w:p>
        </w:tc>
        <w:tc>
          <w:tcPr>
            <w:tcW w:w="2282" w:type="dxa"/>
          </w:tcPr>
          <w:p w14:paraId="3387A09C" w14:textId="697740E5" w:rsidR="00E75F24" w:rsidRDefault="00E75F24" w:rsidP="00716018">
            <w:r>
              <w:t>EDW</w:t>
            </w:r>
          </w:p>
        </w:tc>
        <w:tc>
          <w:tcPr>
            <w:tcW w:w="8897" w:type="dxa"/>
          </w:tcPr>
          <w:p w14:paraId="75294EE5" w14:textId="530BA88D" w:rsidR="00E75F24" w:rsidRPr="00366039" w:rsidRDefault="00E75F24" w:rsidP="00716018">
            <w:r w:rsidRPr="000B105E">
              <w:t>EHS Data Warehouse</w:t>
            </w:r>
          </w:p>
        </w:tc>
      </w:tr>
      <w:tr w:rsidR="00F75C70" w14:paraId="40C924BF" w14:textId="77777777" w:rsidTr="00E2789A">
        <w:tc>
          <w:tcPr>
            <w:tcW w:w="535" w:type="dxa"/>
          </w:tcPr>
          <w:p w14:paraId="6F83B08C" w14:textId="7E534E02" w:rsidR="00F75C70" w:rsidRDefault="00C908FD" w:rsidP="00716018">
            <w:r>
              <w:t>6</w:t>
            </w:r>
          </w:p>
        </w:tc>
        <w:tc>
          <w:tcPr>
            <w:tcW w:w="2282" w:type="dxa"/>
          </w:tcPr>
          <w:p w14:paraId="2A18EAC3" w14:textId="07B0EFA0" w:rsidR="00F75C70" w:rsidRDefault="006A0227" w:rsidP="00716018">
            <w:r>
              <w:t>SFTP</w:t>
            </w:r>
          </w:p>
        </w:tc>
        <w:tc>
          <w:tcPr>
            <w:tcW w:w="8897" w:type="dxa"/>
          </w:tcPr>
          <w:p w14:paraId="18F31714" w14:textId="45CE5F89" w:rsidR="00F75C70" w:rsidRPr="000B105E" w:rsidRDefault="00DA1906" w:rsidP="00716018">
            <w:r>
              <w:t>Secure File Transfer Protocol</w:t>
            </w:r>
          </w:p>
        </w:tc>
      </w:tr>
      <w:tr w:rsidR="00DA1906" w14:paraId="393A2794" w14:textId="77777777" w:rsidTr="00E2789A">
        <w:tc>
          <w:tcPr>
            <w:tcW w:w="535" w:type="dxa"/>
          </w:tcPr>
          <w:p w14:paraId="52E8A5F2" w14:textId="2B831D35" w:rsidR="00DA1906" w:rsidRDefault="00DC24F9" w:rsidP="00716018">
            <w:r>
              <w:t>7</w:t>
            </w:r>
          </w:p>
        </w:tc>
        <w:tc>
          <w:tcPr>
            <w:tcW w:w="2282" w:type="dxa"/>
          </w:tcPr>
          <w:p w14:paraId="423307C9" w14:textId="1A936CA6" w:rsidR="00DA1906" w:rsidRDefault="007A6BBC" w:rsidP="00716018">
            <w:r>
              <w:t>DW</w:t>
            </w:r>
          </w:p>
        </w:tc>
        <w:tc>
          <w:tcPr>
            <w:tcW w:w="8897" w:type="dxa"/>
          </w:tcPr>
          <w:p w14:paraId="3ABE7FD0" w14:textId="7E6BF582" w:rsidR="00DA1906" w:rsidRDefault="007A6BBC" w:rsidP="00716018">
            <w:r>
              <w:t>MassHealth Data Warehouse</w:t>
            </w:r>
          </w:p>
        </w:tc>
      </w:tr>
    </w:tbl>
    <w:p w14:paraId="21D03FC7" w14:textId="55238074" w:rsidR="00FC13C2" w:rsidRDefault="00FC13C2" w:rsidP="00FC13C2">
      <w:pPr>
        <w:keepNext/>
        <w:keepLines/>
        <w:spacing w:after="0"/>
        <w:ind w:left="360"/>
        <w:outlineLvl w:val="0"/>
        <w:rPr>
          <w:rFonts w:ascii="Times New Roman" w:eastAsiaTheme="majorEastAsia" w:hAnsi="Times New Roman" w:cs="Times New Roman"/>
          <w:color w:val="365F91" w:themeColor="accent1" w:themeShade="BF"/>
          <w:sz w:val="32"/>
          <w:szCs w:val="32"/>
        </w:rPr>
      </w:pPr>
      <w:bookmarkStart w:id="8" w:name="_Toc121912085"/>
      <w:bookmarkStart w:id="9" w:name="_Toc125741248"/>
      <w:bookmarkStart w:id="10" w:name="_Toc433377710"/>
      <w:bookmarkStart w:id="11" w:name="_Toc445809700"/>
      <w:bookmarkStart w:id="12" w:name="_Hlk125620464"/>
    </w:p>
    <w:p w14:paraId="4E03CD83" w14:textId="77777777" w:rsidR="00FC13C2" w:rsidRDefault="00FC13C2">
      <w:pPr>
        <w:rPr>
          <w:rFonts w:ascii="Times New Roman" w:eastAsiaTheme="majorEastAsia" w:hAnsi="Times New Roman" w:cs="Times New Roman"/>
          <w:color w:val="365F91" w:themeColor="accent1" w:themeShade="BF"/>
          <w:sz w:val="32"/>
          <w:szCs w:val="32"/>
        </w:rPr>
      </w:pPr>
      <w:r>
        <w:rPr>
          <w:rFonts w:ascii="Times New Roman" w:eastAsiaTheme="majorEastAsia" w:hAnsi="Times New Roman" w:cs="Times New Roman"/>
          <w:color w:val="365F91" w:themeColor="accent1" w:themeShade="BF"/>
          <w:sz w:val="32"/>
          <w:szCs w:val="32"/>
        </w:rPr>
        <w:br w:type="page"/>
      </w:r>
    </w:p>
    <w:p w14:paraId="19B1CD73" w14:textId="77777777" w:rsidR="00FC13C2" w:rsidRDefault="00FC13C2" w:rsidP="00FC13C2">
      <w:pPr>
        <w:keepNext/>
        <w:keepLines/>
        <w:spacing w:after="0"/>
        <w:ind w:left="360"/>
        <w:outlineLvl w:val="0"/>
        <w:rPr>
          <w:rFonts w:ascii="Times New Roman" w:eastAsiaTheme="majorEastAsia" w:hAnsi="Times New Roman" w:cs="Times New Roman"/>
          <w:color w:val="365F91" w:themeColor="accent1" w:themeShade="BF"/>
          <w:sz w:val="32"/>
          <w:szCs w:val="32"/>
        </w:rPr>
      </w:pPr>
    </w:p>
    <w:p w14:paraId="0EA24B2F" w14:textId="16FDCDE3" w:rsidR="00E2789A" w:rsidRPr="00075765" w:rsidRDefault="00E2789A">
      <w:pPr>
        <w:keepNext/>
        <w:keepLines/>
        <w:numPr>
          <w:ilvl w:val="0"/>
          <w:numId w:val="6"/>
        </w:numPr>
        <w:spacing w:after="0"/>
        <w:outlineLvl w:val="0"/>
        <w:rPr>
          <w:rFonts w:ascii="Times New Roman" w:eastAsiaTheme="majorEastAsia" w:hAnsi="Times New Roman" w:cs="Times New Roman"/>
          <w:color w:val="365F91" w:themeColor="accent1" w:themeShade="BF"/>
          <w:sz w:val="32"/>
          <w:szCs w:val="32"/>
        </w:rPr>
      </w:pPr>
      <w:bookmarkStart w:id="13" w:name="_Toc129767511"/>
      <w:r w:rsidRPr="00075765">
        <w:rPr>
          <w:rFonts w:ascii="Times New Roman" w:eastAsiaTheme="majorEastAsia" w:hAnsi="Times New Roman" w:cs="Times New Roman"/>
          <w:color w:val="365F91" w:themeColor="accent1" w:themeShade="BF"/>
          <w:sz w:val="32"/>
          <w:szCs w:val="32"/>
        </w:rPr>
        <w:t>Background</w:t>
      </w:r>
      <w:bookmarkEnd w:id="8"/>
      <w:r w:rsidRPr="00075765">
        <w:rPr>
          <w:rFonts w:ascii="Times New Roman" w:eastAsiaTheme="majorEastAsia" w:hAnsi="Times New Roman" w:cs="Times New Roman"/>
          <w:color w:val="365F91" w:themeColor="accent1" w:themeShade="BF"/>
          <w:sz w:val="32"/>
          <w:szCs w:val="32"/>
        </w:rPr>
        <w:t>:</w:t>
      </w:r>
      <w:bookmarkEnd w:id="9"/>
      <w:bookmarkEnd w:id="13"/>
    </w:p>
    <w:p w14:paraId="032AF04B" w14:textId="77777777" w:rsidR="00E2789A" w:rsidRDefault="00E2789A" w:rsidP="00E2789A">
      <w:r w:rsidRPr="007411C3">
        <w:t>This project meets the necessary development needs of the ACO 2.0 monthly reports regarding ACO short and long names. As part of ACO 2.0, many ACOs will require short and long name changes due to reasons such as switching their ACO Model (Model B to Model A), MCO partners or name rebranding. This project will allow the DW team to account for ACO name changes to produce and delivery the monthly reports to ACOs in ACO 2.0 and continuing to provide ACO 1.0 reports through CY 2023.</w:t>
      </w:r>
      <w:r>
        <w:t xml:space="preserve"> This document will include the requirements for the short MCO and ACO names and the coordination needed across multiple DW projects.</w:t>
      </w:r>
    </w:p>
    <w:p w14:paraId="48C5EC7D" w14:textId="77777777" w:rsidR="00F033CC" w:rsidRDefault="008A3BA1" w:rsidP="00F033CC">
      <w:pPr>
        <w:keepNext/>
        <w:keepLines/>
        <w:numPr>
          <w:ilvl w:val="0"/>
          <w:numId w:val="6"/>
        </w:numPr>
        <w:spacing w:after="0"/>
        <w:outlineLvl w:val="0"/>
        <w:rPr>
          <w:rFonts w:asciiTheme="majorHAnsi" w:eastAsiaTheme="majorEastAsia" w:hAnsiTheme="majorHAnsi" w:cstheme="majorBidi"/>
          <w:color w:val="365F91" w:themeColor="accent1" w:themeShade="BF"/>
          <w:sz w:val="32"/>
          <w:szCs w:val="32"/>
        </w:rPr>
      </w:pPr>
      <w:bookmarkStart w:id="14" w:name="_Toc121912086"/>
      <w:bookmarkStart w:id="15" w:name="_Toc125741249"/>
      <w:bookmarkStart w:id="16" w:name="_Toc129767512"/>
      <w:bookmarkEnd w:id="10"/>
      <w:bookmarkEnd w:id="11"/>
      <w:bookmarkEnd w:id="12"/>
      <w:r w:rsidRPr="00075765">
        <w:rPr>
          <w:rFonts w:ascii="Times New Roman" w:eastAsiaTheme="majorEastAsia" w:hAnsi="Times New Roman" w:cs="Times New Roman"/>
          <w:color w:val="365F91" w:themeColor="accent1" w:themeShade="BF"/>
          <w:sz w:val="32"/>
          <w:szCs w:val="32"/>
        </w:rPr>
        <w:t>Task Description</w:t>
      </w:r>
      <w:bookmarkEnd w:id="14"/>
      <w:r>
        <w:rPr>
          <w:rFonts w:asciiTheme="majorHAnsi" w:eastAsiaTheme="majorEastAsia" w:hAnsiTheme="majorHAnsi" w:cstheme="majorBidi"/>
          <w:color w:val="365F91" w:themeColor="accent1" w:themeShade="BF"/>
          <w:sz w:val="32"/>
          <w:szCs w:val="32"/>
        </w:rPr>
        <w:t>:</w:t>
      </w:r>
      <w:bookmarkEnd w:id="15"/>
      <w:bookmarkEnd w:id="16"/>
    </w:p>
    <w:p w14:paraId="11F5ABE7" w14:textId="1A04B1E6" w:rsidR="0085395E" w:rsidRDefault="00F033CC" w:rsidP="0085395E">
      <w:pPr>
        <w:pStyle w:val="BodyText"/>
        <w:numPr>
          <w:ilvl w:val="1"/>
          <w:numId w:val="19"/>
        </w:numPr>
        <w:spacing w:after="0" w:line="240" w:lineRule="auto"/>
        <w:ind w:left="900" w:hanging="540"/>
        <w:rPr>
          <w:rFonts w:ascii="Calibri" w:eastAsia="Calibri" w:hAnsi="Calibri"/>
          <w:sz w:val="22"/>
          <w:szCs w:val="22"/>
        </w:rPr>
      </w:pPr>
      <w:r w:rsidRPr="00F033CC">
        <w:rPr>
          <w:rFonts w:ascii="Calibri" w:eastAsia="Calibri" w:hAnsi="Calibri"/>
          <w:sz w:val="22"/>
          <w:szCs w:val="22"/>
        </w:rPr>
        <w:t xml:space="preserve">There are </w:t>
      </w:r>
      <w:r w:rsidR="009A10FC">
        <w:rPr>
          <w:rFonts w:ascii="Calibri" w:eastAsia="Calibri" w:hAnsi="Calibri"/>
          <w:sz w:val="22"/>
          <w:szCs w:val="22"/>
        </w:rPr>
        <w:t>three</w:t>
      </w:r>
      <w:r w:rsidRPr="00F033CC">
        <w:rPr>
          <w:rFonts w:ascii="Calibri" w:eastAsia="Calibri" w:hAnsi="Calibri"/>
          <w:sz w:val="22"/>
          <w:szCs w:val="22"/>
        </w:rPr>
        <w:t xml:space="preserve"> main categories for the ACO change:</w:t>
      </w:r>
    </w:p>
    <w:p w14:paraId="7BDA6E99" w14:textId="77777777" w:rsidR="0085395E" w:rsidRDefault="00015FE5" w:rsidP="00B53E25">
      <w:pPr>
        <w:pStyle w:val="BodyText"/>
        <w:numPr>
          <w:ilvl w:val="2"/>
          <w:numId w:val="23"/>
        </w:numPr>
        <w:spacing w:after="0" w:line="240" w:lineRule="auto"/>
        <w:ind w:left="1620" w:hanging="720"/>
        <w:rPr>
          <w:rFonts w:ascii="Calibri" w:eastAsia="Calibri" w:hAnsi="Calibri"/>
          <w:sz w:val="22"/>
          <w:szCs w:val="22"/>
        </w:rPr>
      </w:pPr>
      <w:r w:rsidRPr="0085395E">
        <w:rPr>
          <w:rFonts w:ascii="Calibri" w:eastAsia="Calibri" w:hAnsi="Calibri"/>
          <w:sz w:val="22"/>
          <w:szCs w:val="22"/>
        </w:rPr>
        <w:t>ACOA name change only.  Old records will be closed out.</w:t>
      </w:r>
    </w:p>
    <w:p w14:paraId="057F63C6" w14:textId="77777777" w:rsidR="0085395E" w:rsidRDefault="00015FE5" w:rsidP="00B53E25">
      <w:pPr>
        <w:pStyle w:val="BodyText"/>
        <w:numPr>
          <w:ilvl w:val="2"/>
          <w:numId w:val="23"/>
        </w:numPr>
        <w:spacing w:after="0" w:line="240" w:lineRule="auto"/>
        <w:ind w:left="1620" w:hanging="720"/>
        <w:rPr>
          <w:rFonts w:ascii="Calibri" w:eastAsia="Calibri" w:hAnsi="Calibri"/>
          <w:sz w:val="22"/>
          <w:szCs w:val="22"/>
        </w:rPr>
      </w:pPr>
      <w:r w:rsidRPr="0085395E">
        <w:rPr>
          <w:rFonts w:ascii="Calibri" w:eastAsia="Calibri" w:hAnsi="Calibri"/>
          <w:sz w:val="22"/>
          <w:szCs w:val="22"/>
        </w:rPr>
        <w:t>ACOA or ACOB moving to another ACOA.  New records will be added.  Old records will remain the same.</w:t>
      </w:r>
    </w:p>
    <w:p w14:paraId="5A82D5F7" w14:textId="7D74D0E9" w:rsidR="00015FE5" w:rsidRPr="0085395E" w:rsidRDefault="009A10FC" w:rsidP="00B53E25">
      <w:pPr>
        <w:pStyle w:val="BodyText"/>
        <w:numPr>
          <w:ilvl w:val="2"/>
          <w:numId w:val="23"/>
        </w:numPr>
        <w:spacing w:after="0" w:line="240" w:lineRule="auto"/>
        <w:ind w:left="1620" w:hanging="720"/>
        <w:rPr>
          <w:rFonts w:ascii="Calibri" w:eastAsia="Calibri" w:hAnsi="Calibri"/>
          <w:sz w:val="22"/>
          <w:szCs w:val="22"/>
        </w:rPr>
      </w:pPr>
      <w:r w:rsidRPr="0085395E">
        <w:rPr>
          <w:rFonts w:ascii="Calibri" w:eastAsia="Calibri" w:hAnsi="Calibri"/>
          <w:sz w:val="22"/>
          <w:szCs w:val="22"/>
        </w:rPr>
        <w:t>New</w:t>
      </w:r>
      <w:r w:rsidR="00015FE5" w:rsidRPr="0085395E">
        <w:rPr>
          <w:rFonts w:ascii="Calibri" w:eastAsia="Calibri" w:hAnsi="Calibri"/>
          <w:sz w:val="22"/>
          <w:szCs w:val="22"/>
        </w:rPr>
        <w:t xml:space="preserve"> </w:t>
      </w:r>
      <w:r w:rsidRPr="0085395E">
        <w:rPr>
          <w:rFonts w:ascii="Calibri" w:eastAsia="Calibri" w:hAnsi="Calibri"/>
          <w:sz w:val="22"/>
          <w:szCs w:val="22"/>
        </w:rPr>
        <w:t>ACOs</w:t>
      </w:r>
      <w:r w:rsidR="00015FE5" w:rsidRPr="0085395E">
        <w:rPr>
          <w:rFonts w:ascii="Calibri" w:eastAsia="Calibri" w:hAnsi="Calibri"/>
          <w:sz w:val="22"/>
          <w:szCs w:val="22"/>
        </w:rPr>
        <w:t xml:space="preserve"> joining and existing Partner. New Records </w:t>
      </w:r>
      <w:r w:rsidRPr="0085395E">
        <w:rPr>
          <w:rFonts w:ascii="Calibri" w:eastAsia="Calibri" w:hAnsi="Calibri"/>
          <w:sz w:val="22"/>
          <w:szCs w:val="22"/>
        </w:rPr>
        <w:t>will be</w:t>
      </w:r>
      <w:r w:rsidR="00015FE5" w:rsidRPr="0085395E">
        <w:rPr>
          <w:rFonts w:ascii="Calibri" w:eastAsia="Calibri" w:hAnsi="Calibri"/>
          <w:sz w:val="22"/>
          <w:szCs w:val="22"/>
        </w:rPr>
        <w:t xml:space="preserve"> inserted.</w:t>
      </w:r>
    </w:p>
    <w:p w14:paraId="4603BF5D" w14:textId="77777777" w:rsidR="009A10FC" w:rsidRDefault="009A10FC" w:rsidP="009A10FC">
      <w:pPr>
        <w:pStyle w:val="BodyText"/>
        <w:spacing w:after="0" w:line="240" w:lineRule="auto"/>
        <w:ind w:left="900" w:firstLine="0"/>
        <w:rPr>
          <w:rFonts w:ascii="Calibri" w:eastAsia="Calibri" w:hAnsi="Calibri"/>
          <w:sz w:val="22"/>
          <w:szCs w:val="22"/>
        </w:rPr>
      </w:pPr>
    </w:p>
    <w:p w14:paraId="3BB51992" w14:textId="164F0536" w:rsidR="00015FE5" w:rsidRDefault="00015FE5" w:rsidP="00015FE5">
      <w:pPr>
        <w:pStyle w:val="BodyText"/>
        <w:numPr>
          <w:ilvl w:val="1"/>
          <w:numId w:val="19"/>
        </w:numPr>
        <w:spacing w:after="0" w:line="240" w:lineRule="auto"/>
        <w:ind w:left="900" w:hanging="540"/>
        <w:rPr>
          <w:rFonts w:ascii="Calibri" w:eastAsia="Calibri" w:hAnsi="Calibri"/>
          <w:sz w:val="22"/>
          <w:szCs w:val="22"/>
        </w:rPr>
      </w:pPr>
      <w:r w:rsidRPr="00015FE5">
        <w:rPr>
          <w:rFonts w:ascii="Calibri" w:eastAsia="Calibri" w:hAnsi="Calibri"/>
          <w:sz w:val="22"/>
          <w:szCs w:val="22"/>
        </w:rPr>
        <w:t>List of Summary of Changes to ACOs organized by MCO/ACO:</w:t>
      </w:r>
    </w:p>
    <w:tbl>
      <w:tblPr>
        <w:tblpPr w:leftFromText="180" w:rightFromText="180" w:vertAnchor="text" w:horzAnchor="margin" w:tblpXSpec="center" w:tblpY="78"/>
        <w:tblW w:w="14845" w:type="dxa"/>
        <w:tblLook w:val="04A0" w:firstRow="1" w:lastRow="0" w:firstColumn="1" w:lastColumn="0" w:noHBand="0" w:noVBand="1"/>
      </w:tblPr>
      <w:tblGrid>
        <w:gridCol w:w="1525"/>
        <w:gridCol w:w="1440"/>
        <w:gridCol w:w="1359"/>
        <w:gridCol w:w="5031"/>
        <w:gridCol w:w="1890"/>
        <w:gridCol w:w="3600"/>
      </w:tblGrid>
      <w:tr w:rsidR="00DA6DC5" w:rsidRPr="00AA72AA" w14:paraId="3CAD0C77" w14:textId="77777777" w:rsidTr="00DA6DC5">
        <w:trPr>
          <w:trHeight w:val="290"/>
        </w:trPr>
        <w:tc>
          <w:tcPr>
            <w:tcW w:w="1525" w:type="dxa"/>
            <w:tcBorders>
              <w:top w:val="single" w:sz="4" w:space="0" w:color="auto"/>
              <w:left w:val="single" w:sz="4" w:space="0" w:color="auto"/>
              <w:bottom w:val="single" w:sz="4" w:space="0" w:color="auto"/>
              <w:right w:val="single" w:sz="4" w:space="0" w:color="auto"/>
            </w:tcBorders>
            <w:shd w:val="clear" w:color="000000" w:fill="DCE6F1"/>
            <w:noWrap/>
            <w:vAlign w:val="bottom"/>
            <w:hideMark/>
          </w:tcPr>
          <w:p w14:paraId="776B4023" w14:textId="77777777" w:rsidR="00DA6DC5" w:rsidRPr="00AA72AA" w:rsidRDefault="00DA6DC5" w:rsidP="00DA6DC5">
            <w:pPr>
              <w:spacing w:after="0" w:line="240" w:lineRule="auto"/>
              <w:rPr>
                <w:rFonts w:ascii="Calibri" w:eastAsia="Times New Roman" w:hAnsi="Calibri" w:cs="Calibri"/>
                <w:b/>
                <w:bCs/>
                <w:color w:val="000000"/>
              </w:rPr>
            </w:pPr>
            <w:r w:rsidRPr="00AA72AA">
              <w:rPr>
                <w:rFonts w:ascii="Calibri" w:eastAsia="Times New Roman" w:hAnsi="Calibri" w:cs="Calibri"/>
                <w:b/>
                <w:bCs/>
                <w:color w:val="000000"/>
              </w:rPr>
              <w:t>ACO 1.0</w:t>
            </w:r>
          </w:p>
        </w:tc>
        <w:tc>
          <w:tcPr>
            <w:tcW w:w="1440" w:type="dxa"/>
            <w:tcBorders>
              <w:top w:val="single" w:sz="4" w:space="0" w:color="auto"/>
              <w:left w:val="nil"/>
              <w:bottom w:val="single" w:sz="4" w:space="0" w:color="auto"/>
              <w:right w:val="single" w:sz="4" w:space="0" w:color="auto"/>
            </w:tcBorders>
            <w:shd w:val="clear" w:color="000000" w:fill="DCE6F1"/>
            <w:noWrap/>
            <w:vAlign w:val="bottom"/>
            <w:hideMark/>
          </w:tcPr>
          <w:p w14:paraId="6888685D" w14:textId="77777777" w:rsidR="00DA6DC5" w:rsidRPr="00AA72AA" w:rsidRDefault="00DA6DC5" w:rsidP="00DA6DC5">
            <w:pPr>
              <w:spacing w:after="0" w:line="240" w:lineRule="auto"/>
              <w:rPr>
                <w:rFonts w:ascii="Calibri" w:eastAsia="Times New Roman" w:hAnsi="Calibri" w:cs="Calibri"/>
                <w:b/>
                <w:bCs/>
                <w:color w:val="000000"/>
              </w:rPr>
            </w:pPr>
            <w:r w:rsidRPr="00AA72AA">
              <w:rPr>
                <w:rFonts w:ascii="Calibri" w:eastAsia="Times New Roman" w:hAnsi="Calibri" w:cs="Calibri"/>
                <w:b/>
                <w:bCs/>
                <w:color w:val="000000"/>
              </w:rPr>
              <w:t>ACO 2.0</w:t>
            </w:r>
          </w:p>
        </w:tc>
        <w:tc>
          <w:tcPr>
            <w:tcW w:w="1359" w:type="dxa"/>
            <w:tcBorders>
              <w:top w:val="single" w:sz="4" w:space="0" w:color="auto"/>
              <w:left w:val="nil"/>
              <w:bottom w:val="single" w:sz="4" w:space="0" w:color="auto"/>
              <w:right w:val="single" w:sz="4" w:space="0" w:color="auto"/>
            </w:tcBorders>
            <w:shd w:val="clear" w:color="000000" w:fill="DCE6F1"/>
            <w:noWrap/>
            <w:vAlign w:val="bottom"/>
            <w:hideMark/>
          </w:tcPr>
          <w:p w14:paraId="5418961E" w14:textId="77777777" w:rsidR="00DA6DC5" w:rsidRPr="00AA72AA" w:rsidRDefault="00DA6DC5" w:rsidP="00DA6DC5">
            <w:pPr>
              <w:spacing w:after="0" w:line="240" w:lineRule="auto"/>
              <w:rPr>
                <w:rFonts w:ascii="Calibri" w:eastAsia="Times New Roman" w:hAnsi="Calibri" w:cs="Calibri"/>
                <w:b/>
                <w:bCs/>
                <w:color w:val="000000"/>
              </w:rPr>
            </w:pPr>
            <w:r w:rsidRPr="00AA72AA">
              <w:rPr>
                <w:rFonts w:ascii="Calibri" w:eastAsia="Times New Roman" w:hAnsi="Calibri" w:cs="Calibri"/>
                <w:b/>
                <w:bCs/>
                <w:color w:val="000000"/>
              </w:rPr>
              <w:t>PIDSL</w:t>
            </w:r>
          </w:p>
        </w:tc>
        <w:tc>
          <w:tcPr>
            <w:tcW w:w="5031" w:type="dxa"/>
            <w:tcBorders>
              <w:top w:val="single" w:sz="4" w:space="0" w:color="auto"/>
              <w:left w:val="nil"/>
              <w:bottom w:val="single" w:sz="4" w:space="0" w:color="auto"/>
              <w:right w:val="single" w:sz="4" w:space="0" w:color="auto"/>
            </w:tcBorders>
            <w:shd w:val="clear" w:color="000000" w:fill="DCE6F1"/>
            <w:noWrap/>
            <w:vAlign w:val="bottom"/>
            <w:hideMark/>
          </w:tcPr>
          <w:p w14:paraId="4E43F109" w14:textId="77777777" w:rsidR="00DA6DC5" w:rsidRPr="00AA72AA" w:rsidRDefault="00DA6DC5" w:rsidP="00DA6DC5">
            <w:pPr>
              <w:spacing w:after="0" w:line="240" w:lineRule="auto"/>
              <w:rPr>
                <w:rFonts w:ascii="Calibri" w:eastAsia="Times New Roman" w:hAnsi="Calibri" w:cs="Calibri"/>
                <w:b/>
                <w:bCs/>
                <w:color w:val="000000"/>
              </w:rPr>
            </w:pPr>
            <w:r w:rsidRPr="00AA72AA">
              <w:rPr>
                <w:rFonts w:ascii="Calibri" w:eastAsia="Times New Roman" w:hAnsi="Calibri" w:cs="Calibri"/>
                <w:b/>
                <w:bCs/>
                <w:color w:val="000000"/>
              </w:rPr>
              <w:t>Name</w:t>
            </w:r>
          </w:p>
        </w:tc>
        <w:tc>
          <w:tcPr>
            <w:tcW w:w="1890" w:type="dxa"/>
            <w:tcBorders>
              <w:top w:val="single" w:sz="4" w:space="0" w:color="auto"/>
              <w:left w:val="nil"/>
              <w:bottom w:val="single" w:sz="4" w:space="0" w:color="auto"/>
              <w:right w:val="single" w:sz="4" w:space="0" w:color="auto"/>
            </w:tcBorders>
            <w:shd w:val="clear" w:color="000000" w:fill="DCE6F1"/>
            <w:noWrap/>
            <w:vAlign w:val="bottom"/>
            <w:hideMark/>
          </w:tcPr>
          <w:p w14:paraId="1F82D4F1" w14:textId="77777777" w:rsidR="00DA6DC5" w:rsidRPr="00AA72AA" w:rsidRDefault="00DA6DC5" w:rsidP="00DA6DC5">
            <w:pPr>
              <w:spacing w:after="0" w:line="240" w:lineRule="auto"/>
              <w:rPr>
                <w:rFonts w:ascii="Calibri" w:eastAsia="Times New Roman" w:hAnsi="Calibri" w:cs="Calibri"/>
                <w:b/>
                <w:bCs/>
                <w:color w:val="000000"/>
              </w:rPr>
            </w:pPr>
            <w:r w:rsidRPr="00AA72AA">
              <w:rPr>
                <w:rFonts w:ascii="Calibri" w:eastAsia="Times New Roman" w:hAnsi="Calibri" w:cs="Calibri"/>
                <w:b/>
                <w:bCs/>
                <w:color w:val="000000"/>
              </w:rPr>
              <w:t>SFTP Directory</w:t>
            </w:r>
          </w:p>
        </w:tc>
        <w:tc>
          <w:tcPr>
            <w:tcW w:w="3600" w:type="dxa"/>
            <w:tcBorders>
              <w:top w:val="single" w:sz="4" w:space="0" w:color="auto"/>
              <w:left w:val="nil"/>
              <w:bottom w:val="single" w:sz="4" w:space="0" w:color="auto"/>
              <w:right w:val="single" w:sz="4" w:space="0" w:color="auto"/>
            </w:tcBorders>
            <w:shd w:val="clear" w:color="000000" w:fill="DCE6F1"/>
            <w:noWrap/>
            <w:vAlign w:val="bottom"/>
            <w:hideMark/>
          </w:tcPr>
          <w:p w14:paraId="792FDFE3" w14:textId="77777777" w:rsidR="00DA6DC5" w:rsidRPr="00AA72AA" w:rsidRDefault="00DA6DC5" w:rsidP="00DA6DC5">
            <w:pPr>
              <w:spacing w:after="0" w:line="240" w:lineRule="auto"/>
              <w:rPr>
                <w:rFonts w:ascii="Calibri" w:eastAsia="Times New Roman" w:hAnsi="Calibri" w:cs="Calibri"/>
                <w:b/>
                <w:bCs/>
                <w:color w:val="000000"/>
              </w:rPr>
            </w:pPr>
            <w:r w:rsidRPr="00AA72AA">
              <w:rPr>
                <w:rFonts w:ascii="Calibri" w:eastAsia="Times New Roman" w:hAnsi="Calibri" w:cs="Calibri"/>
                <w:b/>
                <w:bCs/>
                <w:color w:val="000000"/>
              </w:rPr>
              <w:t>Change Comments</w:t>
            </w:r>
          </w:p>
        </w:tc>
      </w:tr>
      <w:tr w:rsidR="00DA6DC5" w:rsidRPr="00AA72AA" w14:paraId="30FF8EAB"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55C3F497"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BMC</w:t>
            </w:r>
          </w:p>
        </w:tc>
        <w:tc>
          <w:tcPr>
            <w:tcW w:w="1440" w:type="dxa"/>
            <w:tcBorders>
              <w:top w:val="nil"/>
              <w:left w:val="nil"/>
              <w:bottom w:val="single" w:sz="4" w:space="0" w:color="auto"/>
              <w:right w:val="single" w:sz="4" w:space="0" w:color="auto"/>
            </w:tcBorders>
            <w:shd w:val="clear" w:color="auto" w:fill="auto"/>
            <w:noWrap/>
            <w:vAlign w:val="bottom"/>
            <w:hideMark/>
          </w:tcPr>
          <w:p w14:paraId="598B2A02"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WLS</w:t>
            </w:r>
          </w:p>
        </w:tc>
        <w:tc>
          <w:tcPr>
            <w:tcW w:w="1359" w:type="dxa"/>
            <w:tcBorders>
              <w:top w:val="nil"/>
              <w:left w:val="nil"/>
              <w:bottom w:val="single" w:sz="4" w:space="0" w:color="auto"/>
              <w:right w:val="single" w:sz="4" w:space="0" w:color="auto"/>
            </w:tcBorders>
            <w:shd w:val="clear" w:color="auto" w:fill="auto"/>
            <w:noWrap/>
            <w:vAlign w:val="bottom"/>
            <w:hideMark/>
          </w:tcPr>
          <w:p w14:paraId="4AD770CF"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110025617D</w:t>
            </w:r>
          </w:p>
        </w:tc>
        <w:tc>
          <w:tcPr>
            <w:tcW w:w="5031" w:type="dxa"/>
            <w:tcBorders>
              <w:top w:val="nil"/>
              <w:left w:val="nil"/>
              <w:bottom w:val="single" w:sz="4" w:space="0" w:color="auto"/>
              <w:right w:val="single" w:sz="4" w:space="0" w:color="auto"/>
            </w:tcBorders>
            <w:shd w:val="clear" w:color="auto" w:fill="auto"/>
            <w:noWrap/>
            <w:vAlign w:val="bottom"/>
            <w:hideMark/>
          </w:tcPr>
          <w:p w14:paraId="460F861F"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WELLSENSE ESSENTIAL - MCO PLAN</w:t>
            </w:r>
          </w:p>
        </w:tc>
        <w:tc>
          <w:tcPr>
            <w:tcW w:w="1890" w:type="dxa"/>
            <w:tcBorders>
              <w:top w:val="nil"/>
              <w:left w:val="nil"/>
              <w:bottom w:val="single" w:sz="4" w:space="0" w:color="auto"/>
              <w:right w:val="single" w:sz="4" w:space="0" w:color="auto"/>
            </w:tcBorders>
            <w:shd w:val="clear" w:color="auto" w:fill="auto"/>
            <w:noWrap/>
            <w:vAlign w:val="bottom"/>
            <w:hideMark/>
          </w:tcPr>
          <w:p w14:paraId="5C9933B1"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bmc</w:t>
            </w:r>
          </w:p>
        </w:tc>
        <w:tc>
          <w:tcPr>
            <w:tcW w:w="3600" w:type="dxa"/>
            <w:tcBorders>
              <w:top w:val="nil"/>
              <w:left w:val="nil"/>
              <w:bottom w:val="single" w:sz="4" w:space="0" w:color="auto"/>
              <w:right w:val="single" w:sz="4" w:space="0" w:color="auto"/>
            </w:tcBorders>
            <w:shd w:val="clear" w:color="auto" w:fill="auto"/>
            <w:noWrap/>
            <w:vAlign w:val="bottom"/>
            <w:hideMark/>
          </w:tcPr>
          <w:p w14:paraId="7C6104BC"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No Change</w:t>
            </w:r>
          </w:p>
        </w:tc>
      </w:tr>
      <w:tr w:rsidR="00DA6DC5" w:rsidRPr="00AA72AA" w14:paraId="33F1D45D"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5710FF06"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BMC</w:t>
            </w:r>
          </w:p>
        </w:tc>
        <w:tc>
          <w:tcPr>
            <w:tcW w:w="1440" w:type="dxa"/>
            <w:tcBorders>
              <w:top w:val="nil"/>
              <w:left w:val="nil"/>
              <w:bottom w:val="single" w:sz="4" w:space="0" w:color="auto"/>
              <w:right w:val="single" w:sz="4" w:space="0" w:color="auto"/>
            </w:tcBorders>
            <w:shd w:val="clear" w:color="auto" w:fill="auto"/>
            <w:noWrap/>
            <w:vAlign w:val="bottom"/>
            <w:hideMark/>
          </w:tcPr>
          <w:p w14:paraId="42147F44"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WLS</w:t>
            </w:r>
          </w:p>
        </w:tc>
        <w:tc>
          <w:tcPr>
            <w:tcW w:w="1359" w:type="dxa"/>
            <w:tcBorders>
              <w:top w:val="nil"/>
              <w:left w:val="nil"/>
              <w:bottom w:val="single" w:sz="4" w:space="0" w:color="auto"/>
              <w:right w:val="single" w:sz="4" w:space="0" w:color="auto"/>
            </w:tcBorders>
            <w:shd w:val="clear" w:color="auto" w:fill="auto"/>
            <w:noWrap/>
            <w:vAlign w:val="bottom"/>
            <w:hideMark/>
          </w:tcPr>
          <w:p w14:paraId="276337BC"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110025617D</w:t>
            </w:r>
          </w:p>
        </w:tc>
        <w:tc>
          <w:tcPr>
            <w:tcW w:w="5031" w:type="dxa"/>
            <w:tcBorders>
              <w:top w:val="nil"/>
              <w:left w:val="nil"/>
              <w:bottom w:val="single" w:sz="4" w:space="0" w:color="auto"/>
              <w:right w:val="single" w:sz="4" w:space="0" w:color="auto"/>
            </w:tcBorders>
            <w:shd w:val="clear" w:color="auto" w:fill="auto"/>
            <w:noWrap/>
            <w:vAlign w:val="bottom"/>
            <w:hideMark/>
          </w:tcPr>
          <w:p w14:paraId="245DED95"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WELLSENSE ESSENTIAL - MCO PLAN</w:t>
            </w:r>
          </w:p>
        </w:tc>
        <w:tc>
          <w:tcPr>
            <w:tcW w:w="1890" w:type="dxa"/>
            <w:tcBorders>
              <w:top w:val="nil"/>
              <w:left w:val="nil"/>
              <w:bottom w:val="single" w:sz="4" w:space="0" w:color="auto"/>
              <w:right w:val="single" w:sz="4" w:space="0" w:color="auto"/>
            </w:tcBorders>
            <w:shd w:val="clear" w:color="auto" w:fill="auto"/>
            <w:noWrap/>
            <w:vAlign w:val="bottom"/>
            <w:hideMark/>
          </w:tcPr>
          <w:p w14:paraId="42702F24"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aco-bmc-mco</w:t>
            </w:r>
            <w:proofErr w:type="spellEnd"/>
          </w:p>
        </w:tc>
        <w:tc>
          <w:tcPr>
            <w:tcW w:w="3600" w:type="dxa"/>
            <w:tcBorders>
              <w:top w:val="nil"/>
              <w:left w:val="nil"/>
              <w:bottom w:val="single" w:sz="4" w:space="0" w:color="auto"/>
              <w:right w:val="single" w:sz="4" w:space="0" w:color="auto"/>
            </w:tcBorders>
            <w:shd w:val="clear" w:color="auto" w:fill="auto"/>
            <w:noWrap/>
            <w:vAlign w:val="bottom"/>
            <w:hideMark/>
          </w:tcPr>
          <w:p w14:paraId="64CD52E4"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No Change</w:t>
            </w:r>
          </w:p>
        </w:tc>
      </w:tr>
      <w:tr w:rsidR="00DA6DC5" w:rsidRPr="00AA72AA" w14:paraId="3CB9FC55"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5F6CBDF6"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BMC-BACO</w:t>
            </w:r>
          </w:p>
        </w:tc>
        <w:tc>
          <w:tcPr>
            <w:tcW w:w="1440" w:type="dxa"/>
            <w:tcBorders>
              <w:top w:val="nil"/>
              <w:left w:val="nil"/>
              <w:bottom w:val="single" w:sz="4" w:space="0" w:color="auto"/>
              <w:right w:val="single" w:sz="4" w:space="0" w:color="auto"/>
            </w:tcBorders>
            <w:shd w:val="clear" w:color="auto" w:fill="auto"/>
            <w:noWrap/>
            <w:vAlign w:val="bottom"/>
            <w:hideMark/>
          </w:tcPr>
          <w:p w14:paraId="69C07FD3"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WLS-BACO</w:t>
            </w:r>
          </w:p>
        </w:tc>
        <w:tc>
          <w:tcPr>
            <w:tcW w:w="1359" w:type="dxa"/>
            <w:tcBorders>
              <w:top w:val="nil"/>
              <w:left w:val="nil"/>
              <w:bottom w:val="single" w:sz="4" w:space="0" w:color="auto"/>
              <w:right w:val="single" w:sz="4" w:space="0" w:color="auto"/>
            </w:tcBorders>
            <w:shd w:val="clear" w:color="auto" w:fill="auto"/>
            <w:noWrap/>
            <w:vAlign w:val="bottom"/>
            <w:hideMark/>
          </w:tcPr>
          <w:p w14:paraId="18F4AC5A"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110104314B</w:t>
            </w:r>
          </w:p>
        </w:tc>
        <w:tc>
          <w:tcPr>
            <w:tcW w:w="5031" w:type="dxa"/>
            <w:tcBorders>
              <w:top w:val="nil"/>
              <w:left w:val="nil"/>
              <w:bottom w:val="single" w:sz="4" w:space="0" w:color="auto"/>
              <w:right w:val="single" w:sz="4" w:space="0" w:color="auto"/>
            </w:tcBorders>
            <w:shd w:val="clear" w:color="auto" w:fill="auto"/>
            <w:noWrap/>
            <w:vAlign w:val="bottom"/>
            <w:hideMark/>
          </w:tcPr>
          <w:p w14:paraId="7D84C558"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WELLSENSE COMMUNITY ALLIANCE</w:t>
            </w:r>
          </w:p>
        </w:tc>
        <w:tc>
          <w:tcPr>
            <w:tcW w:w="1890" w:type="dxa"/>
            <w:tcBorders>
              <w:top w:val="nil"/>
              <w:left w:val="nil"/>
              <w:bottom w:val="single" w:sz="4" w:space="0" w:color="auto"/>
              <w:right w:val="single" w:sz="4" w:space="0" w:color="auto"/>
            </w:tcBorders>
            <w:shd w:val="clear" w:color="auto" w:fill="auto"/>
            <w:noWrap/>
            <w:vAlign w:val="bottom"/>
            <w:hideMark/>
          </w:tcPr>
          <w:p w14:paraId="6993BA33"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aco-bmc-baco</w:t>
            </w:r>
            <w:proofErr w:type="spellEnd"/>
          </w:p>
        </w:tc>
        <w:tc>
          <w:tcPr>
            <w:tcW w:w="3600" w:type="dxa"/>
            <w:tcBorders>
              <w:top w:val="nil"/>
              <w:left w:val="nil"/>
              <w:bottom w:val="single" w:sz="4" w:space="0" w:color="auto"/>
              <w:right w:val="single" w:sz="4" w:space="0" w:color="auto"/>
            </w:tcBorders>
            <w:shd w:val="clear" w:color="auto" w:fill="auto"/>
            <w:noWrap/>
            <w:vAlign w:val="bottom"/>
            <w:hideMark/>
          </w:tcPr>
          <w:p w14:paraId="635B32D5"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ACOA Short name change only</w:t>
            </w:r>
          </w:p>
        </w:tc>
      </w:tr>
      <w:tr w:rsidR="00DA6DC5" w:rsidRPr="00AA72AA" w14:paraId="19BA4A8C"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46121262"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BMC-MERCY</w:t>
            </w:r>
          </w:p>
        </w:tc>
        <w:tc>
          <w:tcPr>
            <w:tcW w:w="1440" w:type="dxa"/>
            <w:tcBorders>
              <w:top w:val="nil"/>
              <w:left w:val="nil"/>
              <w:bottom w:val="single" w:sz="4" w:space="0" w:color="auto"/>
              <w:right w:val="single" w:sz="4" w:space="0" w:color="auto"/>
            </w:tcBorders>
            <w:shd w:val="clear" w:color="auto" w:fill="auto"/>
            <w:noWrap/>
            <w:vAlign w:val="bottom"/>
            <w:hideMark/>
          </w:tcPr>
          <w:p w14:paraId="3E581AB6"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WLS-MERCY</w:t>
            </w:r>
          </w:p>
        </w:tc>
        <w:tc>
          <w:tcPr>
            <w:tcW w:w="1359" w:type="dxa"/>
            <w:tcBorders>
              <w:top w:val="nil"/>
              <w:left w:val="nil"/>
              <w:bottom w:val="single" w:sz="4" w:space="0" w:color="auto"/>
              <w:right w:val="single" w:sz="4" w:space="0" w:color="auto"/>
            </w:tcBorders>
            <w:shd w:val="clear" w:color="auto" w:fill="auto"/>
            <w:noWrap/>
            <w:vAlign w:val="bottom"/>
            <w:hideMark/>
          </w:tcPr>
          <w:p w14:paraId="55057B2D"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110104314C</w:t>
            </w:r>
          </w:p>
        </w:tc>
        <w:tc>
          <w:tcPr>
            <w:tcW w:w="5031" w:type="dxa"/>
            <w:tcBorders>
              <w:top w:val="nil"/>
              <w:left w:val="nil"/>
              <w:bottom w:val="single" w:sz="4" w:space="0" w:color="auto"/>
              <w:right w:val="single" w:sz="4" w:space="0" w:color="auto"/>
            </w:tcBorders>
            <w:shd w:val="clear" w:color="auto" w:fill="auto"/>
            <w:noWrap/>
            <w:vAlign w:val="bottom"/>
            <w:hideMark/>
          </w:tcPr>
          <w:p w14:paraId="4E535CFE"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WELLSENSE MERCY ALLIANCE</w:t>
            </w:r>
          </w:p>
        </w:tc>
        <w:tc>
          <w:tcPr>
            <w:tcW w:w="1890" w:type="dxa"/>
            <w:tcBorders>
              <w:top w:val="nil"/>
              <w:left w:val="nil"/>
              <w:bottom w:val="single" w:sz="4" w:space="0" w:color="auto"/>
              <w:right w:val="single" w:sz="4" w:space="0" w:color="auto"/>
            </w:tcBorders>
            <w:shd w:val="clear" w:color="auto" w:fill="auto"/>
            <w:noWrap/>
            <w:vAlign w:val="bottom"/>
            <w:hideMark/>
          </w:tcPr>
          <w:p w14:paraId="6F234879"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w:t>
            </w:r>
            <w:proofErr w:type="spellEnd"/>
            <w:r w:rsidRPr="00AA72AA">
              <w:rPr>
                <w:rFonts w:ascii="Calibri" w:eastAsia="Times New Roman" w:hAnsi="Calibri" w:cs="Calibri"/>
                <w:color w:val="000000"/>
              </w:rPr>
              <w:t>-</w:t>
            </w:r>
            <w:proofErr w:type="spellStart"/>
            <w:r w:rsidRPr="00AA72AA">
              <w:rPr>
                <w:rFonts w:ascii="Calibri" w:eastAsia="Times New Roman" w:hAnsi="Calibri" w:cs="Calibri"/>
                <w:color w:val="000000"/>
              </w:rPr>
              <w:t>bmc</w:t>
            </w:r>
            <w:proofErr w:type="spellEnd"/>
            <w:r w:rsidRPr="00AA72AA">
              <w:rPr>
                <w:rFonts w:ascii="Calibri" w:eastAsia="Times New Roman" w:hAnsi="Calibri" w:cs="Calibri"/>
                <w:color w:val="000000"/>
              </w:rPr>
              <w:t>-mercy</w:t>
            </w:r>
          </w:p>
        </w:tc>
        <w:tc>
          <w:tcPr>
            <w:tcW w:w="3600" w:type="dxa"/>
            <w:tcBorders>
              <w:top w:val="nil"/>
              <w:left w:val="nil"/>
              <w:bottom w:val="single" w:sz="4" w:space="0" w:color="auto"/>
              <w:right w:val="single" w:sz="4" w:space="0" w:color="auto"/>
            </w:tcBorders>
            <w:shd w:val="clear" w:color="auto" w:fill="auto"/>
            <w:noWrap/>
            <w:vAlign w:val="bottom"/>
            <w:hideMark/>
          </w:tcPr>
          <w:p w14:paraId="37A03FBF"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ACOA Short name change only</w:t>
            </w:r>
          </w:p>
        </w:tc>
      </w:tr>
      <w:tr w:rsidR="00DA6DC5" w:rsidRPr="00AA72AA" w14:paraId="2D3C3A50"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1ACA8D44"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BMC-SCOAST</w:t>
            </w:r>
          </w:p>
        </w:tc>
        <w:tc>
          <w:tcPr>
            <w:tcW w:w="1440" w:type="dxa"/>
            <w:tcBorders>
              <w:top w:val="nil"/>
              <w:left w:val="nil"/>
              <w:bottom w:val="single" w:sz="4" w:space="0" w:color="auto"/>
              <w:right w:val="single" w:sz="4" w:space="0" w:color="auto"/>
            </w:tcBorders>
            <w:shd w:val="clear" w:color="auto" w:fill="auto"/>
            <w:noWrap/>
            <w:vAlign w:val="bottom"/>
            <w:hideMark/>
          </w:tcPr>
          <w:p w14:paraId="679A2A37"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WLS-SCOAST</w:t>
            </w:r>
          </w:p>
        </w:tc>
        <w:tc>
          <w:tcPr>
            <w:tcW w:w="1359" w:type="dxa"/>
            <w:tcBorders>
              <w:top w:val="nil"/>
              <w:left w:val="nil"/>
              <w:bottom w:val="single" w:sz="4" w:space="0" w:color="auto"/>
              <w:right w:val="single" w:sz="4" w:space="0" w:color="auto"/>
            </w:tcBorders>
            <w:shd w:val="clear" w:color="auto" w:fill="auto"/>
            <w:noWrap/>
            <w:vAlign w:val="bottom"/>
            <w:hideMark/>
          </w:tcPr>
          <w:p w14:paraId="205268E2"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110104314E</w:t>
            </w:r>
          </w:p>
        </w:tc>
        <w:tc>
          <w:tcPr>
            <w:tcW w:w="5031" w:type="dxa"/>
            <w:tcBorders>
              <w:top w:val="nil"/>
              <w:left w:val="nil"/>
              <w:bottom w:val="single" w:sz="4" w:space="0" w:color="auto"/>
              <w:right w:val="single" w:sz="4" w:space="0" w:color="auto"/>
            </w:tcBorders>
            <w:shd w:val="clear" w:color="auto" w:fill="auto"/>
            <w:noWrap/>
            <w:vAlign w:val="bottom"/>
            <w:hideMark/>
          </w:tcPr>
          <w:p w14:paraId="148E64F8"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WELLSENSE SOUTHCOAST ALLIANCE</w:t>
            </w:r>
          </w:p>
        </w:tc>
        <w:tc>
          <w:tcPr>
            <w:tcW w:w="1890" w:type="dxa"/>
            <w:tcBorders>
              <w:top w:val="nil"/>
              <w:left w:val="nil"/>
              <w:bottom w:val="single" w:sz="4" w:space="0" w:color="auto"/>
              <w:right w:val="single" w:sz="4" w:space="0" w:color="auto"/>
            </w:tcBorders>
            <w:shd w:val="clear" w:color="auto" w:fill="auto"/>
            <w:noWrap/>
            <w:vAlign w:val="bottom"/>
            <w:hideMark/>
          </w:tcPr>
          <w:p w14:paraId="35C440C8"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aco-bmc-southcoast</w:t>
            </w:r>
            <w:proofErr w:type="spellEnd"/>
          </w:p>
        </w:tc>
        <w:tc>
          <w:tcPr>
            <w:tcW w:w="3600" w:type="dxa"/>
            <w:tcBorders>
              <w:top w:val="nil"/>
              <w:left w:val="nil"/>
              <w:bottom w:val="single" w:sz="4" w:space="0" w:color="auto"/>
              <w:right w:val="single" w:sz="4" w:space="0" w:color="auto"/>
            </w:tcBorders>
            <w:shd w:val="clear" w:color="auto" w:fill="auto"/>
            <w:noWrap/>
            <w:vAlign w:val="bottom"/>
            <w:hideMark/>
          </w:tcPr>
          <w:p w14:paraId="44F60575"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ACOA Short name change only</w:t>
            </w:r>
          </w:p>
        </w:tc>
      </w:tr>
      <w:tr w:rsidR="00DA6DC5" w:rsidRPr="00AA72AA" w14:paraId="39AC0C36"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7A95DC9C"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BMC-SIGN</w:t>
            </w:r>
          </w:p>
        </w:tc>
        <w:tc>
          <w:tcPr>
            <w:tcW w:w="1440" w:type="dxa"/>
            <w:tcBorders>
              <w:top w:val="nil"/>
              <w:left w:val="nil"/>
              <w:bottom w:val="single" w:sz="4" w:space="0" w:color="auto"/>
              <w:right w:val="single" w:sz="4" w:space="0" w:color="auto"/>
            </w:tcBorders>
            <w:shd w:val="clear" w:color="auto" w:fill="auto"/>
            <w:noWrap/>
            <w:vAlign w:val="bottom"/>
            <w:hideMark/>
          </w:tcPr>
          <w:p w14:paraId="623D4CCC"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WLS-SIGN</w:t>
            </w:r>
          </w:p>
        </w:tc>
        <w:tc>
          <w:tcPr>
            <w:tcW w:w="1359" w:type="dxa"/>
            <w:tcBorders>
              <w:top w:val="nil"/>
              <w:left w:val="nil"/>
              <w:bottom w:val="single" w:sz="4" w:space="0" w:color="auto"/>
              <w:right w:val="single" w:sz="4" w:space="0" w:color="auto"/>
            </w:tcBorders>
            <w:shd w:val="clear" w:color="auto" w:fill="auto"/>
            <w:noWrap/>
            <w:vAlign w:val="bottom"/>
            <w:hideMark/>
          </w:tcPr>
          <w:p w14:paraId="64B81F53"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110104314D</w:t>
            </w:r>
          </w:p>
        </w:tc>
        <w:tc>
          <w:tcPr>
            <w:tcW w:w="5031" w:type="dxa"/>
            <w:tcBorders>
              <w:top w:val="nil"/>
              <w:left w:val="nil"/>
              <w:bottom w:val="single" w:sz="4" w:space="0" w:color="auto"/>
              <w:right w:val="single" w:sz="4" w:space="0" w:color="auto"/>
            </w:tcBorders>
            <w:shd w:val="clear" w:color="auto" w:fill="auto"/>
            <w:noWrap/>
            <w:vAlign w:val="bottom"/>
            <w:hideMark/>
          </w:tcPr>
          <w:p w14:paraId="06969E9A"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WELLSENSE SIGNATURE ALLIANCE</w:t>
            </w:r>
          </w:p>
        </w:tc>
        <w:tc>
          <w:tcPr>
            <w:tcW w:w="1890" w:type="dxa"/>
            <w:tcBorders>
              <w:top w:val="nil"/>
              <w:left w:val="nil"/>
              <w:bottom w:val="single" w:sz="4" w:space="0" w:color="auto"/>
              <w:right w:val="single" w:sz="4" w:space="0" w:color="auto"/>
            </w:tcBorders>
            <w:shd w:val="clear" w:color="auto" w:fill="auto"/>
            <w:noWrap/>
            <w:vAlign w:val="bottom"/>
            <w:hideMark/>
          </w:tcPr>
          <w:p w14:paraId="5B4F3F8D"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w:t>
            </w:r>
            <w:proofErr w:type="spellEnd"/>
            <w:r w:rsidRPr="00AA72AA">
              <w:rPr>
                <w:rFonts w:ascii="Calibri" w:eastAsia="Times New Roman" w:hAnsi="Calibri" w:cs="Calibri"/>
                <w:color w:val="000000"/>
              </w:rPr>
              <w:t>-</w:t>
            </w:r>
            <w:proofErr w:type="spellStart"/>
            <w:r w:rsidRPr="00AA72AA">
              <w:rPr>
                <w:rFonts w:ascii="Calibri" w:eastAsia="Times New Roman" w:hAnsi="Calibri" w:cs="Calibri"/>
                <w:color w:val="000000"/>
              </w:rPr>
              <w:t>bmc</w:t>
            </w:r>
            <w:proofErr w:type="spellEnd"/>
            <w:r w:rsidRPr="00AA72AA">
              <w:rPr>
                <w:rFonts w:ascii="Calibri" w:eastAsia="Times New Roman" w:hAnsi="Calibri" w:cs="Calibri"/>
                <w:color w:val="000000"/>
              </w:rPr>
              <w:t>-signature</w:t>
            </w:r>
          </w:p>
        </w:tc>
        <w:tc>
          <w:tcPr>
            <w:tcW w:w="3600" w:type="dxa"/>
            <w:tcBorders>
              <w:top w:val="nil"/>
              <w:left w:val="nil"/>
              <w:bottom w:val="single" w:sz="4" w:space="0" w:color="auto"/>
              <w:right w:val="single" w:sz="4" w:space="0" w:color="auto"/>
            </w:tcBorders>
            <w:shd w:val="clear" w:color="auto" w:fill="auto"/>
            <w:noWrap/>
            <w:vAlign w:val="bottom"/>
            <w:hideMark/>
          </w:tcPr>
          <w:p w14:paraId="0A45FA9D"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ACOA Short name change only</w:t>
            </w:r>
          </w:p>
        </w:tc>
      </w:tr>
      <w:tr w:rsidR="00DA6DC5" w:rsidRPr="00AA72AA" w14:paraId="3D30AD34"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185D4FC8"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CAR</w:t>
            </w:r>
          </w:p>
        </w:tc>
        <w:tc>
          <w:tcPr>
            <w:tcW w:w="1440" w:type="dxa"/>
            <w:tcBorders>
              <w:top w:val="nil"/>
              <w:left w:val="nil"/>
              <w:bottom w:val="single" w:sz="4" w:space="0" w:color="auto"/>
              <w:right w:val="single" w:sz="4" w:space="0" w:color="auto"/>
            </w:tcBorders>
            <w:shd w:val="clear" w:color="auto" w:fill="auto"/>
            <w:noWrap/>
            <w:vAlign w:val="bottom"/>
            <w:hideMark/>
          </w:tcPr>
          <w:p w14:paraId="4ECA6F2B"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CAR</w:t>
            </w:r>
          </w:p>
        </w:tc>
        <w:tc>
          <w:tcPr>
            <w:tcW w:w="1359" w:type="dxa"/>
            <w:tcBorders>
              <w:top w:val="nil"/>
              <w:left w:val="nil"/>
              <w:bottom w:val="single" w:sz="4" w:space="0" w:color="auto"/>
              <w:right w:val="single" w:sz="4" w:space="0" w:color="auto"/>
            </w:tcBorders>
            <w:shd w:val="clear" w:color="auto" w:fill="auto"/>
            <w:noWrap/>
            <w:vAlign w:val="bottom"/>
            <w:hideMark/>
          </w:tcPr>
          <w:p w14:paraId="47179159"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110082212A</w:t>
            </w:r>
          </w:p>
        </w:tc>
        <w:tc>
          <w:tcPr>
            <w:tcW w:w="5031" w:type="dxa"/>
            <w:tcBorders>
              <w:top w:val="nil"/>
              <w:left w:val="nil"/>
              <w:bottom w:val="single" w:sz="4" w:space="0" w:color="auto"/>
              <w:right w:val="single" w:sz="4" w:space="0" w:color="auto"/>
            </w:tcBorders>
            <w:shd w:val="clear" w:color="auto" w:fill="auto"/>
            <w:noWrap/>
            <w:vAlign w:val="bottom"/>
            <w:hideMark/>
          </w:tcPr>
          <w:p w14:paraId="6E2FDD2B"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CELTICARE HEALTH PLAN OF MASSACHUSETTS, INC.</w:t>
            </w:r>
          </w:p>
        </w:tc>
        <w:tc>
          <w:tcPr>
            <w:tcW w:w="1890" w:type="dxa"/>
            <w:tcBorders>
              <w:top w:val="nil"/>
              <w:left w:val="nil"/>
              <w:bottom w:val="single" w:sz="4" w:space="0" w:color="auto"/>
              <w:right w:val="single" w:sz="4" w:space="0" w:color="auto"/>
            </w:tcBorders>
            <w:shd w:val="clear" w:color="auto" w:fill="auto"/>
            <w:noWrap/>
            <w:vAlign w:val="bottom"/>
            <w:hideMark/>
          </w:tcPr>
          <w:p w14:paraId="3D44B2A8"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car</w:t>
            </w:r>
          </w:p>
        </w:tc>
        <w:tc>
          <w:tcPr>
            <w:tcW w:w="3600" w:type="dxa"/>
            <w:tcBorders>
              <w:top w:val="nil"/>
              <w:left w:val="nil"/>
              <w:bottom w:val="single" w:sz="4" w:space="0" w:color="auto"/>
              <w:right w:val="single" w:sz="4" w:space="0" w:color="auto"/>
            </w:tcBorders>
            <w:shd w:val="clear" w:color="auto" w:fill="auto"/>
            <w:noWrap/>
            <w:vAlign w:val="bottom"/>
            <w:hideMark/>
          </w:tcPr>
          <w:p w14:paraId="0F86B093"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 </w:t>
            </w:r>
            <w:proofErr w:type="spellStart"/>
            <w:r>
              <w:rPr>
                <w:rFonts w:ascii="Calibri" w:eastAsia="Times New Roman" w:hAnsi="Calibri" w:cs="Calibri"/>
                <w:color w:val="000000"/>
              </w:rPr>
              <w:t>Decommisioned</w:t>
            </w:r>
            <w:proofErr w:type="spellEnd"/>
          </w:p>
        </w:tc>
      </w:tr>
      <w:tr w:rsidR="00DA6DC5" w:rsidRPr="00AA72AA" w14:paraId="740F917A"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0F716768"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CCC</w:t>
            </w:r>
          </w:p>
        </w:tc>
        <w:tc>
          <w:tcPr>
            <w:tcW w:w="1440" w:type="dxa"/>
            <w:tcBorders>
              <w:top w:val="nil"/>
              <w:left w:val="nil"/>
              <w:bottom w:val="single" w:sz="4" w:space="0" w:color="auto"/>
              <w:right w:val="single" w:sz="4" w:space="0" w:color="auto"/>
            </w:tcBorders>
            <w:shd w:val="clear" w:color="auto" w:fill="auto"/>
            <w:noWrap/>
            <w:vAlign w:val="bottom"/>
            <w:hideMark/>
          </w:tcPr>
          <w:p w14:paraId="0C98A726"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CCC</w:t>
            </w:r>
          </w:p>
        </w:tc>
        <w:tc>
          <w:tcPr>
            <w:tcW w:w="1359" w:type="dxa"/>
            <w:tcBorders>
              <w:top w:val="nil"/>
              <w:left w:val="nil"/>
              <w:bottom w:val="single" w:sz="4" w:space="0" w:color="auto"/>
              <w:right w:val="single" w:sz="4" w:space="0" w:color="auto"/>
            </w:tcBorders>
            <w:shd w:val="clear" w:color="auto" w:fill="auto"/>
            <w:noWrap/>
            <w:vAlign w:val="bottom"/>
            <w:hideMark/>
          </w:tcPr>
          <w:p w14:paraId="57511048"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110117145B</w:t>
            </w:r>
          </w:p>
        </w:tc>
        <w:tc>
          <w:tcPr>
            <w:tcW w:w="5031" w:type="dxa"/>
            <w:tcBorders>
              <w:top w:val="nil"/>
              <w:left w:val="nil"/>
              <w:bottom w:val="single" w:sz="4" w:space="0" w:color="auto"/>
              <w:right w:val="single" w:sz="4" w:space="0" w:color="auto"/>
            </w:tcBorders>
            <w:shd w:val="clear" w:color="auto" w:fill="auto"/>
            <w:noWrap/>
            <w:vAlign w:val="bottom"/>
            <w:hideMark/>
          </w:tcPr>
          <w:p w14:paraId="5BEA6BD4"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COMMUNITY CARE COOPERATIVE INC</w:t>
            </w:r>
          </w:p>
        </w:tc>
        <w:tc>
          <w:tcPr>
            <w:tcW w:w="1890" w:type="dxa"/>
            <w:tcBorders>
              <w:top w:val="nil"/>
              <w:left w:val="nil"/>
              <w:bottom w:val="single" w:sz="4" w:space="0" w:color="auto"/>
              <w:right w:val="single" w:sz="4" w:space="0" w:color="auto"/>
            </w:tcBorders>
            <w:shd w:val="clear" w:color="auto" w:fill="auto"/>
            <w:noWrap/>
            <w:vAlign w:val="bottom"/>
            <w:hideMark/>
          </w:tcPr>
          <w:p w14:paraId="4B377D68"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w:t>
            </w:r>
            <w:proofErr w:type="spellEnd"/>
            <w:r w:rsidRPr="00AA72AA">
              <w:rPr>
                <w:rFonts w:ascii="Calibri" w:eastAsia="Times New Roman" w:hAnsi="Calibri" w:cs="Calibri"/>
                <w:color w:val="000000"/>
              </w:rPr>
              <w:t>-ccc</w:t>
            </w:r>
          </w:p>
        </w:tc>
        <w:tc>
          <w:tcPr>
            <w:tcW w:w="3600" w:type="dxa"/>
            <w:tcBorders>
              <w:top w:val="nil"/>
              <w:left w:val="nil"/>
              <w:bottom w:val="single" w:sz="4" w:space="0" w:color="auto"/>
              <w:right w:val="single" w:sz="4" w:space="0" w:color="auto"/>
            </w:tcBorders>
            <w:shd w:val="clear" w:color="auto" w:fill="auto"/>
            <w:noWrap/>
            <w:vAlign w:val="bottom"/>
            <w:hideMark/>
          </w:tcPr>
          <w:p w14:paraId="2AD2CD02"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No Change</w:t>
            </w:r>
          </w:p>
        </w:tc>
      </w:tr>
      <w:tr w:rsidR="00DA6DC5" w:rsidRPr="00AA72AA" w14:paraId="243F8B92"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144CE7AA"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CHA</w:t>
            </w:r>
          </w:p>
        </w:tc>
        <w:tc>
          <w:tcPr>
            <w:tcW w:w="1440" w:type="dxa"/>
            <w:tcBorders>
              <w:top w:val="nil"/>
              <w:left w:val="nil"/>
              <w:bottom w:val="single" w:sz="4" w:space="0" w:color="auto"/>
              <w:right w:val="single" w:sz="4" w:space="0" w:color="auto"/>
            </w:tcBorders>
            <w:shd w:val="clear" w:color="auto" w:fill="auto"/>
            <w:noWrap/>
            <w:vAlign w:val="bottom"/>
            <w:hideMark/>
          </w:tcPr>
          <w:p w14:paraId="65601F6D"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THP</w:t>
            </w:r>
          </w:p>
        </w:tc>
        <w:tc>
          <w:tcPr>
            <w:tcW w:w="1359" w:type="dxa"/>
            <w:tcBorders>
              <w:top w:val="nil"/>
              <w:left w:val="nil"/>
              <w:bottom w:val="single" w:sz="4" w:space="0" w:color="auto"/>
              <w:right w:val="single" w:sz="4" w:space="0" w:color="auto"/>
            </w:tcBorders>
            <w:shd w:val="clear" w:color="auto" w:fill="auto"/>
            <w:noWrap/>
            <w:vAlign w:val="bottom"/>
            <w:hideMark/>
          </w:tcPr>
          <w:p w14:paraId="33A27B0E"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110088791A</w:t>
            </w:r>
          </w:p>
        </w:tc>
        <w:tc>
          <w:tcPr>
            <w:tcW w:w="5031" w:type="dxa"/>
            <w:tcBorders>
              <w:top w:val="nil"/>
              <w:left w:val="nil"/>
              <w:bottom w:val="single" w:sz="4" w:space="0" w:color="auto"/>
              <w:right w:val="single" w:sz="4" w:space="0" w:color="auto"/>
            </w:tcBorders>
            <w:shd w:val="clear" w:color="auto" w:fill="auto"/>
            <w:noWrap/>
            <w:vAlign w:val="bottom"/>
            <w:hideMark/>
          </w:tcPr>
          <w:p w14:paraId="7B57957C"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TUFTS HEALTH TOGETHER</w:t>
            </w:r>
          </w:p>
        </w:tc>
        <w:tc>
          <w:tcPr>
            <w:tcW w:w="1890" w:type="dxa"/>
            <w:tcBorders>
              <w:top w:val="nil"/>
              <w:left w:val="nil"/>
              <w:bottom w:val="single" w:sz="4" w:space="0" w:color="auto"/>
              <w:right w:val="single" w:sz="4" w:space="0" w:color="auto"/>
            </w:tcBorders>
            <w:shd w:val="clear" w:color="auto" w:fill="auto"/>
            <w:noWrap/>
            <w:vAlign w:val="bottom"/>
            <w:hideMark/>
          </w:tcPr>
          <w:p w14:paraId="6A0EA83C"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cha</w:t>
            </w:r>
          </w:p>
        </w:tc>
        <w:tc>
          <w:tcPr>
            <w:tcW w:w="3600" w:type="dxa"/>
            <w:tcBorders>
              <w:top w:val="nil"/>
              <w:left w:val="nil"/>
              <w:bottom w:val="single" w:sz="4" w:space="0" w:color="auto"/>
              <w:right w:val="single" w:sz="4" w:space="0" w:color="auto"/>
            </w:tcBorders>
            <w:shd w:val="clear" w:color="auto" w:fill="auto"/>
            <w:noWrap/>
            <w:vAlign w:val="bottom"/>
            <w:hideMark/>
          </w:tcPr>
          <w:p w14:paraId="4F58FF1B"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No Change</w:t>
            </w:r>
          </w:p>
        </w:tc>
      </w:tr>
      <w:tr w:rsidR="00DA6DC5" w:rsidRPr="00AA72AA" w14:paraId="46B4F506"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34DA34EF"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CHA</w:t>
            </w:r>
          </w:p>
        </w:tc>
        <w:tc>
          <w:tcPr>
            <w:tcW w:w="1440" w:type="dxa"/>
            <w:tcBorders>
              <w:top w:val="nil"/>
              <w:left w:val="nil"/>
              <w:bottom w:val="single" w:sz="4" w:space="0" w:color="auto"/>
              <w:right w:val="single" w:sz="4" w:space="0" w:color="auto"/>
            </w:tcBorders>
            <w:shd w:val="clear" w:color="auto" w:fill="auto"/>
            <w:noWrap/>
            <w:vAlign w:val="bottom"/>
            <w:hideMark/>
          </w:tcPr>
          <w:p w14:paraId="322D86F2"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THP</w:t>
            </w:r>
          </w:p>
        </w:tc>
        <w:tc>
          <w:tcPr>
            <w:tcW w:w="1359" w:type="dxa"/>
            <w:tcBorders>
              <w:top w:val="nil"/>
              <w:left w:val="nil"/>
              <w:bottom w:val="single" w:sz="4" w:space="0" w:color="auto"/>
              <w:right w:val="single" w:sz="4" w:space="0" w:color="auto"/>
            </w:tcBorders>
            <w:shd w:val="clear" w:color="auto" w:fill="auto"/>
            <w:noWrap/>
            <w:vAlign w:val="bottom"/>
            <w:hideMark/>
          </w:tcPr>
          <w:p w14:paraId="179ECEC1"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110088791A</w:t>
            </w:r>
          </w:p>
        </w:tc>
        <w:tc>
          <w:tcPr>
            <w:tcW w:w="5031" w:type="dxa"/>
            <w:tcBorders>
              <w:top w:val="nil"/>
              <w:left w:val="nil"/>
              <w:bottom w:val="single" w:sz="4" w:space="0" w:color="auto"/>
              <w:right w:val="single" w:sz="4" w:space="0" w:color="auto"/>
            </w:tcBorders>
            <w:shd w:val="clear" w:color="auto" w:fill="auto"/>
            <w:noWrap/>
            <w:vAlign w:val="bottom"/>
            <w:hideMark/>
          </w:tcPr>
          <w:p w14:paraId="426E779D"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TUFTS HEALTH TOGETHER</w:t>
            </w:r>
          </w:p>
        </w:tc>
        <w:tc>
          <w:tcPr>
            <w:tcW w:w="1890" w:type="dxa"/>
            <w:tcBorders>
              <w:top w:val="nil"/>
              <w:left w:val="nil"/>
              <w:bottom w:val="single" w:sz="4" w:space="0" w:color="auto"/>
              <w:right w:val="single" w:sz="4" w:space="0" w:color="auto"/>
            </w:tcBorders>
            <w:shd w:val="clear" w:color="auto" w:fill="auto"/>
            <w:noWrap/>
            <w:vAlign w:val="bottom"/>
            <w:hideMark/>
          </w:tcPr>
          <w:p w14:paraId="22EF900A"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w:t>
            </w:r>
            <w:proofErr w:type="spellEnd"/>
            <w:r w:rsidRPr="00AA72AA">
              <w:rPr>
                <w:rFonts w:ascii="Calibri" w:eastAsia="Times New Roman" w:hAnsi="Calibri" w:cs="Calibri"/>
                <w:color w:val="000000"/>
              </w:rPr>
              <w:t>-tufts-</w:t>
            </w:r>
            <w:proofErr w:type="spellStart"/>
            <w:r w:rsidRPr="00AA72AA">
              <w:rPr>
                <w:rFonts w:ascii="Calibri" w:eastAsia="Times New Roman" w:hAnsi="Calibri" w:cs="Calibri"/>
                <w:color w:val="000000"/>
              </w:rPr>
              <w:t>mco</w:t>
            </w:r>
            <w:proofErr w:type="spellEnd"/>
          </w:p>
        </w:tc>
        <w:tc>
          <w:tcPr>
            <w:tcW w:w="3600" w:type="dxa"/>
            <w:tcBorders>
              <w:top w:val="nil"/>
              <w:left w:val="nil"/>
              <w:bottom w:val="single" w:sz="4" w:space="0" w:color="auto"/>
              <w:right w:val="single" w:sz="4" w:space="0" w:color="auto"/>
            </w:tcBorders>
            <w:shd w:val="clear" w:color="auto" w:fill="auto"/>
            <w:noWrap/>
            <w:vAlign w:val="bottom"/>
            <w:hideMark/>
          </w:tcPr>
          <w:p w14:paraId="5B75867B"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No Change</w:t>
            </w:r>
          </w:p>
        </w:tc>
      </w:tr>
      <w:tr w:rsidR="00DA6DC5" w:rsidRPr="00AA72AA" w14:paraId="5AA23DEF"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2728C6F1"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CHA-ATRIUS</w:t>
            </w:r>
          </w:p>
        </w:tc>
        <w:tc>
          <w:tcPr>
            <w:tcW w:w="1440" w:type="dxa"/>
            <w:tcBorders>
              <w:top w:val="nil"/>
              <w:left w:val="nil"/>
              <w:bottom w:val="single" w:sz="4" w:space="0" w:color="auto"/>
              <w:right w:val="single" w:sz="4" w:space="0" w:color="auto"/>
            </w:tcBorders>
            <w:shd w:val="clear" w:color="auto" w:fill="auto"/>
            <w:noWrap/>
            <w:vAlign w:val="bottom"/>
            <w:hideMark/>
          </w:tcPr>
          <w:p w14:paraId="6264C445"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N/A</w:t>
            </w:r>
          </w:p>
        </w:tc>
        <w:tc>
          <w:tcPr>
            <w:tcW w:w="1359" w:type="dxa"/>
            <w:tcBorders>
              <w:top w:val="nil"/>
              <w:left w:val="nil"/>
              <w:bottom w:val="single" w:sz="4" w:space="0" w:color="auto"/>
              <w:right w:val="single" w:sz="4" w:space="0" w:color="auto"/>
            </w:tcBorders>
            <w:shd w:val="clear" w:color="auto" w:fill="auto"/>
            <w:noWrap/>
            <w:vAlign w:val="bottom"/>
            <w:hideMark/>
          </w:tcPr>
          <w:p w14:paraId="4ECA7829"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110088791C</w:t>
            </w:r>
          </w:p>
        </w:tc>
        <w:tc>
          <w:tcPr>
            <w:tcW w:w="5031" w:type="dxa"/>
            <w:tcBorders>
              <w:top w:val="nil"/>
              <w:left w:val="nil"/>
              <w:bottom w:val="single" w:sz="4" w:space="0" w:color="auto"/>
              <w:right w:val="single" w:sz="4" w:space="0" w:color="auto"/>
            </w:tcBorders>
            <w:shd w:val="clear" w:color="auto" w:fill="auto"/>
            <w:noWrap/>
            <w:vAlign w:val="bottom"/>
            <w:hideMark/>
          </w:tcPr>
          <w:p w14:paraId="4870A8B7"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TUFTS HEALTH TOGETHER WITH ATRIUS HEALTH</w:t>
            </w:r>
          </w:p>
        </w:tc>
        <w:tc>
          <w:tcPr>
            <w:tcW w:w="1890" w:type="dxa"/>
            <w:tcBorders>
              <w:top w:val="nil"/>
              <w:left w:val="nil"/>
              <w:bottom w:val="single" w:sz="4" w:space="0" w:color="auto"/>
              <w:right w:val="single" w:sz="4" w:space="0" w:color="auto"/>
            </w:tcBorders>
            <w:shd w:val="clear" w:color="auto" w:fill="auto"/>
            <w:noWrap/>
            <w:vAlign w:val="bottom"/>
            <w:hideMark/>
          </w:tcPr>
          <w:p w14:paraId="25055CEF"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w:t>
            </w:r>
            <w:proofErr w:type="spellEnd"/>
            <w:r w:rsidRPr="00AA72AA">
              <w:rPr>
                <w:rFonts w:ascii="Calibri" w:eastAsia="Times New Roman" w:hAnsi="Calibri" w:cs="Calibri"/>
                <w:color w:val="000000"/>
              </w:rPr>
              <w:t>-tufts-</w:t>
            </w:r>
            <w:proofErr w:type="spellStart"/>
            <w:r w:rsidRPr="00AA72AA">
              <w:rPr>
                <w:rFonts w:ascii="Calibri" w:eastAsia="Times New Roman" w:hAnsi="Calibri" w:cs="Calibri"/>
                <w:color w:val="000000"/>
              </w:rPr>
              <w:t>atrius</w:t>
            </w:r>
            <w:proofErr w:type="spellEnd"/>
          </w:p>
        </w:tc>
        <w:tc>
          <w:tcPr>
            <w:tcW w:w="3600" w:type="dxa"/>
            <w:tcBorders>
              <w:top w:val="nil"/>
              <w:left w:val="nil"/>
              <w:bottom w:val="single" w:sz="4" w:space="0" w:color="auto"/>
              <w:right w:val="single" w:sz="4" w:space="0" w:color="auto"/>
            </w:tcBorders>
            <w:shd w:val="clear" w:color="auto" w:fill="auto"/>
            <w:noWrap/>
            <w:vAlign w:val="bottom"/>
            <w:hideMark/>
          </w:tcPr>
          <w:p w14:paraId="59CAF83E"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No longer active in ACO 2.0</w:t>
            </w:r>
          </w:p>
        </w:tc>
      </w:tr>
      <w:tr w:rsidR="00DA6DC5" w:rsidRPr="00AA72AA" w14:paraId="15A90393"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1D2EEABE"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CHA-BIDCO</w:t>
            </w:r>
          </w:p>
        </w:tc>
        <w:tc>
          <w:tcPr>
            <w:tcW w:w="1440" w:type="dxa"/>
            <w:tcBorders>
              <w:top w:val="nil"/>
              <w:left w:val="nil"/>
              <w:bottom w:val="single" w:sz="4" w:space="0" w:color="auto"/>
              <w:right w:val="single" w:sz="4" w:space="0" w:color="auto"/>
            </w:tcBorders>
            <w:shd w:val="clear" w:color="auto" w:fill="auto"/>
            <w:noWrap/>
            <w:vAlign w:val="bottom"/>
            <w:hideMark/>
          </w:tcPr>
          <w:p w14:paraId="2BF04A99"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N/A</w:t>
            </w:r>
          </w:p>
        </w:tc>
        <w:tc>
          <w:tcPr>
            <w:tcW w:w="1359" w:type="dxa"/>
            <w:tcBorders>
              <w:top w:val="nil"/>
              <w:left w:val="nil"/>
              <w:bottom w:val="single" w:sz="4" w:space="0" w:color="auto"/>
              <w:right w:val="single" w:sz="4" w:space="0" w:color="auto"/>
            </w:tcBorders>
            <w:shd w:val="clear" w:color="auto" w:fill="auto"/>
            <w:noWrap/>
            <w:vAlign w:val="bottom"/>
            <w:hideMark/>
          </w:tcPr>
          <w:p w14:paraId="3C6AA5AD"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110088791D</w:t>
            </w:r>
          </w:p>
        </w:tc>
        <w:tc>
          <w:tcPr>
            <w:tcW w:w="5031" w:type="dxa"/>
            <w:tcBorders>
              <w:top w:val="nil"/>
              <w:left w:val="nil"/>
              <w:bottom w:val="single" w:sz="4" w:space="0" w:color="auto"/>
              <w:right w:val="single" w:sz="4" w:space="0" w:color="auto"/>
            </w:tcBorders>
            <w:shd w:val="clear" w:color="auto" w:fill="auto"/>
            <w:noWrap/>
            <w:vAlign w:val="bottom"/>
            <w:hideMark/>
          </w:tcPr>
          <w:p w14:paraId="6262AC5F"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TUFTS HEALTH TOGETHER WITH BIDCO</w:t>
            </w:r>
          </w:p>
        </w:tc>
        <w:tc>
          <w:tcPr>
            <w:tcW w:w="1890" w:type="dxa"/>
            <w:tcBorders>
              <w:top w:val="nil"/>
              <w:left w:val="nil"/>
              <w:bottom w:val="single" w:sz="4" w:space="0" w:color="auto"/>
              <w:right w:val="single" w:sz="4" w:space="0" w:color="auto"/>
            </w:tcBorders>
            <w:shd w:val="clear" w:color="auto" w:fill="auto"/>
            <w:noWrap/>
            <w:vAlign w:val="bottom"/>
            <w:hideMark/>
          </w:tcPr>
          <w:p w14:paraId="7E7BA022"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w:t>
            </w:r>
            <w:proofErr w:type="spellEnd"/>
            <w:r w:rsidRPr="00AA72AA">
              <w:rPr>
                <w:rFonts w:ascii="Calibri" w:eastAsia="Times New Roman" w:hAnsi="Calibri" w:cs="Calibri"/>
                <w:color w:val="000000"/>
              </w:rPr>
              <w:t>-tufts-</w:t>
            </w:r>
            <w:proofErr w:type="spellStart"/>
            <w:r w:rsidRPr="00AA72AA">
              <w:rPr>
                <w:rFonts w:ascii="Calibri" w:eastAsia="Times New Roman" w:hAnsi="Calibri" w:cs="Calibri"/>
                <w:color w:val="000000"/>
              </w:rPr>
              <w:t>bidco</w:t>
            </w:r>
            <w:proofErr w:type="spellEnd"/>
          </w:p>
        </w:tc>
        <w:tc>
          <w:tcPr>
            <w:tcW w:w="3600" w:type="dxa"/>
            <w:tcBorders>
              <w:top w:val="nil"/>
              <w:left w:val="nil"/>
              <w:bottom w:val="single" w:sz="4" w:space="0" w:color="auto"/>
              <w:right w:val="single" w:sz="4" w:space="0" w:color="auto"/>
            </w:tcBorders>
            <w:shd w:val="clear" w:color="auto" w:fill="auto"/>
            <w:noWrap/>
            <w:vAlign w:val="bottom"/>
            <w:hideMark/>
          </w:tcPr>
          <w:p w14:paraId="67BB4092"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No longer active in ACO 2.0</w:t>
            </w:r>
          </w:p>
        </w:tc>
      </w:tr>
      <w:tr w:rsidR="00DA6DC5" w:rsidRPr="00AA72AA" w14:paraId="42D28C05"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0FFACC69"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CHA-CHA</w:t>
            </w:r>
          </w:p>
        </w:tc>
        <w:tc>
          <w:tcPr>
            <w:tcW w:w="1440" w:type="dxa"/>
            <w:tcBorders>
              <w:top w:val="nil"/>
              <w:left w:val="nil"/>
              <w:bottom w:val="single" w:sz="4" w:space="0" w:color="auto"/>
              <w:right w:val="single" w:sz="4" w:space="0" w:color="auto"/>
            </w:tcBorders>
            <w:shd w:val="clear" w:color="auto" w:fill="auto"/>
            <w:noWrap/>
            <w:vAlign w:val="bottom"/>
            <w:hideMark/>
          </w:tcPr>
          <w:p w14:paraId="23809FDA"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THP-CHA</w:t>
            </w:r>
          </w:p>
        </w:tc>
        <w:tc>
          <w:tcPr>
            <w:tcW w:w="1359" w:type="dxa"/>
            <w:tcBorders>
              <w:top w:val="nil"/>
              <w:left w:val="nil"/>
              <w:bottom w:val="single" w:sz="4" w:space="0" w:color="auto"/>
              <w:right w:val="single" w:sz="4" w:space="0" w:color="auto"/>
            </w:tcBorders>
            <w:shd w:val="clear" w:color="auto" w:fill="auto"/>
            <w:noWrap/>
            <w:vAlign w:val="bottom"/>
            <w:hideMark/>
          </w:tcPr>
          <w:p w14:paraId="18814185"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110088791E</w:t>
            </w:r>
          </w:p>
        </w:tc>
        <w:tc>
          <w:tcPr>
            <w:tcW w:w="5031" w:type="dxa"/>
            <w:tcBorders>
              <w:top w:val="nil"/>
              <w:left w:val="nil"/>
              <w:bottom w:val="single" w:sz="4" w:space="0" w:color="auto"/>
              <w:right w:val="single" w:sz="4" w:space="0" w:color="auto"/>
            </w:tcBorders>
            <w:shd w:val="clear" w:color="auto" w:fill="auto"/>
            <w:noWrap/>
            <w:vAlign w:val="bottom"/>
            <w:hideMark/>
          </w:tcPr>
          <w:p w14:paraId="31BB3E32"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TUFTS HEALTH TOGETHER WITH CHA</w:t>
            </w:r>
          </w:p>
        </w:tc>
        <w:tc>
          <w:tcPr>
            <w:tcW w:w="1890" w:type="dxa"/>
            <w:tcBorders>
              <w:top w:val="nil"/>
              <w:left w:val="nil"/>
              <w:bottom w:val="single" w:sz="4" w:space="0" w:color="auto"/>
              <w:right w:val="single" w:sz="4" w:space="0" w:color="auto"/>
            </w:tcBorders>
            <w:shd w:val="clear" w:color="auto" w:fill="auto"/>
            <w:noWrap/>
            <w:vAlign w:val="bottom"/>
            <w:hideMark/>
          </w:tcPr>
          <w:p w14:paraId="774DC473"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w:t>
            </w:r>
            <w:proofErr w:type="spellEnd"/>
            <w:r w:rsidRPr="00AA72AA">
              <w:rPr>
                <w:rFonts w:ascii="Calibri" w:eastAsia="Times New Roman" w:hAnsi="Calibri" w:cs="Calibri"/>
                <w:color w:val="000000"/>
              </w:rPr>
              <w:t>-tufts-cha</w:t>
            </w:r>
          </w:p>
        </w:tc>
        <w:tc>
          <w:tcPr>
            <w:tcW w:w="3600" w:type="dxa"/>
            <w:tcBorders>
              <w:top w:val="nil"/>
              <w:left w:val="nil"/>
              <w:bottom w:val="single" w:sz="4" w:space="0" w:color="auto"/>
              <w:right w:val="single" w:sz="4" w:space="0" w:color="auto"/>
            </w:tcBorders>
            <w:shd w:val="clear" w:color="auto" w:fill="auto"/>
            <w:noWrap/>
            <w:vAlign w:val="bottom"/>
            <w:hideMark/>
          </w:tcPr>
          <w:p w14:paraId="7D766A22"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ACOA Short name change only</w:t>
            </w:r>
          </w:p>
        </w:tc>
      </w:tr>
      <w:tr w:rsidR="00DA6DC5" w:rsidRPr="00AA72AA" w14:paraId="711C6220"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2252646D"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CHA-CHICO</w:t>
            </w:r>
          </w:p>
        </w:tc>
        <w:tc>
          <w:tcPr>
            <w:tcW w:w="1440" w:type="dxa"/>
            <w:tcBorders>
              <w:top w:val="nil"/>
              <w:left w:val="nil"/>
              <w:bottom w:val="single" w:sz="4" w:space="0" w:color="auto"/>
              <w:right w:val="single" w:sz="4" w:space="0" w:color="auto"/>
            </w:tcBorders>
            <w:shd w:val="clear" w:color="auto" w:fill="auto"/>
            <w:noWrap/>
            <w:vAlign w:val="bottom"/>
            <w:hideMark/>
          </w:tcPr>
          <w:p w14:paraId="4DE35D73"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N/A</w:t>
            </w:r>
          </w:p>
        </w:tc>
        <w:tc>
          <w:tcPr>
            <w:tcW w:w="1359" w:type="dxa"/>
            <w:tcBorders>
              <w:top w:val="nil"/>
              <w:left w:val="nil"/>
              <w:bottom w:val="single" w:sz="4" w:space="0" w:color="auto"/>
              <w:right w:val="single" w:sz="4" w:space="0" w:color="auto"/>
            </w:tcBorders>
            <w:shd w:val="clear" w:color="auto" w:fill="auto"/>
            <w:noWrap/>
            <w:vAlign w:val="bottom"/>
            <w:hideMark/>
          </w:tcPr>
          <w:p w14:paraId="2684D2EE"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110088791F</w:t>
            </w:r>
          </w:p>
        </w:tc>
        <w:tc>
          <w:tcPr>
            <w:tcW w:w="5031" w:type="dxa"/>
            <w:tcBorders>
              <w:top w:val="nil"/>
              <w:left w:val="nil"/>
              <w:bottom w:val="single" w:sz="4" w:space="0" w:color="auto"/>
              <w:right w:val="single" w:sz="4" w:space="0" w:color="auto"/>
            </w:tcBorders>
            <w:shd w:val="clear" w:color="auto" w:fill="auto"/>
            <w:noWrap/>
            <w:vAlign w:val="bottom"/>
            <w:hideMark/>
          </w:tcPr>
          <w:p w14:paraId="509CB93F"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TUFTS HEALTH TOGETHER WITH BOSTON CHILDRENS ACO</w:t>
            </w:r>
          </w:p>
        </w:tc>
        <w:tc>
          <w:tcPr>
            <w:tcW w:w="1890" w:type="dxa"/>
            <w:tcBorders>
              <w:top w:val="nil"/>
              <w:left w:val="nil"/>
              <w:bottom w:val="single" w:sz="4" w:space="0" w:color="auto"/>
              <w:right w:val="single" w:sz="4" w:space="0" w:color="auto"/>
            </w:tcBorders>
            <w:shd w:val="clear" w:color="auto" w:fill="auto"/>
            <w:noWrap/>
            <w:vAlign w:val="bottom"/>
            <w:hideMark/>
          </w:tcPr>
          <w:p w14:paraId="277B75FD"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w:t>
            </w:r>
            <w:proofErr w:type="spellEnd"/>
            <w:r w:rsidRPr="00AA72AA">
              <w:rPr>
                <w:rFonts w:ascii="Calibri" w:eastAsia="Times New Roman" w:hAnsi="Calibri" w:cs="Calibri"/>
                <w:color w:val="000000"/>
              </w:rPr>
              <w:t>-tufts-chico</w:t>
            </w:r>
          </w:p>
        </w:tc>
        <w:tc>
          <w:tcPr>
            <w:tcW w:w="3600" w:type="dxa"/>
            <w:tcBorders>
              <w:top w:val="nil"/>
              <w:left w:val="nil"/>
              <w:bottom w:val="single" w:sz="4" w:space="0" w:color="auto"/>
              <w:right w:val="single" w:sz="4" w:space="0" w:color="auto"/>
            </w:tcBorders>
            <w:shd w:val="clear" w:color="auto" w:fill="auto"/>
            <w:noWrap/>
            <w:vAlign w:val="bottom"/>
            <w:hideMark/>
          </w:tcPr>
          <w:p w14:paraId="466A250E"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No longer active in ACO 2.0</w:t>
            </w:r>
          </w:p>
        </w:tc>
      </w:tr>
      <w:tr w:rsidR="00DA6DC5" w:rsidRPr="00AA72AA" w14:paraId="5D8772E9"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68ED4FDF"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FLN</w:t>
            </w:r>
          </w:p>
        </w:tc>
        <w:tc>
          <w:tcPr>
            <w:tcW w:w="1440" w:type="dxa"/>
            <w:tcBorders>
              <w:top w:val="nil"/>
              <w:left w:val="nil"/>
              <w:bottom w:val="single" w:sz="4" w:space="0" w:color="auto"/>
              <w:right w:val="single" w:sz="4" w:space="0" w:color="auto"/>
            </w:tcBorders>
            <w:shd w:val="clear" w:color="auto" w:fill="auto"/>
            <w:noWrap/>
            <w:vAlign w:val="bottom"/>
            <w:hideMark/>
          </w:tcPr>
          <w:p w14:paraId="731E0DBA"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FLN</w:t>
            </w:r>
          </w:p>
        </w:tc>
        <w:tc>
          <w:tcPr>
            <w:tcW w:w="1359" w:type="dxa"/>
            <w:tcBorders>
              <w:top w:val="nil"/>
              <w:left w:val="nil"/>
              <w:bottom w:val="single" w:sz="4" w:space="0" w:color="auto"/>
              <w:right w:val="single" w:sz="4" w:space="0" w:color="auto"/>
            </w:tcBorders>
            <w:shd w:val="clear" w:color="auto" w:fill="auto"/>
            <w:noWrap/>
            <w:vAlign w:val="bottom"/>
            <w:hideMark/>
          </w:tcPr>
          <w:p w14:paraId="6301921A"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110031449B</w:t>
            </w:r>
          </w:p>
        </w:tc>
        <w:tc>
          <w:tcPr>
            <w:tcW w:w="5031" w:type="dxa"/>
            <w:tcBorders>
              <w:top w:val="nil"/>
              <w:left w:val="nil"/>
              <w:bottom w:val="single" w:sz="4" w:space="0" w:color="auto"/>
              <w:right w:val="single" w:sz="4" w:space="0" w:color="auto"/>
            </w:tcBorders>
            <w:shd w:val="clear" w:color="auto" w:fill="auto"/>
            <w:noWrap/>
            <w:vAlign w:val="bottom"/>
            <w:hideMark/>
          </w:tcPr>
          <w:p w14:paraId="4E4EE143"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FALLON COMMUNITY HLTH PLAN</w:t>
            </w:r>
          </w:p>
        </w:tc>
        <w:tc>
          <w:tcPr>
            <w:tcW w:w="1890" w:type="dxa"/>
            <w:tcBorders>
              <w:top w:val="nil"/>
              <w:left w:val="nil"/>
              <w:bottom w:val="single" w:sz="4" w:space="0" w:color="auto"/>
              <w:right w:val="single" w:sz="4" w:space="0" w:color="auto"/>
            </w:tcBorders>
            <w:shd w:val="clear" w:color="auto" w:fill="auto"/>
            <w:noWrap/>
            <w:vAlign w:val="bottom"/>
            <w:hideMark/>
          </w:tcPr>
          <w:p w14:paraId="43249DCF"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fln</w:t>
            </w:r>
            <w:proofErr w:type="spellEnd"/>
          </w:p>
        </w:tc>
        <w:tc>
          <w:tcPr>
            <w:tcW w:w="3600" w:type="dxa"/>
            <w:tcBorders>
              <w:top w:val="nil"/>
              <w:left w:val="nil"/>
              <w:bottom w:val="single" w:sz="4" w:space="0" w:color="auto"/>
              <w:right w:val="single" w:sz="4" w:space="0" w:color="auto"/>
            </w:tcBorders>
            <w:shd w:val="clear" w:color="auto" w:fill="auto"/>
            <w:noWrap/>
            <w:vAlign w:val="bottom"/>
            <w:hideMark/>
          </w:tcPr>
          <w:p w14:paraId="6EC6D933"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 </w:t>
            </w:r>
            <w:r>
              <w:rPr>
                <w:rFonts w:ascii="Calibri" w:eastAsia="Times New Roman" w:hAnsi="Calibri" w:cs="Calibri"/>
                <w:color w:val="000000"/>
              </w:rPr>
              <w:t>No Change</w:t>
            </w:r>
          </w:p>
        </w:tc>
      </w:tr>
      <w:tr w:rsidR="00DA6DC5" w:rsidRPr="00AA72AA" w14:paraId="768B66E4"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30503860"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FLN-BERK</w:t>
            </w:r>
          </w:p>
        </w:tc>
        <w:tc>
          <w:tcPr>
            <w:tcW w:w="1440" w:type="dxa"/>
            <w:tcBorders>
              <w:top w:val="nil"/>
              <w:left w:val="nil"/>
              <w:bottom w:val="single" w:sz="4" w:space="0" w:color="auto"/>
              <w:right w:val="single" w:sz="4" w:space="0" w:color="auto"/>
            </w:tcBorders>
            <w:shd w:val="clear" w:color="auto" w:fill="auto"/>
            <w:noWrap/>
            <w:vAlign w:val="bottom"/>
            <w:hideMark/>
          </w:tcPr>
          <w:p w14:paraId="108F8BA7"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FLN-BERK</w:t>
            </w:r>
          </w:p>
        </w:tc>
        <w:tc>
          <w:tcPr>
            <w:tcW w:w="1359" w:type="dxa"/>
            <w:tcBorders>
              <w:top w:val="nil"/>
              <w:left w:val="nil"/>
              <w:bottom w:val="single" w:sz="4" w:space="0" w:color="auto"/>
              <w:right w:val="single" w:sz="4" w:space="0" w:color="auto"/>
            </w:tcBorders>
            <w:shd w:val="clear" w:color="auto" w:fill="auto"/>
            <w:noWrap/>
            <w:vAlign w:val="bottom"/>
            <w:hideMark/>
          </w:tcPr>
          <w:p w14:paraId="6DED31CC"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110031449F</w:t>
            </w:r>
          </w:p>
        </w:tc>
        <w:tc>
          <w:tcPr>
            <w:tcW w:w="5031" w:type="dxa"/>
            <w:tcBorders>
              <w:top w:val="nil"/>
              <w:left w:val="nil"/>
              <w:bottom w:val="single" w:sz="4" w:space="0" w:color="auto"/>
              <w:right w:val="single" w:sz="4" w:space="0" w:color="auto"/>
            </w:tcBorders>
            <w:shd w:val="clear" w:color="auto" w:fill="auto"/>
            <w:noWrap/>
            <w:vAlign w:val="bottom"/>
            <w:hideMark/>
          </w:tcPr>
          <w:p w14:paraId="3F9C5ECA"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BERKSHIRE FALLON HEALTH COLLABORATIVE</w:t>
            </w:r>
          </w:p>
        </w:tc>
        <w:tc>
          <w:tcPr>
            <w:tcW w:w="1890" w:type="dxa"/>
            <w:tcBorders>
              <w:top w:val="nil"/>
              <w:left w:val="nil"/>
              <w:bottom w:val="single" w:sz="4" w:space="0" w:color="auto"/>
              <w:right w:val="single" w:sz="4" w:space="0" w:color="auto"/>
            </w:tcBorders>
            <w:shd w:val="clear" w:color="auto" w:fill="auto"/>
            <w:noWrap/>
            <w:vAlign w:val="bottom"/>
            <w:hideMark/>
          </w:tcPr>
          <w:p w14:paraId="6CED32A3"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aco-fln-berkshire</w:t>
            </w:r>
            <w:proofErr w:type="spellEnd"/>
          </w:p>
        </w:tc>
        <w:tc>
          <w:tcPr>
            <w:tcW w:w="3600" w:type="dxa"/>
            <w:tcBorders>
              <w:top w:val="nil"/>
              <w:left w:val="nil"/>
              <w:bottom w:val="single" w:sz="4" w:space="0" w:color="auto"/>
              <w:right w:val="single" w:sz="4" w:space="0" w:color="auto"/>
            </w:tcBorders>
            <w:shd w:val="clear" w:color="auto" w:fill="auto"/>
            <w:noWrap/>
            <w:vAlign w:val="bottom"/>
            <w:hideMark/>
          </w:tcPr>
          <w:p w14:paraId="62BC8D73"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No Change</w:t>
            </w:r>
          </w:p>
        </w:tc>
      </w:tr>
      <w:tr w:rsidR="00DA6DC5" w:rsidRPr="00AA72AA" w14:paraId="3E43C344"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5CF72B2B"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FLN-REL</w:t>
            </w:r>
          </w:p>
        </w:tc>
        <w:tc>
          <w:tcPr>
            <w:tcW w:w="1440" w:type="dxa"/>
            <w:tcBorders>
              <w:top w:val="nil"/>
              <w:left w:val="nil"/>
              <w:bottom w:val="single" w:sz="4" w:space="0" w:color="auto"/>
              <w:right w:val="single" w:sz="4" w:space="0" w:color="auto"/>
            </w:tcBorders>
            <w:shd w:val="clear" w:color="auto" w:fill="auto"/>
            <w:noWrap/>
            <w:vAlign w:val="bottom"/>
            <w:hideMark/>
          </w:tcPr>
          <w:p w14:paraId="113FF1A8"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FLN-REL</w:t>
            </w:r>
          </w:p>
        </w:tc>
        <w:tc>
          <w:tcPr>
            <w:tcW w:w="1359" w:type="dxa"/>
            <w:tcBorders>
              <w:top w:val="nil"/>
              <w:left w:val="nil"/>
              <w:bottom w:val="single" w:sz="4" w:space="0" w:color="auto"/>
              <w:right w:val="single" w:sz="4" w:space="0" w:color="auto"/>
            </w:tcBorders>
            <w:shd w:val="clear" w:color="auto" w:fill="auto"/>
            <w:noWrap/>
            <w:vAlign w:val="bottom"/>
            <w:hideMark/>
          </w:tcPr>
          <w:p w14:paraId="5D26761F"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110031449G</w:t>
            </w:r>
          </w:p>
        </w:tc>
        <w:tc>
          <w:tcPr>
            <w:tcW w:w="5031" w:type="dxa"/>
            <w:tcBorders>
              <w:top w:val="nil"/>
              <w:left w:val="nil"/>
              <w:bottom w:val="single" w:sz="4" w:space="0" w:color="auto"/>
              <w:right w:val="single" w:sz="4" w:space="0" w:color="auto"/>
            </w:tcBorders>
            <w:shd w:val="clear" w:color="auto" w:fill="auto"/>
            <w:noWrap/>
            <w:vAlign w:val="bottom"/>
            <w:hideMark/>
          </w:tcPr>
          <w:p w14:paraId="278E7707"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FALLON 365 CARE</w:t>
            </w:r>
          </w:p>
        </w:tc>
        <w:tc>
          <w:tcPr>
            <w:tcW w:w="1890" w:type="dxa"/>
            <w:tcBorders>
              <w:top w:val="nil"/>
              <w:left w:val="nil"/>
              <w:bottom w:val="single" w:sz="4" w:space="0" w:color="auto"/>
              <w:right w:val="single" w:sz="4" w:space="0" w:color="auto"/>
            </w:tcBorders>
            <w:shd w:val="clear" w:color="auto" w:fill="auto"/>
            <w:noWrap/>
            <w:vAlign w:val="bottom"/>
            <w:hideMark/>
          </w:tcPr>
          <w:p w14:paraId="1F79135F"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w:t>
            </w:r>
            <w:proofErr w:type="spellEnd"/>
            <w:r w:rsidRPr="00AA72AA">
              <w:rPr>
                <w:rFonts w:ascii="Calibri" w:eastAsia="Times New Roman" w:hAnsi="Calibri" w:cs="Calibri"/>
                <w:color w:val="000000"/>
              </w:rPr>
              <w:t>-</w:t>
            </w:r>
            <w:proofErr w:type="spellStart"/>
            <w:r w:rsidRPr="00AA72AA">
              <w:rPr>
                <w:rFonts w:ascii="Calibri" w:eastAsia="Times New Roman" w:hAnsi="Calibri" w:cs="Calibri"/>
                <w:color w:val="000000"/>
              </w:rPr>
              <w:t>fln</w:t>
            </w:r>
            <w:proofErr w:type="spellEnd"/>
            <w:r w:rsidRPr="00AA72AA">
              <w:rPr>
                <w:rFonts w:ascii="Calibri" w:eastAsia="Times New Roman" w:hAnsi="Calibri" w:cs="Calibri"/>
                <w:color w:val="000000"/>
              </w:rPr>
              <w:t>-reliant</w:t>
            </w:r>
          </w:p>
        </w:tc>
        <w:tc>
          <w:tcPr>
            <w:tcW w:w="3600" w:type="dxa"/>
            <w:tcBorders>
              <w:top w:val="nil"/>
              <w:left w:val="nil"/>
              <w:bottom w:val="single" w:sz="4" w:space="0" w:color="auto"/>
              <w:right w:val="single" w:sz="4" w:space="0" w:color="auto"/>
            </w:tcBorders>
            <w:shd w:val="clear" w:color="auto" w:fill="auto"/>
            <w:noWrap/>
            <w:vAlign w:val="bottom"/>
            <w:hideMark/>
          </w:tcPr>
          <w:p w14:paraId="02E8F676"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No Change</w:t>
            </w:r>
          </w:p>
        </w:tc>
      </w:tr>
      <w:tr w:rsidR="00DA6DC5" w:rsidRPr="00AA72AA" w14:paraId="63DFB0E7"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48A6DC99"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FLN-WFC</w:t>
            </w:r>
          </w:p>
        </w:tc>
        <w:tc>
          <w:tcPr>
            <w:tcW w:w="1440" w:type="dxa"/>
            <w:tcBorders>
              <w:top w:val="nil"/>
              <w:left w:val="nil"/>
              <w:bottom w:val="single" w:sz="4" w:space="0" w:color="auto"/>
              <w:right w:val="single" w:sz="4" w:space="0" w:color="auto"/>
            </w:tcBorders>
            <w:shd w:val="clear" w:color="auto" w:fill="auto"/>
            <w:noWrap/>
            <w:vAlign w:val="bottom"/>
            <w:hideMark/>
          </w:tcPr>
          <w:p w14:paraId="4469C2B5"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N/A</w:t>
            </w:r>
          </w:p>
        </w:tc>
        <w:tc>
          <w:tcPr>
            <w:tcW w:w="1359" w:type="dxa"/>
            <w:tcBorders>
              <w:top w:val="nil"/>
              <w:left w:val="nil"/>
              <w:bottom w:val="single" w:sz="4" w:space="0" w:color="auto"/>
              <w:right w:val="single" w:sz="4" w:space="0" w:color="auto"/>
            </w:tcBorders>
            <w:shd w:val="clear" w:color="auto" w:fill="auto"/>
            <w:noWrap/>
            <w:vAlign w:val="bottom"/>
            <w:hideMark/>
          </w:tcPr>
          <w:p w14:paraId="285F6D87"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110031449H</w:t>
            </w:r>
          </w:p>
        </w:tc>
        <w:tc>
          <w:tcPr>
            <w:tcW w:w="5031" w:type="dxa"/>
            <w:tcBorders>
              <w:top w:val="nil"/>
              <w:left w:val="nil"/>
              <w:bottom w:val="single" w:sz="4" w:space="0" w:color="auto"/>
              <w:right w:val="single" w:sz="4" w:space="0" w:color="auto"/>
            </w:tcBorders>
            <w:shd w:val="clear" w:color="auto" w:fill="auto"/>
            <w:noWrap/>
            <w:vAlign w:val="bottom"/>
            <w:hideMark/>
          </w:tcPr>
          <w:p w14:paraId="6FF98A5D"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WELLFORCE CARE PLAN</w:t>
            </w:r>
          </w:p>
        </w:tc>
        <w:tc>
          <w:tcPr>
            <w:tcW w:w="1890" w:type="dxa"/>
            <w:tcBorders>
              <w:top w:val="nil"/>
              <w:left w:val="nil"/>
              <w:bottom w:val="single" w:sz="4" w:space="0" w:color="auto"/>
              <w:right w:val="single" w:sz="4" w:space="0" w:color="auto"/>
            </w:tcBorders>
            <w:shd w:val="clear" w:color="auto" w:fill="auto"/>
            <w:noWrap/>
            <w:vAlign w:val="bottom"/>
            <w:hideMark/>
          </w:tcPr>
          <w:p w14:paraId="533E0613"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aco-fln-wellforce</w:t>
            </w:r>
            <w:proofErr w:type="spellEnd"/>
          </w:p>
        </w:tc>
        <w:tc>
          <w:tcPr>
            <w:tcW w:w="3600" w:type="dxa"/>
            <w:tcBorders>
              <w:top w:val="nil"/>
              <w:left w:val="nil"/>
              <w:bottom w:val="single" w:sz="4" w:space="0" w:color="auto"/>
              <w:right w:val="single" w:sz="4" w:space="0" w:color="auto"/>
            </w:tcBorders>
            <w:shd w:val="clear" w:color="auto" w:fill="auto"/>
            <w:noWrap/>
            <w:vAlign w:val="bottom"/>
            <w:hideMark/>
          </w:tcPr>
          <w:p w14:paraId="0D7BDD26"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No longer active in ACO 2.0</w:t>
            </w:r>
          </w:p>
        </w:tc>
      </w:tr>
      <w:tr w:rsidR="00DA6DC5" w:rsidRPr="00AA72AA" w14:paraId="04A8CDEC"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17926D4E"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HNE</w:t>
            </w:r>
          </w:p>
        </w:tc>
        <w:tc>
          <w:tcPr>
            <w:tcW w:w="1440" w:type="dxa"/>
            <w:tcBorders>
              <w:top w:val="nil"/>
              <w:left w:val="nil"/>
              <w:bottom w:val="single" w:sz="4" w:space="0" w:color="auto"/>
              <w:right w:val="single" w:sz="4" w:space="0" w:color="auto"/>
            </w:tcBorders>
            <w:shd w:val="clear" w:color="auto" w:fill="auto"/>
            <w:noWrap/>
            <w:vAlign w:val="bottom"/>
            <w:hideMark/>
          </w:tcPr>
          <w:p w14:paraId="67780594"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HNE</w:t>
            </w:r>
          </w:p>
        </w:tc>
        <w:tc>
          <w:tcPr>
            <w:tcW w:w="1359" w:type="dxa"/>
            <w:tcBorders>
              <w:top w:val="nil"/>
              <w:left w:val="nil"/>
              <w:bottom w:val="single" w:sz="4" w:space="0" w:color="auto"/>
              <w:right w:val="single" w:sz="4" w:space="0" w:color="auto"/>
            </w:tcBorders>
            <w:shd w:val="clear" w:color="auto" w:fill="auto"/>
            <w:noWrap/>
            <w:vAlign w:val="bottom"/>
            <w:hideMark/>
          </w:tcPr>
          <w:p w14:paraId="027ADA1B"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110031464A</w:t>
            </w:r>
          </w:p>
        </w:tc>
        <w:tc>
          <w:tcPr>
            <w:tcW w:w="5031" w:type="dxa"/>
            <w:tcBorders>
              <w:top w:val="nil"/>
              <w:left w:val="nil"/>
              <w:bottom w:val="single" w:sz="4" w:space="0" w:color="auto"/>
              <w:right w:val="single" w:sz="4" w:space="0" w:color="auto"/>
            </w:tcBorders>
            <w:shd w:val="clear" w:color="auto" w:fill="auto"/>
            <w:noWrap/>
            <w:vAlign w:val="bottom"/>
            <w:hideMark/>
          </w:tcPr>
          <w:p w14:paraId="3E0E0165"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HEALTH NEW ENGLAND, INC</w:t>
            </w:r>
          </w:p>
        </w:tc>
        <w:tc>
          <w:tcPr>
            <w:tcW w:w="1890" w:type="dxa"/>
            <w:tcBorders>
              <w:top w:val="nil"/>
              <w:left w:val="nil"/>
              <w:bottom w:val="single" w:sz="4" w:space="0" w:color="auto"/>
              <w:right w:val="single" w:sz="4" w:space="0" w:color="auto"/>
            </w:tcBorders>
            <w:shd w:val="clear" w:color="auto" w:fill="auto"/>
            <w:noWrap/>
            <w:vAlign w:val="bottom"/>
            <w:hideMark/>
          </w:tcPr>
          <w:p w14:paraId="3A585364"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gu04</w:t>
            </w:r>
          </w:p>
        </w:tc>
        <w:tc>
          <w:tcPr>
            <w:tcW w:w="3600" w:type="dxa"/>
            <w:tcBorders>
              <w:top w:val="nil"/>
              <w:left w:val="nil"/>
              <w:bottom w:val="single" w:sz="4" w:space="0" w:color="auto"/>
              <w:right w:val="single" w:sz="4" w:space="0" w:color="auto"/>
            </w:tcBorders>
            <w:shd w:val="clear" w:color="auto" w:fill="auto"/>
            <w:noWrap/>
            <w:vAlign w:val="bottom"/>
            <w:hideMark/>
          </w:tcPr>
          <w:p w14:paraId="6983E9AF"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 No Change</w:t>
            </w:r>
          </w:p>
        </w:tc>
      </w:tr>
      <w:tr w:rsidR="00DA6DC5" w:rsidRPr="00AA72AA" w14:paraId="2245C0E8"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5AF08710"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HNE-BAY</w:t>
            </w:r>
          </w:p>
        </w:tc>
        <w:tc>
          <w:tcPr>
            <w:tcW w:w="1440" w:type="dxa"/>
            <w:tcBorders>
              <w:top w:val="nil"/>
              <w:left w:val="nil"/>
              <w:bottom w:val="single" w:sz="4" w:space="0" w:color="auto"/>
              <w:right w:val="single" w:sz="4" w:space="0" w:color="auto"/>
            </w:tcBorders>
            <w:shd w:val="clear" w:color="auto" w:fill="auto"/>
            <w:noWrap/>
            <w:vAlign w:val="bottom"/>
            <w:hideMark/>
          </w:tcPr>
          <w:p w14:paraId="587A50B8"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HNE-BAY</w:t>
            </w:r>
          </w:p>
        </w:tc>
        <w:tc>
          <w:tcPr>
            <w:tcW w:w="1359" w:type="dxa"/>
            <w:tcBorders>
              <w:top w:val="nil"/>
              <w:left w:val="nil"/>
              <w:bottom w:val="single" w:sz="4" w:space="0" w:color="auto"/>
              <w:right w:val="single" w:sz="4" w:space="0" w:color="auto"/>
            </w:tcBorders>
            <w:shd w:val="clear" w:color="auto" w:fill="auto"/>
            <w:noWrap/>
            <w:vAlign w:val="bottom"/>
            <w:hideMark/>
          </w:tcPr>
          <w:p w14:paraId="67778FDD"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110031464B</w:t>
            </w:r>
          </w:p>
        </w:tc>
        <w:tc>
          <w:tcPr>
            <w:tcW w:w="5031" w:type="dxa"/>
            <w:tcBorders>
              <w:top w:val="nil"/>
              <w:left w:val="nil"/>
              <w:bottom w:val="single" w:sz="4" w:space="0" w:color="auto"/>
              <w:right w:val="single" w:sz="4" w:space="0" w:color="auto"/>
            </w:tcBorders>
            <w:shd w:val="clear" w:color="auto" w:fill="auto"/>
            <w:noWrap/>
            <w:vAlign w:val="bottom"/>
            <w:hideMark/>
          </w:tcPr>
          <w:p w14:paraId="70D6F623"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BEHEALTHY PARTNERSHIP</w:t>
            </w:r>
          </w:p>
        </w:tc>
        <w:tc>
          <w:tcPr>
            <w:tcW w:w="1890" w:type="dxa"/>
            <w:tcBorders>
              <w:top w:val="nil"/>
              <w:left w:val="nil"/>
              <w:bottom w:val="single" w:sz="4" w:space="0" w:color="auto"/>
              <w:right w:val="single" w:sz="4" w:space="0" w:color="auto"/>
            </w:tcBorders>
            <w:shd w:val="clear" w:color="auto" w:fill="auto"/>
            <w:noWrap/>
            <w:vAlign w:val="bottom"/>
            <w:hideMark/>
          </w:tcPr>
          <w:p w14:paraId="01AD894A"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aco-hne-baystate</w:t>
            </w:r>
            <w:proofErr w:type="spellEnd"/>
          </w:p>
        </w:tc>
        <w:tc>
          <w:tcPr>
            <w:tcW w:w="3600" w:type="dxa"/>
            <w:tcBorders>
              <w:top w:val="nil"/>
              <w:left w:val="nil"/>
              <w:bottom w:val="single" w:sz="4" w:space="0" w:color="auto"/>
              <w:right w:val="single" w:sz="4" w:space="0" w:color="auto"/>
            </w:tcBorders>
            <w:shd w:val="clear" w:color="auto" w:fill="auto"/>
            <w:noWrap/>
            <w:vAlign w:val="bottom"/>
            <w:hideMark/>
          </w:tcPr>
          <w:p w14:paraId="79789700"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No Change</w:t>
            </w:r>
          </w:p>
        </w:tc>
      </w:tr>
      <w:tr w:rsidR="00DA6DC5" w:rsidRPr="00AA72AA" w14:paraId="50CC2C1B"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69065008"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MBH</w:t>
            </w:r>
          </w:p>
        </w:tc>
        <w:tc>
          <w:tcPr>
            <w:tcW w:w="1440" w:type="dxa"/>
            <w:tcBorders>
              <w:top w:val="nil"/>
              <w:left w:val="nil"/>
              <w:bottom w:val="single" w:sz="4" w:space="0" w:color="auto"/>
              <w:right w:val="single" w:sz="4" w:space="0" w:color="auto"/>
            </w:tcBorders>
            <w:shd w:val="clear" w:color="auto" w:fill="auto"/>
            <w:noWrap/>
            <w:vAlign w:val="bottom"/>
            <w:hideMark/>
          </w:tcPr>
          <w:p w14:paraId="3239353F"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MBH</w:t>
            </w:r>
          </w:p>
        </w:tc>
        <w:tc>
          <w:tcPr>
            <w:tcW w:w="1359" w:type="dxa"/>
            <w:tcBorders>
              <w:top w:val="nil"/>
              <w:left w:val="nil"/>
              <w:bottom w:val="single" w:sz="4" w:space="0" w:color="auto"/>
              <w:right w:val="single" w:sz="4" w:space="0" w:color="auto"/>
            </w:tcBorders>
            <w:shd w:val="clear" w:color="auto" w:fill="auto"/>
            <w:noWrap/>
            <w:vAlign w:val="bottom"/>
            <w:hideMark/>
          </w:tcPr>
          <w:p w14:paraId="57BC92C5"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110031899B</w:t>
            </w:r>
          </w:p>
        </w:tc>
        <w:tc>
          <w:tcPr>
            <w:tcW w:w="5031" w:type="dxa"/>
            <w:tcBorders>
              <w:top w:val="nil"/>
              <w:left w:val="nil"/>
              <w:bottom w:val="single" w:sz="4" w:space="0" w:color="auto"/>
              <w:right w:val="single" w:sz="4" w:space="0" w:color="auto"/>
            </w:tcBorders>
            <w:shd w:val="clear" w:color="auto" w:fill="auto"/>
            <w:noWrap/>
            <w:vAlign w:val="bottom"/>
            <w:hideMark/>
          </w:tcPr>
          <w:p w14:paraId="78576415"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MASSACHUSETTS BEH HLTH PRT</w:t>
            </w:r>
          </w:p>
        </w:tc>
        <w:tc>
          <w:tcPr>
            <w:tcW w:w="1890" w:type="dxa"/>
            <w:tcBorders>
              <w:top w:val="nil"/>
              <w:left w:val="nil"/>
              <w:bottom w:val="single" w:sz="4" w:space="0" w:color="auto"/>
              <w:right w:val="single" w:sz="4" w:space="0" w:color="auto"/>
            </w:tcBorders>
            <w:shd w:val="clear" w:color="auto" w:fill="auto"/>
            <w:noWrap/>
            <w:vAlign w:val="bottom"/>
            <w:hideMark/>
          </w:tcPr>
          <w:p w14:paraId="4BA775A3"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mbhp</w:t>
            </w:r>
            <w:proofErr w:type="spellEnd"/>
          </w:p>
        </w:tc>
        <w:tc>
          <w:tcPr>
            <w:tcW w:w="3600" w:type="dxa"/>
            <w:tcBorders>
              <w:top w:val="nil"/>
              <w:left w:val="nil"/>
              <w:bottom w:val="single" w:sz="4" w:space="0" w:color="auto"/>
              <w:right w:val="single" w:sz="4" w:space="0" w:color="auto"/>
            </w:tcBorders>
            <w:shd w:val="clear" w:color="auto" w:fill="auto"/>
            <w:noWrap/>
            <w:vAlign w:val="bottom"/>
            <w:hideMark/>
          </w:tcPr>
          <w:p w14:paraId="7258B95D"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 No Change</w:t>
            </w:r>
          </w:p>
        </w:tc>
      </w:tr>
      <w:tr w:rsidR="00DA6DC5" w:rsidRPr="00AA72AA" w14:paraId="51E0455E"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43C4E372"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MGBACO</w:t>
            </w:r>
          </w:p>
        </w:tc>
        <w:tc>
          <w:tcPr>
            <w:tcW w:w="1440" w:type="dxa"/>
            <w:tcBorders>
              <w:top w:val="nil"/>
              <w:left w:val="nil"/>
              <w:bottom w:val="single" w:sz="4" w:space="0" w:color="auto"/>
              <w:right w:val="single" w:sz="4" w:space="0" w:color="auto"/>
            </w:tcBorders>
            <w:shd w:val="clear" w:color="auto" w:fill="auto"/>
            <w:noWrap/>
            <w:vAlign w:val="bottom"/>
            <w:hideMark/>
          </w:tcPr>
          <w:p w14:paraId="73566BDF"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N/A</w:t>
            </w:r>
          </w:p>
        </w:tc>
        <w:tc>
          <w:tcPr>
            <w:tcW w:w="1359" w:type="dxa"/>
            <w:tcBorders>
              <w:top w:val="nil"/>
              <w:left w:val="nil"/>
              <w:bottom w:val="single" w:sz="4" w:space="0" w:color="auto"/>
              <w:right w:val="single" w:sz="4" w:space="0" w:color="auto"/>
            </w:tcBorders>
            <w:shd w:val="clear" w:color="auto" w:fill="auto"/>
            <w:noWrap/>
            <w:vAlign w:val="bottom"/>
            <w:hideMark/>
          </w:tcPr>
          <w:p w14:paraId="55753396"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110117149B</w:t>
            </w:r>
          </w:p>
        </w:tc>
        <w:tc>
          <w:tcPr>
            <w:tcW w:w="5031" w:type="dxa"/>
            <w:tcBorders>
              <w:top w:val="nil"/>
              <w:left w:val="nil"/>
              <w:bottom w:val="single" w:sz="4" w:space="0" w:color="auto"/>
              <w:right w:val="single" w:sz="4" w:space="0" w:color="auto"/>
            </w:tcBorders>
            <w:shd w:val="clear" w:color="auto" w:fill="auto"/>
            <w:noWrap/>
            <w:vAlign w:val="bottom"/>
            <w:hideMark/>
          </w:tcPr>
          <w:p w14:paraId="0C48D8CA"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MASS GENERAL BRIGHAM ACO, LLC</w:t>
            </w:r>
          </w:p>
        </w:tc>
        <w:tc>
          <w:tcPr>
            <w:tcW w:w="1890" w:type="dxa"/>
            <w:tcBorders>
              <w:top w:val="nil"/>
              <w:left w:val="nil"/>
              <w:bottom w:val="single" w:sz="4" w:space="0" w:color="auto"/>
              <w:right w:val="single" w:sz="4" w:space="0" w:color="auto"/>
            </w:tcBorders>
            <w:shd w:val="clear" w:color="auto" w:fill="auto"/>
            <w:noWrap/>
            <w:vAlign w:val="bottom"/>
            <w:hideMark/>
          </w:tcPr>
          <w:p w14:paraId="61B161F2"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aco-phaco</w:t>
            </w:r>
            <w:proofErr w:type="spellEnd"/>
          </w:p>
        </w:tc>
        <w:tc>
          <w:tcPr>
            <w:tcW w:w="3600" w:type="dxa"/>
            <w:tcBorders>
              <w:top w:val="nil"/>
              <w:left w:val="nil"/>
              <w:bottom w:val="single" w:sz="4" w:space="0" w:color="auto"/>
              <w:right w:val="single" w:sz="4" w:space="0" w:color="auto"/>
            </w:tcBorders>
            <w:shd w:val="clear" w:color="auto" w:fill="auto"/>
            <w:noWrap/>
            <w:vAlign w:val="bottom"/>
            <w:hideMark/>
          </w:tcPr>
          <w:p w14:paraId="6D077354"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No longer active in ACO 2.0</w:t>
            </w:r>
          </w:p>
        </w:tc>
      </w:tr>
      <w:tr w:rsidR="00DA6DC5" w:rsidRPr="00AA72AA" w14:paraId="4D869DF3"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23D1F7B3"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NHP</w:t>
            </w:r>
          </w:p>
        </w:tc>
        <w:tc>
          <w:tcPr>
            <w:tcW w:w="1440" w:type="dxa"/>
            <w:tcBorders>
              <w:top w:val="nil"/>
              <w:left w:val="nil"/>
              <w:bottom w:val="single" w:sz="4" w:space="0" w:color="auto"/>
              <w:right w:val="single" w:sz="4" w:space="0" w:color="auto"/>
            </w:tcBorders>
            <w:shd w:val="clear" w:color="auto" w:fill="auto"/>
            <w:noWrap/>
            <w:vAlign w:val="bottom"/>
            <w:hideMark/>
          </w:tcPr>
          <w:p w14:paraId="49184B9E"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NHP</w:t>
            </w:r>
          </w:p>
        </w:tc>
        <w:tc>
          <w:tcPr>
            <w:tcW w:w="1359" w:type="dxa"/>
            <w:tcBorders>
              <w:top w:val="nil"/>
              <w:left w:val="nil"/>
              <w:bottom w:val="single" w:sz="4" w:space="0" w:color="auto"/>
              <w:right w:val="single" w:sz="4" w:space="0" w:color="auto"/>
            </w:tcBorders>
            <w:shd w:val="clear" w:color="auto" w:fill="auto"/>
            <w:noWrap/>
            <w:vAlign w:val="bottom"/>
            <w:hideMark/>
          </w:tcPr>
          <w:p w14:paraId="4419D214"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110031467A</w:t>
            </w:r>
          </w:p>
        </w:tc>
        <w:tc>
          <w:tcPr>
            <w:tcW w:w="5031" w:type="dxa"/>
            <w:tcBorders>
              <w:top w:val="nil"/>
              <w:left w:val="nil"/>
              <w:bottom w:val="single" w:sz="4" w:space="0" w:color="auto"/>
              <w:right w:val="single" w:sz="4" w:space="0" w:color="auto"/>
            </w:tcBorders>
            <w:shd w:val="clear" w:color="auto" w:fill="auto"/>
            <w:noWrap/>
            <w:vAlign w:val="bottom"/>
            <w:hideMark/>
          </w:tcPr>
          <w:p w14:paraId="2D9D0F66"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NEIGHBORHOOD HEALTH PLAN-A</w:t>
            </w:r>
          </w:p>
        </w:tc>
        <w:tc>
          <w:tcPr>
            <w:tcW w:w="1890" w:type="dxa"/>
            <w:tcBorders>
              <w:top w:val="nil"/>
              <w:left w:val="nil"/>
              <w:bottom w:val="single" w:sz="4" w:space="0" w:color="auto"/>
              <w:right w:val="single" w:sz="4" w:space="0" w:color="auto"/>
            </w:tcBorders>
            <w:shd w:val="clear" w:color="auto" w:fill="auto"/>
            <w:noWrap/>
            <w:vAlign w:val="bottom"/>
            <w:hideMark/>
          </w:tcPr>
          <w:p w14:paraId="7D64967D"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nhp</w:t>
            </w:r>
            <w:proofErr w:type="spellEnd"/>
          </w:p>
        </w:tc>
        <w:tc>
          <w:tcPr>
            <w:tcW w:w="3600" w:type="dxa"/>
            <w:tcBorders>
              <w:top w:val="nil"/>
              <w:left w:val="nil"/>
              <w:bottom w:val="single" w:sz="4" w:space="0" w:color="auto"/>
              <w:right w:val="single" w:sz="4" w:space="0" w:color="auto"/>
            </w:tcBorders>
            <w:shd w:val="clear" w:color="auto" w:fill="auto"/>
            <w:noWrap/>
            <w:vAlign w:val="bottom"/>
            <w:hideMark/>
          </w:tcPr>
          <w:p w14:paraId="16EE42D5"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 No Change</w:t>
            </w:r>
          </w:p>
        </w:tc>
      </w:tr>
      <w:tr w:rsidR="00DA6DC5" w:rsidRPr="00AA72AA" w14:paraId="2FD03B25"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40665270"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NHP-MVACO</w:t>
            </w:r>
          </w:p>
        </w:tc>
        <w:tc>
          <w:tcPr>
            <w:tcW w:w="1440" w:type="dxa"/>
            <w:tcBorders>
              <w:top w:val="nil"/>
              <w:left w:val="nil"/>
              <w:bottom w:val="single" w:sz="4" w:space="0" w:color="auto"/>
              <w:right w:val="single" w:sz="4" w:space="0" w:color="auto"/>
            </w:tcBorders>
            <w:shd w:val="clear" w:color="auto" w:fill="auto"/>
            <w:noWrap/>
            <w:vAlign w:val="bottom"/>
            <w:hideMark/>
          </w:tcPr>
          <w:p w14:paraId="30756064"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N/A</w:t>
            </w:r>
          </w:p>
        </w:tc>
        <w:tc>
          <w:tcPr>
            <w:tcW w:w="1359" w:type="dxa"/>
            <w:tcBorders>
              <w:top w:val="nil"/>
              <w:left w:val="nil"/>
              <w:bottom w:val="single" w:sz="4" w:space="0" w:color="auto"/>
              <w:right w:val="single" w:sz="4" w:space="0" w:color="auto"/>
            </w:tcBorders>
            <w:shd w:val="clear" w:color="auto" w:fill="auto"/>
            <w:noWrap/>
            <w:vAlign w:val="bottom"/>
            <w:hideMark/>
          </w:tcPr>
          <w:p w14:paraId="21FF9DAB"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110031467F</w:t>
            </w:r>
          </w:p>
        </w:tc>
        <w:tc>
          <w:tcPr>
            <w:tcW w:w="5031" w:type="dxa"/>
            <w:tcBorders>
              <w:top w:val="nil"/>
              <w:left w:val="nil"/>
              <w:bottom w:val="single" w:sz="4" w:space="0" w:color="auto"/>
              <w:right w:val="single" w:sz="4" w:space="0" w:color="auto"/>
            </w:tcBorders>
            <w:shd w:val="clear" w:color="auto" w:fill="auto"/>
            <w:noWrap/>
            <w:vAlign w:val="bottom"/>
            <w:hideMark/>
          </w:tcPr>
          <w:p w14:paraId="66506B95"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MY CARE FAMILY</w:t>
            </w:r>
          </w:p>
        </w:tc>
        <w:tc>
          <w:tcPr>
            <w:tcW w:w="1890" w:type="dxa"/>
            <w:tcBorders>
              <w:top w:val="nil"/>
              <w:left w:val="nil"/>
              <w:bottom w:val="single" w:sz="4" w:space="0" w:color="auto"/>
              <w:right w:val="single" w:sz="4" w:space="0" w:color="auto"/>
            </w:tcBorders>
            <w:shd w:val="clear" w:color="auto" w:fill="auto"/>
            <w:noWrap/>
            <w:vAlign w:val="bottom"/>
            <w:hideMark/>
          </w:tcPr>
          <w:p w14:paraId="363C1164"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aco-nhp-mvaco</w:t>
            </w:r>
            <w:proofErr w:type="spellEnd"/>
          </w:p>
        </w:tc>
        <w:tc>
          <w:tcPr>
            <w:tcW w:w="3600" w:type="dxa"/>
            <w:tcBorders>
              <w:top w:val="nil"/>
              <w:left w:val="nil"/>
              <w:bottom w:val="single" w:sz="4" w:space="0" w:color="auto"/>
              <w:right w:val="single" w:sz="4" w:space="0" w:color="auto"/>
            </w:tcBorders>
            <w:shd w:val="clear" w:color="auto" w:fill="auto"/>
            <w:noWrap/>
            <w:vAlign w:val="bottom"/>
            <w:hideMark/>
          </w:tcPr>
          <w:p w14:paraId="3973F023"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No longer active in ACO 2.0</w:t>
            </w:r>
          </w:p>
        </w:tc>
      </w:tr>
      <w:tr w:rsidR="00DA6DC5" w:rsidRPr="00AA72AA" w14:paraId="18C05A06" w14:textId="77777777" w:rsidTr="00DA6DC5">
        <w:trPr>
          <w:trHeight w:val="290"/>
        </w:trPr>
        <w:tc>
          <w:tcPr>
            <w:tcW w:w="1525" w:type="dxa"/>
            <w:tcBorders>
              <w:top w:val="nil"/>
              <w:left w:val="single" w:sz="4" w:space="0" w:color="auto"/>
              <w:bottom w:val="single" w:sz="4" w:space="0" w:color="auto"/>
              <w:right w:val="single" w:sz="4" w:space="0" w:color="auto"/>
            </w:tcBorders>
            <w:shd w:val="clear" w:color="000000" w:fill="FFFF00"/>
            <w:noWrap/>
            <w:vAlign w:val="bottom"/>
            <w:hideMark/>
          </w:tcPr>
          <w:p w14:paraId="6279B868"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N/A</w:t>
            </w:r>
          </w:p>
        </w:tc>
        <w:tc>
          <w:tcPr>
            <w:tcW w:w="1440" w:type="dxa"/>
            <w:tcBorders>
              <w:top w:val="nil"/>
              <w:left w:val="nil"/>
              <w:bottom w:val="single" w:sz="4" w:space="0" w:color="auto"/>
              <w:right w:val="single" w:sz="4" w:space="0" w:color="auto"/>
            </w:tcBorders>
            <w:shd w:val="clear" w:color="000000" w:fill="FFFF00"/>
            <w:noWrap/>
            <w:vAlign w:val="bottom"/>
            <w:hideMark/>
          </w:tcPr>
          <w:p w14:paraId="72A44FEF"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MGB-MGB</w:t>
            </w:r>
          </w:p>
        </w:tc>
        <w:tc>
          <w:tcPr>
            <w:tcW w:w="1359" w:type="dxa"/>
            <w:tcBorders>
              <w:top w:val="nil"/>
              <w:left w:val="nil"/>
              <w:bottom w:val="single" w:sz="4" w:space="0" w:color="auto"/>
              <w:right w:val="single" w:sz="4" w:space="0" w:color="auto"/>
            </w:tcBorders>
            <w:shd w:val="clear" w:color="000000" w:fill="FFFF00"/>
            <w:noWrap/>
            <w:vAlign w:val="bottom"/>
            <w:hideMark/>
          </w:tcPr>
          <w:p w14:paraId="249B8215"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110031467G</w:t>
            </w:r>
          </w:p>
        </w:tc>
        <w:tc>
          <w:tcPr>
            <w:tcW w:w="5031" w:type="dxa"/>
            <w:tcBorders>
              <w:top w:val="nil"/>
              <w:left w:val="nil"/>
              <w:bottom w:val="single" w:sz="4" w:space="0" w:color="auto"/>
              <w:right w:val="single" w:sz="4" w:space="0" w:color="auto"/>
            </w:tcBorders>
            <w:shd w:val="clear" w:color="000000" w:fill="FFFF00"/>
            <w:noWrap/>
            <w:vAlign w:val="bottom"/>
            <w:hideMark/>
          </w:tcPr>
          <w:p w14:paraId="7CDA15A6"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MASS GENERAL BRIGHAM HEALTH PLAN WITH MASS GENERAL</w:t>
            </w:r>
          </w:p>
        </w:tc>
        <w:tc>
          <w:tcPr>
            <w:tcW w:w="1890" w:type="dxa"/>
            <w:tcBorders>
              <w:top w:val="nil"/>
              <w:left w:val="nil"/>
              <w:bottom w:val="single" w:sz="4" w:space="0" w:color="auto"/>
              <w:right w:val="single" w:sz="4" w:space="0" w:color="auto"/>
            </w:tcBorders>
            <w:shd w:val="clear" w:color="000000" w:fill="FFFF00"/>
            <w:noWrap/>
            <w:vAlign w:val="bottom"/>
            <w:hideMark/>
          </w:tcPr>
          <w:p w14:paraId="557D8015"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aco-mgb-mgb</w:t>
            </w:r>
            <w:proofErr w:type="spellEnd"/>
          </w:p>
        </w:tc>
        <w:tc>
          <w:tcPr>
            <w:tcW w:w="3600" w:type="dxa"/>
            <w:tcBorders>
              <w:top w:val="nil"/>
              <w:left w:val="nil"/>
              <w:bottom w:val="single" w:sz="4" w:space="0" w:color="auto"/>
              <w:right w:val="single" w:sz="4" w:space="0" w:color="auto"/>
            </w:tcBorders>
            <w:shd w:val="clear" w:color="auto" w:fill="FFFF00"/>
            <w:noWrap/>
            <w:vAlign w:val="bottom"/>
            <w:hideMark/>
          </w:tcPr>
          <w:p w14:paraId="4AA78C5B" w14:textId="77777777" w:rsidR="00DA6DC5" w:rsidRPr="00AA72AA" w:rsidRDefault="00DA6DC5" w:rsidP="00DA6DC5">
            <w:pPr>
              <w:spacing w:after="0" w:line="240" w:lineRule="auto"/>
              <w:rPr>
                <w:rFonts w:ascii="Calibri" w:eastAsia="Times New Roman" w:hAnsi="Calibri" w:cs="Calibri"/>
                <w:color w:val="000000"/>
              </w:rPr>
            </w:pPr>
            <w:r w:rsidRPr="00964A1B">
              <w:rPr>
                <w:rFonts w:ascii="Calibri" w:hAnsi="Calibri" w:cs="Calibri"/>
                <w:color w:val="000000"/>
              </w:rPr>
              <w:t>New ACOA Plan to NHP moving from ACOB</w:t>
            </w:r>
          </w:p>
        </w:tc>
      </w:tr>
      <w:tr w:rsidR="00DA6DC5" w:rsidRPr="00AA72AA" w14:paraId="6C11941E" w14:textId="77777777" w:rsidTr="00DA6DC5">
        <w:trPr>
          <w:trHeight w:val="290"/>
        </w:trPr>
        <w:tc>
          <w:tcPr>
            <w:tcW w:w="1525" w:type="dxa"/>
            <w:tcBorders>
              <w:top w:val="nil"/>
              <w:left w:val="single" w:sz="4" w:space="0" w:color="auto"/>
              <w:bottom w:val="single" w:sz="4" w:space="0" w:color="auto"/>
              <w:right w:val="single" w:sz="4" w:space="0" w:color="auto"/>
            </w:tcBorders>
            <w:shd w:val="clear" w:color="000000" w:fill="FFFF00"/>
            <w:noWrap/>
            <w:vAlign w:val="bottom"/>
            <w:hideMark/>
          </w:tcPr>
          <w:p w14:paraId="264A5F4A"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N/A</w:t>
            </w:r>
          </w:p>
        </w:tc>
        <w:tc>
          <w:tcPr>
            <w:tcW w:w="1440" w:type="dxa"/>
            <w:tcBorders>
              <w:top w:val="nil"/>
              <w:left w:val="nil"/>
              <w:bottom w:val="single" w:sz="4" w:space="0" w:color="auto"/>
              <w:right w:val="single" w:sz="4" w:space="0" w:color="auto"/>
            </w:tcBorders>
            <w:shd w:val="clear" w:color="000000" w:fill="FFFF00"/>
            <w:noWrap/>
            <w:vAlign w:val="bottom"/>
            <w:hideMark/>
          </w:tcPr>
          <w:p w14:paraId="0E365BD3"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FLN-ATRIUS</w:t>
            </w:r>
          </w:p>
        </w:tc>
        <w:tc>
          <w:tcPr>
            <w:tcW w:w="1359" w:type="dxa"/>
            <w:tcBorders>
              <w:top w:val="nil"/>
              <w:left w:val="nil"/>
              <w:bottom w:val="single" w:sz="4" w:space="0" w:color="auto"/>
              <w:right w:val="single" w:sz="4" w:space="0" w:color="auto"/>
            </w:tcBorders>
            <w:shd w:val="clear" w:color="000000" w:fill="FFFF00"/>
            <w:noWrap/>
            <w:vAlign w:val="bottom"/>
            <w:hideMark/>
          </w:tcPr>
          <w:p w14:paraId="566D5B22"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110031449L</w:t>
            </w:r>
          </w:p>
        </w:tc>
        <w:tc>
          <w:tcPr>
            <w:tcW w:w="5031" w:type="dxa"/>
            <w:tcBorders>
              <w:top w:val="nil"/>
              <w:left w:val="nil"/>
              <w:bottom w:val="single" w:sz="4" w:space="0" w:color="auto"/>
              <w:right w:val="single" w:sz="4" w:space="0" w:color="auto"/>
            </w:tcBorders>
            <w:shd w:val="clear" w:color="000000" w:fill="FFFF00"/>
            <w:noWrap/>
            <w:vAlign w:val="bottom"/>
            <w:hideMark/>
          </w:tcPr>
          <w:p w14:paraId="3C4E0B02"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FALLON HEALTH-ATRIUS HEALTH CARE COLLABORATIVE</w:t>
            </w:r>
          </w:p>
        </w:tc>
        <w:tc>
          <w:tcPr>
            <w:tcW w:w="1890" w:type="dxa"/>
            <w:tcBorders>
              <w:top w:val="nil"/>
              <w:left w:val="nil"/>
              <w:bottom w:val="single" w:sz="4" w:space="0" w:color="auto"/>
              <w:right w:val="single" w:sz="4" w:space="0" w:color="auto"/>
            </w:tcBorders>
            <w:shd w:val="clear" w:color="000000" w:fill="FFFF00"/>
            <w:noWrap/>
            <w:vAlign w:val="bottom"/>
            <w:hideMark/>
          </w:tcPr>
          <w:p w14:paraId="19091589"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aco-fln-atrius</w:t>
            </w:r>
            <w:proofErr w:type="spellEnd"/>
          </w:p>
        </w:tc>
        <w:tc>
          <w:tcPr>
            <w:tcW w:w="3600" w:type="dxa"/>
            <w:tcBorders>
              <w:top w:val="nil"/>
              <w:left w:val="nil"/>
              <w:bottom w:val="single" w:sz="4" w:space="0" w:color="auto"/>
              <w:right w:val="single" w:sz="4" w:space="0" w:color="auto"/>
            </w:tcBorders>
            <w:shd w:val="clear" w:color="auto" w:fill="FFFF00"/>
            <w:noWrap/>
            <w:vAlign w:val="bottom"/>
            <w:hideMark/>
          </w:tcPr>
          <w:p w14:paraId="0C8BD907" w14:textId="77777777" w:rsidR="00DA6DC5" w:rsidRPr="00AA72AA" w:rsidRDefault="00DA6DC5" w:rsidP="00DA6DC5">
            <w:pPr>
              <w:spacing w:after="0" w:line="240" w:lineRule="auto"/>
              <w:rPr>
                <w:rFonts w:ascii="Calibri" w:eastAsia="Times New Roman" w:hAnsi="Calibri" w:cs="Calibri"/>
                <w:color w:val="000000"/>
              </w:rPr>
            </w:pPr>
            <w:r w:rsidRPr="0006056C">
              <w:rPr>
                <w:rFonts w:cstheme="minorHAnsi"/>
                <w:color w:val="000000"/>
              </w:rPr>
              <w:t>New ACOA Plan to Fallon moving from CHA</w:t>
            </w:r>
            <w:r w:rsidRPr="00AA72AA">
              <w:rPr>
                <w:rFonts w:ascii="Calibri" w:eastAsia="Times New Roman" w:hAnsi="Calibri" w:cs="Calibri"/>
                <w:color w:val="000000"/>
              </w:rPr>
              <w:t> </w:t>
            </w:r>
          </w:p>
        </w:tc>
      </w:tr>
      <w:tr w:rsidR="00DA6DC5" w:rsidRPr="00AA72AA" w14:paraId="068F33ED" w14:textId="77777777" w:rsidTr="00DA6DC5">
        <w:trPr>
          <w:trHeight w:val="290"/>
        </w:trPr>
        <w:tc>
          <w:tcPr>
            <w:tcW w:w="1525" w:type="dxa"/>
            <w:tcBorders>
              <w:top w:val="nil"/>
              <w:left w:val="single" w:sz="4" w:space="0" w:color="auto"/>
              <w:bottom w:val="single" w:sz="4" w:space="0" w:color="auto"/>
              <w:right w:val="single" w:sz="4" w:space="0" w:color="auto"/>
            </w:tcBorders>
            <w:shd w:val="clear" w:color="000000" w:fill="FFFF00"/>
            <w:noWrap/>
            <w:vAlign w:val="bottom"/>
            <w:hideMark/>
          </w:tcPr>
          <w:p w14:paraId="796C3409"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N/A</w:t>
            </w:r>
          </w:p>
        </w:tc>
        <w:tc>
          <w:tcPr>
            <w:tcW w:w="1440" w:type="dxa"/>
            <w:tcBorders>
              <w:top w:val="nil"/>
              <w:left w:val="nil"/>
              <w:bottom w:val="single" w:sz="4" w:space="0" w:color="auto"/>
              <w:right w:val="single" w:sz="4" w:space="0" w:color="auto"/>
            </w:tcBorders>
            <w:shd w:val="clear" w:color="000000" w:fill="FFFF00"/>
            <w:noWrap/>
            <w:vAlign w:val="bottom"/>
            <w:hideMark/>
          </w:tcPr>
          <w:p w14:paraId="47154843"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THP-UMMH</w:t>
            </w:r>
          </w:p>
        </w:tc>
        <w:tc>
          <w:tcPr>
            <w:tcW w:w="1359" w:type="dxa"/>
            <w:tcBorders>
              <w:top w:val="nil"/>
              <w:left w:val="nil"/>
              <w:bottom w:val="single" w:sz="4" w:space="0" w:color="auto"/>
              <w:right w:val="single" w:sz="4" w:space="0" w:color="auto"/>
            </w:tcBorders>
            <w:shd w:val="clear" w:color="000000" w:fill="FFFF00"/>
            <w:noWrap/>
            <w:vAlign w:val="bottom"/>
            <w:hideMark/>
          </w:tcPr>
          <w:p w14:paraId="16820A15"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110088791G</w:t>
            </w:r>
          </w:p>
        </w:tc>
        <w:tc>
          <w:tcPr>
            <w:tcW w:w="5031" w:type="dxa"/>
            <w:tcBorders>
              <w:top w:val="nil"/>
              <w:left w:val="nil"/>
              <w:bottom w:val="single" w:sz="4" w:space="0" w:color="auto"/>
              <w:right w:val="single" w:sz="4" w:space="0" w:color="auto"/>
            </w:tcBorders>
            <w:shd w:val="clear" w:color="000000" w:fill="FFFF00"/>
            <w:noWrap/>
            <w:vAlign w:val="bottom"/>
            <w:hideMark/>
          </w:tcPr>
          <w:p w14:paraId="15C99602"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TUFTS HEALTH TOGETHER WITH UMASS MEMORIAL HEALTH</w:t>
            </w:r>
          </w:p>
        </w:tc>
        <w:tc>
          <w:tcPr>
            <w:tcW w:w="1890" w:type="dxa"/>
            <w:tcBorders>
              <w:top w:val="nil"/>
              <w:left w:val="nil"/>
              <w:bottom w:val="single" w:sz="4" w:space="0" w:color="auto"/>
              <w:right w:val="single" w:sz="4" w:space="0" w:color="auto"/>
            </w:tcBorders>
            <w:shd w:val="clear" w:color="000000" w:fill="FFFF00"/>
            <w:noWrap/>
            <w:vAlign w:val="bottom"/>
            <w:hideMark/>
          </w:tcPr>
          <w:p w14:paraId="718C7E0D"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aco-thp-ummh</w:t>
            </w:r>
            <w:proofErr w:type="spellEnd"/>
          </w:p>
        </w:tc>
        <w:tc>
          <w:tcPr>
            <w:tcW w:w="3600" w:type="dxa"/>
            <w:tcBorders>
              <w:top w:val="nil"/>
              <w:left w:val="nil"/>
              <w:bottom w:val="single" w:sz="4" w:space="0" w:color="auto"/>
              <w:right w:val="single" w:sz="4" w:space="0" w:color="auto"/>
            </w:tcBorders>
            <w:shd w:val="clear" w:color="auto" w:fill="FFFF00"/>
            <w:noWrap/>
            <w:vAlign w:val="bottom"/>
            <w:hideMark/>
          </w:tcPr>
          <w:p w14:paraId="35CCA2D2"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 </w:t>
            </w:r>
            <w:r w:rsidRPr="0006056C">
              <w:rPr>
                <w:rFonts w:cstheme="minorHAnsi"/>
                <w:color w:val="000000"/>
              </w:rPr>
              <w:t>New Added ACOA Plan to Tufts</w:t>
            </w:r>
          </w:p>
        </w:tc>
      </w:tr>
      <w:tr w:rsidR="00DA6DC5" w:rsidRPr="00AA72AA" w14:paraId="6A30FADB" w14:textId="77777777" w:rsidTr="00DA6DC5">
        <w:trPr>
          <w:trHeight w:val="290"/>
        </w:trPr>
        <w:tc>
          <w:tcPr>
            <w:tcW w:w="1525" w:type="dxa"/>
            <w:tcBorders>
              <w:top w:val="nil"/>
              <w:left w:val="single" w:sz="4" w:space="0" w:color="auto"/>
              <w:bottom w:val="single" w:sz="4" w:space="0" w:color="auto"/>
              <w:right w:val="single" w:sz="4" w:space="0" w:color="auto"/>
            </w:tcBorders>
            <w:shd w:val="clear" w:color="000000" w:fill="FFFF00"/>
            <w:noWrap/>
            <w:vAlign w:val="bottom"/>
            <w:hideMark/>
          </w:tcPr>
          <w:p w14:paraId="3EC7B236"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N/A</w:t>
            </w:r>
          </w:p>
        </w:tc>
        <w:tc>
          <w:tcPr>
            <w:tcW w:w="1440" w:type="dxa"/>
            <w:tcBorders>
              <w:top w:val="nil"/>
              <w:left w:val="nil"/>
              <w:bottom w:val="single" w:sz="4" w:space="0" w:color="auto"/>
              <w:right w:val="single" w:sz="4" w:space="0" w:color="auto"/>
            </w:tcBorders>
            <w:shd w:val="clear" w:color="000000" w:fill="FFFF00"/>
            <w:noWrap/>
            <w:vAlign w:val="bottom"/>
            <w:hideMark/>
          </w:tcPr>
          <w:p w14:paraId="0E0C946B"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WLS-BCHACO</w:t>
            </w:r>
          </w:p>
        </w:tc>
        <w:tc>
          <w:tcPr>
            <w:tcW w:w="1359" w:type="dxa"/>
            <w:tcBorders>
              <w:top w:val="nil"/>
              <w:left w:val="nil"/>
              <w:bottom w:val="single" w:sz="4" w:space="0" w:color="auto"/>
              <w:right w:val="single" w:sz="4" w:space="0" w:color="auto"/>
            </w:tcBorders>
            <w:shd w:val="clear" w:color="000000" w:fill="FFFF00"/>
            <w:noWrap/>
            <w:vAlign w:val="bottom"/>
            <w:hideMark/>
          </w:tcPr>
          <w:p w14:paraId="13A67556"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110104314H</w:t>
            </w:r>
          </w:p>
        </w:tc>
        <w:tc>
          <w:tcPr>
            <w:tcW w:w="5031" w:type="dxa"/>
            <w:tcBorders>
              <w:top w:val="nil"/>
              <w:left w:val="nil"/>
              <w:bottom w:val="single" w:sz="4" w:space="0" w:color="auto"/>
              <w:right w:val="single" w:sz="4" w:space="0" w:color="auto"/>
            </w:tcBorders>
            <w:shd w:val="clear" w:color="000000" w:fill="FFFF00"/>
            <w:noWrap/>
            <w:vAlign w:val="bottom"/>
            <w:hideMark/>
          </w:tcPr>
          <w:p w14:paraId="73F01B03"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WELLSENSE BOSTON CHILDRENS ACO</w:t>
            </w:r>
          </w:p>
        </w:tc>
        <w:tc>
          <w:tcPr>
            <w:tcW w:w="1890" w:type="dxa"/>
            <w:tcBorders>
              <w:top w:val="nil"/>
              <w:left w:val="nil"/>
              <w:bottom w:val="single" w:sz="4" w:space="0" w:color="auto"/>
              <w:right w:val="single" w:sz="4" w:space="0" w:color="auto"/>
            </w:tcBorders>
            <w:shd w:val="clear" w:color="000000" w:fill="FFFF00"/>
            <w:noWrap/>
            <w:vAlign w:val="bottom"/>
            <w:hideMark/>
          </w:tcPr>
          <w:p w14:paraId="5D4939D3"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aco-wls-bchaco</w:t>
            </w:r>
            <w:proofErr w:type="spellEnd"/>
          </w:p>
        </w:tc>
        <w:tc>
          <w:tcPr>
            <w:tcW w:w="3600" w:type="dxa"/>
            <w:tcBorders>
              <w:top w:val="nil"/>
              <w:left w:val="nil"/>
              <w:bottom w:val="single" w:sz="4" w:space="0" w:color="auto"/>
              <w:right w:val="single" w:sz="4" w:space="0" w:color="auto"/>
            </w:tcBorders>
            <w:shd w:val="clear" w:color="auto" w:fill="FFFF00"/>
            <w:noWrap/>
            <w:vAlign w:val="bottom"/>
            <w:hideMark/>
          </w:tcPr>
          <w:p w14:paraId="5D3C37AE"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 </w:t>
            </w:r>
            <w:r w:rsidRPr="0006056C">
              <w:rPr>
                <w:rFonts w:cstheme="minorHAnsi"/>
                <w:color w:val="000000"/>
              </w:rPr>
              <w:t xml:space="preserve">New ACOA Plan to </w:t>
            </w:r>
            <w:proofErr w:type="spellStart"/>
            <w:r w:rsidRPr="0006056C">
              <w:rPr>
                <w:rFonts w:cstheme="minorHAnsi"/>
                <w:color w:val="000000"/>
              </w:rPr>
              <w:t>Wellsense</w:t>
            </w:r>
            <w:proofErr w:type="spellEnd"/>
            <w:r w:rsidRPr="0006056C">
              <w:rPr>
                <w:rFonts w:cstheme="minorHAnsi"/>
                <w:color w:val="000000"/>
              </w:rPr>
              <w:t xml:space="preserve"> moving from CHA</w:t>
            </w:r>
          </w:p>
        </w:tc>
      </w:tr>
      <w:tr w:rsidR="00DA6DC5" w:rsidRPr="00AA72AA" w14:paraId="5B6DC52B" w14:textId="77777777" w:rsidTr="00DA6DC5">
        <w:trPr>
          <w:trHeight w:val="290"/>
        </w:trPr>
        <w:tc>
          <w:tcPr>
            <w:tcW w:w="1525" w:type="dxa"/>
            <w:tcBorders>
              <w:top w:val="nil"/>
              <w:left w:val="single" w:sz="4" w:space="0" w:color="auto"/>
              <w:bottom w:val="single" w:sz="4" w:space="0" w:color="auto"/>
              <w:right w:val="single" w:sz="4" w:space="0" w:color="auto"/>
            </w:tcBorders>
            <w:shd w:val="clear" w:color="000000" w:fill="FFFF00"/>
            <w:noWrap/>
            <w:vAlign w:val="bottom"/>
            <w:hideMark/>
          </w:tcPr>
          <w:p w14:paraId="74148BEE"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N/A</w:t>
            </w:r>
          </w:p>
        </w:tc>
        <w:tc>
          <w:tcPr>
            <w:tcW w:w="1440" w:type="dxa"/>
            <w:tcBorders>
              <w:top w:val="nil"/>
              <w:left w:val="nil"/>
              <w:bottom w:val="single" w:sz="4" w:space="0" w:color="auto"/>
              <w:right w:val="single" w:sz="4" w:space="0" w:color="auto"/>
            </w:tcBorders>
            <w:shd w:val="clear" w:color="000000" w:fill="FFFF00"/>
            <w:noWrap/>
            <w:vAlign w:val="bottom"/>
            <w:hideMark/>
          </w:tcPr>
          <w:p w14:paraId="53492AA3"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WLS-BILH</w:t>
            </w:r>
          </w:p>
        </w:tc>
        <w:tc>
          <w:tcPr>
            <w:tcW w:w="1359" w:type="dxa"/>
            <w:tcBorders>
              <w:top w:val="nil"/>
              <w:left w:val="nil"/>
              <w:bottom w:val="single" w:sz="4" w:space="0" w:color="auto"/>
              <w:right w:val="single" w:sz="4" w:space="0" w:color="auto"/>
            </w:tcBorders>
            <w:shd w:val="clear" w:color="000000" w:fill="FFFF00"/>
            <w:noWrap/>
            <w:vAlign w:val="bottom"/>
            <w:hideMark/>
          </w:tcPr>
          <w:p w14:paraId="38F58EC0"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110104314I</w:t>
            </w:r>
          </w:p>
        </w:tc>
        <w:tc>
          <w:tcPr>
            <w:tcW w:w="5031" w:type="dxa"/>
            <w:tcBorders>
              <w:top w:val="nil"/>
              <w:left w:val="nil"/>
              <w:bottom w:val="single" w:sz="4" w:space="0" w:color="auto"/>
              <w:right w:val="single" w:sz="4" w:space="0" w:color="auto"/>
            </w:tcBorders>
            <w:shd w:val="clear" w:color="000000" w:fill="FFFF00"/>
            <w:noWrap/>
            <w:vAlign w:val="bottom"/>
            <w:hideMark/>
          </w:tcPr>
          <w:p w14:paraId="3F7225EE"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WELLSENSE BILH PERFORMANCE NETWORK ACO</w:t>
            </w:r>
          </w:p>
        </w:tc>
        <w:tc>
          <w:tcPr>
            <w:tcW w:w="1890" w:type="dxa"/>
            <w:tcBorders>
              <w:top w:val="nil"/>
              <w:left w:val="nil"/>
              <w:bottom w:val="single" w:sz="4" w:space="0" w:color="auto"/>
              <w:right w:val="single" w:sz="4" w:space="0" w:color="auto"/>
            </w:tcBorders>
            <w:shd w:val="clear" w:color="000000" w:fill="FFFF00"/>
            <w:noWrap/>
            <w:vAlign w:val="bottom"/>
            <w:hideMark/>
          </w:tcPr>
          <w:p w14:paraId="1925EE8F"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aco-wls-bilh</w:t>
            </w:r>
            <w:proofErr w:type="spellEnd"/>
          </w:p>
        </w:tc>
        <w:tc>
          <w:tcPr>
            <w:tcW w:w="3600" w:type="dxa"/>
            <w:tcBorders>
              <w:top w:val="nil"/>
              <w:left w:val="nil"/>
              <w:bottom w:val="single" w:sz="4" w:space="0" w:color="auto"/>
              <w:right w:val="single" w:sz="4" w:space="0" w:color="auto"/>
            </w:tcBorders>
            <w:shd w:val="clear" w:color="auto" w:fill="FFFF00"/>
            <w:noWrap/>
            <w:vAlign w:val="bottom"/>
            <w:hideMark/>
          </w:tcPr>
          <w:p w14:paraId="5F3DA848"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 </w:t>
            </w:r>
            <w:r w:rsidRPr="0006056C">
              <w:rPr>
                <w:rFonts w:cstheme="minorHAnsi"/>
                <w:color w:val="000000"/>
              </w:rPr>
              <w:t xml:space="preserve">New ACOA Plan to </w:t>
            </w:r>
            <w:proofErr w:type="spellStart"/>
            <w:r w:rsidRPr="0006056C">
              <w:rPr>
                <w:rFonts w:cstheme="minorHAnsi"/>
                <w:color w:val="000000"/>
              </w:rPr>
              <w:t>Wellsense</w:t>
            </w:r>
            <w:proofErr w:type="spellEnd"/>
            <w:r w:rsidRPr="0006056C">
              <w:rPr>
                <w:rFonts w:cstheme="minorHAnsi"/>
                <w:color w:val="000000"/>
              </w:rPr>
              <w:t xml:space="preserve"> moving from CHA</w:t>
            </w:r>
          </w:p>
        </w:tc>
      </w:tr>
      <w:tr w:rsidR="00DA6DC5" w:rsidRPr="00AA72AA" w14:paraId="0D1BB03B" w14:textId="77777777" w:rsidTr="00DA6DC5">
        <w:trPr>
          <w:trHeight w:val="290"/>
        </w:trPr>
        <w:tc>
          <w:tcPr>
            <w:tcW w:w="1525" w:type="dxa"/>
            <w:tcBorders>
              <w:top w:val="nil"/>
              <w:left w:val="single" w:sz="4" w:space="0" w:color="auto"/>
              <w:bottom w:val="single" w:sz="4" w:space="0" w:color="auto"/>
              <w:right w:val="single" w:sz="4" w:space="0" w:color="auto"/>
            </w:tcBorders>
            <w:shd w:val="clear" w:color="000000" w:fill="FFFF00"/>
            <w:noWrap/>
            <w:vAlign w:val="bottom"/>
            <w:hideMark/>
          </w:tcPr>
          <w:p w14:paraId="1D31FBDC"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N/A</w:t>
            </w:r>
          </w:p>
        </w:tc>
        <w:tc>
          <w:tcPr>
            <w:tcW w:w="1440" w:type="dxa"/>
            <w:tcBorders>
              <w:top w:val="nil"/>
              <w:left w:val="nil"/>
              <w:bottom w:val="single" w:sz="4" w:space="0" w:color="auto"/>
              <w:right w:val="single" w:sz="4" w:space="0" w:color="auto"/>
            </w:tcBorders>
            <w:shd w:val="clear" w:color="000000" w:fill="FFFF00"/>
            <w:noWrap/>
            <w:vAlign w:val="bottom"/>
            <w:hideMark/>
          </w:tcPr>
          <w:p w14:paraId="2197D65B"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WLS-CARE</w:t>
            </w:r>
          </w:p>
        </w:tc>
        <w:tc>
          <w:tcPr>
            <w:tcW w:w="1359" w:type="dxa"/>
            <w:tcBorders>
              <w:top w:val="nil"/>
              <w:left w:val="nil"/>
              <w:bottom w:val="single" w:sz="4" w:space="0" w:color="auto"/>
              <w:right w:val="single" w:sz="4" w:space="0" w:color="auto"/>
            </w:tcBorders>
            <w:shd w:val="clear" w:color="000000" w:fill="FFFF00"/>
            <w:noWrap/>
            <w:vAlign w:val="bottom"/>
            <w:hideMark/>
          </w:tcPr>
          <w:p w14:paraId="590713B5"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110104314F</w:t>
            </w:r>
          </w:p>
        </w:tc>
        <w:tc>
          <w:tcPr>
            <w:tcW w:w="5031" w:type="dxa"/>
            <w:tcBorders>
              <w:top w:val="nil"/>
              <w:left w:val="nil"/>
              <w:bottom w:val="single" w:sz="4" w:space="0" w:color="auto"/>
              <w:right w:val="single" w:sz="4" w:space="0" w:color="auto"/>
            </w:tcBorders>
            <w:shd w:val="clear" w:color="000000" w:fill="FFFF00"/>
            <w:noWrap/>
            <w:vAlign w:val="bottom"/>
            <w:hideMark/>
          </w:tcPr>
          <w:p w14:paraId="7F8BFEDC"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WELLSENSE CARE ALLIANCE</w:t>
            </w:r>
          </w:p>
        </w:tc>
        <w:tc>
          <w:tcPr>
            <w:tcW w:w="1890" w:type="dxa"/>
            <w:tcBorders>
              <w:top w:val="nil"/>
              <w:left w:val="nil"/>
              <w:bottom w:val="single" w:sz="4" w:space="0" w:color="auto"/>
              <w:right w:val="single" w:sz="4" w:space="0" w:color="auto"/>
            </w:tcBorders>
            <w:shd w:val="clear" w:color="000000" w:fill="FFFF00"/>
            <w:noWrap/>
            <w:vAlign w:val="bottom"/>
            <w:hideMark/>
          </w:tcPr>
          <w:p w14:paraId="38BD44A5"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w:t>
            </w:r>
            <w:proofErr w:type="spellEnd"/>
            <w:r w:rsidRPr="00AA72AA">
              <w:rPr>
                <w:rFonts w:ascii="Calibri" w:eastAsia="Times New Roman" w:hAnsi="Calibri" w:cs="Calibri"/>
                <w:color w:val="000000"/>
              </w:rPr>
              <w:t>-</w:t>
            </w:r>
            <w:proofErr w:type="spellStart"/>
            <w:r w:rsidRPr="00AA72AA">
              <w:rPr>
                <w:rFonts w:ascii="Calibri" w:eastAsia="Times New Roman" w:hAnsi="Calibri" w:cs="Calibri"/>
                <w:color w:val="000000"/>
              </w:rPr>
              <w:t>wls</w:t>
            </w:r>
            <w:proofErr w:type="spellEnd"/>
            <w:r w:rsidRPr="00AA72AA">
              <w:rPr>
                <w:rFonts w:ascii="Calibri" w:eastAsia="Times New Roman" w:hAnsi="Calibri" w:cs="Calibri"/>
                <w:color w:val="000000"/>
              </w:rPr>
              <w:t>-care</w:t>
            </w:r>
          </w:p>
        </w:tc>
        <w:tc>
          <w:tcPr>
            <w:tcW w:w="3600" w:type="dxa"/>
            <w:tcBorders>
              <w:top w:val="nil"/>
              <w:left w:val="nil"/>
              <w:bottom w:val="single" w:sz="4" w:space="0" w:color="auto"/>
              <w:right w:val="single" w:sz="4" w:space="0" w:color="auto"/>
            </w:tcBorders>
            <w:shd w:val="clear" w:color="auto" w:fill="FFFF00"/>
            <w:noWrap/>
            <w:vAlign w:val="bottom"/>
            <w:hideMark/>
          </w:tcPr>
          <w:p w14:paraId="4FFF3832"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 </w:t>
            </w:r>
            <w:r w:rsidRPr="0006056C">
              <w:rPr>
                <w:rFonts w:cstheme="minorHAnsi"/>
                <w:color w:val="000000"/>
              </w:rPr>
              <w:t xml:space="preserve">New ACOA Plan to </w:t>
            </w:r>
            <w:proofErr w:type="spellStart"/>
            <w:r w:rsidRPr="0006056C">
              <w:rPr>
                <w:rFonts w:cstheme="minorHAnsi"/>
                <w:color w:val="000000"/>
              </w:rPr>
              <w:t>Wellsense</w:t>
            </w:r>
            <w:proofErr w:type="spellEnd"/>
            <w:r w:rsidRPr="0006056C">
              <w:rPr>
                <w:rFonts w:cstheme="minorHAnsi"/>
                <w:color w:val="000000"/>
              </w:rPr>
              <w:t xml:space="preserve"> moving from FLN</w:t>
            </w:r>
          </w:p>
        </w:tc>
      </w:tr>
      <w:tr w:rsidR="00DA6DC5" w:rsidRPr="00AA72AA" w14:paraId="0334F343" w14:textId="77777777" w:rsidTr="00DA6DC5">
        <w:trPr>
          <w:trHeight w:val="290"/>
        </w:trPr>
        <w:tc>
          <w:tcPr>
            <w:tcW w:w="1525" w:type="dxa"/>
            <w:tcBorders>
              <w:top w:val="nil"/>
              <w:left w:val="single" w:sz="4" w:space="0" w:color="auto"/>
              <w:bottom w:val="single" w:sz="4" w:space="0" w:color="auto"/>
              <w:right w:val="single" w:sz="4" w:space="0" w:color="auto"/>
            </w:tcBorders>
            <w:shd w:val="clear" w:color="000000" w:fill="FFFF00"/>
            <w:noWrap/>
            <w:vAlign w:val="bottom"/>
            <w:hideMark/>
          </w:tcPr>
          <w:p w14:paraId="7A4487A5"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N/A</w:t>
            </w:r>
          </w:p>
        </w:tc>
        <w:tc>
          <w:tcPr>
            <w:tcW w:w="1440" w:type="dxa"/>
            <w:tcBorders>
              <w:top w:val="nil"/>
              <w:left w:val="nil"/>
              <w:bottom w:val="single" w:sz="4" w:space="0" w:color="auto"/>
              <w:right w:val="single" w:sz="4" w:space="0" w:color="auto"/>
            </w:tcBorders>
            <w:shd w:val="clear" w:color="000000" w:fill="FFFF00"/>
            <w:noWrap/>
            <w:vAlign w:val="bottom"/>
            <w:hideMark/>
          </w:tcPr>
          <w:p w14:paraId="3214B855"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WLS-EBNHC</w:t>
            </w:r>
          </w:p>
        </w:tc>
        <w:tc>
          <w:tcPr>
            <w:tcW w:w="1359" w:type="dxa"/>
            <w:tcBorders>
              <w:top w:val="nil"/>
              <w:left w:val="nil"/>
              <w:bottom w:val="single" w:sz="4" w:space="0" w:color="auto"/>
              <w:right w:val="single" w:sz="4" w:space="0" w:color="auto"/>
            </w:tcBorders>
            <w:shd w:val="clear" w:color="000000" w:fill="FFFF00"/>
            <w:noWrap/>
            <w:vAlign w:val="bottom"/>
            <w:hideMark/>
          </w:tcPr>
          <w:p w14:paraId="5FF0643A"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110104314G</w:t>
            </w:r>
          </w:p>
        </w:tc>
        <w:tc>
          <w:tcPr>
            <w:tcW w:w="5031" w:type="dxa"/>
            <w:tcBorders>
              <w:top w:val="nil"/>
              <w:left w:val="nil"/>
              <w:bottom w:val="single" w:sz="4" w:space="0" w:color="auto"/>
              <w:right w:val="single" w:sz="4" w:space="0" w:color="auto"/>
            </w:tcBorders>
            <w:shd w:val="clear" w:color="000000" w:fill="FFFF00"/>
            <w:noWrap/>
            <w:vAlign w:val="bottom"/>
            <w:hideMark/>
          </w:tcPr>
          <w:p w14:paraId="2441ECA0"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EAST BOSTON NEIGHBORHOOD HEALTH WELLSENSE ALLIANCE</w:t>
            </w:r>
          </w:p>
        </w:tc>
        <w:tc>
          <w:tcPr>
            <w:tcW w:w="1890" w:type="dxa"/>
            <w:tcBorders>
              <w:top w:val="nil"/>
              <w:left w:val="nil"/>
              <w:bottom w:val="single" w:sz="4" w:space="0" w:color="auto"/>
              <w:right w:val="single" w:sz="4" w:space="0" w:color="auto"/>
            </w:tcBorders>
            <w:shd w:val="clear" w:color="000000" w:fill="FFFF00"/>
            <w:noWrap/>
            <w:vAlign w:val="bottom"/>
            <w:hideMark/>
          </w:tcPr>
          <w:p w14:paraId="101F6AA7"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aco-wls-ebnhc</w:t>
            </w:r>
            <w:proofErr w:type="spellEnd"/>
          </w:p>
        </w:tc>
        <w:tc>
          <w:tcPr>
            <w:tcW w:w="3600" w:type="dxa"/>
            <w:tcBorders>
              <w:top w:val="nil"/>
              <w:left w:val="nil"/>
              <w:bottom w:val="single" w:sz="4" w:space="0" w:color="auto"/>
              <w:right w:val="single" w:sz="4" w:space="0" w:color="auto"/>
            </w:tcBorders>
            <w:shd w:val="clear" w:color="auto" w:fill="FFFF00"/>
            <w:noWrap/>
            <w:vAlign w:val="bottom"/>
            <w:hideMark/>
          </w:tcPr>
          <w:p w14:paraId="204B48CF"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 </w:t>
            </w:r>
            <w:r w:rsidRPr="0006056C">
              <w:rPr>
                <w:rFonts w:cstheme="minorHAnsi"/>
                <w:color w:val="000000"/>
              </w:rPr>
              <w:t xml:space="preserve">New Added ACOA Plan to </w:t>
            </w:r>
            <w:proofErr w:type="spellStart"/>
            <w:r w:rsidRPr="0006056C">
              <w:rPr>
                <w:rFonts w:cstheme="minorHAnsi"/>
                <w:color w:val="000000"/>
              </w:rPr>
              <w:t>Wellsense</w:t>
            </w:r>
            <w:proofErr w:type="spellEnd"/>
          </w:p>
        </w:tc>
      </w:tr>
      <w:tr w:rsidR="00DA6DC5" w:rsidRPr="00AA72AA" w14:paraId="242DC9D0" w14:textId="77777777" w:rsidTr="00DA6DC5">
        <w:trPr>
          <w:trHeight w:val="290"/>
        </w:trPr>
        <w:tc>
          <w:tcPr>
            <w:tcW w:w="1525" w:type="dxa"/>
            <w:tcBorders>
              <w:top w:val="nil"/>
              <w:left w:val="single" w:sz="4" w:space="0" w:color="auto"/>
              <w:bottom w:val="single" w:sz="4" w:space="0" w:color="auto"/>
              <w:right w:val="single" w:sz="4" w:space="0" w:color="auto"/>
            </w:tcBorders>
            <w:shd w:val="clear" w:color="auto" w:fill="auto"/>
            <w:noWrap/>
            <w:vAlign w:val="bottom"/>
            <w:hideMark/>
          </w:tcPr>
          <w:p w14:paraId="2164FE73"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STEWARD</w:t>
            </w:r>
          </w:p>
        </w:tc>
        <w:tc>
          <w:tcPr>
            <w:tcW w:w="1440" w:type="dxa"/>
            <w:tcBorders>
              <w:top w:val="nil"/>
              <w:left w:val="nil"/>
              <w:bottom w:val="single" w:sz="4" w:space="0" w:color="auto"/>
              <w:right w:val="single" w:sz="4" w:space="0" w:color="auto"/>
            </w:tcBorders>
            <w:shd w:val="clear" w:color="auto" w:fill="auto"/>
            <w:noWrap/>
            <w:vAlign w:val="bottom"/>
            <w:hideMark/>
          </w:tcPr>
          <w:p w14:paraId="3A824298"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STEWARD</w:t>
            </w:r>
          </w:p>
        </w:tc>
        <w:tc>
          <w:tcPr>
            <w:tcW w:w="1359" w:type="dxa"/>
            <w:tcBorders>
              <w:top w:val="nil"/>
              <w:left w:val="nil"/>
              <w:bottom w:val="single" w:sz="4" w:space="0" w:color="auto"/>
              <w:right w:val="single" w:sz="4" w:space="0" w:color="auto"/>
            </w:tcBorders>
            <w:shd w:val="clear" w:color="auto" w:fill="auto"/>
            <w:noWrap/>
            <w:vAlign w:val="bottom"/>
            <w:hideMark/>
          </w:tcPr>
          <w:p w14:paraId="32419045"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110117869B</w:t>
            </w:r>
          </w:p>
        </w:tc>
        <w:tc>
          <w:tcPr>
            <w:tcW w:w="5031" w:type="dxa"/>
            <w:tcBorders>
              <w:top w:val="nil"/>
              <w:left w:val="nil"/>
              <w:bottom w:val="single" w:sz="4" w:space="0" w:color="auto"/>
              <w:right w:val="single" w:sz="4" w:space="0" w:color="auto"/>
            </w:tcBorders>
            <w:shd w:val="clear" w:color="auto" w:fill="auto"/>
            <w:noWrap/>
            <w:vAlign w:val="bottom"/>
            <w:hideMark/>
          </w:tcPr>
          <w:p w14:paraId="184872BF"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STEWARD HEALTH CHOICE</w:t>
            </w:r>
          </w:p>
        </w:tc>
        <w:tc>
          <w:tcPr>
            <w:tcW w:w="1890" w:type="dxa"/>
            <w:tcBorders>
              <w:top w:val="nil"/>
              <w:left w:val="nil"/>
              <w:bottom w:val="single" w:sz="4" w:space="0" w:color="auto"/>
              <w:right w:val="single" w:sz="4" w:space="0" w:color="auto"/>
            </w:tcBorders>
            <w:shd w:val="clear" w:color="auto" w:fill="auto"/>
            <w:noWrap/>
            <w:vAlign w:val="bottom"/>
            <w:hideMark/>
          </w:tcPr>
          <w:p w14:paraId="2E66CE66" w14:textId="77777777" w:rsidR="00DA6DC5" w:rsidRPr="00AA72AA" w:rsidRDefault="00DA6DC5" w:rsidP="00DA6DC5">
            <w:pPr>
              <w:spacing w:after="0" w:line="240" w:lineRule="auto"/>
              <w:rPr>
                <w:rFonts w:ascii="Calibri" w:eastAsia="Times New Roman" w:hAnsi="Calibri" w:cs="Calibri"/>
                <w:color w:val="000000"/>
              </w:rPr>
            </w:pPr>
            <w:proofErr w:type="spellStart"/>
            <w:r w:rsidRPr="00AA72AA">
              <w:rPr>
                <w:rFonts w:ascii="Calibri" w:eastAsia="Times New Roman" w:hAnsi="Calibri" w:cs="Calibri"/>
                <w:color w:val="000000"/>
              </w:rPr>
              <w:t>aco</w:t>
            </w:r>
            <w:proofErr w:type="spellEnd"/>
            <w:r w:rsidRPr="00AA72AA">
              <w:rPr>
                <w:rFonts w:ascii="Calibri" w:eastAsia="Times New Roman" w:hAnsi="Calibri" w:cs="Calibri"/>
                <w:color w:val="000000"/>
              </w:rPr>
              <w:t>-steward</w:t>
            </w:r>
          </w:p>
        </w:tc>
        <w:tc>
          <w:tcPr>
            <w:tcW w:w="3600" w:type="dxa"/>
            <w:tcBorders>
              <w:top w:val="nil"/>
              <w:left w:val="nil"/>
              <w:bottom w:val="single" w:sz="4" w:space="0" w:color="auto"/>
              <w:right w:val="single" w:sz="4" w:space="0" w:color="auto"/>
            </w:tcBorders>
            <w:shd w:val="clear" w:color="auto" w:fill="auto"/>
            <w:noWrap/>
            <w:vAlign w:val="bottom"/>
            <w:hideMark/>
          </w:tcPr>
          <w:p w14:paraId="3908DDB2" w14:textId="77777777" w:rsidR="00DA6DC5" w:rsidRPr="00AA72AA" w:rsidRDefault="00DA6DC5" w:rsidP="00DA6DC5">
            <w:pPr>
              <w:spacing w:after="0" w:line="240" w:lineRule="auto"/>
              <w:rPr>
                <w:rFonts w:ascii="Calibri" w:eastAsia="Times New Roman" w:hAnsi="Calibri" w:cs="Calibri"/>
                <w:color w:val="000000"/>
              </w:rPr>
            </w:pPr>
            <w:r w:rsidRPr="00AA72AA">
              <w:rPr>
                <w:rFonts w:ascii="Calibri" w:eastAsia="Times New Roman" w:hAnsi="Calibri" w:cs="Calibri"/>
                <w:color w:val="000000"/>
              </w:rPr>
              <w:t>No Change</w:t>
            </w:r>
          </w:p>
        </w:tc>
      </w:tr>
    </w:tbl>
    <w:p w14:paraId="70E4414A" w14:textId="7FA996B6" w:rsidR="00193072" w:rsidRDefault="00193072" w:rsidP="00193072">
      <w:pPr>
        <w:pStyle w:val="BodyText"/>
        <w:spacing w:after="0" w:line="240" w:lineRule="auto"/>
        <w:ind w:left="900" w:firstLine="0"/>
        <w:rPr>
          <w:rFonts w:ascii="Calibri" w:eastAsia="Calibri" w:hAnsi="Calibri"/>
          <w:sz w:val="22"/>
          <w:szCs w:val="22"/>
        </w:rPr>
      </w:pPr>
    </w:p>
    <w:p w14:paraId="5E8A6519" w14:textId="4CC3FAE5" w:rsidR="00D06E2B" w:rsidRDefault="00D06E2B" w:rsidP="00C84F99">
      <w:pPr>
        <w:pStyle w:val="BodyText"/>
        <w:spacing w:after="0" w:line="240" w:lineRule="auto"/>
        <w:ind w:firstLine="0"/>
        <w:rPr>
          <w:rFonts w:asciiTheme="minorHAnsi" w:hAnsiTheme="minorHAnsi"/>
          <w:sz w:val="22"/>
          <w:szCs w:val="22"/>
        </w:rPr>
      </w:pPr>
    </w:p>
    <w:p w14:paraId="5BDC69CE" w14:textId="77777777" w:rsidR="00D826B8" w:rsidRDefault="00D826B8" w:rsidP="00805FB6">
      <w:pPr>
        <w:pStyle w:val="BodyText"/>
        <w:numPr>
          <w:ilvl w:val="1"/>
          <w:numId w:val="23"/>
        </w:numPr>
        <w:spacing w:after="0" w:line="240" w:lineRule="auto"/>
        <w:rPr>
          <w:rFonts w:ascii="Calibri" w:eastAsia="Calibri" w:hAnsi="Calibri"/>
          <w:sz w:val="22"/>
          <w:szCs w:val="22"/>
        </w:rPr>
      </w:pPr>
      <w:r>
        <w:rPr>
          <w:rFonts w:ascii="Calibri" w:eastAsia="Calibri" w:hAnsi="Calibri"/>
          <w:sz w:val="22"/>
          <w:szCs w:val="22"/>
        </w:rPr>
        <w:t>L</w:t>
      </w:r>
      <w:r w:rsidRPr="00232B14">
        <w:rPr>
          <w:rFonts w:ascii="Calibri" w:eastAsia="Calibri" w:hAnsi="Calibri"/>
          <w:sz w:val="22"/>
          <w:szCs w:val="22"/>
        </w:rPr>
        <w:t>ist of subject areas that will be impacted</w:t>
      </w:r>
      <w:r>
        <w:rPr>
          <w:rFonts w:ascii="Calibri" w:eastAsia="Calibri" w:hAnsi="Calibri"/>
          <w:sz w:val="22"/>
          <w:szCs w:val="22"/>
        </w:rPr>
        <w:t>:</w:t>
      </w:r>
    </w:p>
    <w:p w14:paraId="31D3E59E" w14:textId="100A9B4C" w:rsidR="00D826B8" w:rsidRDefault="00D826B8" w:rsidP="00B53E25">
      <w:pPr>
        <w:pStyle w:val="BodyText"/>
        <w:numPr>
          <w:ilvl w:val="2"/>
          <w:numId w:val="6"/>
        </w:numPr>
        <w:spacing w:after="0" w:line="240" w:lineRule="auto"/>
        <w:ind w:left="1260" w:hanging="713"/>
        <w:rPr>
          <w:rFonts w:ascii="Calibri" w:eastAsia="Calibri" w:hAnsi="Calibri"/>
          <w:sz w:val="22"/>
          <w:szCs w:val="22"/>
        </w:rPr>
      </w:pPr>
      <w:r>
        <w:rPr>
          <w:rFonts w:ascii="Calibri" w:eastAsia="Calibri" w:hAnsi="Calibri"/>
          <w:sz w:val="22"/>
          <w:szCs w:val="22"/>
        </w:rPr>
        <w:t>Encounter claims data</w:t>
      </w:r>
    </w:p>
    <w:p w14:paraId="291CB9D0" w14:textId="01F4609F" w:rsidR="00D826B8" w:rsidRDefault="00D826B8" w:rsidP="00B53E25">
      <w:pPr>
        <w:pStyle w:val="BodyText"/>
        <w:numPr>
          <w:ilvl w:val="2"/>
          <w:numId w:val="6"/>
        </w:numPr>
        <w:spacing w:after="0" w:line="240" w:lineRule="auto"/>
        <w:ind w:left="1260" w:hanging="713"/>
        <w:rPr>
          <w:rFonts w:ascii="Calibri" w:eastAsia="Calibri" w:hAnsi="Calibri"/>
          <w:sz w:val="22"/>
          <w:szCs w:val="22"/>
        </w:rPr>
      </w:pPr>
      <w:r>
        <w:rPr>
          <w:rFonts w:ascii="Calibri" w:eastAsia="Calibri" w:hAnsi="Calibri"/>
          <w:sz w:val="22"/>
          <w:szCs w:val="22"/>
        </w:rPr>
        <w:t>Encounter member data</w:t>
      </w:r>
    </w:p>
    <w:p w14:paraId="4E112B1E" w14:textId="172B551C" w:rsidR="00D826B8" w:rsidRDefault="00D826B8" w:rsidP="00B53E25">
      <w:pPr>
        <w:pStyle w:val="BodyText"/>
        <w:numPr>
          <w:ilvl w:val="2"/>
          <w:numId w:val="6"/>
        </w:numPr>
        <w:spacing w:after="0" w:line="240" w:lineRule="auto"/>
        <w:ind w:left="1260" w:hanging="713"/>
        <w:rPr>
          <w:rFonts w:ascii="Calibri" w:eastAsia="Calibri" w:hAnsi="Calibri"/>
          <w:sz w:val="22"/>
          <w:szCs w:val="22"/>
        </w:rPr>
      </w:pPr>
      <w:r>
        <w:rPr>
          <w:rFonts w:ascii="Calibri" w:eastAsia="Calibri" w:hAnsi="Calibri"/>
          <w:sz w:val="22"/>
          <w:szCs w:val="22"/>
        </w:rPr>
        <w:t>SFTP accounts</w:t>
      </w:r>
    </w:p>
    <w:p w14:paraId="3221B860" w14:textId="569AFD81" w:rsidR="00FC13C2" w:rsidRPr="00FC13C2" w:rsidRDefault="00D826B8" w:rsidP="00B53E25">
      <w:pPr>
        <w:pStyle w:val="BodyText"/>
        <w:numPr>
          <w:ilvl w:val="2"/>
          <w:numId w:val="6"/>
        </w:numPr>
        <w:spacing w:after="0" w:line="240" w:lineRule="auto"/>
        <w:ind w:left="1260" w:hanging="713"/>
        <w:rPr>
          <w:rFonts w:ascii="Calibri" w:eastAsia="Calibri" w:hAnsi="Calibri"/>
          <w:sz w:val="22"/>
          <w:szCs w:val="22"/>
        </w:rPr>
      </w:pPr>
      <w:r>
        <w:rPr>
          <w:rFonts w:ascii="Calibri" w:eastAsia="Calibri" w:hAnsi="Calibri"/>
          <w:sz w:val="22"/>
          <w:szCs w:val="22"/>
        </w:rPr>
        <w:t>Mega</w:t>
      </w:r>
    </w:p>
    <w:p w14:paraId="32986EAB" w14:textId="4193AADF" w:rsidR="00FC13C2" w:rsidRDefault="00FC13C2" w:rsidP="00B53E25">
      <w:pPr>
        <w:pStyle w:val="BodyText"/>
        <w:numPr>
          <w:ilvl w:val="2"/>
          <w:numId w:val="6"/>
        </w:numPr>
        <w:spacing w:after="0" w:line="240" w:lineRule="auto"/>
        <w:ind w:left="1260" w:hanging="713"/>
        <w:rPr>
          <w:rFonts w:ascii="Calibri" w:eastAsia="Calibri" w:hAnsi="Calibri"/>
          <w:sz w:val="22"/>
          <w:szCs w:val="22"/>
        </w:rPr>
      </w:pPr>
      <w:r>
        <w:rPr>
          <w:rFonts w:ascii="Calibri" w:eastAsia="Calibri" w:hAnsi="Calibri"/>
          <w:sz w:val="22"/>
          <w:szCs w:val="22"/>
        </w:rPr>
        <w:t>MIIS</w:t>
      </w:r>
    </w:p>
    <w:p w14:paraId="0F36110E" w14:textId="3EC68E8B" w:rsidR="00D826B8" w:rsidRDefault="00D826B8" w:rsidP="00B53E25">
      <w:pPr>
        <w:pStyle w:val="BodyText"/>
        <w:numPr>
          <w:ilvl w:val="2"/>
          <w:numId w:val="6"/>
        </w:numPr>
        <w:spacing w:after="0" w:line="240" w:lineRule="auto"/>
        <w:ind w:left="1260" w:hanging="713"/>
        <w:rPr>
          <w:rFonts w:ascii="Calibri" w:eastAsia="Calibri" w:hAnsi="Calibri"/>
          <w:sz w:val="22"/>
          <w:szCs w:val="22"/>
        </w:rPr>
      </w:pPr>
      <w:r>
        <w:rPr>
          <w:rFonts w:ascii="Calibri" w:eastAsia="Calibri" w:hAnsi="Calibri"/>
          <w:sz w:val="22"/>
          <w:szCs w:val="22"/>
        </w:rPr>
        <w:t>ACO monthly reports</w:t>
      </w:r>
    </w:p>
    <w:p w14:paraId="2838EE40" w14:textId="62573A5E" w:rsidR="00D826B8" w:rsidRDefault="00D826B8" w:rsidP="00B53E25">
      <w:pPr>
        <w:pStyle w:val="BodyText"/>
        <w:numPr>
          <w:ilvl w:val="2"/>
          <w:numId w:val="6"/>
        </w:numPr>
        <w:spacing w:after="0" w:line="240" w:lineRule="auto"/>
        <w:ind w:left="1260" w:hanging="713"/>
        <w:rPr>
          <w:rFonts w:ascii="Calibri" w:eastAsia="Calibri" w:hAnsi="Calibri"/>
          <w:sz w:val="22"/>
          <w:szCs w:val="22"/>
        </w:rPr>
      </w:pPr>
      <w:r>
        <w:rPr>
          <w:rFonts w:ascii="Calibri" w:eastAsia="Calibri" w:hAnsi="Calibri"/>
          <w:sz w:val="22"/>
          <w:szCs w:val="22"/>
        </w:rPr>
        <w:t>CP monthly reports</w:t>
      </w:r>
    </w:p>
    <w:p w14:paraId="2B18CE84" w14:textId="47671A1D" w:rsidR="00D826B8" w:rsidRDefault="00D826B8" w:rsidP="00B53E25">
      <w:pPr>
        <w:pStyle w:val="BodyText"/>
        <w:numPr>
          <w:ilvl w:val="2"/>
          <w:numId w:val="6"/>
        </w:numPr>
        <w:spacing w:after="0" w:line="240" w:lineRule="auto"/>
        <w:ind w:left="1260" w:hanging="713"/>
        <w:rPr>
          <w:rFonts w:ascii="Calibri" w:eastAsia="Calibri" w:hAnsi="Calibri"/>
          <w:sz w:val="22"/>
          <w:szCs w:val="22"/>
        </w:rPr>
      </w:pPr>
      <w:r>
        <w:rPr>
          <w:rFonts w:ascii="Calibri" w:eastAsia="Calibri" w:hAnsi="Calibri"/>
          <w:sz w:val="22"/>
          <w:szCs w:val="22"/>
        </w:rPr>
        <w:t>Sub-Cap new project</w:t>
      </w:r>
    </w:p>
    <w:p w14:paraId="71B75972" w14:textId="5961AEF0" w:rsidR="00D826B8" w:rsidRDefault="00D826B8" w:rsidP="00B53E25">
      <w:pPr>
        <w:pStyle w:val="BodyText"/>
        <w:numPr>
          <w:ilvl w:val="2"/>
          <w:numId w:val="6"/>
        </w:numPr>
        <w:spacing w:after="0" w:line="240" w:lineRule="auto"/>
        <w:ind w:left="1260" w:hanging="713"/>
        <w:rPr>
          <w:rFonts w:ascii="Calibri" w:eastAsia="Calibri" w:hAnsi="Calibri"/>
          <w:sz w:val="22"/>
          <w:szCs w:val="22"/>
        </w:rPr>
      </w:pPr>
      <w:r>
        <w:rPr>
          <w:rFonts w:ascii="Calibri" w:eastAsia="Calibri" w:hAnsi="Calibri"/>
          <w:sz w:val="22"/>
          <w:szCs w:val="22"/>
        </w:rPr>
        <w:t>Cognos encounter cubes and QPs</w:t>
      </w:r>
    </w:p>
    <w:p w14:paraId="21EF4CCC" w14:textId="1CE2916B" w:rsidR="00D826B8" w:rsidRDefault="00D826B8" w:rsidP="00B53E25">
      <w:pPr>
        <w:pStyle w:val="BodyText"/>
        <w:numPr>
          <w:ilvl w:val="2"/>
          <w:numId w:val="6"/>
        </w:numPr>
        <w:spacing w:after="0" w:line="240" w:lineRule="auto"/>
        <w:ind w:left="1260" w:hanging="713"/>
        <w:rPr>
          <w:rFonts w:ascii="Calibri" w:eastAsia="Calibri" w:hAnsi="Calibri"/>
          <w:sz w:val="22"/>
          <w:szCs w:val="22"/>
        </w:rPr>
      </w:pPr>
      <w:r>
        <w:rPr>
          <w:rFonts w:ascii="Calibri" w:eastAsia="Calibri" w:hAnsi="Calibri"/>
          <w:sz w:val="22"/>
          <w:szCs w:val="22"/>
        </w:rPr>
        <w:t xml:space="preserve">DQ </w:t>
      </w:r>
      <w:r w:rsidR="00FC13C2">
        <w:rPr>
          <w:rFonts w:ascii="Calibri" w:eastAsia="Calibri" w:hAnsi="Calibri"/>
          <w:sz w:val="22"/>
          <w:szCs w:val="22"/>
        </w:rPr>
        <w:t>(S</w:t>
      </w:r>
      <w:r>
        <w:rPr>
          <w:rFonts w:ascii="Calibri" w:eastAsia="Calibri" w:hAnsi="Calibri"/>
          <w:sz w:val="22"/>
          <w:szCs w:val="22"/>
        </w:rPr>
        <w:t>corecards</w:t>
      </w:r>
      <w:r w:rsidR="00FC13C2">
        <w:rPr>
          <w:rFonts w:ascii="Calibri" w:eastAsia="Calibri" w:hAnsi="Calibri"/>
          <w:sz w:val="22"/>
          <w:szCs w:val="22"/>
        </w:rPr>
        <w:t>)</w:t>
      </w:r>
    </w:p>
    <w:p w14:paraId="31D6A892" w14:textId="6AA38298" w:rsidR="009910A9" w:rsidRDefault="00D826B8" w:rsidP="00B53E25">
      <w:pPr>
        <w:pStyle w:val="BodyText"/>
        <w:numPr>
          <w:ilvl w:val="2"/>
          <w:numId w:val="6"/>
        </w:numPr>
        <w:spacing w:after="0" w:line="240" w:lineRule="auto"/>
        <w:ind w:left="1260" w:hanging="713"/>
        <w:rPr>
          <w:rFonts w:ascii="Calibri" w:eastAsia="Calibri" w:hAnsi="Calibri"/>
          <w:sz w:val="22"/>
          <w:szCs w:val="22"/>
        </w:rPr>
      </w:pPr>
      <w:r>
        <w:rPr>
          <w:rFonts w:ascii="Calibri" w:eastAsia="Calibri" w:hAnsi="Calibri"/>
          <w:sz w:val="22"/>
          <w:szCs w:val="22"/>
        </w:rPr>
        <w:t>Analytics teams (DWI, DI, MHA, TMSIS, Finance, Pharmacy)</w:t>
      </w:r>
    </w:p>
    <w:p w14:paraId="0FAD1DEA" w14:textId="3AE7D066" w:rsidR="009D185E" w:rsidRDefault="009D185E" w:rsidP="00DA6DC5">
      <w:pPr>
        <w:pStyle w:val="BodyText"/>
        <w:spacing w:after="0" w:line="240" w:lineRule="auto"/>
        <w:rPr>
          <w:rFonts w:ascii="Calibri" w:eastAsia="Calibri" w:hAnsi="Calibri"/>
          <w:sz w:val="22"/>
          <w:szCs w:val="22"/>
        </w:rPr>
      </w:pPr>
    </w:p>
    <w:p w14:paraId="74538EFC" w14:textId="77777777" w:rsidR="00B84C97" w:rsidRPr="00D14F7F" w:rsidRDefault="00B84C97" w:rsidP="00B84C97">
      <w:pPr>
        <w:pStyle w:val="BodyText"/>
        <w:spacing w:after="0" w:line="240" w:lineRule="auto"/>
        <w:ind w:left="2232" w:firstLine="0"/>
        <w:rPr>
          <w:rFonts w:ascii="Calibri" w:eastAsia="Calibri" w:hAnsi="Calibri"/>
          <w:sz w:val="22"/>
          <w:szCs w:val="22"/>
        </w:rPr>
      </w:pPr>
    </w:p>
    <w:p w14:paraId="10C4A73E" w14:textId="77777777" w:rsidR="00FB4D7B" w:rsidRPr="000B105E" w:rsidRDefault="00FB4D7B" w:rsidP="00232B14">
      <w:pPr>
        <w:pStyle w:val="BodyText"/>
        <w:spacing w:after="0" w:line="240" w:lineRule="auto"/>
        <w:ind w:left="360" w:firstLine="0"/>
        <w:rPr>
          <w:rFonts w:asciiTheme="minorHAnsi" w:hAnsiTheme="minorHAnsi"/>
          <w:sz w:val="22"/>
          <w:szCs w:val="22"/>
        </w:rPr>
      </w:pPr>
    </w:p>
    <w:p w14:paraId="3A7302BB" w14:textId="77777777" w:rsidR="00A97BF8" w:rsidRPr="00A97BF8" w:rsidRDefault="00A97BF8">
      <w:pPr>
        <w:pStyle w:val="ListParagraph"/>
        <w:keepNext/>
        <w:keepLines/>
        <w:numPr>
          <w:ilvl w:val="0"/>
          <w:numId w:val="2"/>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17" w:name="_Toc428787212"/>
      <w:bookmarkStart w:id="18" w:name="_Toc429129859"/>
      <w:bookmarkStart w:id="19" w:name="_Toc432081330"/>
      <w:bookmarkStart w:id="20" w:name="_Toc433377711"/>
      <w:bookmarkStart w:id="21" w:name="_Toc433377831"/>
      <w:bookmarkStart w:id="22" w:name="_Toc435532416"/>
      <w:bookmarkStart w:id="23" w:name="_Toc435532464"/>
      <w:bookmarkStart w:id="24" w:name="_Toc435532546"/>
      <w:bookmarkStart w:id="25" w:name="_Toc435532589"/>
      <w:bookmarkStart w:id="26" w:name="_Toc435536020"/>
      <w:bookmarkStart w:id="27" w:name="_Toc435536275"/>
      <w:bookmarkStart w:id="28" w:name="_Toc435536339"/>
      <w:bookmarkStart w:id="29" w:name="_Toc435536599"/>
      <w:bookmarkStart w:id="30" w:name="_Toc435545445"/>
      <w:bookmarkStart w:id="31" w:name="_Toc435608705"/>
      <w:bookmarkStart w:id="32" w:name="_Toc435608784"/>
      <w:bookmarkStart w:id="33" w:name="_Toc444765944"/>
      <w:bookmarkStart w:id="34" w:name="_Toc445809701"/>
      <w:bookmarkStart w:id="35" w:name="_Toc108438198"/>
      <w:bookmarkStart w:id="36" w:name="_Toc125638677"/>
      <w:bookmarkStart w:id="37" w:name="_Toc125705927"/>
      <w:bookmarkStart w:id="38" w:name="_Toc125727722"/>
      <w:bookmarkStart w:id="39" w:name="_Toc125741948"/>
      <w:bookmarkStart w:id="40" w:name="_Toc125973498"/>
      <w:bookmarkStart w:id="41" w:name="_Toc126765715"/>
      <w:bookmarkStart w:id="42" w:name="_Toc127880848"/>
      <w:bookmarkStart w:id="43" w:name="_Toc129095519"/>
      <w:bookmarkStart w:id="44" w:name="_Toc129176721"/>
      <w:bookmarkStart w:id="45" w:name="_Toc129767513"/>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693C9F9D" w14:textId="77777777" w:rsidR="00A97BF8" w:rsidRPr="00A97BF8" w:rsidRDefault="00A97BF8">
      <w:pPr>
        <w:pStyle w:val="ListParagraph"/>
        <w:keepNext/>
        <w:keepLines/>
        <w:numPr>
          <w:ilvl w:val="0"/>
          <w:numId w:val="2"/>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46" w:name="_Toc428787213"/>
      <w:bookmarkStart w:id="47" w:name="_Toc429129860"/>
      <w:bookmarkStart w:id="48" w:name="_Toc432081331"/>
      <w:bookmarkStart w:id="49" w:name="_Toc433377712"/>
      <w:bookmarkStart w:id="50" w:name="_Toc433377832"/>
      <w:bookmarkStart w:id="51" w:name="_Toc435532417"/>
      <w:bookmarkStart w:id="52" w:name="_Toc435532465"/>
      <w:bookmarkStart w:id="53" w:name="_Toc435532547"/>
      <w:bookmarkStart w:id="54" w:name="_Toc435532590"/>
      <w:bookmarkStart w:id="55" w:name="_Toc435536021"/>
      <w:bookmarkStart w:id="56" w:name="_Toc435536276"/>
      <w:bookmarkStart w:id="57" w:name="_Toc435536340"/>
      <w:bookmarkStart w:id="58" w:name="_Toc435536600"/>
      <w:bookmarkStart w:id="59" w:name="_Toc435545446"/>
      <w:bookmarkStart w:id="60" w:name="_Toc435608706"/>
      <w:bookmarkStart w:id="61" w:name="_Toc435608785"/>
      <w:bookmarkStart w:id="62" w:name="_Toc444765945"/>
      <w:bookmarkStart w:id="63" w:name="_Toc445809702"/>
      <w:bookmarkStart w:id="64" w:name="_Toc108438199"/>
      <w:bookmarkStart w:id="65" w:name="_Toc125638678"/>
      <w:bookmarkStart w:id="66" w:name="_Toc125705928"/>
      <w:bookmarkStart w:id="67" w:name="_Toc125727723"/>
      <w:bookmarkStart w:id="68" w:name="_Toc125741949"/>
      <w:bookmarkStart w:id="69" w:name="_Toc125973499"/>
      <w:bookmarkStart w:id="70" w:name="_Toc126765716"/>
      <w:bookmarkStart w:id="71" w:name="_Toc127880849"/>
      <w:bookmarkStart w:id="72" w:name="_Toc129095520"/>
      <w:bookmarkStart w:id="73" w:name="_Toc129176722"/>
      <w:bookmarkStart w:id="74" w:name="_Toc129767514"/>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p>
    <w:p w14:paraId="55C44883" w14:textId="77777777" w:rsidR="00A97BF8" w:rsidRPr="00A97BF8" w:rsidRDefault="00A97BF8">
      <w:pPr>
        <w:pStyle w:val="ListParagraph"/>
        <w:keepNext/>
        <w:keepLines/>
        <w:numPr>
          <w:ilvl w:val="0"/>
          <w:numId w:val="2"/>
        </w:numPr>
        <w:spacing w:before="200" w:after="0"/>
        <w:contextualSpacing w:val="0"/>
        <w:outlineLvl w:val="1"/>
        <w:rPr>
          <w:rFonts w:asciiTheme="majorHAnsi" w:eastAsiaTheme="majorEastAsia" w:hAnsiTheme="majorHAnsi" w:cstheme="majorBidi"/>
          <w:b/>
          <w:bCs/>
          <w:vanish/>
          <w:color w:val="4F81BD" w:themeColor="accent1"/>
          <w:sz w:val="26"/>
          <w:szCs w:val="26"/>
        </w:rPr>
      </w:pPr>
      <w:bookmarkStart w:id="75" w:name="_Toc428787214"/>
      <w:bookmarkStart w:id="76" w:name="_Toc429129861"/>
      <w:bookmarkStart w:id="77" w:name="_Toc432081332"/>
      <w:bookmarkStart w:id="78" w:name="_Toc433377713"/>
      <w:bookmarkStart w:id="79" w:name="_Toc433377833"/>
      <w:bookmarkStart w:id="80" w:name="_Toc435532418"/>
      <w:bookmarkStart w:id="81" w:name="_Toc435532466"/>
      <w:bookmarkStart w:id="82" w:name="_Toc435532548"/>
      <w:bookmarkStart w:id="83" w:name="_Toc435532591"/>
      <w:bookmarkStart w:id="84" w:name="_Toc435536022"/>
      <w:bookmarkStart w:id="85" w:name="_Toc435536277"/>
      <w:bookmarkStart w:id="86" w:name="_Toc435536341"/>
      <w:bookmarkStart w:id="87" w:name="_Toc435536601"/>
      <w:bookmarkStart w:id="88" w:name="_Toc435545447"/>
      <w:bookmarkStart w:id="89" w:name="_Toc435608707"/>
      <w:bookmarkStart w:id="90" w:name="_Toc435608786"/>
      <w:bookmarkStart w:id="91" w:name="_Toc444765946"/>
      <w:bookmarkStart w:id="92" w:name="_Toc445809703"/>
      <w:bookmarkStart w:id="93" w:name="_Toc108438200"/>
      <w:bookmarkStart w:id="94" w:name="_Toc125638679"/>
      <w:bookmarkStart w:id="95" w:name="_Toc125705929"/>
      <w:bookmarkStart w:id="96" w:name="_Toc125727724"/>
      <w:bookmarkStart w:id="97" w:name="_Toc125741950"/>
      <w:bookmarkStart w:id="98" w:name="_Toc125973500"/>
      <w:bookmarkStart w:id="99" w:name="_Toc126765717"/>
      <w:bookmarkStart w:id="100" w:name="_Toc127880850"/>
      <w:bookmarkStart w:id="101" w:name="_Toc129095521"/>
      <w:bookmarkStart w:id="102" w:name="_Toc129176723"/>
      <w:bookmarkStart w:id="103" w:name="_Toc129767515"/>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
    <w:p w14:paraId="661EBACE" w14:textId="77777777" w:rsidR="002C5F4E" w:rsidRPr="002C5F4E" w:rsidRDefault="002C5F4E">
      <w:pPr>
        <w:pStyle w:val="ListParagraph"/>
        <w:numPr>
          <w:ilvl w:val="0"/>
          <w:numId w:val="3"/>
        </w:numPr>
        <w:rPr>
          <w:vanish/>
        </w:rPr>
      </w:pPr>
    </w:p>
    <w:p w14:paraId="43F15C48" w14:textId="77777777" w:rsidR="002C5F4E" w:rsidRPr="002C5F4E" w:rsidRDefault="002C5F4E">
      <w:pPr>
        <w:pStyle w:val="ListParagraph"/>
        <w:numPr>
          <w:ilvl w:val="0"/>
          <w:numId w:val="3"/>
        </w:numPr>
        <w:rPr>
          <w:vanish/>
        </w:rPr>
      </w:pPr>
    </w:p>
    <w:p w14:paraId="1D6E2221" w14:textId="77777777" w:rsidR="002C5F4E" w:rsidRPr="002C5F4E" w:rsidRDefault="002C5F4E">
      <w:pPr>
        <w:pStyle w:val="ListParagraph"/>
        <w:numPr>
          <w:ilvl w:val="0"/>
          <w:numId w:val="3"/>
        </w:numPr>
        <w:rPr>
          <w:vanish/>
        </w:rPr>
      </w:pPr>
    </w:p>
    <w:p w14:paraId="1FE13E32" w14:textId="02DC5837" w:rsidR="00CB5CB4" w:rsidRPr="00723FE9" w:rsidRDefault="00686DE9" w:rsidP="00723FE9">
      <w:pPr>
        <w:keepNext/>
        <w:keepLines/>
        <w:numPr>
          <w:ilvl w:val="0"/>
          <w:numId w:val="6"/>
        </w:numPr>
        <w:spacing w:after="0"/>
        <w:outlineLvl w:val="0"/>
        <w:rPr>
          <w:rFonts w:ascii="Times New Roman" w:eastAsiaTheme="majorEastAsia" w:hAnsi="Times New Roman" w:cs="Times New Roman"/>
          <w:color w:val="365F91" w:themeColor="accent1" w:themeShade="BF"/>
          <w:sz w:val="32"/>
          <w:szCs w:val="32"/>
        </w:rPr>
      </w:pPr>
      <w:bookmarkStart w:id="104" w:name="_Toc125741250"/>
      <w:bookmarkStart w:id="105" w:name="_Toc129767516"/>
      <w:r>
        <w:rPr>
          <w:rFonts w:ascii="Times New Roman" w:eastAsiaTheme="majorEastAsia" w:hAnsi="Times New Roman" w:cs="Times New Roman"/>
          <w:color w:val="365F91" w:themeColor="accent1" w:themeShade="BF"/>
          <w:sz w:val="32"/>
          <w:szCs w:val="32"/>
        </w:rPr>
        <w:t xml:space="preserve">General </w:t>
      </w:r>
      <w:r w:rsidR="00875045" w:rsidRPr="00FC13C2">
        <w:rPr>
          <w:rFonts w:ascii="Times New Roman" w:eastAsiaTheme="majorEastAsia" w:hAnsi="Times New Roman" w:cs="Times New Roman"/>
          <w:color w:val="365F91" w:themeColor="accent1" w:themeShade="BF"/>
          <w:sz w:val="32"/>
          <w:szCs w:val="32"/>
        </w:rPr>
        <w:t>Requirements</w:t>
      </w:r>
      <w:r w:rsidR="00875045" w:rsidRPr="00723FE9">
        <w:rPr>
          <w:rFonts w:ascii="Times New Roman" w:eastAsiaTheme="majorEastAsia" w:hAnsi="Times New Roman" w:cs="Times New Roman"/>
          <w:color w:val="365F91" w:themeColor="accent1" w:themeShade="BF"/>
          <w:sz w:val="32"/>
          <w:szCs w:val="32"/>
        </w:rPr>
        <w:t>:</w:t>
      </w:r>
      <w:bookmarkEnd w:id="104"/>
      <w:bookmarkEnd w:id="105"/>
    </w:p>
    <w:p w14:paraId="2FB9F337" w14:textId="77777777" w:rsidR="00EA5A9E" w:rsidRPr="00EA5A9E" w:rsidRDefault="00EA5A9E">
      <w:pPr>
        <w:pStyle w:val="ListParagraph"/>
        <w:keepNext/>
        <w:keepLines/>
        <w:numPr>
          <w:ilvl w:val="0"/>
          <w:numId w:val="1"/>
        </w:numPr>
        <w:spacing w:before="200" w:after="0"/>
        <w:contextualSpacing w:val="0"/>
        <w:outlineLvl w:val="1"/>
        <w:rPr>
          <w:rFonts w:ascii="Times New Roman" w:eastAsiaTheme="majorEastAsia" w:hAnsi="Times New Roman" w:cs="Times New Roman"/>
          <w:b/>
          <w:bCs/>
          <w:vanish/>
          <w:color w:val="4F81BD" w:themeColor="accent1"/>
          <w:sz w:val="26"/>
          <w:szCs w:val="26"/>
        </w:rPr>
      </w:pPr>
      <w:bookmarkStart w:id="106" w:name="_Toc428787047"/>
      <w:bookmarkStart w:id="107" w:name="_Toc428787227"/>
      <w:bookmarkStart w:id="108" w:name="_Toc429129879"/>
      <w:bookmarkStart w:id="109" w:name="_Toc432081347"/>
      <w:bookmarkStart w:id="110" w:name="_Toc433377728"/>
      <w:bookmarkStart w:id="111" w:name="_Toc433377848"/>
      <w:bookmarkStart w:id="112" w:name="_Toc435532433"/>
      <w:bookmarkStart w:id="113" w:name="_Toc435532481"/>
      <w:bookmarkStart w:id="114" w:name="_Toc435532563"/>
      <w:bookmarkStart w:id="115" w:name="_Toc435532606"/>
      <w:bookmarkStart w:id="116" w:name="_Toc435536037"/>
      <w:bookmarkStart w:id="117" w:name="_Toc435536292"/>
      <w:bookmarkStart w:id="118" w:name="_Toc435536356"/>
      <w:bookmarkStart w:id="119" w:name="_Toc435536616"/>
      <w:bookmarkStart w:id="120" w:name="_Toc435545462"/>
      <w:bookmarkStart w:id="121" w:name="_Toc435608722"/>
      <w:bookmarkStart w:id="122" w:name="_Toc435608801"/>
      <w:bookmarkStart w:id="123" w:name="_Toc444765961"/>
      <w:bookmarkStart w:id="124" w:name="_Toc445809718"/>
      <w:bookmarkStart w:id="125" w:name="_Toc108438215"/>
      <w:bookmarkStart w:id="126" w:name="_Toc125638681"/>
      <w:bookmarkStart w:id="127" w:name="_Toc125705931"/>
      <w:bookmarkStart w:id="128" w:name="_Toc125727726"/>
      <w:bookmarkStart w:id="129" w:name="_Toc125741952"/>
      <w:bookmarkStart w:id="130" w:name="_Toc125973502"/>
      <w:bookmarkStart w:id="131" w:name="_Toc126765719"/>
      <w:bookmarkStart w:id="132" w:name="_Toc127880852"/>
      <w:bookmarkStart w:id="133" w:name="_Toc129095523"/>
      <w:bookmarkStart w:id="134" w:name="_Toc129176725"/>
      <w:bookmarkStart w:id="135" w:name="_Toc129767517"/>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6FD5CC65" w14:textId="4ED057C6" w:rsidR="009A10FC" w:rsidRDefault="009A10FC" w:rsidP="00B53E25">
      <w:pPr>
        <w:pStyle w:val="BodyText"/>
        <w:numPr>
          <w:ilvl w:val="1"/>
          <w:numId w:val="6"/>
        </w:numPr>
        <w:spacing w:after="0" w:line="240" w:lineRule="auto"/>
        <w:ind w:left="900" w:hanging="540"/>
        <w:rPr>
          <w:rFonts w:ascii="Calibri" w:eastAsia="Calibri" w:hAnsi="Calibri"/>
          <w:sz w:val="22"/>
          <w:szCs w:val="22"/>
        </w:rPr>
      </w:pPr>
      <w:r>
        <w:rPr>
          <w:rFonts w:ascii="Calibri" w:eastAsia="Calibri" w:hAnsi="Calibri"/>
          <w:sz w:val="22"/>
          <w:szCs w:val="22"/>
        </w:rPr>
        <w:t>Existing SFTP accounts remain the same.  New SFTP accounts are added</w:t>
      </w:r>
      <w:r w:rsidR="002F6FF8">
        <w:rPr>
          <w:rFonts w:ascii="Calibri" w:eastAsia="Calibri" w:hAnsi="Calibri"/>
          <w:sz w:val="22"/>
          <w:szCs w:val="22"/>
        </w:rPr>
        <w:t xml:space="preserve"> with the new name.  This might create some </w:t>
      </w:r>
      <w:proofErr w:type="spellStart"/>
      <w:r w:rsidR="002F6FF8">
        <w:rPr>
          <w:rFonts w:ascii="Calibri" w:eastAsia="Calibri" w:hAnsi="Calibri"/>
          <w:sz w:val="22"/>
          <w:szCs w:val="22"/>
        </w:rPr>
        <w:t>inconsisteny</w:t>
      </w:r>
      <w:proofErr w:type="spellEnd"/>
      <w:r w:rsidR="002F6FF8">
        <w:rPr>
          <w:rFonts w:ascii="Calibri" w:eastAsia="Calibri" w:hAnsi="Calibri"/>
          <w:sz w:val="22"/>
          <w:szCs w:val="22"/>
        </w:rPr>
        <w:t xml:space="preserve"> across multiple ACOs belonging to the same partner (e.g. BMC and WLS).</w:t>
      </w:r>
    </w:p>
    <w:p w14:paraId="237F9896" w14:textId="43BCF6A7" w:rsidR="002F6FF8" w:rsidRDefault="009A10FC" w:rsidP="00B53E25">
      <w:pPr>
        <w:pStyle w:val="BodyText"/>
        <w:numPr>
          <w:ilvl w:val="1"/>
          <w:numId w:val="6"/>
        </w:numPr>
        <w:spacing w:after="0" w:line="240" w:lineRule="auto"/>
        <w:ind w:left="900" w:hanging="540"/>
        <w:rPr>
          <w:rFonts w:ascii="Calibri" w:eastAsia="Calibri" w:hAnsi="Calibri"/>
          <w:sz w:val="22"/>
          <w:szCs w:val="22"/>
        </w:rPr>
      </w:pPr>
      <w:r w:rsidRPr="009A10FC">
        <w:rPr>
          <w:rFonts w:ascii="Calibri" w:eastAsia="Calibri" w:hAnsi="Calibri"/>
          <w:sz w:val="22"/>
          <w:szCs w:val="22"/>
        </w:rPr>
        <w:t xml:space="preserve">A new column </w:t>
      </w:r>
      <w:r w:rsidRPr="00D43C25">
        <w:rPr>
          <w:rFonts w:ascii="Calibri" w:eastAsia="Calibri" w:hAnsi="Calibri"/>
          <w:sz w:val="22"/>
          <w:szCs w:val="22"/>
        </w:rPr>
        <w:t>(CDE_ENTITY_</w:t>
      </w:r>
      <w:r w:rsidR="00E705BF" w:rsidRPr="00D43C25">
        <w:rPr>
          <w:rFonts w:ascii="Calibri" w:eastAsia="Calibri" w:hAnsi="Calibri"/>
          <w:sz w:val="22"/>
          <w:szCs w:val="22"/>
        </w:rPr>
        <w:t xml:space="preserve"> </w:t>
      </w:r>
      <w:r w:rsidR="00E705BF">
        <w:rPr>
          <w:rFonts w:ascii="Calibri" w:eastAsia="Calibri" w:hAnsi="Calibri"/>
          <w:sz w:val="22"/>
          <w:szCs w:val="22"/>
        </w:rPr>
        <w:t>XWALK</w:t>
      </w:r>
      <w:r w:rsidRPr="009A10FC">
        <w:rPr>
          <w:rFonts w:ascii="Calibri" w:eastAsia="Calibri" w:hAnsi="Calibri"/>
          <w:sz w:val="22"/>
          <w:szCs w:val="22"/>
        </w:rPr>
        <w:t>) will be added to NW_</w:t>
      </w:r>
      <w:r w:rsidR="002F6FF8">
        <w:rPr>
          <w:rFonts w:ascii="Calibri" w:eastAsia="Calibri" w:hAnsi="Calibri"/>
          <w:sz w:val="22"/>
          <w:szCs w:val="22"/>
        </w:rPr>
        <w:t>B_</w:t>
      </w:r>
      <w:r w:rsidRPr="009A10FC">
        <w:rPr>
          <w:rFonts w:ascii="Calibri" w:eastAsia="Calibri" w:hAnsi="Calibri"/>
          <w:sz w:val="22"/>
          <w:szCs w:val="22"/>
        </w:rPr>
        <w:t xml:space="preserve">ENTITY_HIST table to reflect the new ACO name. </w:t>
      </w:r>
    </w:p>
    <w:p w14:paraId="06CDD4DD" w14:textId="7909B065" w:rsidR="002F6FF8" w:rsidRPr="002F6FF8" w:rsidRDefault="002F6FF8" w:rsidP="00B53E25">
      <w:pPr>
        <w:pStyle w:val="BodyText"/>
        <w:numPr>
          <w:ilvl w:val="1"/>
          <w:numId w:val="6"/>
        </w:numPr>
        <w:spacing w:after="0" w:line="240" w:lineRule="auto"/>
        <w:ind w:left="900" w:hanging="540"/>
        <w:rPr>
          <w:rFonts w:ascii="Calibri" w:eastAsia="Calibri" w:hAnsi="Calibri"/>
          <w:sz w:val="22"/>
          <w:szCs w:val="22"/>
        </w:rPr>
      </w:pPr>
      <w:r>
        <w:rPr>
          <w:rFonts w:ascii="Calibri" w:eastAsia="Calibri" w:hAnsi="Calibri"/>
          <w:sz w:val="22"/>
          <w:szCs w:val="22"/>
        </w:rPr>
        <w:t xml:space="preserve">CDE_ENTITY </w:t>
      </w:r>
      <w:r w:rsidR="00752568">
        <w:rPr>
          <w:rFonts w:ascii="Calibri" w:eastAsia="Calibri" w:hAnsi="Calibri"/>
          <w:sz w:val="22"/>
          <w:szCs w:val="22"/>
        </w:rPr>
        <w:t xml:space="preserve">will have current values for all ACOs </w:t>
      </w:r>
      <w:r>
        <w:rPr>
          <w:rFonts w:ascii="Calibri" w:eastAsia="Calibri" w:hAnsi="Calibri"/>
          <w:sz w:val="22"/>
          <w:szCs w:val="22"/>
        </w:rPr>
        <w:t xml:space="preserve">and </w:t>
      </w:r>
      <w:r w:rsidRPr="00AA3B27">
        <w:rPr>
          <w:rFonts w:ascii="Calibri" w:eastAsia="Calibri" w:hAnsi="Calibri"/>
          <w:sz w:val="22"/>
          <w:szCs w:val="22"/>
        </w:rPr>
        <w:t>CDE_ENTITY_</w:t>
      </w:r>
      <w:r w:rsidR="00C42C6B" w:rsidRPr="00AA3B27">
        <w:rPr>
          <w:rFonts w:ascii="Calibri" w:eastAsia="Calibri" w:hAnsi="Calibri"/>
          <w:sz w:val="22"/>
          <w:szCs w:val="22"/>
        </w:rPr>
        <w:t xml:space="preserve"> CUR</w:t>
      </w:r>
      <w:r w:rsidR="007168A6" w:rsidRPr="00AA3B27">
        <w:rPr>
          <w:rFonts w:ascii="Calibri" w:eastAsia="Calibri" w:hAnsi="Calibri"/>
          <w:sz w:val="22"/>
          <w:szCs w:val="22"/>
        </w:rPr>
        <w:t xml:space="preserve"> </w:t>
      </w:r>
      <w:r w:rsidR="007168A6">
        <w:rPr>
          <w:rFonts w:ascii="Calibri" w:eastAsia="Calibri" w:hAnsi="Calibri"/>
          <w:sz w:val="22"/>
          <w:szCs w:val="22"/>
        </w:rPr>
        <w:t>will only have changed values. For example</w:t>
      </w:r>
      <w:r w:rsidR="00673328">
        <w:rPr>
          <w:rFonts w:ascii="Calibri" w:eastAsia="Calibri" w:hAnsi="Calibri"/>
          <w:sz w:val="22"/>
          <w:szCs w:val="22"/>
        </w:rPr>
        <w:t>,</w:t>
      </w:r>
      <w:r w:rsidR="007168A6">
        <w:rPr>
          <w:rFonts w:ascii="Calibri" w:eastAsia="Calibri" w:hAnsi="Calibri"/>
          <w:sz w:val="22"/>
          <w:szCs w:val="22"/>
        </w:rPr>
        <w:t xml:space="preserve"> CDE_ENTITY will have BMC-MERCY</w:t>
      </w:r>
      <w:r w:rsidR="00821B75">
        <w:rPr>
          <w:rFonts w:ascii="Calibri" w:eastAsia="Calibri" w:hAnsi="Calibri"/>
          <w:sz w:val="22"/>
          <w:szCs w:val="22"/>
        </w:rPr>
        <w:t xml:space="preserve"> and </w:t>
      </w:r>
      <w:r w:rsidR="00821B75" w:rsidRPr="00AA3B27">
        <w:rPr>
          <w:rFonts w:ascii="Calibri" w:eastAsia="Calibri" w:hAnsi="Calibri"/>
          <w:sz w:val="22"/>
          <w:szCs w:val="22"/>
        </w:rPr>
        <w:t>CDE_ENTITY_</w:t>
      </w:r>
      <w:r w:rsidR="007B5A48" w:rsidRPr="00AA3B27">
        <w:rPr>
          <w:rFonts w:ascii="Calibri" w:eastAsia="Calibri" w:hAnsi="Calibri"/>
          <w:sz w:val="22"/>
          <w:szCs w:val="22"/>
        </w:rPr>
        <w:t xml:space="preserve"> CUR</w:t>
      </w:r>
      <w:r w:rsidR="00821B75" w:rsidRPr="00AA3B27">
        <w:rPr>
          <w:rFonts w:ascii="Calibri" w:eastAsia="Calibri" w:hAnsi="Calibri"/>
          <w:sz w:val="22"/>
          <w:szCs w:val="22"/>
        </w:rPr>
        <w:t xml:space="preserve"> </w:t>
      </w:r>
      <w:r w:rsidR="00821B75">
        <w:rPr>
          <w:rFonts w:ascii="Calibri" w:eastAsia="Calibri" w:hAnsi="Calibri"/>
          <w:sz w:val="22"/>
          <w:szCs w:val="22"/>
        </w:rPr>
        <w:t>will have WLS-MERCY.</w:t>
      </w:r>
      <w:r w:rsidR="003D4398">
        <w:rPr>
          <w:rFonts w:ascii="Calibri" w:eastAsia="Calibri" w:hAnsi="Calibri"/>
          <w:sz w:val="22"/>
          <w:szCs w:val="22"/>
        </w:rPr>
        <w:t xml:space="preserve"> </w:t>
      </w:r>
    </w:p>
    <w:p w14:paraId="4AEB9301" w14:textId="6A74E389" w:rsidR="009A10FC" w:rsidRDefault="00097E97" w:rsidP="00B53E25">
      <w:pPr>
        <w:pStyle w:val="BodyText"/>
        <w:numPr>
          <w:ilvl w:val="1"/>
          <w:numId w:val="6"/>
        </w:numPr>
        <w:spacing w:after="0" w:line="240" w:lineRule="auto"/>
        <w:ind w:left="900" w:hanging="540"/>
        <w:rPr>
          <w:rFonts w:ascii="Calibri" w:eastAsia="Calibri" w:hAnsi="Calibri"/>
          <w:sz w:val="22"/>
          <w:szCs w:val="22"/>
        </w:rPr>
      </w:pPr>
      <w:r>
        <w:rPr>
          <w:rFonts w:ascii="Calibri" w:eastAsia="Calibri" w:hAnsi="Calibri"/>
          <w:sz w:val="22"/>
          <w:szCs w:val="22"/>
        </w:rPr>
        <w:t xml:space="preserve">Any </w:t>
      </w:r>
      <w:r w:rsidR="00673328">
        <w:rPr>
          <w:rFonts w:ascii="Calibri" w:eastAsia="Calibri" w:hAnsi="Calibri"/>
          <w:sz w:val="22"/>
          <w:szCs w:val="22"/>
        </w:rPr>
        <w:t>c</w:t>
      </w:r>
      <w:r w:rsidR="009A10FC">
        <w:rPr>
          <w:rFonts w:ascii="Calibri" w:eastAsia="Calibri" w:hAnsi="Calibri"/>
          <w:sz w:val="22"/>
          <w:szCs w:val="22"/>
        </w:rPr>
        <w:t xml:space="preserve">hange </w:t>
      </w:r>
      <w:r w:rsidR="008B02A1">
        <w:rPr>
          <w:rFonts w:ascii="Calibri" w:eastAsia="Calibri" w:hAnsi="Calibri"/>
          <w:sz w:val="22"/>
          <w:szCs w:val="22"/>
        </w:rPr>
        <w:t xml:space="preserve">in ACO record </w:t>
      </w:r>
      <w:r w:rsidR="009A10FC">
        <w:rPr>
          <w:rFonts w:ascii="Calibri" w:eastAsia="Calibri" w:hAnsi="Calibri"/>
          <w:sz w:val="22"/>
          <w:szCs w:val="22"/>
        </w:rPr>
        <w:t>will close out old record</w:t>
      </w:r>
      <w:r w:rsidR="002F6FF8">
        <w:rPr>
          <w:rFonts w:ascii="Calibri" w:eastAsia="Calibri" w:hAnsi="Calibri"/>
          <w:sz w:val="22"/>
          <w:szCs w:val="22"/>
        </w:rPr>
        <w:t xml:space="preserve">s in </w:t>
      </w:r>
      <w:r w:rsidR="002F6FF8" w:rsidRPr="009A10FC">
        <w:rPr>
          <w:rFonts w:ascii="Calibri" w:eastAsia="Calibri" w:hAnsi="Calibri"/>
          <w:sz w:val="22"/>
          <w:szCs w:val="22"/>
        </w:rPr>
        <w:t>NW_</w:t>
      </w:r>
      <w:r w:rsidR="002F6FF8">
        <w:rPr>
          <w:rFonts w:ascii="Calibri" w:eastAsia="Calibri" w:hAnsi="Calibri"/>
          <w:sz w:val="22"/>
          <w:szCs w:val="22"/>
        </w:rPr>
        <w:t>B_</w:t>
      </w:r>
      <w:r w:rsidR="002F6FF8" w:rsidRPr="009A10FC">
        <w:rPr>
          <w:rFonts w:ascii="Calibri" w:eastAsia="Calibri" w:hAnsi="Calibri"/>
          <w:sz w:val="22"/>
          <w:szCs w:val="22"/>
        </w:rPr>
        <w:t>ENTITY_HIST</w:t>
      </w:r>
      <w:r w:rsidR="009A10FC">
        <w:rPr>
          <w:rFonts w:ascii="Calibri" w:eastAsia="Calibri" w:hAnsi="Calibri"/>
          <w:sz w:val="22"/>
          <w:szCs w:val="22"/>
        </w:rPr>
        <w:t xml:space="preserve"> and open a new reco</w:t>
      </w:r>
      <w:r w:rsidR="002F6FF8">
        <w:rPr>
          <w:rFonts w:ascii="Calibri" w:eastAsia="Calibri" w:hAnsi="Calibri"/>
          <w:sz w:val="22"/>
          <w:szCs w:val="22"/>
        </w:rPr>
        <w:t>r</w:t>
      </w:r>
      <w:r w:rsidR="009A10FC">
        <w:rPr>
          <w:rFonts w:ascii="Calibri" w:eastAsia="Calibri" w:hAnsi="Calibri"/>
          <w:sz w:val="22"/>
          <w:szCs w:val="22"/>
        </w:rPr>
        <w:t>d</w:t>
      </w:r>
      <w:r w:rsidR="002F6FF8">
        <w:rPr>
          <w:rFonts w:ascii="Calibri" w:eastAsia="Calibri" w:hAnsi="Calibri"/>
          <w:sz w:val="22"/>
          <w:szCs w:val="22"/>
        </w:rPr>
        <w:t>.  Valid from and thru dates should reflect the change</w:t>
      </w:r>
      <w:r w:rsidR="006C39F3">
        <w:rPr>
          <w:rFonts w:ascii="Calibri" w:eastAsia="Calibri" w:hAnsi="Calibri"/>
          <w:sz w:val="22"/>
          <w:szCs w:val="22"/>
        </w:rPr>
        <w:t>.</w:t>
      </w:r>
    </w:p>
    <w:p w14:paraId="35BD1315" w14:textId="75597C59" w:rsidR="002F6FF8" w:rsidRPr="00E43F4D" w:rsidRDefault="002F6FF8" w:rsidP="00B53E25">
      <w:pPr>
        <w:pStyle w:val="BodyText"/>
        <w:numPr>
          <w:ilvl w:val="1"/>
          <w:numId w:val="6"/>
        </w:numPr>
        <w:spacing w:after="0" w:line="240" w:lineRule="auto"/>
        <w:ind w:left="900" w:hanging="540"/>
        <w:rPr>
          <w:rFonts w:ascii="Calibri" w:eastAsia="Calibri" w:hAnsi="Calibri"/>
          <w:sz w:val="22"/>
          <w:szCs w:val="22"/>
        </w:rPr>
      </w:pPr>
      <w:r>
        <w:rPr>
          <w:rFonts w:ascii="Calibri" w:eastAsia="Calibri" w:hAnsi="Calibri"/>
          <w:sz w:val="22"/>
          <w:szCs w:val="22"/>
        </w:rPr>
        <w:t xml:space="preserve">New ACOs will </w:t>
      </w:r>
      <w:r w:rsidR="00723FE9">
        <w:rPr>
          <w:rFonts w:ascii="Calibri" w:eastAsia="Calibri" w:hAnsi="Calibri"/>
          <w:sz w:val="22"/>
          <w:szCs w:val="22"/>
        </w:rPr>
        <w:t xml:space="preserve">be inserted in NW_B_ENTITY_HIST and will </w:t>
      </w:r>
      <w:r>
        <w:rPr>
          <w:rFonts w:ascii="Calibri" w:eastAsia="Calibri" w:hAnsi="Calibri"/>
          <w:sz w:val="22"/>
          <w:szCs w:val="22"/>
        </w:rPr>
        <w:t>have the</w:t>
      </w:r>
      <w:r w:rsidR="00723FE9">
        <w:rPr>
          <w:rFonts w:ascii="Calibri" w:eastAsia="Calibri" w:hAnsi="Calibri"/>
          <w:sz w:val="22"/>
          <w:szCs w:val="22"/>
        </w:rPr>
        <w:t xml:space="preserve"> new ACO name in CDE_ENTITY and </w:t>
      </w:r>
      <w:r w:rsidR="00E43F4D">
        <w:rPr>
          <w:rFonts w:ascii="Calibri" w:eastAsia="Calibri" w:hAnsi="Calibri"/>
          <w:sz w:val="22"/>
          <w:szCs w:val="22"/>
        </w:rPr>
        <w:t xml:space="preserve">no value in </w:t>
      </w:r>
      <w:r w:rsidR="00723FE9" w:rsidRPr="00D43C25">
        <w:rPr>
          <w:rFonts w:ascii="Calibri" w:eastAsia="Calibri" w:hAnsi="Calibri"/>
          <w:sz w:val="22"/>
          <w:szCs w:val="22"/>
        </w:rPr>
        <w:t>CDE_ENTITY_</w:t>
      </w:r>
      <w:r w:rsidR="007B5A48" w:rsidRPr="00D43C25">
        <w:rPr>
          <w:rFonts w:ascii="Calibri" w:eastAsia="Calibri" w:hAnsi="Calibri"/>
          <w:sz w:val="22"/>
          <w:szCs w:val="22"/>
        </w:rPr>
        <w:t xml:space="preserve"> </w:t>
      </w:r>
      <w:r w:rsidR="00E705BF" w:rsidRPr="00D43C25">
        <w:rPr>
          <w:rFonts w:ascii="Calibri" w:eastAsia="Calibri" w:hAnsi="Calibri"/>
          <w:sz w:val="22"/>
          <w:szCs w:val="22"/>
        </w:rPr>
        <w:t>XWALK</w:t>
      </w:r>
      <w:r w:rsidR="00E43F4D">
        <w:rPr>
          <w:rFonts w:ascii="Calibri" w:eastAsia="Calibri" w:hAnsi="Calibri"/>
          <w:sz w:val="22"/>
          <w:szCs w:val="22"/>
        </w:rPr>
        <w:t>. For example</w:t>
      </w:r>
      <w:r w:rsidR="00673328">
        <w:rPr>
          <w:rFonts w:ascii="Calibri" w:eastAsia="Calibri" w:hAnsi="Calibri"/>
          <w:sz w:val="22"/>
          <w:szCs w:val="22"/>
        </w:rPr>
        <w:t>,</w:t>
      </w:r>
      <w:r w:rsidR="00E43F4D">
        <w:rPr>
          <w:rFonts w:ascii="Calibri" w:eastAsia="Calibri" w:hAnsi="Calibri"/>
          <w:sz w:val="22"/>
          <w:szCs w:val="22"/>
        </w:rPr>
        <w:t xml:space="preserve"> CDE_ENTITY will have WLS-BILH and no value will be added to </w:t>
      </w:r>
      <w:r w:rsidR="00E43F4D" w:rsidRPr="00D43C25">
        <w:rPr>
          <w:rFonts w:ascii="Calibri" w:eastAsia="Calibri" w:hAnsi="Calibri"/>
          <w:sz w:val="22"/>
          <w:szCs w:val="22"/>
        </w:rPr>
        <w:t>CDE_ENTITY_</w:t>
      </w:r>
      <w:r w:rsidR="007B5A48" w:rsidRPr="00D43C25">
        <w:rPr>
          <w:rFonts w:ascii="Calibri" w:eastAsia="Calibri" w:hAnsi="Calibri"/>
          <w:sz w:val="22"/>
          <w:szCs w:val="22"/>
        </w:rPr>
        <w:t xml:space="preserve"> </w:t>
      </w:r>
      <w:r w:rsidR="00E705BF" w:rsidRPr="00D43C25">
        <w:rPr>
          <w:rFonts w:ascii="Calibri" w:eastAsia="Calibri" w:hAnsi="Calibri"/>
          <w:sz w:val="22"/>
          <w:szCs w:val="22"/>
        </w:rPr>
        <w:t>XWALK</w:t>
      </w:r>
      <w:r w:rsidR="00E43F4D" w:rsidRPr="00D43C25">
        <w:rPr>
          <w:rFonts w:ascii="Calibri" w:eastAsia="Calibri" w:hAnsi="Calibri"/>
          <w:sz w:val="22"/>
          <w:szCs w:val="22"/>
        </w:rPr>
        <w:t>.</w:t>
      </w:r>
    </w:p>
    <w:p w14:paraId="5CBCE898" w14:textId="77777777" w:rsidR="009A10FC" w:rsidRDefault="009A10FC" w:rsidP="00B53E25">
      <w:pPr>
        <w:pStyle w:val="BodyText"/>
        <w:numPr>
          <w:ilvl w:val="1"/>
          <w:numId w:val="6"/>
        </w:numPr>
        <w:spacing w:after="0" w:line="240" w:lineRule="auto"/>
        <w:ind w:left="900" w:hanging="540"/>
        <w:rPr>
          <w:rFonts w:ascii="Calibri" w:eastAsia="Calibri" w:hAnsi="Calibri"/>
          <w:sz w:val="22"/>
          <w:szCs w:val="22"/>
        </w:rPr>
      </w:pPr>
      <w:r>
        <w:rPr>
          <w:rFonts w:ascii="Calibri" w:eastAsia="Calibri" w:hAnsi="Calibri"/>
          <w:sz w:val="22"/>
          <w:szCs w:val="22"/>
        </w:rPr>
        <w:t>Encounter process will not be impacted:</w:t>
      </w:r>
    </w:p>
    <w:p w14:paraId="2E482789" w14:textId="77777777" w:rsidR="002F6FF8" w:rsidRDefault="009A10FC" w:rsidP="00DA6DC5">
      <w:pPr>
        <w:pStyle w:val="BodyText"/>
        <w:numPr>
          <w:ilvl w:val="2"/>
          <w:numId w:val="6"/>
        </w:numPr>
        <w:spacing w:after="0" w:line="240" w:lineRule="auto"/>
        <w:ind w:left="1440" w:hanging="720"/>
        <w:rPr>
          <w:rFonts w:ascii="Calibri" w:eastAsia="Calibri" w:hAnsi="Calibri"/>
          <w:sz w:val="22"/>
          <w:szCs w:val="22"/>
        </w:rPr>
      </w:pPr>
      <w:r w:rsidRPr="009A10FC">
        <w:rPr>
          <w:rFonts w:ascii="Calibri" w:eastAsia="Calibri" w:hAnsi="Calibri"/>
          <w:sz w:val="22"/>
          <w:szCs w:val="22"/>
        </w:rPr>
        <w:t>CDE_ENC_MCO will remain the same.</w:t>
      </w:r>
    </w:p>
    <w:p w14:paraId="393FDAF6" w14:textId="7390228C" w:rsidR="00B2148A" w:rsidRPr="0047743C" w:rsidRDefault="009A10FC" w:rsidP="00DA6DC5">
      <w:pPr>
        <w:pStyle w:val="BodyText"/>
        <w:numPr>
          <w:ilvl w:val="2"/>
          <w:numId w:val="6"/>
        </w:numPr>
        <w:spacing w:after="0" w:line="240" w:lineRule="auto"/>
        <w:ind w:left="1440" w:hanging="720"/>
        <w:rPr>
          <w:rFonts w:ascii="Calibri" w:eastAsia="Calibri" w:hAnsi="Calibri"/>
          <w:sz w:val="22"/>
          <w:szCs w:val="22"/>
        </w:rPr>
      </w:pPr>
      <w:r w:rsidRPr="002F6FF8">
        <w:rPr>
          <w:rFonts w:ascii="Calibri" w:eastAsia="Calibri" w:hAnsi="Calibri"/>
          <w:sz w:val="22"/>
          <w:szCs w:val="22"/>
        </w:rPr>
        <w:t xml:space="preserve">CDE_ENC_ACO for existing </w:t>
      </w:r>
      <w:r w:rsidR="002F6FF8">
        <w:rPr>
          <w:rFonts w:ascii="Calibri" w:eastAsia="Calibri" w:hAnsi="Calibri"/>
          <w:sz w:val="22"/>
          <w:szCs w:val="22"/>
        </w:rPr>
        <w:t xml:space="preserve">and new </w:t>
      </w:r>
      <w:r w:rsidRPr="002F6FF8">
        <w:rPr>
          <w:rFonts w:ascii="Calibri" w:eastAsia="Calibri" w:hAnsi="Calibri"/>
          <w:sz w:val="22"/>
          <w:szCs w:val="22"/>
        </w:rPr>
        <w:t>ACOs will remain the same</w:t>
      </w:r>
      <w:r w:rsidR="002F6FF8">
        <w:rPr>
          <w:rFonts w:ascii="Calibri" w:eastAsia="Calibri" w:hAnsi="Calibri"/>
          <w:sz w:val="22"/>
          <w:szCs w:val="22"/>
        </w:rPr>
        <w:t xml:space="preserve"> and will be based on </w:t>
      </w:r>
      <w:r w:rsidR="00682A1F">
        <w:rPr>
          <w:rFonts w:ascii="Calibri" w:eastAsia="Calibri" w:hAnsi="Calibri"/>
          <w:sz w:val="22"/>
          <w:szCs w:val="22"/>
        </w:rPr>
        <w:t xml:space="preserve">the PIDSL associated with </w:t>
      </w:r>
      <w:r w:rsidR="002F6FF8">
        <w:rPr>
          <w:rFonts w:ascii="Calibri" w:eastAsia="Calibri" w:hAnsi="Calibri"/>
          <w:sz w:val="22"/>
          <w:szCs w:val="22"/>
        </w:rPr>
        <w:t>CDE_ENC_ACO in NW_B_ENTITY_HIST table</w:t>
      </w:r>
    </w:p>
    <w:p w14:paraId="1B38259C" w14:textId="11CE807C" w:rsidR="00B2148A" w:rsidRPr="00FC13C2" w:rsidRDefault="00B2148A" w:rsidP="00B53E25">
      <w:pPr>
        <w:pStyle w:val="BodyText"/>
        <w:numPr>
          <w:ilvl w:val="1"/>
          <w:numId w:val="6"/>
        </w:numPr>
        <w:spacing w:after="0" w:line="240" w:lineRule="auto"/>
        <w:ind w:left="900" w:hanging="540"/>
        <w:rPr>
          <w:rFonts w:ascii="Calibri" w:eastAsia="Calibri" w:hAnsi="Calibri"/>
          <w:sz w:val="22"/>
          <w:szCs w:val="22"/>
        </w:rPr>
      </w:pPr>
      <w:r w:rsidRPr="00FC13C2">
        <w:rPr>
          <w:rFonts w:ascii="Calibri" w:eastAsia="Calibri" w:hAnsi="Calibri"/>
          <w:sz w:val="22"/>
          <w:szCs w:val="22"/>
        </w:rPr>
        <w:t>Share final decision and information with Analytics team</w:t>
      </w:r>
      <w:r w:rsidR="00EC016A" w:rsidRPr="00FC13C2">
        <w:rPr>
          <w:rFonts w:ascii="Calibri" w:eastAsia="Calibri" w:hAnsi="Calibri"/>
          <w:sz w:val="22"/>
          <w:szCs w:val="22"/>
        </w:rPr>
        <w:t>.</w:t>
      </w:r>
    </w:p>
    <w:p w14:paraId="6B52BBB7" w14:textId="0AF6F1C9" w:rsidR="00293A6C" w:rsidRPr="00FC13C2" w:rsidRDefault="00B2148A" w:rsidP="00B53E25">
      <w:pPr>
        <w:pStyle w:val="BodyText"/>
        <w:numPr>
          <w:ilvl w:val="1"/>
          <w:numId w:val="6"/>
        </w:numPr>
        <w:spacing w:after="0" w:line="240" w:lineRule="auto"/>
        <w:ind w:left="900" w:hanging="540"/>
        <w:rPr>
          <w:rFonts w:ascii="Calibri" w:eastAsia="Calibri" w:hAnsi="Calibri"/>
          <w:sz w:val="22"/>
          <w:szCs w:val="22"/>
        </w:rPr>
      </w:pPr>
      <w:r w:rsidRPr="00FC13C2">
        <w:rPr>
          <w:rFonts w:ascii="Calibri" w:eastAsia="Calibri" w:hAnsi="Calibri"/>
          <w:sz w:val="22"/>
          <w:szCs w:val="22"/>
        </w:rPr>
        <w:t>Discuss encounter data change with MCEs</w:t>
      </w:r>
      <w:r w:rsidR="00EC016A" w:rsidRPr="00FC13C2">
        <w:rPr>
          <w:rFonts w:ascii="Calibri" w:eastAsia="Calibri" w:hAnsi="Calibri"/>
          <w:sz w:val="22"/>
          <w:szCs w:val="22"/>
        </w:rPr>
        <w:t>.</w:t>
      </w:r>
    </w:p>
    <w:p w14:paraId="02C36282" w14:textId="26146F9D" w:rsidR="00127CF2" w:rsidRPr="00470946" w:rsidRDefault="00B2148A" w:rsidP="00B53E25">
      <w:pPr>
        <w:pStyle w:val="BodyText"/>
        <w:numPr>
          <w:ilvl w:val="1"/>
          <w:numId w:val="6"/>
        </w:numPr>
        <w:spacing w:after="0" w:line="240" w:lineRule="auto"/>
        <w:ind w:left="900" w:hanging="540"/>
        <w:rPr>
          <w:rFonts w:ascii="Calibri" w:eastAsia="Calibri" w:hAnsi="Calibri"/>
          <w:sz w:val="22"/>
          <w:szCs w:val="22"/>
        </w:rPr>
      </w:pPr>
      <w:r w:rsidRPr="00FC13C2">
        <w:rPr>
          <w:rFonts w:ascii="Calibri" w:eastAsia="Calibri" w:hAnsi="Calibri"/>
          <w:sz w:val="22"/>
          <w:szCs w:val="22"/>
        </w:rPr>
        <w:t xml:space="preserve">All projects impacted by this change including any </w:t>
      </w:r>
      <w:r w:rsidR="008C111F">
        <w:rPr>
          <w:rFonts w:ascii="Calibri" w:eastAsia="Calibri" w:hAnsi="Calibri"/>
          <w:sz w:val="22"/>
          <w:szCs w:val="22"/>
        </w:rPr>
        <w:t xml:space="preserve">new </w:t>
      </w:r>
      <w:r w:rsidRPr="00FC13C2">
        <w:rPr>
          <w:rFonts w:ascii="Calibri" w:eastAsia="Calibri" w:hAnsi="Calibri"/>
          <w:sz w:val="22"/>
          <w:szCs w:val="22"/>
        </w:rPr>
        <w:t xml:space="preserve">SFTP </w:t>
      </w:r>
      <w:r w:rsidR="00026107">
        <w:rPr>
          <w:rFonts w:ascii="Calibri" w:eastAsia="Calibri" w:hAnsi="Calibri"/>
          <w:sz w:val="22"/>
          <w:szCs w:val="22"/>
        </w:rPr>
        <w:t>directory/subfolder</w:t>
      </w:r>
      <w:r w:rsidRPr="00FC13C2">
        <w:rPr>
          <w:rFonts w:ascii="Calibri" w:eastAsia="Calibri" w:hAnsi="Calibri"/>
          <w:sz w:val="22"/>
          <w:szCs w:val="22"/>
        </w:rPr>
        <w:t xml:space="preserve"> </w:t>
      </w:r>
      <w:r w:rsidR="008C111F">
        <w:rPr>
          <w:rFonts w:ascii="Calibri" w:eastAsia="Calibri" w:hAnsi="Calibri"/>
          <w:sz w:val="22"/>
          <w:szCs w:val="22"/>
        </w:rPr>
        <w:t xml:space="preserve">or </w:t>
      </w:r>
      <w:r w:rsidRPr="00FC13C2">
        <w:rPr>
          <w:rFonts w:ascii="Calibri" w:eastAsia="Calibri" w:hAnsi="Calibri"/>
          <w:sz w:val="22"/>
          <w:szCs w:val="22"/>
        </w:rPr>
        <w:t>name change</w:t>
      </w:r>
      <w:r w:rsidR="00673328">
        <w:rPr>
          <w:rFonts w:ascii="Calibri" w:eastAsia="Calibri" w:hAnsi="Calibri"/>
          <w:sz w:val="22"/>
          <w:szCs w:val="22"/>
        </w:rPr>
        <w:t xml:space="preserve"> can be</w:t>
      </w:r>
      <w:r w:rsidR="006D6E43">
        <w:rPr>
          <w:rFonts w:ascii="Calibri" w:eastAsia="Calibri" w:hAnsi="Calibri"/>
          <w:sz w:val="22"/>
          <w:szCs w:val="22"/>
        </w:rPr>
        <w:t xml:space="preserve"> found in</w:t>
      </w:r>
      <w:r w:rsidR="00ED02A3">
        <w:t xml:space="preserve"> </w:t>
      </w:r>
      <w:hyperlink w:anchor="ACO_2_Namechange_ENTITY_SFTP" w:history="1">
        <w:r w:rsidR="00ED02A3" w:rsidRPr="00ED02A3">
          <w:rPr>
            <w:rStyle w:val="Hyperlink"/>
          </w:rPr>
          <w:t>Appendix 12.2</w:t>
        </w:r>
      </w:hyperlink>
      <w:r w:rsidR="00A51FBF">
        <w:t>.</w:t>
      </w:r>
    </w:p>
    <w:p w14:paraId="000F51D3" w14:textId="77777777" w:rsidR="00300089" w:rsidRDefault="00300089" w:rsidP="004226FD">
      <w:pPr>
        <w:pStyle w:val="NoSpacing"/>
      </w:pPr>
    </w:p>
    <w:p w14:paraId="0DFF4C7E" w14:textId="77777777" w:rsidR="00980008" w:rsidRDefault="00980008" w:rsidP="004226FD">
      <w:pPr>
        <w:pStyle w:val="NoSpacing"/>
      </w:pPr>
    </w:p>
    <w:p w14:paraId="1FF210C5" w14:textId="62751D72" w:rsidR="00686DE9" w:rsidRDefault="00686DE9" w:rsidP="00723FE9">
      <w:pPr>
        <w:keepNext/>
        <w:keepLines/>
        <w:numPr>
          <w:ilvl w:val="0"/>
          <w:numId w:val="6"/>
        </w:numPr>
        <w:spacing w:after="0"/>
        <w:outlineLvl w:val="0"/>
        <w:rPr>
          <w:rFonts w:ascii="Times New Roman" w:hAnsi="Times New Roman" w:cs="Times New Roman"/>
          <w:color w:val="365F91" w:themeColor="accent1" w:themeShade="BF"/>
          <w:sz w:val="32"/>
          <w:szCs w:val="32"/>
        </w:rPr>
      </w:pPr>
      <w:bookmarkStart w:id="136" w:name="_Toc108438246"/>
      <w:bookmarkStart w:id="137" w:name="_Toc125638683"/>
      <w:bookmarkStart w:id="138" w:name="_Toc125705933"/>
      <w:bookmarkStart w:id="139" w:name="_Toc125727729"/>
      <w:bookmarkStart w:id="140" w:name="Encounter_Requirement"/>
      <w:bookmarkStart w:id="141" w:name="_Toc125741251"/>
      <w:bookmarkStart w:id="142" w:name="_Toc129767518"/>
      <w:bookmarkEnd w:id="136"/>
      <w:bookmarkEnd w:id="137"/>
      <w:bookmarkEnd w:id="138"/>
      <w:bookmarkEnd w:id="139"/>
      <w:r>
        <w:rPr>
          <w:rFonts w:ascii="Times New Roman" w:hAnsi="Times New Roman" w:cs="Times New Roman"/>
          <w:color w:val="365F91" w:themeColor="accent1" w:themeShade="BF"/>
          <w:sz w:val="32"/>
          <w:szCs w:val="32"/>
        </w:rPr>
        <w:t>Encounter Requirements</w:t>
      </w:r>
      <w:bookmarkEnd w:id="140"/>
      <w:r>
        <w:rPr>
          <w:rFonts w:ascii="Times New Roman" w:hAnsi="Times New Roman" w:cs="Times New Roman"/>
          <w:color w:val="365F91" w:themeColor="accent1" w:themeShade="BF"/>
          <w:sz w:val="32"/>
          <w:szCs w:val="32"/>
        </w:rPr>
        <w:t>:</w:t>
      </w:r>
      <w:bookmarkEnd w:id="142"/>
    </w:p>
    <w:p w14:paraId="29453892" w14:textId="054BE82A" w:rsidR="00686DE9" w:rsidRPr="00686DE9" w:rsidRDefault="00686DE9" w:rsidP="00B53E25">
      <w:pPr>
        <w:pStyle w:val="BodyText"/>
        <w:numPr>
          <w:ilvl w:val="1"/>
          <w:numId w:val="6"/>
        </w:numPr>
        <w:spacing w:after="0" w:line="240" w:lineRule="auto"/>
        <w:ind w:left="900" w:hanging="540"/>
        <w:rPr>
          <w:rFonts w:ascii="Calibri" w:eastAsia="Calibri" w:hAnsi="Calibri"/>
          <w:sz w:val="22"/>
          <w:szCs w:val="22"/>
        </w:rPr>
      </w:pPr>
      <w:r w:rsidRPr="00686DE9">
        <w:rPr>
          <w:rFonts w:ascii="Calibri" w:eastAsia="Calibri" w:hAnsi="Calibri"/>
          <w:sz w:val="22"/>
          <w:szCs w:val="22"/>
        </w:rPr>
        <w:t>All existing plans at both the “MCO” Partner and ACO level will have the existing name even if the name is changing.  For example, BMC and BMC-BACO will remain the same</w:t>
      </w:r>
      <w:r w:rsidR="00324F32">
        <w:rPr>
          <w:rFonts w:ascii="Calibri" w:eastAsia="Calibri" w:hAnsi="Calibri"/>
          <w:sz w:val="22"/>
          <w:szCs w:val="22"/>
        </w:rPr>
        <w:t>.</w:t>
      </w:r>
      <w:r w:rsidRPr="00686DE9">
        <w:rPr>
          <w:rFonts w:ascii="Calibri" w:eastAsia="Calibri" w:hAnsi="Calibri"/>
          <w:sz w:val="22"/>
          <w:szCs w:val="22"/>
        </w:rPr>
        <w:t xml:space="preserve"> </w:t>
      </w:r>
    </w:p>
    <w:p w14:paraId="5F97F6A1" w14:textId="1B2FC84E" w:rsidR="00686DE9" w:rsidRPr="00686DE9" w:rsidRDefault="00686DE9" w:rsidP="00686DE9">
      <w:pPr>
        <w:pStyle w:val="BodyText"/>
        <w:numPr>
          <w:ilvl w:val="1"/>
          <w:numId w:val="6"/>
        </w:numPr>
        <w:spacing w:after="0" w:line="240" w:lineRule="auto"/>
        <w:ind w:left="900" w:hanging="540"/>
        <w:rPr>
          <w:rFonts w:ascii="Calibri" w:eastAsia="Calibri" w:hAnsi="Calibri"/>
          <w:sz w:val="22"/>
          <w:szCs w:val="22"/>
        </w:rPr>
      </w:pPr>
      <w:r w:rsidRPr="00686DE9">
        <w:rPr>
          <w:rFonts w:ascii="Calibri" w:eastAsia="Calibri" w:hAnsi="Calibri"/>
          <w:sz w:val="22"/>
          <w:szCs w:val="22"/>
        </w:rPr>
        <w:t>Plans will be instructed to send adjustment claims consistently with the original claims in terms of the ACO. For example, if an original claim came under BMC-BACO, the MCE will be instructed to send all adjustments related to that original claim under BMC-BACO</w:t>
      </w:r>
      <w:r w:rsidR="00AA0BC1">
        <w:rPr>
          <w:rFonts w:ascii="Calibri" w:eastAsia="Calibri" w:hAnsi="Calibri"/>
          <w:sz w:val="22"/>
          <w:szCs w:val="22"/>
        </w:rPr>
        <w:t>.</w:t>
      </w:r>
    </w:p>
    <w:p w14:paraId="63DD642A" w14:textId="77777777" w:rsidR="00686DE9" w:rsidRPr="00686DE9" w:rsidRDefault="00686DE9" w:rsidP="00686DE9">
      <w:pPr>
        <w:pStyle w:val="BodyText"/>
        <w:numPr>
          <w:ilvl w:val="1"/>
          <w:numId w:val="6"/>
        </w:numPr>
        <w:spacing w:after="0" w:line="240" w:lineRule="auto"/>
        <w:ind w:left="900" w:hanging="540"/>
        <w:rPr>
          <w:rFonts w:ascii="Calibri" w:eastAsia="Calibri" w:hAnsi="Calibri"/>
          <w:sz w:val="22"/>
          <w:szCs w:val="22"/>
        </w:rPr>
      </w:pPr>
      <w:r w:rsidRPr="00686DE9">
        <w:rPr>
          <w:rFonts w:ascii="Calibri" w:eastAsia="Calibri" w:hAnsi="Calibri"/>
          <w:sz w:val="22"/>
          <w:szCs w:val="22"/>
        </w:rPr>
        <w:t xml:space="preserve">For New ACOs, claims will be submitted under the new ACO name.  For example, a claim for a member enrolled with </w:t>
      </w:r>
      <w:proofErr w:type="spellStart"/>
      <w:r w:rsidRPr="00686DE9">
        <w:rPr>
          <w:rFonts w:ascii="Calibri" w:eastAsia="Calibri" w:hAnsi="Calibri"/>
          <w:sz w:val="22"/>
          <w:szCs w:val="22"/>
        </w:rPr>
        <w:t>WellSense</w:t>
      </w:r>
      <w:proofErr w:type="spellEnd"/>
      <w:r w:rsidRPr="00686DE9">
        <w:rPr>
          <w:rFonts w:ascii="Calibri" w:eastAsia="Calibri" w:hAnsi="Calibri"/>
          <w:sz w:val="22"/>
          <w:szCs w:val="22"/>
        </w:rPr>
        <w:t xml:space="preserve"> BILH will be submitted with the org code currently associated with “BMC” (Org Code=997 transformed into CDE_ENC_MCO=‘BMC’) and the Entity PIDSL for </w:t>
      </w:r>
      <w:proofErr w:type="spellStart"/>
      <w:r w:rsidRPr="00686DE9">
        <w:rPr>
          <w:rFonts w:ascii="Calibri" w:eastAsia="Calibri" w:hAnsi="Calibri"/>
          <w:sz w:val="22"/>
          <w:szCs w:val="22"/>
        </w:rPr>
        <w:t>WellSense</w:t>
      </w:r>
      <w:proofErr w:type="spellEnd"/>
      <w:r w:rsidRPr="00686DE9">
        <w:rPr>
          <w:rFonts w:ascii="Calibri" w:eastAsia="Calibri" w:hAnsi="Calibri"/>
          <w:sz w:val="22"/>
          <w:szCs w:val="22"/>
        </w:rPr>
        <w:t xml:space="preserve"> BILH (transformed into CDE_ENC_ACO= ‘WLS-BILH’ )</w:t>
      </w:r>
    </w:p>
    <w:p w14:paraId="3F588BC1" w14:textId="77777777" w:rsidR="00686DE9" w:rsidRPr="00686DE9" w:rsidRDefault="00686DE9" w:rsidP="00686DE9">
      <w:pPr>
        <w:pStyle w:val="BodyText"/>
        <w:numPr>
          <w:ilvl w:val="1"/>
          <w:numId w:val="6"/>
        </w:numPr>
        <w:spacing w:after="0" w:line="240" w:lineRule="auto"/>
        <w:ind w:left="900" w:hanging="540"/>
        <w:rPr>
          <w:rFonts w:ascii="Calibri" w:eastAsia="Calibri" w:hAnsi="Calibri"/>
          <w:sz w:val="22"/>
          <w:szCs w:val="22"/>
        </w:rPr>
      </w:pPr>
      <w:r w:rsidRPr="00686DE9">
        <w:rPr>
          <w:rFonts w:ascii="Calibri" w:eastAsia="Calibri" w:hAnsi="Calibri"/>
          <w:sz w:val="22"/>
          <w:szCs w:val="22"/>
        </w:rPr>
        <w:t xml:space="preserve">All Encounter SFTP accounts will remain the same.  New SFTP subfolders will be created for ACOBs (CCC and Steward), which will be submitting encounter member files as part of the RELD-SOGI project.  New CDE_ENC_MCO values will be added for these ACOBs (CCC and STW) </w:t>
      </w:r>
    </w:p>
    <w:p w14:paraId="42F6458D" w14:textId="77777777" w:rsidR="00686DE9" w:rsidRPr="00686DE9" w:rsidRDefault="00686DE9" w:rsidP="00686DE9">
      <w:pPr>
        <w:pStyle w:val="BodyText"/>
        <w:numPr>
          <w:ilvl w:val="1"/>
          <w:numId w:val="6"/>
        </w:numPr>
        <w:spacing w:after="0" w:line="240" w:lineRule="auto"/>
        <w:ind w:left="900" w:hanging="540"/>
        <w:rPr>
          <w:rFonts w:ascii="Calibri" w:eastAsia="Calibri" w:hAnsi="Calibri"/>
          <w:sz w:val="22"/>
          <w:szCs w:val="22"/>
        </w:rPr>
      </w:pPr>
      <w:r w:rsidRPr="00686DE9">
        <w:rPr>
          <w:rFonts w:ascii="Calibri" w:eastAsia="Calibri" w:hAnsi="Calibri"/>
          <w:sz w:val="22"/>
          <w:szCs w:val="22"/>
        </w:rPr>
        <w:t>Note: ACOBs will not be submitting encounter claims files or member PCP enrollment files.</w:t>
      </w:r>
    </w:p>
    <w:p w14:paraId="7CD71546" w14:textId="774629E6" w:rsidR="00686DE9" w:rsidRDefault="00686DE9" w:rsidP="00686DE9">
      <w:pPr>
        <w:pStyle w:val="BodyText"/>
        <w:numPr>
          <w:ilvl w:val="1"/>
          <w:numId w:val="6"/>
        </w:numPr>
        <w:spacing w:after="0" w:line="240" w:lineRule="auto"/>
        <w:ind w:left="900" w:hanging="540"/>
        <w:rPr>
          <w:rFonts w:ascii="Calibri" w:eastAsia="Calibri" w:hAnsi="Calibri"/>
          <w:sz w:val="22"/>
          <w:szCs w:val="22"/>
        </w:rPr>
      </w:pPr>
      <w:r w:rsidRPr="00686DE9">
        <w:rPr>
          <w:rFonts w:ascii="Calibri" w:eastAsia="Calibri" w:hAnsi="Calibri"/>
          <w:sz w:val="22"/>
          <w:szCs w:val="22"/>
        </w:rPr>
        <w:t>Apart from changes related to RELD-SOGI (#4), no ETL change is expected for processing Encounter files due to ACO 2.0.  Data for the new ACOs will flow in as part of the existing process.</w:t>
      </w:r>
    </w:p>
    <w:p w14:paraId="59C24E98" w14:textId="77777777" w:rsidR="00686DE9" w:rsidRPr="00686DE9" w:rsidRDefault="00686DE9" w:rsidP="00686DE9">
      <w:pPr>
        <w:pStyle w:val="BodyText"/>
        <w:spacing w:after="0" w:line="240" w:lineRule="auto"/>
        <w:ind w:left="900" w:firstLine="0"/>
        <w:rPr>
          <w:rFonts w:ascii="Calibri" w:eastAsia="Calibri" w:hAnsi="Calibri"/>
          <w:sz w:val="22"/>
          <w:szCs w:val="22"/>
        </w:rPr>
      </w:pPr>
    </w:p>
    <w:p w14:paraId="41F79148" w14:textId="2BA7F94D" w:rsidR="00686DE9" w:rsidRDefault="00686DE9" w:rsidP="00723FE9">
      <w:pPr>
        <w:keepNext/>
        <w:keepLines/>
        <w:numPr>
          <w:ilvl w:val="0"/>
          <w:numId w:val="6"/>
        </w:numPr>
        <w:spacing w:after="0"/>
        <w:outlineLvl w:val="0"/>
        <w:rPr>
          <w:rFonts w:ascii="Times New Roman" w:hAnsi="Times New Roman" w:cs="Times New Roman"/>
          <w:color w:val="365F91" w:themeColor="accent1" w:themeShade="BF"/>
          <w:sz w:val="32"/>
          <w:szCs w:val="32"/>
        </w:rPr>
      </w:pPr>
      <w:bookmarkStart w:id="143" w:name="_Toc129767519"/>
      <w:r>
        <w:rPr>
          <w:rFonts w:ascii="Times New Roman" w:hAnsi="Times New Roman" w:cs="Times New Roman"/>
          <w:color w:val="365F91" w:themeColor="accent1" w:themeShade="BF"/>
          <w:sz w:val="32"/>
          <w:szCs w:val="32"/>
        </w:rPr>
        <w:t>Cognos Requirements:</w:t>
      </w:r>
      <w:bookmarkEnd w:id="143"/>
    </w:p>
    <w:p w14:paraId="5AF12550" w14:textId="3F7C9DF5" w:rsidR="00686DE9" w:rsidRPr="00686DE9" w:rsidRDefault="00686DE9" w:rsidP="00686DE9">
      <w:pPr>
        <w:pStyle w:val="BodyText"/>
        <w:numPr>
          <w:ilvl w:val="1"/>
          <w:numId w:val="6"/>
        </w:numPr>
        <w:spacing w:after="0" w:line="240" w:lineRule="auto"/>
        <w:rPr>
          <w:rFonts w:ascii="Calibri" w:eastAsia="Calibri" w:hAnsi="Calibri"/>
          <w:sz w:val="22"/>
          <w:szCs w:val="22"/>
        </w:rPr>
      </w:pPr>
      <w:r w:rsidRPr="00686DE9">
        <w:rPr>
          <w:rFonts w:ascii="Calibri" w:eastAsia="Calibri" w:hAnsi="Calibri"/>
          <w:sz w:val="22"/>
          <w:szCs w:val="22"/>
        </w:rPr>
        <w:t>Cognos cubes (Encounter and Encounter Previous SF</w:t>
      </w:r>
      <w:r w:rsidR="00A05370">
        <w:rPr>
          <w:rFonts w:ascii="Calibri" w:eastAsia="Calibri" w:hAnsi="Calibri"/>
          <w:sz w:val="22"/>
          <w:szCs w:val="22"/>
        </w:rPr>
        <w:t>Y</w:t>
      </w:r>
      <w:r w:rsidRPr="00686DE9">
        <w:rPr>
          <w:rFonts w:ascii="Calibri" w:eastAsia="Calibri" w:hAnsi="Calibri"/>
          <w:sz w:val="22"/>
          <w:szCs w:val="22"/>
        </w:rPr>
        <w:t>) and Cognos Query Packages (Query Package for Encounter and Query Package for Encounter Hist) will be updated to add the new ACO names</w:t>
      </w:r>
      <w:r w:rsidR="00AB6BED">
        <w:rPr>
          <w:rFonts w:ascii="Calibri" w:eastAsia="Calibri" w:hAnsi="Calibri"/>
          <w:sz w:val="22"/>
          <w:szCs w:val="22"/>
        </w:rPr>
        <w:t>.</w:t>
      </w:r>
    </w:p>
    <w:p w14:paraId="70314726" w14:textId="2AC49A85" w:rsidR="00686DE9" w:rsidRDefault="00686DE9" w:rsidP="00686DE9">
      <w:pPr>
        <w:pStyle w:val="BodyText"/>
        <w:numPr>
          <w:ilvl w:val="1"/>
          <w:numId w:val="6"/>
        </w:numPr>
        <w:spacing w:after="0" w:line="240" w:lineRule="auto"/>
        <w:rPr>
          <w:rFonts w:ascii="Calibri" w:eastAsia="Calibri" w:hAnsi="Calibri"/>
          <w:sz w:val="22"/>
          <w:szCs w:val="22"/>
        </w:rPr>
      </w:pPr>
      <w:r w:rsidRPr="00686DE9">
        <w:rPr>
          <w:rFonts w:ascii="Calibri" w:eastAsia="Calibri" w:hAnsi="Calibri"/>
          <w:sz w:val="22"/>
          <w:szCs w:val="22"/>
        </w:rPr>
        <w:t>Existing ACO names and MCO names will not change</w:t>
      </w:r>
      <w:r w:rsidR="00AB6BED">
        <w:rPr>
          <w:rFonts w:ascii="Calibri" w:eastAsia="Calibri" w:hAnsi="Calibri"/>
          <w:sz w:val="22"/>
          <w:szCs w:val="22"/>
        </w:rPr>
        <w:t>.</w:t>
      </w:r>
    </w:p>
    <w:p w14:paraId="783D3D76" w14:textId="77777777" w:rsidR="00686DE9" w:rsidRPr="00686DE9" w:rsidRDefault="00686DE9" w:rsidP="00686DE9">
      <w:pPr>
        <w:pStyle w:val="BodyText"/>
        <w:spacing w:after="0" w:line="240" w:lineRule="auto"/>
        <w:ind w:left="792" w:firstLine="0"/>
        <w:rPr>
          <w:rFonts w:ascii="Calibri" w:eastAsia="Calibri" w:hAnsi="Calibri"/>
          <w:sz w:val="22"/>
          <w:szCs w:val="22"/>
        </w:rPr>
      </w:pPr>
    </w:p>
    <w:p w14:paraId="6613D1C4" w14:textId="794E0CE6" w:rsidR="00686DE9" w:rsidRDefault="00686DE9" w:rsidP="00723FE9">
      <w:pPr>
        <w:keepNext/>
        <w:keepLines/>
        <w:numPr>
          <w:ilvl w:val="0"/>
          <w:numId w:val="6"/>
        </w:numPr>
        <w:spacing w:after="0"/>
        <w:outlineLvl w:val="0"/>
        <w:rPr>
          <w:rFonts w:ascii="Times New Roman" w:hAnsi="Times New Roman" w:cs="Times New Roman"/>
          <w:color w:val="365F91" w:themeColor="accent1" w:themeShade="BF"/>
          <w:sz w:val="32"/>
          <w:szCs w:val="32"/>
        </w:rPr>
      </w:pPr>
      <w:bookmarkStart w:id="144" w:name="_Toc129767520"/>
      <w:r>
        <w:rPr>
          <w:rFonts w:ascii="Times New Roman" w:hAnsi="Times New Roman" w:cs="Times New Roman"/>
          <w:color w:val="365F91" w:themeColor="accent1" w:themeShade="BF"/>
          <w:sz w:val="32"/>
          <w:szCs w:val="32"/>
        </w:rPr>
        <w:t>Mega Requirements:</w:t>
      </w:r>
      <w:bookmarkEnd w:id="144"/>
    </w:p>
    <w:p w14:paraId="1A2907AE" w14:textId="547E8BD7" w:rsidR="00686DE9" w:rsidRDefault="00686DE9" w:rsidP="00686DE9">
      <w:pPr>
        <w:pStyle w:val="BodyText"/>
        <w:numPr>
          <w:ilvl w:val="1"/>
          <w:numId w:val="6"/>
        </w:numPr>
        <w:spacing w:after="0" w:line="240" w:lineRule="auto"/>
        <w:rPr>
          <w:rFonts w:ascii="Calibri" w:eastAsia="Calibri" w:hAnsi="Calibri"/>
          <w:sz w:val="22"/>
          <w:szCs w:val="22"/>
        </w:rPr>
      </w:pPr>
      <w:r w:rsidRPr="00686DE9">
        <w:rPr>
          <w:rFonts w:ascii="Calibri" w:eastAsia="Calibri" w:hAnsi="Calibri"/>
          <w:sz w:val="22"/>
          <w:szCs w:val="22"/>
        </w:rPr>
        <w:t xml:space="preserve">Encounter claims in Mega will follow the encounter changes presented in </w:t>
      </w:r>
      <w:hyperlink w:anchor="Encounter_Requirement" w:history="1">
        <w:r w:rsidRPr="00EB15C8">
          <w:rPr>
            <w:rStyle w:val="Hyperlink"/>
            <w:rFonts w:ascii="Calibri" w:eastAsia="Calibri" w:hAnsi="Calibri"/>
            <w:sz w:val="22"/>
            <w:szCs w:val="22"/>
          </w:rPr>
          <w:t>s</w:t>
        </w:r>
        <w:r w:rsidR="00FE64D1" w:rsidRPr="00EB15C8">
          <w:rPr>
            <w:rStyle w:val="Hyperlink"/>
            <w:rFonts w:ascii="Calibri" w:eastAsia="Calibri" w:hAnsi="Calibri"/>
            <w:sz w:val="22"/>
            <w:szCs w:val="22"/>
          </w:rPr>
          <w:t>ection</w:t>
        </w:r>
        <w:r w:rsidRPr="00EB15C8">
          <w:rPr>
            <w:rStyle w:val="Hyperlink"/>
            <w:rFonts w:ascii="Calibri" w:eastAsia="Calibri" w:hAnsi="Calibri"/>
            <w:sz w:val="22"/>
            <w:szCs w:val="22"/>
          </w:rPr>
          <w:t xml:space="preserve"> 4</w:t>
        </w:r>
      </w:hyperlink>
      <w:r w:rsidRPr="00686DE9">
        <w:rPr>
          <w:rFonts w:ascii="Calibri" w:eastAsia="Calibri" w:hAnsi="Calibri"/>
          <w:sz w:val="22"/>
          <w:szCs w:val="22"/>
        </w:rPr>
        <w:t xml:space="preserve">.  ACO names and PIDSLs will follow changes in the </w:t>
      </w:r>
      <w:r w:rsidR="00E705BF">
        <w:rPr>
          <w:rFonts w:ascii="Calibri" w:eastAsia="Calibri" w:hAnsi="Calibri"/>
          <w:sz w:val="22"/>
          <w:szCs w:val="22"/>
        </w:rPr>
        <w:t>crosswal</w:t>
      </w:r>
      <w:r w:rsidR="007A1DAE">
        <w:rPr>
          <w:rFonts w:ascii="Calibri" w:eastAsia="Calibri" w:hAnsi="Calibri"/>
          <w:sz w:val="22"/>
          <w:szCs w:val="22"/>
        </w:rPr>
        <w:t>k</w:t>
      </w:r>
      <w:r w:rsidRPr="00686DE9">
        <w:rPr>
          <w:rFonts w:ascii="Calibri" w:eastAsia="Calibri" w:hAnsi="Calibri"/>
          <w:sz w:val="22"/>
          <w:szCs w:val="22"/>
        </w:rPr>
        <w:t xml:space="preserve"> views mentioned below.</w:t>
      </w:r>
    </w:p>
    <w:p w14:paraId="32BC7274" w14:textId="77777777" w:rsidR="00686DE9" w:rsidRPr="00686DE9" w:rsidRDefault="00686DE9" w:rsidP="00686DE9">
      <w:pPr>
        <w:pStyle w:val="BodyText"/>
        <w:spacing w:after="0" w:line="240" w:lineRule="auto"/>
        <w:ind w:left="792" w:firstLine="0"/>
        <w:rPr>
          <w:rFonts w:ascii="Calibri" w:eastAsia="Calibri" w:hAnsi="Calibri"/>
          <w:sz w:val="22"/>
          <w:szCs w:val="22"/>
        </w:rPr>
      </w:pPr>
    </w:p>
    <w:p w14:paraId="4251BF4D" w14:textId="2530E250" w:rsidR="00686DE9" w:rsidRDefault="00686DE9" w:rsidP="00723FE9">
      <w:pPr>
        <w:keepNext/>
        <w:keepLines/>
        <w:numPr>
          <w:ilvl w:val="0"/>
          <w:numId w:val="6"/>
        </w:numPr>
        <w:spacing w:after="0"/>
        <w:outlineLvl w:val="0"/>
        <w:rPr>
          <w:rFonts w:ascii="Times New Roman" w:hAnsi="Times New Roman" w:cs="Times New Roman"/>
          <w:color w:val="365F91" w:themeColor="accent1" w:themeShade="BF"/>
          <w:sz w:val="32"/>
          <w:szCs w:val="32"/>
        </w:rPr>
      </w:pPr>
      <w:bookmarkStart w:id="145" w:name="_Toc129767521"/>
      <w:r>
        <w:rPr>
          <w:rFonts w:ascii="Times New Roman" w:hAnsi="Times New Roman" w:cs="Times New Roman"/>
          <w:color w:val="365F91" w:themeColor="accent1" w:themeShade="BF"/>
          <w:sz w:val="32"/>
          <w:szCs w:val="32"/>
        </w:rPr>
        <w:t>Entity Tables and Views Requirements:</w:t>
      </w:r>
      <w:bookmarkEnd w:id="145"/>
    </w:p>
    <w:p w14:paraId="34EA8463" w14:textId="413C0E18" w:rsidR="00686DE9" w:rsidRPr="00686DE9" w:rsidRDefault="00686DE9" w:rsidP="00686DE9">
      <w:pPr>
        <w:pStyle w:val="BodyText"/>
        <w:numPr>
          <w:ilvl w:val="1"/>
          <w:numId w:val="6"/>
        </w:numPr>
        <w:spacing w:after="0" w:line="240" w:lineRule="auto"/>
        <w:rPr>
          <w:rFonts w:ascii="Calibri" w:eastAsia="Calibri" w:hAnsi="Calibri"/>
          <w:sz w:val="22"/>
          <w:szCs w:val="22"/>
        </w:rPr>
      </w:pPr>
      <w:r w:rsidRPr="00686DE9">
        <w:rPr>
          <w:rFonts w:ascii="Calibri" w:eastAsia="Calibri" w:hAnsi="Calibri"/>
          <w:sz w:val="22"/>
          <w:szCs w:val="22"/>
        </w:rPr>
        <w:t xml:space="preserve">Existing ACO names will remain as is. For example, CDE_ENTITY=BMC-MERCY will remain as BMC-MERCY even though BMC name changed to </w:t>
      </w:r>
      <w:proofErr w:type="spellStart"/>
      <w:r w:rsidRPr="00686DE9">
        <w:rPr>
          <w:rFonts w:ascii="Calibri" w:eastAsia="Calibri" w:hAnsi="Calibri"/>
          <w:sz w:val="22"/>
          <w:szCs w:val="22"/>
        </w:rPr>
        <w:t>WellSense</w:t>
      </w:r>
      <w:proofErr w:type="spellEnd"/>
      <w:r w:rsidR="00012F1E">
        <w:rPr>
          <w:rFonts w:ascii="Calibri" w:eastAsia="Calibri" w:hAnsi="Calibri"/>
          <w:sz w:val="22"/>
          <w:szCs w:val="22"/>
        </w:rPr>
        <w:t>.</w:t>
      </w:r>
    </w:p>
    <w:p w14:paraId="23E58F0D" w14:textId="57F028D9" w:rsidR="00686DE9" w:rsidRPr="00686DE9" w:rsidRDefault="00686DE9" w:rsidP="00686DE9">
      <w:pPr>
        <w:pStyle w:val="BodyText"/>
        <w:numPr>
          <w:ilvl w:val="1"/>
          <w:numId w:val="6"/>
        </w:numPr>
        <w:spacing w:after="0" w:line="240" w:lineRule="auto"/>
        <w:rPr>
          <w:rFonts w:ascii="Calibri" w:eastAsia="Calibri" w:hAnsi="Calibri"/>
          <w:sz w:val="22"/>
          <w:szCs w:val="22"/>
        </w:rPr>
      </w:pPr>
      <w:r w:rsidRPr="00686DE9">
        <w:rPr>
          <w:rFonts w:ascii="Calibri" w:eastAsia="Calibri" w:hAnsi="Calibri"/>
          <w:sz w:val="22"/>
          <w:szCs w:val="22"/>
        </w:rPr>
        <w:t xml:space="preserve">New ACOs names will be added. For </w:t>
      </w:r>
      <w:r w:rsidR="000B793B" w:rsidRPr="00686DE9">
        <w:rPr>
          <w:rFonts w:ascii="Calibri" w:eastAsia="Calibri" w:hAnsi="Calibri"/>
          <w:sz w:val="22"/>
          <w:szCs w:val="22"/>
        </w:rPr>
        <w:t xml:space="preserve">example, </w:t>
      </w:r>
      <w:proofErr w:type="spellStart"/>
      <w:r w:rsidR="000B793B" w:rsidRPr="00686DE9">
        <w:rPr>
          <w:rFonts w:ascii="Calibri" w:eastAsia="Calibri" w:hAnsi="Calibri"/>
          <w:sz w:val="22"/>
          <w:szCs w:val="22"/>
        </w:rPr>
        <w:t>WellSense</w:t>
      </w:r>
      <w:proofErr w:type="spellEnd"/>
      <w:r w:rsidRPr="00686DE9">
        <w:rPr>
          <w:rFonts w:ascii="Calibri" w:eastAsia="Calibri" w:hAnsi="Calibri"/>
          <w:sz w:val="22"/>
          <w:szCs w:val="22"/>
        </w:rPr>
        <w:t xml:space="preserve"> BILH is added in CDE_ENTITY as WLS-BILH</w:t>
      </w:r>
    </w:p>
    <w:p w14:paraId="38ADAB55" w14:textId="2AEE8643" w:rsidR="00686DE9" w:rsidRDefault="00CA14E9" w:rsidP="00686DE9">
      <w:pPr>
        <w:pStyle w:val="BodyText"/>
        <w:numPr>
          <w:ilvl w:val="1"/>
          <w:numId w:val="6"/>
        </w:numPr>
        <w:spacing w:after="0" w:line="240" w:lineRule="auto"/>
        <w:rPr>
          <w:rFonts w:ascii="Calibri" w:eastAsia="Calibri" w:hAnsi="Calibri"/>
          <w:sz w:val="22"/>
          <w:szCs w:val="22"/>
        </w:rPr>
      </w:pPr>
      <w:r w:rsidRPr="000A209B">
        <w:rPr>
          <w:rFonts w:ascii="Calibri" w:eastAsia="Calibri" w:hAnsi="Calibri"/>
          <w:sz w:val="22"/>
          <w:szCs w:val="22"/>
        </w:rPr>
        <w:t>C</w:t>
      </w:r>
      <w:r w:rsidR="006F7CC3">
        <w:rPr>
          <w:rFonts w:ascii="Calibri" w:eastAsia="Calibri" w:hAnsi="Calibri"/>
          <w:sz w:val="22"/>
          <w:szCs w:val="22"/>
        </w:rPr>
        <w:t>rosswalk</w:t>
      </w:r>
      <w:r w:rsidR="00686DE9" w:rsidRPr="000A209B">
        <w:rPr>
          <w:rFonts w:ascii="Calibri" w:eastAsia="Calibri" w:hAnsi="Calibri"/>
          <w:sz w:val="22"/>
          <w:szCs w:val="22"/>
        </w:rPr>
        <w:t xml:space="preserve"> field (CDE_ENTITY_</w:t>
      </w:r>
      <w:bookmarkStart w:id="146" w:name="_Hlk129176668"/>
      <w:r w:rsidR="00E61E5A">
        <w:rPr>
          <w:rFonts w:ascii="Calibri" w:eastAsia="Calibri" w:hAnsi="Calibri"/>
          <w:sz w:val="22"/>
          <w:szCs w:val="22"/>
        </w:rPr>
        <w:t>XWALK</w:t>
      </w:r>
      <w:bookmarkEnd w:id="146"/>
      <w:r w:rsidR="00686DE9" w:rsidRPr="000A209B">
        <w:rPr>
          <w:rFonts w:ascii="Calibri" w:eastAsia="Calibri" w:hAnsi="Calibri"/>
          <w:sz w:val="22"/>
          <w:szCs w:val="22"/>
        </w:rPr>
        <w:t xml:space="preserve">) </w:t>
      </w:r>
      <w:r w:rsidR="00686DE9" w:rsidRPr="00686DE9">
        <w:rPr>
          <w:rFonts w:ascii="Calibri" w:eastAsia="Calibri" w:hAnsi="Calibri"/>
          <w:sz w:val="22"/>
          <w:szCs w:val="22"/>
        </w:rPr>
        <w:t>is created for any ACO changing name in Version 2.0.  For example, for BMC-MERCY, CDE_ENTITY=BMC-MERCY and CDE_ENTITY_</w:t>
      </w:r>
      <w:r w:rsidR="00C42C6B">
        <w:rPr>
          <w:rFonts w:ascii="Calibri" w:eastAsia="Calibri" w:hAnsi="Calibri"/>
          <w:sz w:val="22"/>
          <w:szCs w:val="22"/>
        </w:rPr>
        <w:t>CUR</w:t>
      </w:r>
      <w:r w:rsidR="00686DE9" w:rsidRPr="00686DE9">
        <w:rPr>
          <w:rFonts w:ascii="Calibri" w:eastAsia="Calibri" w:hAnsi="Calibri"/>
          <w:sz w:val="22"/>
          <w:szCs w:val="22"/>
        </w:rPr>
        <w:t>=WLS-MERCY.</w:t>
      </w:r>
    </w:p>
    <w:p w14:paraId="60AC761C" w14:textId="1BA17F4D" w:rsidR="00686DE9" w:rsidRDefault="00686DE9" w:rsidP="00686DE9">
      <w:pPr>
        <w:pStyle w:val="BodyText"/>
        <w:numPr>
          <w:ilvl w:val="1"/>
          <w:numId w:val="6"/>
        </w:numPr>
        <w:spacing w:line="240" w:lineRule="auto"/>
        <w:rPr>
          <w:rFonts w:ascii="Calibri" w:eastAsia="Calibri" w:hAnsi="Calibri"/>
          <w:sz w:val="22"/>
          <w:szCs w:val="22"/>
        </w:rPr>
      </w:pPr>
      <w:r>
        <w:rPr>
          <w:rFonts w:ascii="Calibri" w:eastAsia="Calibri" w:hAnsi="Calibri"/>
          <w:sz w:val="22"/>
          <w:szCs w:val="22"/>
        </w:rPr>
        <w:t xml:space="preserve">Example of </w:t>
      </w:r>
      <w:r w:rsidRPr="00686DE9">
        <w:rPr>
          <w:rFonts w:ascii="Calibri" w:eastAsia="Calibri" w:hAnsi="Calibri"/>
          <w:b/>
          <w:bCs/>
          <w:sz w:val="22"/>
          <w:szCs w:val="22"/>
        </w:rPr>
        <w:t>NW_B_ENTITY_HIST</w:t>
      </w:r>
      <w:r>
        <w:rPr>
          <w:rFonts w:ascii="Calibri" w:eastAsia="Calibri" w:hAnsi="Calibri"/>
          <w:sz w:val="22"/>
          <w:szCs w:val="22"/>
        </w:rPr>
        <w:t>:</w:t>
      </w:r>
    </w:p>
    <w:tbl>
      <w:tblPr>
        <w:tblStyle w:val="TableGrid"/>
        <w:tblW w:w="0" w:type="auto"/>
        <w:tblInd w:w="-365" w:type="dxa"/>
        <w:tblLook w:val="04A0" w:firstRow="1" w:lastRow="0" w:firstColumn="1" w:lastColumn="0" w:noHBand="0" w:noVBand="1"/>
      </w:tblPr>
      <w:tblGrid>
        <w:gridCol w:w="1583"/>
        <w:gridCol w:w="2169"/>
        <w:gridCol w:w="2523"/>
        <w:gridCol w:w="1483"/>
        <w:gridCol w:w="2105"/>
        <w:gridCol w:w="2197"/>
        <w:gridCol w:w="2147"/>
      </w:tblGrid>
      <w:tr w:rsidR="006D1C65" w:rsidRPr="00760F0D" w14:paraId="5552B3C9" w14:textId="77777777" w:rsidTr="006D1C65">
        <w:trPr>
          <w:trHeight w:val="580"/>
        </w:trPr>
        <w:tc>
          <w:tcPr>
            <w:tcW w:w="1594" w:type="dxa"/>
            <w:shd w:val="clear" w:color="auto" w:fill="DBE5F1" w:themeFill="accent1" w:themeFillTint="33"/>
            <w:hideMark/>
          </w:tcPr>
          <w:p w14:paraId="1A8FB372" w14:textId="77777777" w:rsidR="00760F0D" w:rsidRPr="00760F0D" w:rsidRDefault="00760F0D" w:rsidP="00760F0D">
            <w:pPr>
              <w:rPr>
                <w:rFonts w:ascii="Calibri" w:eastAsia="Times New Roman" w:hAnsi="Calibri" w:cs="Calibri"/>
                <w:b/>
                <w:bCs/>
              </w:rPr>
            </w:pPr>
            <w:r w:rsidRPr="00760F0D">
              <w:rPr>
                <w:rFonts w:ascii="Calibri" w:eastAsia="Times New Roman" w:hAnsi="Calibri" w:cs="Calibri"/>
                <w:b/>
                <w:bCs/>
              </w:rPr>
              <w:t>CDE_ENTITY</w:t>
            </w:r>
          </w:p>
        </w:tc>
        <w:tc>
          <w:tcPr>
            <w:tcW w:w="2186" w:type="dxa"/>
            <w:shd w:val="clear" w:color="auto" w:fill="DBE5F1" w:themeFill="accent1" w:themeFillTint="33"/>
            <w:hideMark/>
          </w:tcPr>
          <w:p w14:paraId="15E3DE94" w14:textId="77777777" w:rsidR="00760F0D" w:rsidRPr="00760F0D" w:rsidRDefault="00760F0D" w:rsidP="00760F0D">
            <w:pPr>
              <w:rPr>
                <w:rFonts w:ascii="Calibri" w:eastAsia="Times New Roman" w:hAnsi="Calibri" w:cs="Calibri"/>
                <w:b/>
                <w:bCs/>
              </w:rPr>
            </w:pPr>
            <w:r w:rsidRPr="00760F0D">
              <w:rPr>
                <w:rFonts w:ascii="Calibri" w:eastAsia="Times New Roman" w:hAnsi="Calibri" w:cs="Calibri"/>
                <w:b/>
                <w:bCs/>
              </w:rPr>
              <w:t>CDE_ENTITY_XWALK</w:t>
            </w:r>
          </w:p>
        </w:tc>
        <w:tc>
          <w:tcPr>
            <w:tcW w:w="2543" w:type="dxa"/>
            <w:shd w:val="clear" w:color="auto" w:fill="DBE5F1" w:themeFill="accent1" w:themeFillTint="33"/>
            <w:hideMark/>
          </w:tcPr>
          <w:p w14:paraId="61DE9626" w14:textId="77777777" w:rsidR="00760F0D" w:rsidRPr="00760F0D" w:rsidRDefault="00760F0D" w:rsidP="00760F0D">
            <w:pPr>
              <w:rPr>
                <w:rFonts w:ascii="Calibri" w:eastAsia="Times New Roman" w:hAnsi="Calibri" w:cs="Calibri"/>
                <w:b/>
                <w:bCs/>
              </w:rPr>
            </w:pPr>
            <w:r w:rsidRPr="00760F0D">
              <w:rPr>
                <w:rFonts w:ascii="Calibri" w:eastAsia="Times New Roman" w:hAnsi="Calibri" w:cs="Calibri"/>
                <w:b/>
                <w:bCs/>
              </w:rPr>
              <w:t>DSC_ENTITY</w:t>
            </w:r>
          </w:p>
        </w:tc>
        <w:tc>
          <w:tcPr>
            <w:tcW w:w="1494" w:type="dxa"/>
            <w:shd w:val="clear" w:color="auto" w:fill="DBE5F1" w:themeFill="accent1" w:themeFillTint="33"/>
            <w:hideMark/>
          </w:tcPr>
          <w:p w14:paraId="33332D76" w14:textId="77777777" w:rsidR="00760F0D" w:rsidRPr="00760F0D" w:rsidRDefault="00760F0D" w:rsidP="00760F0D">
            <w:pPr>
              <w:rPr>
                <w:rFonts w:ascii="Calibri" w:eastAsia="Times New Roman" w:hAnsi="Calibri" w:cs="Calibri"/>
                <w:b/>
                <w:bCs/>
              </w:rPr>
            </w:pPr>
            <w:r w:rsidRPr="00760F0D">
              <w:rPr>
                <w:rFonts w:ascii="Calibri" w:eastAsia="Times New Roman" w:hAnsi="Calibri" w:cs="Calibri"/>
                <w:b/>
                <w:bCs/>
              </w:rPr>
              <w:t>ID_ENTITY</w:t>
            </w:r>
          </w:p>
        </w:tc>
        <w:tc>
          <w:tcPr>
            <w:tcW w:w="2086" w:type="dxa"/>
            <w:shd w:val="clear" w:color="auto" w:fill="DBE5F1" w:themeFill="accent1" w:themeFillTint="33"/>
            <w:hideMark/>
          </w:tcPr>
          <w:p w14:paraId="4D63D2CC" w14:textId="77777777" w:rsidR="00760F0D" w:rsidRPr="00760F0D" w:rsidRDefault="00760F0D" w:rsidP="00760F0D">
            <w:pPr>
              <w:rPr>
                <w:rFonts w:ascii="Calibri" w:eastAsia="Times New Roman" w:hAnsi="Calibri" w:cs="Calibri"/>
                <w:b/>
                <w:bCs/>
              </w:rPr>
            </w:pPr>
            <w:r w:rsidRPr="00760F0D">
              <w:rPr>
                <w:rFonts w:ascii="Calibri" w:eastAsia="Times New Roman" w:hAnsi="Calibri" w:cs="Calibri"/>
                <w:b/>
                <w:bCs/>
              </w:rPr>
              <w:t>CDE_ENTITY_MODEL</w:t>
            </w:r>
          </w:p>
        </w:tc>
        <w:tc>
          <w:tcPr>
            <w:tcW w:w="2177" w:type="dxa"/>
            <w:shd w:val="clear" w:color="auto" w:fill="DBE5F1" w:themeFill="accent1" w:themeFillTint="33"/>
            <w:hideMark/>
          </w:tcPr>
          <w:p w14:paraId="099AA82A" w14:textId="77777777" w:rsidR="00760F0D" w:rsidRPr="00760F0D" w:rsidRDefault="00760F0D" w:rsidP="00760F0D">
            <w:pPr>
              <w:rPr>
                <w:rFonts w:ascii="Calibri" w:eastAsia="Times New Roman" w:hAnsi="Calibri" w:cs="Calibri"/>
                <w:b/>
                <w:bCs/>
              </w:rPr>
            </w:pPr>
            <w:r w:rsidRPr="00760F0D">
              <w:rPr>
                <w:rFonts w:ascii="Calibri" w:eastAsia="Times New Roman" w:hAnsi="Calibri" w:cs="Calibri"/>
                <w:b/>
                <w:bCs/>
              </w:rPr>
              <w:t>VALID_FROM_DT_TM</w:t>
            </w:r>
          </w:p>
        </w:tc>
        <w:tc>
          <w:tcPr>
            <w:tcW w:w="2127" w:type="dxa"/>
            <w:shd w:val="clear" w:color="auto" w:fill="DBE5F1" w:themeFill="accent1" w:themeFillTint="33"/>
            <w:hideMark/>
          </w:tcPr>
          <w:p w14:paraId="0D3214C0" w14:textId="77777777" w:rsidR="00760F0D" w:rsidRPr="00760F0D" w:rsidRDefault="00760F0D" w:rsidP="00760F0D">
            <w:pPr>
              <w:rPr>
                <w:rFonts w:ascii="Calibri" w:eastAsia="Times New Roman" w:hAnsi="Calibri" w:cs="Calibri"/>
                <w:b/>
                <w:bCs/>
              </w:rPr>
            </w:pPr>
            <w:r w:rsidRPr="00760F0D">
              <w:rPr>
                <w:rFonts w:ascii="Calibri" w:eastAsia="Times New Roman" w:hAnsi="Calibri" w:cs="Calibri"/>
                <w:b/>
                <w:bCs/>
              </w:rPr>
              <w:t>VALID_THRU_DT_TM</w:t>
            </w:r>
          </w:p>
        </w:tc>
      </w:tr>
      <w:tr w:rsidR="00760F0D" w:rsidRPr="00760F0D" w14:paraId="456F4A1D" w14:textId="77777777" w:rsidTr="006D1C65">
        <w:trPr>
          <w:trHeight w:val="290"/>
        </w:trPr>
        <w:tc>
          <w:tcPr>
            <w:tcW w:w="1594" w:type="dxa"/>
            <w:noWrap/>
            <w:hideMark/>
          </w:tcPr>
          <w:p w14:paraId="60C7FC09"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BMC</w:t>
            </w:r>
          </w:p>
        </w:tc>
        <w:tc>
          <w:tcPr>
            <w:tcW w:w="2186" w:type="dxa"/>
            <w:noWrap/>
            <w:hideMark/>
          </w:tcPr>
          <w:p w14:paraId="731CD330"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w:t>
            </w:r>
          </w:p>
        </w:tc>
        <w:tc>
          <w:tcPr>
            <w:tcW w:w="2543" w:type="dxa"/>
            <w:noWrap/>
            <w:hideMark/>
          </w:tcPr>
          <w:p w14:paraId="33DEC42F"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BOSTON MED CTR HEALTH PLAN</w:t>
            </w:r>
          </w:p>
        </w:tc>
        <w:tc>
          <w:tcPr>
            <w:tcW w:w="1494" w:type="dxa"/>
            <w:noWrap/>
            <w:hideMark/>
          </w:tcPr>
          <w:p w14:paraId="041920B6"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110025617D</w:t>
            </w:r>
          </w:p>
        </w:tc>
        <w:tc>
          <w:tcPr>
            <w:tcW w:w="2086" w:type="dxa"/>
            <w:noWrap/>
            <w:hideMark/>
          </w:tcPr>
          <w:p w14:paraId="53088D3B"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MCO</w:t>
            </w:r>
          </w:p>
        </w:tc>
        <w:tc>
          <w:tcPr>
            <w:tcW w:w="2177" w:type="dxa"/>
            <w:noWrap/>
            <w:hideMark/>
          </w:tcPr>
          <w:p w14:paraId="0A1EE33C" w14:textId="77777777" w:rsidR="00760F0D" w:rsidRPr="00760F0D" w:rsidRDefault="00760F0D" w:rsidP="00760F0D">
            <w:pPr>
              <w:jc w:val="right"/>
              <w:rPr>
                <w:rFonts w:ascii="Calibri" w:eastAsia="Times New Roman" w:hAnsi="Calibri" w:cs="Calibri"/>
                <w:color w:val="000000"/>
              </w:rPr>
            </w:pPr>
            <w:r w:rsidRPr="00760F0D">
              <w:rPr>
                <w:rFonts w:ascii="Calibri" w:eastAsia="Times New Roman" w:hAnsi="Calibri" w:cs="Calibri"/>
                <w:color w:val="000000"/>
              </w:rPr>
              <w:t>8/4/2019 4:19</w:t>
            </w:r>
          </w:p>
        </w:tc>
        <w:tc>
          <w:tcPr>
            <w:tcW w:w="2127" w:type="dxa"/>
            <w:noWrap/>
            <w:hideMark/>
          </w:tcPr>
          <w:p w14:paraId="5E001D42" w14:textId="77777777" w:rsidR="00760F0D" w:rsidRPr="00760F0D" w:rsidRDefault="00760F0D" w:rsidP="00760F0D">
            <w:pPr>
              <w:jc w:val="right"/>
              <w:rPr>
                <w:rFonts w:ascii="Calibri" w:eastAsia="Times New Roman" w:hAnsi="Calibri" w:cs="Calibri"/>
                <w:color w:val="000000"/>
              </w:rPr>
            </w:pPr>
            <w:r w:rsidRPr="00760F0D">
              <w:rPr>
                <w:rFonts w:ascii="Calibri" w:eastAsia="Times New Roman" w:hAnsi="Calibri" w:cs="Calibri"/>
                <w:color w:val="000000"/>
              </w:rPr>
              <w:t>5/2/2021 4:03</w:t>
            </w:r>
          </w:p>
        </w:tc>
      </w:tr>
      <w:tr w:rsidR="00760F0D" w:rsidRPr="00760F0D" w14:paraId="1A673BFA" w14:textId="77777777" w:rsidTr="00CD2679">
        <w:trPr>
          <w:trHeight w:val="290"/>
        </w:trPr>
        <w:tc>
          <w:tcPr>
            <w:tcW w:w="1594" w:type="dxa"/>
            <w:noWrap/>
            <w:hideMark/>
          </w:tcPr>
          <w:p w14:paraId="597B0BE8"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BMC</w:t>
            </w:r>
          </w:p>
        </w:tc>
        <w:tc>
          <w:tcPr>
            <w:tcW w:w="2186" w:type="dxa"/>
            <w:noWrap/>
            <w:hideMark/>
          </w:tcPr>
          <w:p w14:paraId="6084A729"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w:t>
            </w:r>
          </w:p>
        </w:tc>
        <w:tc>
          <w:tcPr>
            <w:tcW w:w="2543" w:type="dxa"/>
            <w:noWrap/>
            <w:hideMark/>
          </w:tcPr>
          <w:p w14:paraId="5C0DAE9A"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BMC HEALTHNET PLAN</w:t>
            </w:r>
          </w:p>
        </w:tc>
        <w:tc>
          <w:tcPr>
            <w:tcW w:w="1494" w:type="dxa"/>
            <w:noWrap/>
            <w:hideMark/>
          </w:tcPr>
          <w:p w14:paraId="13F03A91"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110025617D</w:t>
            </w:r>
          </w:p>
        </w:tc>
        <w:tc>
          <w:tcPr>
            <w:tcW w:w="2086" w:type="dxa"/>
            <w:noWrap/>
            <w:hideMark/>
          </w:tcPr>
          <w:p w14:paraId="02038061"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MCO</w:t>
            </w:r>
          </w:p>
        </w:tc>
        <w:tc>
          <w:tcPr>
            <w:tcW w:w="2177" w:type="dxa"/>
            <w:noWrap/>
            <w:hideMark/>
          </w:tcPr>
          <w:p w14:paraId="5B60C973" w14:textId="77777777" w:rsidR="00760F0D" w:rsidRPr="00760F0D" w:rsidRDefault="00760F0D" w:rsidP="00760F0D">
            <w:pPr>
              <w:jc w:val="right"/>
              <w:rPr>
                <w:rFonts w:ascii="Calibri" w:eastAsia="Times New Roman" w:hAnsi="Calibri" w:cs="Calibri"/>
                <w:color w:val="000000"/>
              </w:rPr>
            </w:pPr>
            <w:r w:rsidRPr="00760F0D">
              <w:rPr>
                <w:rFonts w:ascii="Calibri" w:eastAsia="Times New Roman" w:hAnsi="Calibri" w:cs="Calibri"/>
                <w:color w:val="000000"/>
              </w:rPr>
              <w:t>5/2/2021 4:03</w:t>
            </w:r>
          </w:p>
        </w:tc>
        <w:tc>
          <w:tcPr>
            <w:tcW w:w="2127" w:type="dxa"/>
            <w:shd w:val="clear" w:color="auto" w:fill="FFFF99"/>
            <w:noWrap/>
            <w:hideMark/>
          </w:tcPr>
          <w:p w14:paraId="2B1D342C"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End Date ?</w:t>
            </w:r>
          </w:p>
        </w:tc>
      </w:tr>
      <w:tr w:rsidR="006D1C65" w:rsidRPr="00760F0D" w14:paraId="479B15DF" w14:textId="77777777" w:rsidTr="00CD2679">
        <w:trPr>
          <w:trHeight w:val="290"/>
        </w:trPr>
        <w:tc>
          <w:tcPr>
            <w:tcW w:w="1594" w:type="dxa"/>
            <w:shd w:val="clear" w:color="auto" w:fill="FFFF99"/>
            <w:noWrap/>
            <w:hideMark/>
          </w:tcPr>
          <w:p w14:paraId="05749DF2"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BMC</w:t>
            </w:r>
          </w:p>
        </w:tc>
        <w:tc>
          <w:tcPr>
            <w:tcW w:w="2186" w:type="dxa"/>
            <w:shd w:val="clear" w:color="auto" w:fill="FFFF99"/>
            <w:noWrap/>
            <w:hideMark/>
          </w:tcPr>
          <w:p w14:paraId="65DC0243"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WLS</w:t>
            </w:r>
          </w:p>
        </w:tc>
        <w:tc>
          <w:tcPr>
            <w:tcW w:w="2543" w:type="dxa"/>
            <w:shd w:val="clear" w:color="auto" w:fill="FFFF99"/>
            <w:noWrap/>
            <w:hideMark/>
          </w:tcPr>
          <w:p w14:paraId="444FAAC4"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WELLSENSE ESSENTIAL - MCO PLAN</w:t>
            </w:r>
          </w:p>
        </w:tc>
        <w:tc>
          <w:tcPr>
            <w:tcW w:w="1494" w:type="dxa"/>
            <w:shd w:val="clear" w:color="auto" w:fill="FFFF99"/>
            <w:noWrap/>
            <w:hideMark/>
          </w:tcPr>
          <w:p w14:paraId="3F5706A8"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110025617D</w:t>
            </w:r>
          </w:p>
        </w:tc>
        <w:tc>
          <w:tcPr>
            <w:tcW w:w="2086" w:type="dxa"/>
            <w:shd w:val="clear" w:color="auto" w:fill="FFFF99"/>
            <w:noWrap/>
            <w:hideMark/>
          </w:tcPr>
          <w:p w14:paraId="08A732A0"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MCO</w:t>
            </w:r>
          </w:p>
        </w:tc>
        <w:tc>
          <w:tcPr>
            <w:tcW w:w="2177" w:type="dxa"/>
            <w:shd w:val="clear" w:color="auto" w:fill="FFFF99"/>
            <w:noWrap/>
            <w:hideMark/>
          </w:tcPr>
          <w:p w14:paraId="114DE491"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Begin Date?</w:t>
            </w:r>
          </w:p>
        </w:tc>
        <w:tc>
          <w:tcPr>
            <w:tcW w:w="2127" w:type="dxa"/>
            <w:shd w:val="clear" w:color="auto" w:fill="FFFF99"/>
            <w:noWrap/>
            <w:hideMark/>
          </w:tcPr>
          <w:p w14:paraId="74464A3E" w14:textId="77777777" w:rsidR="00760F0D" w:rsidRPr="00760F0D" w:rsidRDefault="00760F0D" w:rsidP="00760F0D">
            <w:pPr>
              <w:jc w:val="right"/>
              <w:rPr>
                <w:rFonts w:ascii="Calibri" w:eastAsia="Times New Roman" w:hAnsi="Calibri" w:cs="Calibri"/>
                <w:color w:val="000000"/>
              </w:rPr>
            </w:pPr>
            <w:r w:rsidRPr="00760F0D">
              <w:rPr>
                <w:rFonts w:ascii="Calibri" w:eastAsia="Times New Roman" w:hAnsi="Calibri" w:cs="Calibri"/>
                <w:color w:val="000000"/>
              </w:rPr>
              <w:t>12/31/9999 0:00</w:t>
            </w:r>
          </w:p>
        </w:tc>
      </w:tr>
      <w:tr w:rsidR="00760F0D" w:rsidRPr="00760F0D" w14:paraId="067A66EA" w14:textId="77777777" w:rsidTr="00CD2679">
        <w:trPr>
          <w:trHeight w:val="290"/>
        </w:trPr>
        <w:tc>
          <w:tcPr>
            <w:tcW w:w="1594" w:type="dxa"/>
            <w:noWrap/>
            <w:hideMark/>
          </w:tcPr>
          <w:p w14:paraId="23A2F4D7"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BMC-BACO</w:t>
            </w:r>
          </w:p>
        </w:tc>
        <w:tc>
          <w:tcPr>
            <w:tcW w:w="2186" w:type="dxa"/>
            <w:noWrap/>
            <w:hideMark/>
          </w:tcPr>
          <w:p w14:paraId="3D979401"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w:t>
            </w:r>
          </w:p>
        </w:tc>
        <w:tc>
          <w:tcPr>
            <w:tcW w:w="2543" w:type="dxa"/>
            <w:noWrap/>
            <w:hideMark/>
          </w:tcPr>
          <w:p w14:paraId="7B15B12B"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BMC HEALTHNET PLAN COMMUNITY ALLIANCE</w:t>
            </w:r>
          </w:p>
        </w:tc>
        <w:tc>
          <w:tcPr>
            <w:tcW w:w="1494" w:type="dxa"/>
            <w:noWrap/>
            <w:hideMark/>
          </w:tcPr>
          <w:p w14:paraId="0A3AB16A"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110104314B</w:t>
            </w:r>
          </w:p>
        </w:tc>
        <w:tc>
          <w:tcPr>
            <w:tcW w:w="2086" w:type="dxa"/>
            <w:noWrap/>
            <w:hideMark/>
          </w:tcPr>
          <w:p w14:paraId="08B4ED7A"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ACOA</w:t>
            </w:r>
          </w:p>
        </w:tc>
        <w:tc>
          <w:tcPr>
            <w:tcW w:w="2177" w:type="dxa"/>
            <w:noWrap/>
            <w:hideMark/>
          </w:tcPr>
          <w:p w14:paraId="20071D1E" w14:textId="77777777" w:rsidR="00760F0D" w:rsidRPr="00760F0D" w:rsidRDefault="00760F0D" w:rsidP="00760F0D">
            <w:pPr>
              <w:jc w:val="right"/>
              <w:rPr>
                <w:rFonts w:ascii="Calibri" w:eastAsia="Times New Roman" w:hAnsi="Calibri" w:cs="Calibri"/>
                <w:color w:val="000000"/>
              </w:rPr>
            </w:pPr>
            <w:r w:rsidRPr="00760F0D">
              <w:rPr>
                <w:rFonts w:ascii="Calibri" w:eastAsia="Times New Roman" w:hAnsi="Calibri" w:cs="Calibri"/>
                <w:color w:val="000000"/>
              </w:rPr>
              <w:t>8/4/2019 4:19</w:t>
            </w:r>
          </w:p>
        </w:tc>
        <w:tc>
          <w:tcPr>
            <w:tcW w:w="2127" w:type="dxa"/>
            <w:shd w:val="clear" w:color="auto" w:fill="FFFF99"/>
            <w:noWrap/>
            <w:hideMark/>
          </w:tcPr>
          <w:p w14:paraId="4BF4B96D"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End Date ?</w:t>
            </w:r>
          </w:p>
        </w:tc>
      </w:tr>
      <w:tr w:rsidR="006D1C65" w:rsidRPr="00760F0D" w14:paraId="64AC0E30" w14:textId="77777777" w:rsidTr="00CD2679">
        <w:trPr>
          <w:trHeight w:val="290"/>
        </w:trPr>
        <w:tc>
          <w:tcPr>
            <w:tcW w:w="1594" w:type="dxa"/>
            <w:shd w:val="clear" w:color="auto" w:fill="FFFF99"/>
            <w:noWrap/>
            <w:hideMark/>
          </w:tcPr>
          <w:p w14:paraId="20CACA18"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BMC-BACO</w:t>
            </w:r>
          </w:p>
        </w:tc>
        <w:tc>
          <w:tcPr>
            <w:tcW w:w="2186" w:type="dxa"/>
            <w:shd w:val="clear" w:color="auto" w:fill="FFFF99"/>
            <w:noWrap/>
            <w:hideMark/>
          </w:tcPr>
          <w:p w14:paraId="1EB7BF35"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WLS-BACO</w:t>
            </w:r>
          </w:p>
        </w:tc>
        <w:tc>
          <w:tcPr>
            <w:tcW w:w="2543" w:type="dxa"/>
            <w:shd w:val="clear" w:color="auto" w:fill="FFFF99"/>
            <w:noWrap/>
            <w:hideMark/>
          </w:tcPr>
          <w:p w14:paraId="0A2F087C"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WELLSENSE COMMUNITY ALLIANCE</w:t>
            </w:r>
          </w:p>
        </w:tc>
        <w:tc>
          <w:tcPr>
            <w:tcW w:w="1494" w:type="dxa"/>
            <w:shd w:val="clear" w:color="auto" w:fill="FFFF99"/>
            <w:noWrap/>
            <w:hideMark/>
          </w:tcPr>
          <w:p w14:paraId="49652150"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110104314B</w:t>
            </w:r>
          </w:p>
        </w:tc>
        <w:tc>
          <w:tcPr>
            <w:tcW w:w="2086" w:type="dxa"/>
            <w:shd w:val="clear" w:color="auto" w:fill="FFFF99"/>
            <w:noWrap/>
            <w:hideMark/>
          </w:tcPr>
          <w:p w14:paraId="47BBD09B"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ACOA</w:t>
            </w:r>
          </w:p>
        </w:tc>
        <w:tc>
          <w:tcPr>
            <w:tcW w:w="2177" w:type="dxa"/>
            <w:shd w:val="clear" w:color="auto" w:fill="FFFF99"/>
            <w:noWrap/>
            <w:hideMark/>
          </w:tcPr>
          <w:p w14:paraId="0B3E9C49"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Begin Date?</w:t>
            </w:r>
          </w:p>
        </w:tc>
        <w:tc>
          <w:tcPr>
            <w:tcW w:w="2127" w:type="dxa"/>
            <w:shd w:val="clear" w:color="auto" w:fill="FFFF99"/>
            <w:noWrap/>
            <w:hideMark/>
          </w:tcPr>
          <w:p w14:paraId="7BFE450D" w14:textId="77777777" w:rsidR="00760F0D" w:rsidRPr="00760F0D" w:rsidRDefault="00760F0D" w:rsidP="00760F0D">
            <w:pPr>
              <w:jc w:val="right"/>
              <w:rPr>
                <w:rFonts w:ascii="Calibri" w:eastAsia="Times New Roman" w:hAnsi="Calibri" w:cs="Calibri"/>
                <w:color w:val="000000"/>
              </w:rPr>
            </w:pPr>
            <w:r w:rsidRPr="00760F0D">
              <w:rPr>
                <w:rFonts w:ascii="Calibri" w:eastAsia="Times New Roman" w:hAnsi="Calibri" w:cs="Calibri"/>
                <w:color w:val="000000"/>
              </w:rPr>
              <w:t>12/31/9999 0:00</w:t>
            </w:r>
          </w:p>
        </w:tc>
      </w:tr>
      <w:tr w:rsidR="006D1C65" w:rsidRPr="00760F0D" w14:paraId="0248E619" w14:textId="77777777" w:rsidTr="00CD2679">
        <w:trPr>
          <w:trHeight w:val="290"/>
        </w:trPr>
        <w:tc>
          <w:tcPr>
            <w:tcW w:w="1594" w:type="dxa"/>
            <w:shd w:val="clear" w:color="auto" w:fill="FFFF99"/>
            <w:noWrap/>
            <w:hideMark/>
          </w:tcPr>
          <w:p w14:paraId="37A93B0D"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WLS-BILH</w:t>
            </w:r>
          </w:p>
        </w:tc>
        <w:tc>
          <w:tcPr>
            <w:tcW w:w="2186" w:type="dxa"/>
            <w:shd w:val="clear" w:color="auto" w:fill="FFFF99"/>
            <w:noWrap/>
            <w:hideMark/>
          </w:tcPr>
          <w:p w14:paraId="724B45F9"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w:t>
            </w:r>
          </w:p>
        </w:tc>
        <w:tc>
          <w:tcPr>
            <w:tcW w:w="2543" w:type="dxa"/>
            <w:shd w:val="clear" w:color="auto" w:fill="FFFF99"/>
            <w:noWrap/>
            <w:hideMark/>
          </w:tcPr>
          <w:p w14:paraId="4CC86302"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WELLSENSE BILH PERFORMANCE NETWORK ACO</w:t>
            </w:r>
          </w:p>
        </w:tc>
        <w:tc>
          <w:tcPr>
            <w:tcW w:w="1494" w:type="dxa"/>
            <w:shd w:val="clear" w:color="auto" w:fill="FFFF99"/>
            <w:noWrap/>
            <w:hideMark/>
          </w:tcPr>
          <w:p w14:paraId="3E8B1FD0"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110104314I</w:t>
            </w:r>
          </w:p>
        </w:tc>
        <w:tc>
          <w:tcPr>
            <w:tcW w:w="2086" w:type="dxa"/>
            <w:shd w:val="clear" w:color="auto" w:fill="FFFF99"/>
            <w:noWrap/>
            <w:hideMark/>
          </w:tcPr>
          <w:p w14:paraId="7A505177"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ACOA</w:t>
            </w:r>
          </w:p>
        </w:tc>
        <w:tc>
          <w:tcPr>
            <w:tcW w:w="2177" w:type="dxa"/>
            <w:shd w:val="clear" w:color="auto" w:fill="FFFF99"/>
            <w:noWrap/>
            <w:hideMark/>
          </w:tcPr>
          <w:p w14:paraId="76523970"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Begin Date?</w:t>
            </w:r>
          </w:p>
        </w:tc>
        <w:tc>
          <w:tcPr>
            <w:tcW w:w="2127" w:type="dxa"/>
            <w:shd w:val="clear" w:color="auto" w:fill="FFFF99"/>
            <w:noWrap/>
            <w:hideMark/>
          </w:tcPr>
          <w:p w14:paraId="4B727D97" w14:textId="77777777" w:rsidR="00760F0D" w:rsidRPr="00760F0D" w:rsidRDefault="00760F0D" w:rsidP="00760F0D">
            <w:pPr>
              <w:jc w:val="right"/>
              <w:rPr>
                <w:rFonts w:ascii="Calibri" w:eastAsia="Times New Roman" w:hAnsi="Calibri" w:cs="Calibri"/>
                <w:color w:val="000000"/>
              </w:rPr>
            </w:pPr>
            <w:r w:rsidRPr="00760F0D">
              <w:rPr>
                <w:rFonts w:ascii="Calibri" w:eastAsia="Times New Roman" w:hAnsi="Calibri" w:cs="Calibri"/>
                <w:color w:val="000000"/>
              </w:rPr>
              <w:t>12/31/9999 0:00</w:t>
            </w:r>
          </w:p>
        </w:tc>
      </w:tr>
      <w:tr w:rsidR="006D1C65" w:rsidRPr="00760F0D" w14:paraId="73211D2D" w14:textId="77777777" w:rsidTr="00CD2679">
        <w:trPr>
          <w:trHeight w:val="290"/>
        </w:trPr>
        <w:tc>
          <w:tcPr>
            <w:tcW w:w="1594" w:type="dxa"/>
            <w:shd w:val="clear" w:color="auto" w:fill="FFFF99"/>
            <w:noWrap/>
            <w:hideMark/>
          </w:tcPr>
          <w:p w14:paraId="41AFF133"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WLS-BCHACO</w:t>
            </w:r>
          </w:p>
        </w:tc>
        <w:tc>
          <w:tcPr>
            <w:tcW w:w="2186" w:type="dxa"/>
            <w:shd w:val="clear" w:color="auto" w:fill="FFFF99"/>
            <w:noWrap/>
            <w:hideMark/>
          </w:tcPr>
          <w:p w14:paraId="15C4FA23"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w:t>
            </w:r>
          </w:p>
        </w:tc>
        <w:tc>
          <w:tcPr>
            <w:tcW w:w="2543" w:type="dxa"/>
            <w:shd w:val="clear" w:color="auto" w:fill="FFFF99"/>
            <w:noWrap/>
            <w:hideMark/>
          </w:tcPr>
          <w:p w14:paraId="40BCDB92"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WELLSENSE BOSTON CHILDRENS ACO</w:t>
            </w:r>
          </w:p>
        </w:tc>
        <w:tc>
          <w:tcPr>
            <w:tcW w:w="1494" w:type="dxa"/>
            <w:shd w:val="clear" w:color="auto" w:fill="FFFF99"/>
            <w:noWrap/>
            <w:hideMark/>
          </w:tcPr>
          <w:p w14:paraId="28403520"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110104314H</w:t>
            </w:r>
          </w:p>
        </w:tc>
        <w:tc>
          <w:tcPr>
            <w:tcW w:w="2086" w:type="dxa"/>
            <w:shd w:val="clear" w:color="auto" w:fill="FFFF99"/>
            <w:noWrap/>
            <w:hideMark/>
          </w:tcPr>
          <w:p w14:paraId="4242D23C"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ACOA</w:t>
            </w:r>
          </w:p>
        </w:tc>
        <w:tc>
          <w:tcPr>
            <w:tcW w:w="2177" w:type="dxa"/>
            <w:shd w:val="clear" w:color="auto" w:fill="FFFF99"/>
            <w:noWrap/>
            <w:hideMark/>
          </w:tcPr>
          <w:p w14:paraId="188817D3"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Begin Date?</w:t>
            </w:r>
          </w:p>
        </w:tc>
        <w:tc>
          <w:tcPr>
            <w:tcW w:w="2127" w:type="dxa"/>
            <w:shd w:val="clear" w:color="auto" w:fill="FFFF99"/>
            <w:noWrap/>
            <w:hideMark/>
          </w:tcPr>
          <w:p w14:paraId="3806ACD4" w14:textId="77777777" w:rsidR="00760F0D" w:rsidRPr="00760F0D" w:rsidRDefault="00760F0D" w:rsidP="00760F0D">
            <w:pPr>
              <w:jc w:val="right"/>
              <w:rPr>
                <w:rFonts w:ascii="Calibri" w:eastAsia="Times New Roman" w:hAnsi="Calibri" w:cs="Calibri"/>
                <w:color w:val="000000"/>
              </w:rPr>
            </w:pPr>
            <w:r w:rsidRPr="00760F0D">
              <w:rPr>
                <w:rFonts w:ascii="Calibri" w:eastAsia="Times New Roman" w:hAnsi="Calibri" w:cs="Calibri"/>
                <w:color w:val="000000"/>
              </w:rPr>
              <w:t>12/31/9999 0:00</w:t>
            </w:r>
          </w:p>
        </w:tc>
      </w:tr>
      <w:tr w:rsidR="006D1C65" w:rsidRPr="00760F0D" w14:paraId="6A89D7D2" w14:textId="77777777" w:rsidTr="00CD2679">
        <w:trPr>
          <w:trHeight w:val="290"/>
        </w:trPr>
        <w:tc>
          <w:tcPr>
            <w:tcW w:w="1594" w:type="dxa"/>
            <w:shd w:val="clear" w:color="auto" w:fill="FFFF99"/>
            <w:noWrap/>
            <w:hideMark/>
          </w:tcPr>
          <w:p w14:paraId="58693138"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WLS-CARE</w:t>
            </w:r>
          </w:p>
        </w:tc>
        <w:tc>
          <w:tcPr>
            <w:tcW w:w="2186" w:type="dxa"/>
            <w:shd w:val="clear" w:color="auto" w:fill="FFFF99"/>
            <w:noWrap/>
            <w:hideMark/>
          </w:tcPr>
          <w:p w14:paraId="56922482"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w:t>
            </w:r>
          </w:p>
        </w:tc>
        <w:tc>
          <w:tcPr>
            <w:tcW w:w="2543" w:type="dxa"/>
            <w:shd w:val="clear" w:color="auto" w:fill="FFFF99"/>
            <w:noWrap/>
            <w:hideMark/>
          </w:tcPr>
          <w:p w14:paraId="3F8F7009"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WELLSENSE CARE ALLIANCE</w:t>
            </w:r>
          </w:p>
        </w:tc>
        <w:tc>
          <w:tcPr>
            <w:tcW w:w="1494" w:type="dxa"/>
            <w:shd w:val="clear" w:color="auto" w:fill="FFFF99"/>
            <w:noWrap/>
            <w:hideMark/>
          </w:tcPr>
          <w:p w14:paraId="7CC9D6D1"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110104314F</w:t>
            </w:r>
          </w:p>
        </w:tc>
        <w:tc>
          <w:tcPr>
            <w:tcW w:w="2086" w:type="dxa"/>
            <w:shd w:val="clear" w:color="auto" w:fill="FFFF99"/>
            <w:noWrap/>
            <w:hideMark/>
          </w:tcPr>
          <w:p w14:paraId="6643100D"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ACOA</w:t>
            </w:r>
          </w:p>
        </w:tc>
        <w:tc>
          <w:tcPr>
            <w:tcW w:w="2177" w:type="dxa"/>
            <w:shd w:val="clear" w:color="auto" w:fill="FFFF99"/>
            <w:noWrap/>
            <w:hideMark/>
          </w:tcPr>
          <w:p w14:paraId="35CBB3F1"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Begin Date?</w:t>
            </w:r>
          </w:p>
        </w:tc>
        <w:tc>
          <w:tcPr>
            <w:tcW w:w="2127" w:type="dxa"/>
            <w:shd w:val="clear" w:color="auto" w:fill="FFFF99"/>
            <w:noWrap/>
            <w:hideMark/>
          </w:tcPr>
          <w:p w14:paraId="62C2E9A2" w14:textId="77777777" w:rsidR="00760F0D" w:rsidRPr="00760F0D" w:rsidRDefault="00760F0D" w:rsidP="00760F0D">
            <w:pPr>
              <w:jc w:val="right"/>
              <w:rPr>
                <w:rFonts w:ascii="Calibri" w:eastAsia="Times New Roman" w:hAnsi="Calibri" w:cs="Calibri"/>
                <w:color w:val="000000"/>
              </w:rPr>
            </w:pPr>
            <w:r w:rsidRPr="00760F0D">
              <w:rPr>
                <w:rFonts w:ascii="Calibri" w:eastAsia="Times New Roman" w:hAnsi="Calibri" w:cs="Calibri"/>
                <w:color w:val="000000"/>
              </w:rPr>
              <w:t>12/31/9999 0:00</w:t>
            </w:r>
          </w:p>
        </w:tc>
      </w:tr>
      <w:tr w:rsidR="006D1C65" w:rsidRPr="00760F0D" w14:paraId="5EDA8BAF" w14:textId="77777777" w:rsidTr="00CD2679">
        <w:trPr>
          <w:trHeight w:val="290"/>
        </w:trPr>
        <w:tc>
          <w:tcPr>
            <w:tcW w:w="1594" w:type="dxa"/>
            <w:shd w:val="clear" w:color="auto" w:fill="FFFF99"/>
            <w:noWrap/>
            <w:hideMark/>
          </w:tcPr>
          <w:p w14:paraId="452989AD"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WLS-EBNHC</w:t>
            </w:r>
          </w:p>
        </w:tc>
        <w:tc>
          <w:tcPr>
            <w:tcW w:w="2186" w:type="dxa"/>
            <w:shd w:val="clear" w:color="auto" w:fill="FFFF99"/>
            <w:noWrap/>
            <w:hideMark/>
          </w:tcPr>
          <w:p w14:paraId="65938B63"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w:t>
            </w:r>
          </w:p>
        </w:tc>
        <w:tc>
          <w:tcPr>
            <w:tcW w:w="2543" w:type="dxa"/>
            <w:shd w:val="clear" w:color="auto" w:fill="FFFF99"/>
            <w:noWrap/>
            <w:hideMark/>
          </w:tcPr>
          <w:p w14:paraId="68573120"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EAST BOSTON NEIGHBORHOOD HEALTH WELLSENSE ALLIANCE</w:t>
            </w:r>
          </w:p>
        </w:tc>
        <w:tc>
          <w:tcPr>
            <w:tcW w:w="1494" w:type="dxa"/>
            <w:shd w:val="clear" w:color="auto" w:fill="FFFF99"/>
            <w:noWrap/>
            <w:hideMark/>
          </w:tcPr>
          <w:p w14:paraId="7404827F"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110104314G</w:t>
            </w:r>
          </w:p>
        </w:tc>
        <w:tc>
          <w:tcPr>
            <w:tcW w:w="2086" w:type="dxa"/>
            <w:shd w:val="clear" w:color="auto" w:fill="FFFF99"/>
            <w:noWrap/>
            <w:hideMark/>
          </w:tcPr>
          <w:p w14:paraId="6C0F3539"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ACOA</w:t>
            </w:r>
          </w:p>
        </w:tc>
        <w:tc>
          <w:tcPr>
            <w:tcW w:w="2177" w:type="dxa"/>
            <w:shd w:val="clear" w:color="auto" w:fill="FFFF99"/>
            <w:noWrap/>
            <w:hideMark/>
          </w:tcPr>
          <w:p w14:paraId="1E79CBE9" w14:textId="77777777" w:rsidR="00760F0D" w:rsidRPr="00760F0D" w:rsidRDefault="00760F0D" w:rsidP="00760F0D">
            <w:pPr>
              <w:rPr>
                <w:rFonts w:ascii="Calibri" w:eastAsia="Times New Roman" w:hAnsi="Calibri" w:cs="Calibri"/>
                <w:color w:val="000000"/>
              </w:rPr>
            </w:pPr>
            <w:r w:rsidRPr="00760F0D">
              <w:rPr>
                <w:rFonts w:ascii="Calibri" w:eastAsia="Times New Roman" w:hAnsi="Calibri" w:cs="Calibri"/>
                <w:color w:val="000000"/>
              </w:rPr>
              <w:t>Begin Date?</w:t>
            </w:r>
          </w:p>
        </w:tc>
        <w:tc>
          <w:tcPr>
            <w:tcW w:w="2127" w:type="dxa"/>
            <w:shd w:val="clear" w:color="auto" w:fill="FFFF99"/>
            <w:noWrap/>
            <w:hideMark/>
          </w:tcPr>
          <w:p w14:paraId="41907B64" w14:textId="77777777" w:rsidR="00760F0D" w:rsidRPr="00760F0D" w:rsidRDefault="00760F0D" w:rsidP="00760F0D">
            <w:pPr>
              <w:jc w:val="right"/>
              <w:rPr>
                <w:rFonts w:ascii="Calibri" w:eastAsia="Times New Roman" w:hAnsi="Calibri" w:cs="Calibri"/>
                <w:color w:val="000000"/>
              </w:rPr>
            </w:pPr>
            <w:r w:rsidRPr="00760F0D">
              <w:rPr>
                <w:rFonts w:ascii="Calibri" w:eastAsia="Times New Roman" w:hAnsi="Calibri" w:cs="Calibri"/>
                <w:color w:val="000000"/>
              </w:rPr>
              <w:t>12/31/9999 0:00</w:t>
            </w:r>
          </w:p>
        </w:tc>
      </w:tr>
    </w:tbl>
    <w:p w14:paraId="1D9D60FA" w14:textId="334F01B2" w:rsidR="00E61E5A" w:rsidRPr="00686DE9" w:rsidRDefault="00E61E5A" w:rsidP="00E61E5A">
      <w:pPr>
        <w:pStyle w:val="BodyText"/>
        <w:spacing w:line="240" w:lineRule="auto"/>
        <w:ind w:left="792" w:firstLine="0"/>
        <w:rPr>
          <w:rFonts w:ascii="Calibri" w:eastAsia="Calibri" w:hAnsi="Calibri"/>
          <w:sz w:val="22"/>
          <w:szCs w:val="22"/>
        </w:rPr>
      </w:pPr>
    </w:p>
    <w:p w14:paraId="532BF29A" w14:textId="24992873" w:rsidR="00686DE9" w:rsidRPr="00686DE9" w:rsidRDefault="006F0FB3" w:rsidP="00686DE9">
      <w:pPr>
        <w:keepNext/>
        <w:keepLines/>
        <w:spacing w:after="0"/>
        <w:ind w:left="360"/>
        <w:outlineLvl w:val="0"/>
        <w:rPr>
          <w:rFonts w:ascii="Times New Roman" w:hAnsi="Times New Roman" w:cs="Times New Roman"/>
          <w:color w:val="365F91" w:themeColor="accent1" w:themeShade="BF"/>
          <w:sz w:val="32"/>
          <w:szCs w:val="32"/>
        </w:rPr>
      </w:pPr>
      <w:bookmarkStart w:id="147" w:name="_Toc127880857"/>
      <w:r>
        <w:rPr>
          <w:noProof/>
        </w:rPr>
        <w:lastRenderedPageBreak/>
        <w:t xml:space="preserve"> </w:t>
      </w:r>
      <w:bookmarkEnd w:id="147"/>
    </w:p>
    <w:p w14:paraId="53E61183" w14:textId="77777777" w:rsidR="00B53E25" w:rsidRDefault="00B53E25" w:rsidP="00B53E25">
      <w:pPr>
        <w:keepNext/>
        <w:keepLines/>
        <w:spacing w:after="0"/>
        <w:ind w:left="360"/>
        <w:outlineLvl w:val="0"/>
        <w:rPr>
          <w:rFonts w:ascii="Times New Roman" w:hAnsi="Times New Roman" w:cs="Times New Roman"/>
          <w:color w:val="365F91" w:themeColor="accent1" w:themeShade="BF"/>
          <w:sz w:val="32"/>
          <w:szCs w:val="32"/>
        </w:rPr>
      </w:pPr>
    </w:p>
    <w:p w14:paraId="74EA2D0B" w14:textId="44B7A29C" w:rsidR="00686DE9" w:rsidRDefault="00686DE9" w:rsidP="00723FE9">
      <w:pPr>
        <w:keepNext/>
        <w:keepLines/>
        <w:numPr>
          <w:ilvl w:val="0"/>
          <w:numId w:val="6"/>
        </w:numPr>
        <w:spacing w:after="0"/>
        <w:outlineLvl w:val="0"/>
        <w:rPr>
          <w:rFonts w:ascii="Times New Roman" w:hAnsi="Times New Roman" w:cs="Times New Roman"/>
          <w:color w:val="365F91" w:themeColor="accent1" w:themeShade="BF"/>
          <w:sz w:val="32"/>
          <w:szCs w:val="32"/>
        </w:rPr>
      </w:pPr>
      <w:bookmarkStart w:id="148" w:name="_Toc129767522"/>
      <w:r>
        <w:rPr>
          <w:rFonts w:ascii="Times New Roman" w:hAnsi="Times New Roman" w:cs="Times New Roman"/>
          <w:color w:val="365F91" w:themeColor="accent1" w:themeShade="BF"/>
          <w:sz w:val="32"/>
          <w:szCs w:val="32"/>
        </w:rPr>
        <w:t>PIDSL XREF View</w:t>
      </w:r>
      <w:r w:rsidR="00B53E25">
        <w:rPr>
          <w:rFonts w:ascii="Times New Roman" w:hAnsi="Times New Roman" w:cs="Times New Roman"/>
          <w:color w:val="365F91" w:themeColor="accent1" w:themeShade="BF"/>
          <w:sz w:val="32"/>
          <w:szCs w:val="32"/>
        </w:rPr>
        <w:t xml:space="preserve"> Requirements</w:t>
      </w:r>
      <w:r>
        <w:rPr>
          <w:rFonts w:ascii="Times New Roman" w:hAnsi="Times New Roman" w:cs="Times New Roman"/>
          <w:color w:val="365F91" w:themeColor="accent1" w:themeShade="BF"/>
          <w:sz w:val="32"/>
          <w:szCs w:val="32"/>
        </w:rPr>
        <w:t>:</w:t>
      </w:r>
      <w:bookmarkEnd w:id="148"/>
    </w:p>
    <w:p w14:paraId="18BAAF25" w14:textId="7A38DF57" w:rsidR="000F1957" w:rsidRPr="000F1957" w:rsidRDefault="000F1957" w:rsidP="000F1957">
      <w:pPr>
        <w:pStyle w:val="BodyText"/>
        <w:numPr>
          <w:ilvl w:val="1"/>
          <w:numId w:val="6"/>
        </w:numPr>
        <w:spacing w:after="0" w:line="240" w:lineRule="auto"/>
        <w:rPr>
          <w:rFonts w:ascii="Calibri" w:eastAsia="Calibri" w:hAnsi="Calibri"/>
          <w:sz w:val="22"/>
          <w:szCs w:val="22"/>
        </w:rPr>
      </w:pPr>
      <w:r w:rsidRPr="000F1957">
        <w:rPr>
          <w:rFonts w:ascii="Calibri" w:eastAsia="Calibri" w:hAnsi="Calibri"/>
          <w:sz w:val="22"/>
          <w:szCs w:val="22"/>
        </w:rPr>
        <w:t>The field CDE_ENC_MCO will contain the same values as existing today (example BMC will remain BMC and Tufts will remain CHA)</w:t>
      </w:r>
      <w:r w:rsidR="00F629EC">
        <w:rPr>
          <w:rFonts w:ascii="Calibri" w:eastAsia="Calibri" w:hAnsi="Calibri"/>
          <w:sz w:val="22"/>
          <w:szCs w:val="22"/>
        </w:rPr>
        <w:t>.</w:t>
      </w:r>
    </w:p>
    <w:p w14:paraId="4CDDE759" w14:textId="3F2CF8FF" w:rsidR="000F1957" w:rsidRPr="000F1957" w:rsidRDefault="000F1957" w:rsidP="000F1957">
      <w:pPr>
        <w:pStyle w:val="BodyText"/>
        <w:numPr>
          <w:ilvl w:val="1"/>
          <w:numId w:val="6"/>
        </w:numPr>
        <w:spacing w:after="0" w:line="240" w:lineRule="auto"/>
        <w:rPr>
          <w:rFonts w:ascii="Calibri" w:eastAsia="Calibri" w:hAnsi="Calibri"/>
          <w:sz w:val="22"/>
          <w:szCs w:val="22"/>
        </w:rPr>
      </w:pPr>
      <w:r w:rsidRPr="000F1957">
        <w:rPr>
          <w:rFonts w:ascii="Calibri" w:eastAsia="Calibri" w:hAnsi="Calibri"/>
          <w:sz w:val="22"/>
          <w:szCs w:val="22"/>
        </w:rPr>
        <w:t>The field CDE_ENC_ACO will contain the same values for existing ACOs and new values for new ACOs (example, BMC-MERCY will stay the same and WLS-BILH will be added)</w:t>
      </w:r>
      <w:r w:rsidR="00FF1DC1">
        <w:rPr>
          <w:rFonts w:ascii="Calibri" w:eastAsia="Calibri" w:hAnsi="Calibri"/>
          <w:sz w:val="22"/>
          <w:szCs w:val="22"/>
        </w:rPr>
        <w:t>.</w:t>
      </w:r>
    </w:p>
    <w:p w14:paraId="7801110D" w14:textId="582BD21B" w:rsidR="000F1957" w:rsidRDefault="000F1957" w:rsidP="000F1957">
      <w:pPr>
        <w:pStyle w:val="BodyText"/>
        <w:numPr>
          <w:ilvl w:val="1"/>
          <w:numId w:val="6"/>
        </w:numPr>
        <w:spacing w:after="0" w:line="240" w:lineRule="auto"/>
        <w:rPr>
          <w:rFonts w:ascii="Calibri" w:eastAsia="Calibri" w:hAnsi="Calibri"/>
          <w:sz w:val="22"/>
          <w:szCs w:val="22"/>
        </w:rPr>
      </w:pPr>
      <w:r w:rsidRPr="000F1957">
        <w:rPr>
          <w:rFonts w:ascii="Calibri" w:eastAsia="Calibri" w:hAnsi="Calibri"/>
          <w:sz w:val="22"/>
          <w:szCs w:val="22"/>
        </w:rPr>
        <w:t>Two new fields will be created in this view, CDE_ENC_MCO_</w:t>
      </w:r>
      <w:r w:rsidR="009463AC" w:rsidRPr="00C838B9">
        <w:rPr>
          <w:rFonts w:ascii="Calibri" w:eastAsia="Calibri" w:hAnsi="Calibri"/>
          <w:color w:val="000000" w:themeColor="text1"/>
          <w:sz w:val="22"/>
          <w:szCs w:val="22"/>
        </w:rPr>
        <w:t>CUR</w:t>
      </w:r>
      <w:r w:rsidR="00C838B9">
        <w:rPr>
          <w:rFonts w:ascii="Calibri" w:eastAsia="Calibri" w:hAnsi="Calibri"/>
          <w:sz w:val="22"/>
          <w:szCs w:val="22"/>
        </w:rPr>
        <w:t xml:space="preserve"> </w:t>
      </w:r>
      <w:r w:rsidRPr="000F1957">
        <w:rPr>
          <w:rFonts w:ascii="Calibri" w:eastAsia="Calibri" w:hAnsi="Calibri"/>
          <w:sz w:val="22"/>
          <w:szCs w:val="22"/>
        </w:rPr>
        <w:t>and CDE_ENC_ACO_</w:t>
      </w:r>
      <w:r w:rsidR="009463AC" w:rsidRPr="00C838B9">
        <w:rPr>
          <w:rFonts w:ascii="Calibri" w:eastAsia="Calibri" w:hAnsi="Calibri"/>
          <w:color w:val="000000" w:themeColor="text1"/>
          <w:sz w:val="22"/>
          <w:szCs w:val="22"/>
        </w:rPr>
        <w:t>CUR</w:t>
      </w:r>
      <w:r w:rsidR="00FF1DC1">
        <w:rPr>
          <w:rFonts w:ascii="Calibri" w:eastAsia="Calibri" w:hAnsi="Calibri"/>
          <w:sz w:val="22"/>
          <w:szCs w:val="22"/>
        </w:rPr>
        <w:t>.</w:t>
      </w:r>
    </w:p>
    <w:p w14:paraId="41D9EC6B" w14:textId="59456439" w:rsidR="00861C02" w:rsidRPr="007F0250" w:rsidRDefault="009D56D8" w:rsidP="000F1957">
      <w:pPr>
        <w:pStyle w:val="BodyText"/>
        <w:numPr>
          <w:ilvl w:val="1"/>
          <w:numId w:val="6"/>
        </w:numPr>
        <w:spacing w:after="0" w:line="240" w:lineRule="auto"/>
        <w:rPr>
          <w:rFonts w:ascii="Calibri" w:eastAsia="Calibri" w:hAnsi="Calibri"/>
          <w:sz w:val="22"/>
          <w:szCs w:val="22"/>
        </w:rPr>
      </w:pPr>
      <w:r w:rsidRPr="007F0250">
        <w:rPr>
          <w:rFonts w:ascii="Calibri" w:eastAsia="Calibri" w:hAnsi="Calibri"/>
          <w:sz w:val="22"/>
          <w:szCs w:val="22"/>
        </w:rPr>
        <w:t xml:space="preserve">Cur values will have all the new values wherever applicable </w:t>
      </w:r>
      <w:r w:rsidR="0020401E" w:rsidRPr="007F0250">
        <w:rPr>
          <w:rFonts w:ascii="Calibri" w:eastAsia="Calibri" w:hAnsi="Calibri"/>
          <w:sz w:val="22"/>
          <w:szCs w:val="22"/>
        </w:rPr>
        <w:t xml:space="preserve">and if they are not </w:t>
      </w:r>
      <w:r w:rsidR="009F44C1" w:rsidRPr="007F0250">
        <w:rPr>
          <w:rFonts w:ascii="Calibri" w:eastAsia="Calibri" w:hAnsi="Calibri"/>
          <w:sz w:val="22"/>
          <w:szCs w:val="22"/>
        </w:rPr>
        <w:t>there,</w:t>
      </w:r>
      <w:r w:rsidR="0020401E" w:rsidRPr="007F0250">
        <w:rPr>
          <w:rFonts w:ascii="Calibri" w:eastAsia="Calibri" w:hAnsi="Calibri"/>
          <w:sz w:val="22"/>
          <w:szCs w:val="22"/>
        </w:rPr>
        <w:t xml:space="preserve"> they will copy over the </w:t>
      </w:r>
      <w:r w:rsidR="00590525" w:rsidRPr="007F0250">
        <w:rPr>
          <w:rFonts w:ascii="Calibri" w:eastAsia="Calibri" w:hAnsi="Calibri"/>
          <w:sz w:val="22"/>
          <w:szCs w:val="22"/>
        </w:rPr>
        <w:t xml:space="preserve">CDE_ENTITY </w:t>
      </w:r>
      <w:r w:rsidR="0028311B" w:rsidRPr="007F0250">
        <w:rPr>
          <w:rFonts w:ascii="Calibri" w:eastAsia="Calibri" w:hAnsi="Calibri"/>
          <w:sz w:val="22"/>
          <w:szCs w:val="22"/>
        </w:rPr>
        <w:t>ACO</w:t>
      </w:r>
      <w:r w:rsidR="003570E5">
        <w:rPr>
          <w:rFonts w:ascii="Calibri" w:eastAsia="Calibri" w:hAnsi="Calibri"/>
          <w:sz w:val="22"/>
          <w:szCs w:val="22"/>
        </w:rPr>
        <w:t>/</w:t>
      </w:r>
      <w:r w:rsidR="0028311B" w:rsidRPr="007F0250">
        <w:rPr>
          <w:rFonts w:ascii="Calibri" w:eastAsia="Calibri" w:hAnsi="Calibri"/>
          <w:sz w:val="22"/>
          <w:szCs w:val="22"/>
        </w:rPr>
        <w:t>MCO value.</w:t>
      </w:r>
    </w:p>
    <w:p w14:paraId="4992A7C9" w14:textId="11058E0F" w:rsidR="00623A6D" w:rsidRPr="00A800D7" w:rsidRDefault="0050605D" w:rsidP="00A800D7">
      <w:pPr>
        <w:pStyle w:val="BodyText"/>
        <w:numPr>
          <w:ilvl w:val="1"/>
          <w:numId w:val="6"/>
        </w:numPr>
        <w:spacing w:after="0" w:line="240" w:lineRule="auto"/>
        <w:rPr>
          <w:rFonts w:ascii="Calibri" w:eastAsia="Calibri" w:hAnsi="Calibri"/>
          <w:sz w:val="22"/>
          <w:szCs w:val="22"/>
        </w:rPr>
      </w:pPr>
      <w:r>
        <w:rPr>
          <w:rFonts w:ascii="Calibri" w:eastAsia="Calibri" w:hAnsi="Calibri"/>
          <w:sz w:val="22"/>
          <w:szCs w:val="22"/>
        </w:rPr>
        <w:t>Cur</w:t>
      </w:r>
      <w:r w:rsidR="000F1957" w:rsidRPr="000F1957">
        <w:rPr>
          <w:rFonts w:ascii="Calibri" w:eastAsia="Calibri" w:hAnsi="Calibri"/>
          <w:sz w:val="22"/>
          <w:szCs w:val="22"/>
        </w:rPr>
        <w:t xml:space="preserve"> fields will only be populated for existing ACOs that have a name change.  New ACOs and existing ACOs with no name change will not have a value in the </w:t>
      </w:r>
      <w:r w:rsidR="00BF408A">
        <w:rPr>
          <w:rFonts w:ascii="Calibri" w:eastAsia="Calibri" w:hAnsi="Calibri"/>
          <w:sz w:val="22"/>
          <w:szCs w:val="22"/>
        </w:rPr>
        <w:t>Cur</w:t>
      </w:r>
      <w:r w:rsidR="000F1957" w:rsidRPr="000F1957">
        <w:rPr>
          <w:rFonts w:ascii="Calibri" w:eastAsia="Calibri" w:hAnsi="Calibri"/>
          <w:sz w:val="22"/>
          <w:szCs w:val="22"/>
        </w:rPr>
        <w:t xml:space="preserve"> fields.  For example, CDE_ENC_MCO=BMC, CDE_ENC_MCO_</w:t>
      </w:r>
      <w:r>
        <w:rPr>
          <w:rFonts w:ascii="Calibri" w:eastAsia="Calibri" w:hAnsi="Calibri"/>
          <w:sz w:val="22"/>
          <w:szCs w:val="22"/>
        </w:rPr>
        <w:t>CUR</w:t>
      </w:r>
      <w:r w:rsidR="000F1957" w:rsidRPr="000F1957">
        <w:rPr>
          <w:rFonts w:ascii="Calibri" w:eastAsia="Calibri" w:hAnsi="Calibri"/>
          <w:sz w:val="22"/>
          <w:szCs w:val="22"/>
        </w:rPr>
        <w:t>=WLS, CDE_ENC_ACO=BMC-MERCY, CDE_ENC_ACO_</w:t>
      </w:r>
      <w:r>
        <w:rPr>
          <w:rFonts w:ascii="Calibri" w:eastAsia="Calibri" w:hAnsi="Calibri"/>
          <w:sz w:val="22"/>
          <w:szCs w:val="22"/>
        </w:rPr>
        <w:t>CUR</w:t>
      </w:r>
      <w:r w:rsidR="000F1957" w:rsidRPr="000F1957">
        <w:rPr>
          <w:rFonts w:ascii="Calibri" w:eastAsia="Calibri" w:hAnsi="Calibri"/>
          <w:sz w:val="22"/>
          <w:szCs w:val="22"/>
        </w:rPr>
        <w:t>=WLS-MERCY.</w:t>
      </w:r>
    </w:p>
    <w:p w14:paraId="0D669392" w14:textId="676AE224" w:rsidR="000F1957" w:rsidRDefault="000F1957" w:rsidP="000F1957">
      <w:pPr>
        <w:pStyle w:val="BodyText"/>
        <w:numPr>
          <w:ilvl w:val="1"/>
          <w:numId w:val="6"/>
        </w:numPr>
        <w:spacing w:after="0" w:line="240" w:lineRule="auto"/>
        <w:rPr>
          <w:rFonts w:ascii="Calibri" w:eastAsia="Calibri" w:hAnsi="Calibri"/>
          <w:sz w:val="22"/>
          <w:szCs w:val="22"/>
        </w:rPr>
      </w:pPr>
      <w:r>
        <w:rPr>
          <w:rFonts w:ascii="Calibri" w:eastAsia="Calibri" w:hAnsi="Calibri"/>
          <w:sz w:val="22"/>
          <w:szCs w:val="22"/>
        </w:rPr>
        <w:t>Example:</w:t>
      </w:r>
    </w:p>
    <w:p w14:paraId="0A727086" w14:textId="5943F3B0" w:rsidR="00CE1A4A" w:rsidRDefault="00CE1A4A" w:rsidP="00CE1A4A">
      <w:pPr>
        <w:pStyle w:val="BodyText"/>
        <w:spacing w:after="0" w:line="240" w:lineRule="auto"/>
        <w:rPr>
          <w:rFonts w:ascii="Calibri" w:eastAsia="Calibri" w:hAnsi="Calibri"/>
          <w:sz w:val="22"/>
          <w:szCs w:val="22"/>
        </w:rPr>
      </w:pPr>
    </w:p>
    <w:p w14:paraId="1EE895E9" w14:textId="5BCBBF7E" w:rsidR="00CE1A4A" w:rsidRDefault="00CE1A4A" w:rsidP="00CE1A4A">
      <w:pPr>
        <w:pStyle w:val="BodyText"/>
        <w:spacing w:after="0" w:line="240" w:lineRule="auto"/>
        <w:rPr>
          <w:rFonts w:ascii="Calibri" w:eastAsia="Calibri" w:hAnsi="Calibri"/>
          <w:sz w:val="22"/>
          <w:szCs w:val="22"/>
        </w:rPr>
      </w:pPr>
    </w:p>
    <w:p w14:paraId="327E394A" w14:textId="2F6890AB" w:rsidR="00CE1A4A" w:rsidRDefault="00CE1A4A" w:rsidP="00CE1A4A">
      <w:pPr>
        <w:pStyle w:val="BodyText"/>
        <w:spacing w:after="0" w:line="240" w:lineRule="auto"/>
        <w:rPr>
          <w:rFonts w:ascii="Calibri" w:eastAsia="Calibri" w:hAnsi="Calibri"/>
          <w:sz w:val="22"/>
          <w:szCs w:val="22"/>
        </w:rPr>
      </w:pPr>
    </w:p>
    <w:p w14:paraId="5982C038" w14:textId="77777777" w:rsidR="00CE1A4A" w:rsidRDefault="00CE1A4A" w:rsidP="00CE1A4A">
      <w:pPr>
        <w:pStyle w:val="BodyText"/>
        <w:spacing w:after="0" w:line="240" w:lineRule="auto"/>
        <w:rPr>
          <w:rFonts w:ascii="Calibri" w:eastAsia="Calibri" w:hAnsi="Calibri"/>
          <w:sz w:val="22"/>
          <w:szCs w:val="22"/>
        </w:rPr>
      </w:pPr>
    </w:p>
    <w:tbl>
      <w:tblPr>
        <w:tblW w:w="13320" w:type="dxa"/>
        <w:tblCellMar>
          <w:left w:w="0" w:type="dxa"/>
          <w:right w:w="0" w:type="dxa"/>
        </w:tblCellMar>
        <w:tblLook w:val="04A0" w:firstRow="1" w:lastRow="0" w:firstColumn="1" w:lastColumn="0" w:noHBand="0" w:noVBand="1"/>
      </w:tblPr>
      <w:tblGrid>
        <w:gridCol w:w="1428"/>
        <w:gridCol w:w="1922"/>
        <w:gridCol w:w="1369"/>
        <w:gridCol w:w="1863"/>
        <w:gridCol w:w="1285"/>
        <w:gridCol w:w="1925"/>
        <w:gridCol w:w="3528"/>
      </w:tblGrid>
      <w:tr w:rsidR="00CE1A4A" w:rsidRPr="00CE1A4A" w14:paraId="50222199" w14:textId="77777777" w:rsidTr="00CE1A4A">
        <w:trPr>
          <w:trHeight w:val="302"/>
        </w:trPr>
        <w:tc>
          <w:tcPr>
            <w:tcW w:w="1240" w:type="dxa"/>
            <w:tcBorders>
              <w:top w:val="single" w:sz="8" w:space="0" w:color="000000"/>
              <w:left w:val="single" w:sz="8" w:space="0" w:color="000000"/>
              <w:bottom w:val="single" w:sz="8" w:space="0" w:color="000000"/>
              <w:right w:val="single" w:sz="8" w:space="0" w:color="000000"/>
            </w:tcBorders>
            <w:shd w:val="clear" w:color="auto" w:fill="D9E1F2"/>
            <w:tcMar>
              <w:top w:w="8" w:type="dxa"/>
              <w:left w:w="8" w:type="dxa"/>
              <w:bottom w:w="0" w:type="dxa"/>
              <w:right w:w="8" w:type="dxa"/>
            </w:tcMar>
            <w:vAlign w:val="bottom"/>
            <w:hideMark/>
          </w:tcPr>
          <w:p w14:paraId="63E8B073"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b/>
                <w:bCs/>
                <w:color w:val="000000"/>
              </w:rPr>
              <w:t>CDE_ENC_MCO</w:t>
            </w:r>
          </w:p>
        </w:tc>
        <w:tc>
          <w:tcPr>
            <w:tcW w:w="1640" w:type="dxa"/>
            <w:tcBorders>
              <w:top w:val="single" w:sz="8" w:space="0" w:color="000000"/>
              <w:left w:val="nil"/>
              <w:bottom w:val="single" w:sz="8" w:space="0" w:color="000000"/>
              <w:right w:val="single" w:sz="8" w:space="0" w:color="000000"/>
            </w:tcBorders>
            <w:shd w:val="clear" w:color="auto" w:fill="D9E1F2"/>
            <w:tcMar>
              <w:top w:w="8" w:type="dxa"/>
              <w:left w:w="8" w:type="dxa"/>
              <w:bottom w:w="0" w:type="dxa"/>
              <w:right w:w="8" w:type="dxa"/>
            </w:tcMar>
            <w:vAlign w:val="bottom"/>
            <w:hideMark/>
          </w:tcPr>
          <w:p w14:paraId="70C62742"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b/>
                <w:bCs/>
                <w:color w:val="000000"/>
              </w:rPr>
              <w:t>CDE_ENC_MCO_CUR</w:t>
            </w:r>
          </w:p>
        </w:tc>
        <w:tc>
          <w:tcPr>
            <w:tcW w:w="1180" w:type="dxa"/>
            <w:tcBorders>
              <w:top w:val="single" w:sz="8" w:space="0" w:color="000000"/>
              <w:left w:val="nil"/>
              <w:bottom w:val="single" w:sz="8" w:space="0" w:color="000000"/>
              <w:right w:val="single" w:sz="8" w:space="0" w:color="000000"/>
            </w:tcBorders>
            <w:shd w:val="clear" w:color="auto" w:fill="D9E1F2"/>
            <w:tcMar>
              <w:top w:w="8" w:type="dxa"/>
              <w:left w:w="8" w:type="dxa"/>
              <w:bottom w:w="0" w:type="dxa"/>
              <w:right w:w="8" w:type="dxa"/>
            </w:tcMar>
            <w:vAlign w:val="bottom"/>
            <w:hideMark/>
          </w:tcPr>
          <w:p w14:paraId="7CDCF600"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b/>
                <w:bCs/>
                <w:color w:val="000000"/>
              </w:rPr>
              <w:t>CDE_ENC_ACO</w:t>
            </w:r>
          </w:p>
        </w:tc>
        <w:tc>
          <w:tcPr>
            <w:tcW w:w="1600" w:type="dxa"/>
            <w:tcBorders>
              <w:top w:val="single" w:sz="8" w:space="0" w:color="000000"/>
              <w:left w:val="nil"/>
              <w:bottom w:val="single" w:sz="8" w:space="0" w:color="000000"/>
              <w:right w:val="single" w:sz="8" w:space="0" w:color="000000"/>
            </w:tcBorders>
            <w:shd w:val="clear" w:color="auto" w:fill="D9E1F2"/>
            <w:tcMar>
              <w:top w:w="8" w:type="dxa"/>
              <w:left w:w="8" w:type="dxa"/>
              <w:bottom w:w="0" w:type="dxa"/>
              <w:right w:w="8" w:type="dxa"/>
            </w:tcMar>
            <w:vAlign w:val="bottom"/>
            <w:hideMark/>
          </w:tcPr>
          <w:p w14:paraId="43D654E9"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b/>
                <w:bCs/>
                <w:color w:val="000000"/>
              </w:rPr>
              <w:t>CDE_ENC_ACO_CUR</w:t>
            </w:r>
          </w:p>
        </w:tc>
        <w:tc>
          <w:tcPr>
            <w:tcW w:w="1100" w:type="dxa"/>
            <w:tcBorders>
              <w:top w:val="single" w:sz="8" w:space="0" w:color="000000"/>
              <w:left w:val="nil"/>
              <w:bottom w:val="single" w:sz="8" w:space="0" w:color="000000"/>
              <w:right w:val="single" w:sz="8" w:space="0" w:color="000000"/>
            </w:tcBorders>
            <w:shd w:val="clear" w:color="auto" w:fill="D9E1F2"/>
            <w:tcMar>
              <w:top w:w="8" w:type="dxa"/>
              <w:left w:w="8" w:type="dxa"/>
              <w:bottom w:w="0" w:type="dxa"/>
              <w:right w:w="8" w:type="dxa"/>
            </w:tcMar>
            <w:vAlign w:val="bottom"/>
            <w:hideMark/>
          </w:tcPr>
          <w:p w14:paraId="108452AD"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b/>
                <w:bCs/>
                <w:color w:val="000000"/>
              </w:rPr>
              <w:t>ENTITY_PIDSL</w:t>
            </w:r>
          </w:p>
        </w:tc>
        <w:tc>
          <w:tcPr>
            <w:tcW w:w="1640" w:type="dxa"/>
            <w:tcBorders>
              <w:top w:val="single" w:sz="8" w:space="0" w:color="000000"/>
              <w:left w:val="nil"/>
              <w:bottom w:val="single" w:sz="8" w:space="0" w:color="000000"/>
              <w:right w:val="single" w:sz="8" w:space="0" w:color="000000"/>
            </w:tcBorders>
            <w:shd w:val="clear" w:color="auto" w:fill="D9E1F2"/>
            <w:tcMar>
              <w:top w:w="8" w:type="dxa"/>
              <w:left w:w="8" w:type="dxa"/>
              <w:bottom w:w="0" w:type="dxa"/>
              <w:right w:w="8" w:type="dxa"/>
            </w:tcMar>
            <w:vAlign w:val="bottom"/>
            <w:hideMark/>
          </w:tcPr>
          <w:p w14:paraId="3F647D21"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b/>
                <w:bCs/>
                <w:color w:val="000000"/>
              </w:rPr>
              <w:t>CDE_ENTITY_MODEL</w:t>
            </w:r>
          </w:p>
        </w:tc>
        <w:tc>
          <w:tcPr>
            <w:tcW w:w="4920" w:type="dxa"/>
            <w:tcBorders>
              <w:top w:val="single" w:sz="8" w:space="0" w:color="000000"/>
              <w:left w:val="nil"/>
              <w:bottom w:val="single" w:sz="8" w:space="0" w:color="000000"/>
              <w:right w:val="single" w:sz="8" w:space="0" w:color="000000"/>
            </w:tcBorders>
            <w:shd w:val="clear" w:color="auto" w:fill="D9E1F2"/>
            <w:tcMar>
              <w:top w:w="8" w:type="dxa"/>
              <w:left w:w="8" w:type="dxa"/>
              <w:bottom w:w="0" w:type="dxa"/>
              <w:right w:w="8" w:type="dxa"/>
            </w:tcMar>
            <w:vAlign w:val="bottom"/>
            <w:hideMark/>
          </w:tcPr>
          <w:p w14:paraId="0D21435E"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b/>
                <w:bCs/>
                <w:color w:val="000000"/>
              </w:rPr>
              <w:t>ENTITY_NAME</w:t>
            </w:r>
          </w:p>
        </w:tc>
      </w:tr>
      <w:tr w:rsidR="00CE1A4A" w:rsidRPr="00CE1A4A" w14:paraId="151930AF" w14:textId="77777777" w:rsidTr="00CE1A4A">
        <w:trPr>
          <w:trHeight w:val="302"/>
        </w:trPr>
        <w:tc>
          <w:tcPr>
            <w:tcW w:w="1240" w:type="dxa"/>
            <w:tcBorders>
              <w:top w:val="nil"/>
              <w:left w:val="single" w:sz="8" w:space="0" w:color="000000"/>
              <w:bottom w:val="single" w:sz="8" w:space="0" w:color="000000"/>
              <w:right w:val="single" w:sz="8" w:space="0" w:color="000000"/>
            </w:tcBorders>
            <w:tcMar>
              <w:top w:w="8" w:type="dxa"/>
              <w:left w:w="8" w:type="dxa"/>
              <w:bottom w:w="0" w:type="dxa"/>
              <w:right w:w="8" w:type="dxa"/>
            </w:tcMar>
            <w:vAlign w:val="bottom"/>
            <w:hideMark/>
          </w:tcPr>
          <w:p w14:paraId="486FCA1E"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BMC</w:t>
            </w:r>
          </w:p>
        </w:tc>
        <w:tc>
          <w:tcPr>
            <w:tcW w:w="164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03A9AB15"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WLS</w:t>
            </w:r>
          </w:p>
        </w:tc>
        <w:tc>
          <w:tcPr>
            <w:tcW w:w="118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1F14F15D"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w:t>
            </w:r>
          </w:p>
        </w:tc>
        <w:tc>
          <w:tcPr>
            <w:tcW w:w="160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017C4120"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w:t>
            </w:r>
          </w:p>
        </w:tc>
        <w:tc>
          <w:tcPr>
            <w:tcW w:w="110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16DB0EEB"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110025617D</w:t>
            </w:r>
          </w:p>
        </w:tc>
        <w:tc>
          <w:tcPr>
            <w:tcW w:w="164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6CD7F9E1"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MCO</w:t>
            </w:r>
          </w:p>
        </w:tc>
        <w:tc>
          <w:tcPr>
            <w:tcW w:w="492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349A0E09"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WELLSENSE ESSENTIAL - MCO PLAN</w:t>
            </w:r>
          </w:p>
        </w:tc>
      </w:tr>
      <w:tr w:rsidR="00CE1A4A" w:rsidRPr="00CE1A4A" w14:paraId="43F30339" w14:textId="77777777" w:rsidTr="00CE1A4A">
        <w:trPr>
          <w:trHeight w:val="302"/>
        </w:trPr>
        <w:tc>
          <w:tcPr>
            <w:tcW w:w="1240" w:type="dxa"/>
            <w:tcBorders>
              <w:top w:val="nil"/>
              <w:left w:val="single" w:sz="8" w:space="0" w:color="000000"/>
              <w:bottom w:val="single" w:sz="8" w:space="0" w:color="000000"/>
              <w:right w:val="single" w:sz="8" w:space="0" w:color="000000"/>
            </w:tcBorders>
            <w:tcMar>
              <w:top w:w="8" w:type="dxa"/>
              <w:left w:w="8" w:type="dxa"/>
              <w:bottom w:w="0" w:type="dxa"/>
              <w:right w:w="8" w:type="dxa"/>
            </w:tcMar>
            <w:vAlign w:val="bottom"/>
            <w:hideMark/>
          </w:tcPr>
          <w:p w14:paraId="026D7302"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BMC</w:t>
            </w:r>
          </w:p>
        </w:tc>
        <w:tc>
          <w:tcPr>
            <w:tcW w:w="164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3BE1C781"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WLS</w:t>
            </w:r>
          </w:p>
        </w:tc>
        <w:tc>
          <w:tcPr>
            <w:tcW w:w="118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5FAF670C"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BMC-MERCY</w:t>
            </w:r>
          </w:p>
        </w:tc>
        <w:tc>
          <w:tcPr>
            <w:tcW w:w="160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67111744"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WLS-MERCY</w:t>
            </w:r>
          </w:p>
        </w:tc>
        <w:tc>
          <w:tcPr>
            <w:tcW w:w="110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15B678BA"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110104314C</w:t>
            </w:r>
          </w:p>
        </w:tc>
        <w:tc>
          <w:tcPr>
            <w:tcW w:w="164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14423610"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ACOA</w:t>
            </w:r>
          </w:p>
        </w:tc>
        <w:tc>
          <w:tcPr>
            <w:tcW w:w="492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4B20CA05"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WELLSENSE MERCY ALLIANCE</w:t>
            </w:r>
          </w:p>
        </w:tc>
      </w:tr>
      <w:tr w:rsidR="00CE1A4A" w:rsidRPr="00CE1A4A" w14:paraId="20453268" w14:textId="77777777" w:rsidTr="00CE1A4A">
        <w:trPr>
          <w:trHeight w:val="302"/>
        </w:trPr>
        <w:tc>
          <w:tcPr>
            <w:tcW w:w="1240" w:type="dxa"/>
            <w:tcBorders>
              <w:top w:val="nil"/>
              <w:left w:val="single" w:sz="8" w:space="0" w:color="000000"/>
              <w:bottom w:val="single" w:sz="8" w:space="0" w:color="000000"/>
              <w:right w:val="single" w:sz="8" w:space="0" w:color="000000"/>
            </w:tcBorders>
            <w:tcMar>
              <w:top w:w="8" w:type="dxa"/>
              <w:left w:w="8" w:type="dxa"/>
              <w:bottom w:w="0" w:type="dxa"/>
              <w:right w:w="8" w:type="dxa"/>
            </w:tcMar>
            <w:vAlign w:val="bottom"/>
            <w:hideMark/>
          </w:tcPr>
          <w:p w14:paraId="5CCF80A4"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BMC</w:t>
            </w:r>
          </w:p>
        </w:tc>
        <w:tc>
          <w:tcPr>
            <w:tcW w:w="164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1F86F2BD"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WLS</w:t>
            </w:r>
          </w:p>
        </w:tc>
        <w:tc>
          <w:tcPr>
            <w:tcW w:w="118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171B0A5D"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WLS-BILH</w:t>
            </w:r>
          </w:p>
        </w:tc>
        <w:tc>
          <w:tcPr>
            <w:tcW w:w="160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03695320"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WLS-BILH</w:t>
            </w:r>
          </w:p>
        </w:tc>
        <w:tc>
          <w:tcPr>
            <w:tcW w:w="110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7AA6B515"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110104314I</w:t>
            </w:r>
          </w:p>
        </w:tc>
        <w:tc>
          <w:tcPr>
            <w:tcW w:w="164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687DEB40"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ACOA</w:t>
            </w:r>
          </w:p>
        </w:tc>
        <w:tc>
          <w:tcPr>
            <w:tcW w:w="492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41B6E392"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WELLSENSE BILH PERFORMANCE NETWORK ACO</w:t>
            </w:r>
          </w:p>
        </w:tc>
      </w:tr>
      <w:tr w:rsidR="00CE1A4A" w:rsidRPr="00CE1A4A" w14:paraId="5C684383" w14:textId="77777777" w:rsidTr="00CE1A4A">
        <w:trPr>
          <w:trHeight w:val="302"/>
        </w:trPr>
        <w:tc>
          <w:tcPr>
            <w:tcW w:w="1240" w:type="dxa"/>
            <w:tcBorders>
              <w:top w:val="nil"/>
              <w:left w:val="single" w:sz="8" w:space="0" w:color="000000"/>
              <w:bottom w:val="single" w:sz="8" w:space="0" w:color="000000"/>
              <w:right w:val="single" w:sz="8" w:space="0" w:color="000000"/>
            </w:tcBorders>
            <w:tcMar>
              <w:top w:w="8" w:type="dxa"/>
              <w:left w:w="8" w:type="dxa"/>
              <w:bottom w:w="0" w:type="dxa"/>
              <w:right w:w="8" w:type="dxa"/>
            </w:tcMar>
            <w:vAlign w:val="bottom"/>
            <w:hideMark/>
          </w:tcPr>
          <w:p w14:paraId="19AB7582"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FLN</w:t>
            </w:r>
          </w:p>
        </w:tc>
        <w:tc>
          <w:tcPr>
            <w:tcW w:w="164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61C7B8C4"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FLN</w:t>
            </w:r>
          </w:p>
        </w:tc>
        <w:tc>
          <w:tcPr>
            <w:tcW w:w="118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46082E6A"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FLN-ATRIUS</w:t>
            </w:r>
          </w:p>
        </w:tc>
        <w:tc>
          <w:tcPr>
            <w:tcW w:w="160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42E971F9"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FLN-ATRIUS</w:t>
            </w:r>
          </w:p>
        </w:tc>
        <w:tc>
          <w:tcPr>
            <w:tcW w:w="110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10C632A7"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110031449L</w:t>
            </w:r>
          </w:p>
        </w:tc>
        <w:tc>
          <w:tcPr>
            <w:tcW w:w="164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1E91F84D"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ACOA</w:t>
            </w:r>
          </w:p>
        </w:tc>
        <w:tc>
          <w:tcPr>
            <w:tcW w:w="492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60EF6E53"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FALLON HEALTH-ATRIUS HEALTH CARE COLLABORATIVE</w:t>
            </w:r>
          </w:p>
        </w:tc>
      </w:tr>
      <w:tr w:rsidR="00CE1A4A" w:rsidRPr="00CE1A4A" w14:paraId="7BF583A9" w14:textId="77777777" w:rsidTr="00CE1A4A">
        <w:trPr>
          <w:trHeight w:val="302"/>
        </w:trPr>
        <w:tc>
          <w:tcPr>
            <w:tcW w:w="1240" w:type="dxa"/>
            <w:tcBorders>
              <w:top w:val="nil"/>
              <w:left w:val="single" w:sz="8" w:space="0" w:color="000000"/>
              <w:bottom w:val="single" w:sz="8" w:space="0" w:color="000000"/>
              <w:right w:val="single" w:sz="8" w:space="0" w:color="000000"/>
            </w:tcBorders>
            <w:tcMar>
              <w:top w:w="8" w:type="dxa"/>
              <w:left w:w="8" w:type="dxa"/>
              <w:bottom w:w="0" w:type="dxa"/>
              <w:right w:w="8" w:type="dxa"/>
            </w:tcMar>
            <w:vAlign w:val="bottom"/>
            <w:hideMark/>
          </w:tcPr>
          <w:p w14:paraId="26F2DEDE"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FLN</w:t>
            </w:r>
          </w:p>
        </w:tc>
        <w:tc>
          <w:tcPr>
            <w:tcW w:w="164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4E5CC22A"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FLN</w:t>
            </w:r>
          </w:p>
        </w:tc>
        <w:tc>
          <w:tcPr>
            <w:tcW w:w="118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5791A517"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FLN-REL</w:t>
            </w:r>
          </w:p>
        </w:tc>
        <w:tc>
          <w:tcPr>
            <w:tcW w:w="160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09774969"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FLN-REL</w:t>
            </w:r>
          </w:p>
        </w:tc>
        <w:tc>
          <w:tcPr>
            <w:tcW w:w="110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404803C2"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110031449G</w:t>
            </w:r>
          </w:p>
        </w:tc>
        <w:tc>
          <w:tcPr>
            <w:tcW w:w="164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25C4EF50"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ACOA</w:t>
            </w:r>
          </w:p>
        </w:tc>
        <w:tc>
          <w:tcPr>
            <w:tcW w:w="492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0F1D8EA2"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FALLON 365 CARE</w:t>
            </w:r>
          </w:p>
        </w:tc>
      </w:tr>
      <w:tr w:rsidR="00CE1A4A" w:rsidRPr="00CE1A4A" w14:paraId="54367593" w14:textId="77777777" w:rsidTr="00CE1A4A">
        <w:trPr>
          <w:trHeight w:val="302"/>
        </w:trPr>
        <w:tc>
          <w:tcPr>
            <w:tcW w:w="1240" w:type="dxa"/>
            <w:tcBorders>
              <w:top w:val="nil"/>
              <w:left w:val="single" w:sz="8" w:space="0" w:color="000000"/>
              <w:bottom w:val="single" w:sz="8" w:space="0" w:color="000000"/>
              <w:right w:val="single" w:sz="8" w:space="0" w:color="000000"/>
            </w:tcBorders>
            <w:tcMar>
              <w:top w:w="8" w:type="dxa"/>
              <w:left w:w="8" w:type="dxa"/>
              <w:bottom w:w="0" w:type="dxa"/>
              <w:right w:w="8" w:type="dxa"/>
            </w:tcMar>
            <w:vAlign w:val="bottom"/>
            <w:hideMark/>
          </w:tcPr>
          <w:p w14:paraId="14C8EE0C"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NHP</w:t>
            </w:r>
          </w:p>
        </w:tc>
        <w:tc>
          <w:tcPr>
            <w:tcW w:w="164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7B60FB60"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NHP</w:t>
            </w:r>
          </w:p>
        </w:tc>
        <w:tc>
          <w:tcPr>
            <w:tcW w:w="118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52989AD8"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NHP-MVA</w:t>
            </w:r>
          </w:p>
        </w:tc>
        <w:tc>
          <w:tcPr>
            <w:tcW w:w="160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43792BCE"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NHP-MVA</w:t>
            </w:r>
          </w:p>
        </w:tc>
        <w:tc>
          <w:tcPr>
            <w:tcW w:w="110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1A9267CA"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110031467F</w:t>
            </w:r>
          </w:p>
        </w:tc>
        <w:tc>
          <w:tcPr>
            <w:tcW w:w="164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7DA45DB6"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ACOA</w:t>
            </w:r>
          </w:p>
        </w:tc>
        <w:tc>
          <w:tcPr>
            <w:tcW w:w="492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25AC0B33"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MY CARE FAMILY</w:t>
            </w:r>
          </w:p>
        </w:tc>
      </w:tr>
      <w:tr w:rsidR="00CE1A4A" w:rsidRPr="00CE1A4A" w14:paraId="7353F8C5" w14:textId="77777777" w:rsidTr="00CE1A4A">
        <w:trPr>
          <w:trHeight w:val="302"/>
        </w:trPr>
        <w:tc>
          <w:tcPr>
            <w:tcW w:w="1240" w:type="dxa"/>
            <w:tcBorders>
              <w:top w:val="nil"/>
              <w:left w:val="single" w:sz="8" w:space="0" w:color="000000"/>
              <w:bottom w:val="single" w:sz="8" w:space="0" w:color="000000"/>
              <w:right w:val="single" w:sz="8" w:space="0" w:color="000000"/>
            </w:tcBorders>
            <w:tcMar>
              <w:top w:w="8" w:type="dxa"/>
              <w:left w:w="8" w:type="dxa"/>
              <w:bottom w:w="0" w:type="dxa"/>
              <w:right w:w="8" w:type="dxa"/>
            </w:tcMar>
            <w:vAlign w:val="bottom"/>
            <w:hideMark/>
          </w:tcPr>
          <w:p w14:paraId="48495E45"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NHP</w:t>
            </w:r>
          </w:p>
        </w:tc>
        <w:tc>
          <w:tcPr>
            <w:tcW w:w="164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41B25D0D"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MGB</w:t>
            </w:r>
          </w:p>
        </w:tc>
        <w:tc>
          <w:tcPr>
            <w:tcW w:w="118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72A88958"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MGB-MGB</w:t>
            </w:r>
          </w:p>
        </w:tc>
        <w:tc>
          <w:tcPr>
            <w:tcW w:w="160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46A9FC10"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MGB-MGB</w:t>
            </w:r>
          </w:p>
        </w:tc>
        <w:tc>
          <w:tcPr>
            <w:tcW w:w="110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0237DED6"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110031467G</w:t>
            </w:r>
          </w:p>
        </w:tc>
        <w:tc>
          <w:tcPr>
            <w:tcW w:w="164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346C763C"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ACOA</w:t>
            </w:r>
          </w:p>
        </w:tc>
        <w:tc>
          <w:tcPr>
            <w:tcW w:w="4920" w:type="dxa"/>
            <w:tcBorders>
              <w:top w:val="nil"/>
              <w:left w:val="nil"/>
              <w:bottom w:val="single" w:sz="8" w:space="0" w:color="000000"/>
              <w:right w:val="single" w:sz="8" w:space="0" w:color="000000"/>
            </w:tcBorders>
            <w:tcMar>
              <w:top w:w="8" w:type="dxa"/>
              <w:left w:w="8" w:type="dxa"/>
              <w:bottom w:w="0" w:type="dxa"/>
              <w:right w:w="8" w:type="dxa"/>
            </w:tcMar>
            <w:vAlign w:val="bottom"/>
            <w:hideMark/>
          </w:tcPr>
          <w:p w14:paraId="4000A202" w14:textId="77777777" w:rsidR="00CE1A4A" w:rsidRPr="00CE1A4A" w:rsidRDefault="00CE1A4A" w:rsidP="00CE1A4A">
            <w:pPr>
              <w:spacing w:after="0" w:line="240" w:lineRule="auto"/>
              <w:rPr>
                <w:rFonts w:ascii="Calibri" w:eastAsia="Calibri" w:hAnsi="Calibri" w:cs="Calibri"/>
              </w:rPr>
            </w:pPr>
            <w:r w:rsidRPr="00CE1A4A">
              <w:rPr>
                <w:rFonts w:ascii="Calibri" w:eastAsia="Calibri" w:hAnsi="Calibri" w:cs="Calibri"/>
              </w:rPr>
              <w:t>MASS GENERAL BRIGHAM HEALTH PLAN WITH MASS GENERAL</w:t>
            </w:r>
          </w:p>
        </w:tc>
      </w:tr>
    </w:tbl>
    <w:p w14:paraId="170751B8" w14:textId="77777777" w:rsidR="00CE1A4A" w:rsidRDefault="00CE1A4A" w:rsidP="00CE1A4A">
      <w:pPr>
        <w:pStyle w:val="BodyText"/>
        <w:spacing w:after="0" w:line="240" w:lineRule="auto"/>
        <w:ind w:left="792" w:firstLine="0"/>
        <w:rPr>
          <w:rFonts w:ascii="Calibri" w:eastAsia="Calibri" w:hAnsi="Calibri"/>
          <w:sz w:val="22"/>
          <w:szCs w:val="22"/>
        </w:rPr>
      </w:pPr>
    </w:p>
    <w:p w14:paraId="47A15C3B" w14:textId="434C7680" w:rsidR="000F1957" w:rsidRPr="000F1957" w:rsidRDefault="000F1957" w:rsidP="000F1957">
      <w:pPr>
        <w:pStyle w:val="BodyText"/>
        <w:spacing w:after="0" w:line="240" w:lineRule="auto"/>
        <w:ind w:left="792" w:firstLine="0"/>
        <w:rPr>
          <w:rFonts w:ascii="Calibri" w:eastAsia="Calibri" w:hAnsi="Calibri"/>
          <w:sz w:val="22"/>
          <w:szCs w:val="22"/>
        </w:rPr>
      </w:pPr>
    </w:p>
    <w:p w14:paraId="7B0D3503" w14:textId="77777777" w:rsidR="00B53E25" w:rsidRDefault="00B53E25" w:rsidP="00B53E25">
      <w:pPr>
        <w:keepNext/>
        <w:keepLines/>
        <w:spacing w:after="0"/>
        <w:ind w:left="360"/>
        <w:outlineLvl w:val="0"/>
        <w:rPr>
          <w:rFonts w:ascii="Times New Roman" w:hAnsi="Times New Roman" w:cs="Times New Roman"/>
          <w:color w:val="365F91" w:themeColor="accent1" w:themeShade="BF"/>
          <w:sz w:val="32"/>
          <w:szCs w:val="32"/>
        </w:rPr>
      </w:pPr>
    </w:p>
    <w:p w14:paraId="08BA7993" w14:textId="76CB9482" w:rsidR="000F1957" w:rsidRDefault="000F1957" w:rsidP="00723FE9">
      <w:pPr>
        <w:keepNext/>
        <w:keepLines/>
        <w:numPr>
          <w:ilvl w:val="0"/>
          <w:numId w:val="6"/>
        </w:numPr>
        <w:spacing w:after="0"/>
        <w:outlineLvl w:val="0"/>
        <w:rPr>
          <w:rFonts w:ascii="Times New Roman" w:hAnsi="Times New Roman" w:cs="Times New Roman"/>
          <w:color w:val="365F91" w:themeColor="accent1" w:themeShade="BF"/>
          <w:sz w:val="32"/>
          <w:szCs w:val="32"/>
        </w:rPr>
      </w:pPr>
      <w:bookmarkStart w:id="149" w:name="_Hlk129079638"/>
      <w:bookmarkStart w:id="150" w:name="_Toc129767523"/>
      <w:r>
        <w:rPr>
          <w:rFonts w:ascii="Times New Roman" w:hAnsi="Times New Roman" w:cs="Times New Roman"/>
          <w:color w:val="365F91" w:themeColor="accent1" w:themeShade="BF"/>
          <w:sz w:val="32"/>
          <w:szCs w:val="32"/>
        </w:rPr>
        <w:t>Reference Data Requirements:</w:t>
      </w:r>
      <w:bookmarkEnd w:id="150"/>
    </w:p>
    <w:p w14:paraId="33C10E56" w14:textId="4303EBBE" w:rsidR="000F1957" w:rsidRDefault="000F1957" w:rsidP="000F1957">
      <w:pPr>
        <w:pStyle w:val="BodyText"/>
        <w:numPr>
          <w:ilvl w:val="1"/>
          <w:numId w:val="6"/>
        </w:numPr>
        <w:spacing w:after="0" w:line="240" w:lineRule="auto"/>
        <w:rPr>
          <w:rFonts w:ascii="Calibri" w:eastAsia="Calibri" w:hAnsi="Calibri"/>
          <w:sz w:val="22"/>
          <w:szCs w:val="22"/>
        </w:rPr>
      </w:pPr>
      <w:bookmarkStart w:id="151" w:name="_Hlk129079583"/>
      <w:bookmarkEnd w:id="149"/>
      <w:r w:rsidRPr="000F1957">
        <w:rPr>
          <w:rFonts w:ascii="Calibri" w:eastAsia="Calibri" w:hAnsi="Calibri"/>
          <w:sz w:val="22"/>
          <w:szCs w:val="22"/>
        </w:rPr>
        <w:t>All new ACO values will be added to NW_SUP_CODE_REF table as follows:</w:t>
      </w:r>
    </w:p>
    <w:bookmarkEnd w:id="151"/>
    <w:p w14:paraId="0877A8CD" w14:textId="77777777" w:rsidR="000F1957" w:rsidRDefault="000F1957" w:rsidP="000F1957">
      <w:pPr>
        <w:pStyle w:val="BodyText"/>
        <w:spacing w:after="0" w:line="240" w:lineRule="auto"/>
        <w:ind w:left="792" w:firstLine="0"/>
        <w:rPr>
          <w:rFonts w:ascii="Calibri" w:eastAsia="Calibri" w:hAnsi="Calibri"/>
          <w:sz w:val="22"/>
          <w:szCs w:val="22"/>
        </w:rPr>
      </w:pPr>
    </w:p>
    <w:tbl>
      <w:tblPr>
        <w:tblW w:w="10300" w:type="dxa"/>
        <w:tblInd w:w="791" w:type="dxa"/>
        <w:tblCellMar>
          <w:left w:w="0" w:type="dxa"/>
          <w:right w:w="0" w:type="dxa"/>
        </w:tblCellMar>
        <w:tblLook w:val="0600" w:firstRow="0" w:lastRow="0" w:firstColumn="0" w:lastColumn="0" w:noHBand="1" w:noVBand="1"/>
      </w:tblPr>
      <w:tblGrid>
        <w:gridCol w:w="1520"/>
        <w:gridCol w:w="2000"/>
        <w:gridCol w:w="1060"/>
        <w:gridCol w:w="5720"/>
      </w:tblGrid>
      <w:tr w:rsidR="000F1957" w:rsidRPr="000F1957" w14:paraId="25D1140E" w14:textId="77777777" w:rsidTr="000F1957">
        <w:trPr>
          <w:trHeight w:val="290"/>
        </w:trPr>
        <w:tc>
          <w:tcPr>
            <w:tcW w:w="1520" w:type="dxa"/>
            <w:tcBorders>
              <w:top w:val="single" w:sz="4" w:space="0" w:color="000000"/>
              <w:left w:val="single" w:sz="4" w:space="0" w:color="000000"/>
              <w:bottom w:val="single" w:sz="4" w:space="0" w:color="000000"/>
              <w:right w:val="single" w:sz="4" w:space="0" w:color="000000"/>
            </w:tcBorders>
            <w:shd w:val="clear" w:color="auto" w:fill="D9E1F2"/>
            <w:tcMar>
              <w:top w:w="10" w:type="dxa"/>
              <w:left w:w="10" w:type="dxa"/>
              <w:bottom w:w="0" w:type="dxa"/>
              <w:right w:w="10" w:type="dxa"/>
            </w:tcMar>
            <w:vAlign w:val="bottom"/>
            <w:hideMark/>
          </w:tcPr>
          <w:p w14:paraId="6153F057"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b/>
                <w:bCs/>
                <w:color w:val="000000"/>
                <w:kern w:val="24"/>
              </w:rPr>
              <w:t>CDE_GROUP</w:t>
            </w:r>
          </w:p>
        </w:tc>
        <w:tc>
          <w:tcPr>
            <w:tcW w:w="2000" w:type="dxa"/>
            <w:tcBorders>
              <w:top w:val="single" w:sz="4" w:space="0" w:color="000000"/>
              <w:left w:val="single" w:sz="4" w:space="0" w:color="000000"/>
              <w:bottom w:val="single" w:sz="4" w:space="0" w:color="000000"/>
              <w:right w:val="single" w:sz="4" w:space="0" w:color="000000"/>
            </w:tcBorders>
            <w:shd w:val="clear" w:color="auto" w:fill="D9E1F2"/>
            <w:tcMar>
              <w:top w:w="10" w:type="dxa"/>
              <w:left w:w="10" w:type="dxa"/>
              <w:bottom w:w="0" w:type="dxa"/>
              <w:right w:w="10" w:type="dxa"/>
            </w:tcMar>
            <w:vAlign w:val="bottom"/>
            <w:hideMark/>
          </w:tcPr>
          <w:p w14:paraId="6C3827E6"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b/>
                <w:bCs/>
                <w:color w:val="000000"/>
                <w:kern w:val="24"/>
              </w:rPr>
              <w:t>CDE_CHAR</w:t>
            </w:r>
          </w:p>
        </w:tc>
        <w:tc>
          <w:tcPr>
            <w:tcW w:w="1060" w:type="dxa"/>
            <w:tcBorders>
              <w:top w:val="single" w:sz="4" w:space="0" w:color="000000"/>
              <w:left w:val="single" w:sz="4" w:space="0" w:color="000000"/>
              <w:bottom w:val="single" w:sz="4" w:space="0" w:color="000000"/>
              <w:right w:val="single" w:sz="4" w:space="0" w:color="000000"/>
            </w:tcBorders>
            <w:shd w:val="clear" w:color="auto" w:fill="D9E1F2"/>
            <w:tcMar>
              <w:top w:w="10" w:type="dxa"/>
              <w:left w:w="10" w:type="dxa"/>
              <w:bottom w:w="0" w:type="dxa"/>
              <w:right w:w="10" w:type="dxa"/>
            </w:tcMar>
            <w:vAlign w:val="bottom"/>
            <w:hideMark/>
          </w:tcPr>
          <w:p w14:paraId="415F8AC8"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b/>
                <w:bCs/>
                <w:color w:val="000000"/>
                <w:kern w:val="24"/>
              </w:rPr>
              <w:t>CDE_NUM</w:t>
            </w:r>
          </w:p>
        </w:tc>
        <w:tc>
          <w:tcPr>
            <w:tcW w:w="5720" w:type="dxa"/>
            <w:tcBorders>
              <w:top w:val="single" w:sz="4" w:space="0" w:color="000000"/>
              <w:left w:val="single" w:sz="4" w:space="0" w:color="000000"/>
              <w:bottom w:val="single" w:sz="4" w:space="0" w:color="000000"/>
              <w:right w:val="single" w:sz="4" w:space="0" w:color="000000"/>
            </w:tcBorders>
            <w:shd w:val="clear" w:color="auto" w:fill="D9E1F2"/>
            <w:tcMar>
              <w:top w:w="10" w:type="dxa"/>
              <w:left w:w="10" w:type="dxa"/>
              <w:bottom w:w="0" w:type="dxa"/>
              <w:right w:w="10" w:type="dxa"/>
            </w:tcMar>
            <w:vAlign w:val="bottom"/>
            <w:hideMark/>
          </w:tcPr>
          <w:p w14:paraId="095BE79C"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b/>
                <w:bCs/>
                <w:color w:val="000000"/>
                <w:kern w:val="24"/>
              </w:rPr>
              <w:t>DSC</w:t>
            </w:r>
          </w:p>
        </w:tc>
      </w:tr>
      <w:tr w:rsidR="000F1957" w:rsidRPr="000F1957" w14:paraId="547EFE15" w14:textId="77777777" w:rsidTr="000F1957">
        <w:trPr>
          <w:trHeight w:val="290"/>
        </w:trPr>
        <w:tc>
          <w:tcPr>
            <w:tcW w:w="152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0FB2265"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CDE_ENC_ACO</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1D635735"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MGB-MGB</w:t>
            </w:r>
          </w:p>
        </w:tc>
        <w:tc>
          <w:tcPr>
            <w:tcW w:w="106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7154FEB"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 </w:t>
            </w:r>
          </w:p>
        </w:tc>
        <w:tc>
          <w:tcPr>
            <w:tcW w:w="572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57A79EAC"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MASS GENERAL BRIGHAM HEALTH PLAN WITH MASS GENERAL</w:t>
            </w:r>
          </w:p>
        </w:tc>
      </w:tr>
      <w:tr w:rsidR="000F1957" w:rsidRPr="000F1957" w14:paraId="23130423" w14:textId="77777777" w:rsidTr="000F1957">
        <w:trPr>
          <w:trHeight w:val="290"/>
        </w:trPr>
        <w:tc>
          <w:tcPr>
            <w:tcW w:w="152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6E63E0D"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CDE_ENC_ACO</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9E74B11"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FLN-ATRIUS</w:t>
            </w:r>
          </w:p>
        </w:tc>
        <w:tc>
          <w:tcPr>
            <w:tcW w:w="106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937BCEA"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 </w:t>
            </w:r>
          </w:p>
        </w:tc>
        <w:tc>
          <w:tcPr>
            <w:tcW w:w="572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1A5752DF"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FALLON HEALTH-ATRIUS HEALTH CARE COLLABORATIVE</w:t>
            </w:r>
          </w:p>
        </w:tc>
      </w:tr>
      <w:tr w:rsidR="000F1957" w:rsidRPr="000F1957" w14:paraId="55F56D34" w14:textId="77777777" w:rsidTr="000F1957">
        <w:trPr>
          <w:trHeight w:val="370"/>
        </w:trPr>
        <w:tc>
          <w:tcPr>
            <w:tcW w:w="152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B92855D"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CDE_ENC_ACO</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F1301AD"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THP-UMMH</w:t>
            </w:r>
          </w:p>
        </w:tc>
        <w:tc>
          <w:tcPr>
            <w:tcW w:w="106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73408DE"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 </w:t>
            </w:r>
          </w:p>
        </w:tc>
        <w:tc>
          <w:tcPr>
            <w:tcW w:w="572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7244D6E8"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TUFTS HEALTH TOGETHER WITH UMASS MEMORIAL HEALTH</w:t>
            </w:r>
          </w:p>
        </w:tc>
      </w:tr>
      <w:tr w:rsidR="000F1957" w:rsidRPr="000F1957" w14:paraId="1EEF6FBE" w14:textId="77777777" w:rsidTr="000F1957">
        <w:trPr>
          <w:trHeight w:val="290"/>
        </w:trPr>
        <w:tc>
          <w:tcPr>
            <w:tcW w:w="152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36B4586"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CDE_ENC_ACO</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556F329"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WLS-BCHACO</w:t>
            </w:r>
          </w:p>
        </w:tc>
        <w:tc>
          <w:tcPr>
            <w:tcW w:w="106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73BB1853"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 </w:t>
            </w:r>
          </w:p>
        </w:tc>
        <w:tc>
          <w:tcPr>
            <w:tcW w:w="572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BA11D56"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WELLSENSE BOSTON CHILDRENS ACO</w:t>
            </w:r>
          </w:p>
        </w:tc>
      </w:tr>
      <w:tr w:rsidR="000F1957" w:rsidRPr="000F1957" w14:paraId="745A49AA" w14:textId="77777777" w:rsidTr="000F1957">
        <w:trPr>
          <w:trHeight w:val="290"/>
        </w:trPr>
        <w:tc>
          <w:tcPr>
            <w:tcW w:w="152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29E9D78"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CDE_ENC_ACO</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7A0BEF70"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WLS-BILH</w:t>
            </w:r>
          </w:p>
        </w:tc>
        <w:tc>
          <w:tcPr>
            <w:tcW w:w="106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36ED9CA4"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 </w:t>
            </w:r>
          </w:p>
        </w:tc>
        <w:tc>
          <w:tcPr>
            <w:tcW w:w="572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549F0A48"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WELLSENSE BILH PERFORMANCE NETWORK ACO</w:t>
            </w:r>
          </w:p>
        </w:tc>
      </w:tr>
      <w:tr w:rsidR="000F1957" w:rsidRPr="000F1957" w14:paraId="118724B3" w14:textId="77777777" w:rsidTr="000F1957">
        <w:trPr>
          <w:trHeight w:val="290"/>
        </w:trPr>
        <w:tc>
          <w:tcPr>
            <w:tcW w:w="152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6C8F2F9"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CDE_ENC_ACO</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61E09CF"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WLS-CARE</w:t>
            </w:r>
          </w:p>
        </w:tc>
        <w:tc>
          <w:tcPr>
            <w:tcW w:w="106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696B0B62"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 </w:t>
            </w:r>
          </w:p>
        </w:tc>
        <w:tc>
          <w:tcPr>
            <w:tcW w:w="572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4AA0AFDA"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WELLSENSE CARE ALLIANCE</w:t>
            </w:r>
          </w:p>
        </w:tc>
      </w:tr>
      <w:tr w:rsidR="000F1957" w:rsidRPr="000F1957" w14:paraId="37B3FC87" w14:textId="77777777" w:rsidTr="000F1957">
        <w:trPr>
          <w:trHeight w:val="290"/>
        </w:trPr>
        <w:tc>
          <w:tcPr>
            <w:tcW w:w="152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897AD17"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CDE_ENC_ACO</w:t>
            </w:r>
          </w:p>
        </w:tc>
        <w:tc>
          <w:tcPr>
            <w:tcW w:w="200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3DD7F876"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WLS-EBNHC</w:t>
            </w:r>
          </w:p>
        </w:tc>
        <w:tc>
          <w:tcPr>
            <w:tcW w:w="106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2163AE0C"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 </w:t>
            </w:r>
          </w:p>
        </w:tc>
        <w:tc>
          <w:tcPr>
            <w:tcW w:w="5720" w:type="dxa"/>
            <w:tcBorders>
              <w:top w:val="single" w:sz="4" w:space="0" w:color="000000"/>
              <w:left w:val="single" w:sz="4" w:space="0" w:color="000000"/>
              <w:bottom w:val="single" w:sz="4" w:space="0" w:color="000000"/>
              <w:right w:val="single" w:sz="4" w:space="0" w:color="000000"/>
            </w:tcBorders>
            <w:shd w:val="clear" w:color="auto" w:fill="auto"/>
            <w:tcMar>
              <w:top w:w="10" w:type="dxa"/>
              <w:left w:w="10" w:type="dxa"/>
              <w:bottom w:w="0" w:type="dxa"/>
              <w:right w:w="10" w:type="dxa"/>
            </w:tcMar>
            <w:vAlign w:val="bottom"/>
            <w:hideMark/>
          </w:tcPr>
          <w:p w14:paraId="0818BA69" w14:textId="77777777" w:rsidR="000F1957" w:rsidRPr="000F1957" w:rsidRDefault="000F1957" w:rsidP="000F1957">
            <w:pPr>
              <w:spacing w:after="0" w:line="240" w:lineRule="auto"/>
              <w:textAlignment w:val="bottom"/>
              <w:rPr>
                <w:rFonts w:ascii="Arial" w:eastAsia="Times New Roman" w:hAnsi="Arial" w:cs="Arial"/>
                <w:sz w:val="36"/>
                <w:szCs w:val="36"/>
              </w:rPr>
            </w:pPr>
            <w:r w:rsidRPr="000F1957">
              <w:rPr>
                <w:rFonts w:ascii="Calibri" w:eastAsia="Times New Roman" w:hAnsi="Calibri" w:cs="Calibri"/>
                <w:color w:val="000000"/>
                <w:kern w:val="24"/>
              </w:rPr>
              <w:t>EAST BOSTON NEIGHBORHOOD HEALTH WELLSENSE ALLIANCE</w:t>
            </w:r>
          </w:p>
        </w:tc>
      </w:tr>
    </w:tbl>
    <w:p w14:paraId="24617220" w14:textId="77777777" w:rsidR="000F1957" w:rsidRPr="000F1957" w:rsidRDefault="000F1957" w:rsidP="000F1957">
      <w:pPr>
        <w:pStyle w:val="BodyText"/>
        <w:spacing w:after="0" w:line="240" w:lineRule="auto"/>
        <w:ind w:left="792" w:firstLine="0"/>
        <w:rPr>
          <w:rFonts w:ascii="Calibri" w:eastAsia="Calibri" w:hAnsi="Calibri"/>
          <w:sz w:val="22"/>
          <w:szCs w:val="22"/>
        </w:rPr>
      </w:pPr>
    </w:p>
    <w:p w14:paraId="3FBA4FA0" w14:textId="7568B000" w:rsidR="000F1957" w:rsidRDefault="000F1957" w:rsidP="00723FE9">
      <w:pPr>
        <w:keepNext/>
        <w:keepLines/>
        <w:numPr>
          <w:ilvl w:val="0"/>
          <w:numId w:val="6"/>
        </w:numPr>
        <w:spacing w:after="0"/>
        <w:outlineLvl w:val="0"/>
        <w:rPr>
          <w:rFonts w:ascii="Times New Roman" w:hAnsi="Times New Roman" w:cs="Times New Roman"/>
          <w:color w:val="365F91" w:themeColor="accent1" w:themeShade="BF"/>
          <w:sz w:val="32"/>
          <w:szCs w:val="32"/>
        </w:rPr>
      </w:pPr>
      <w:bookmarkStart w:id="152" w:name="_Toc129767524"/>
      <w:r>
        <w:rPr>
          <w:rFonts w:ascii="Times New Roman" w:hAnsi="Times New Roman" w:cs="Times New Roman"/>
          <w:color w:val="365F91" w:themeColor="accent1" w:themeShade="BF"/>
          <w:sz w:val="32"/>
          <w:szCs w:val="32"/>
        </w:rPr>
        <w:t>SFTP Folders:</w:t>
      </w:r>
      <w:bookmarkEnd w:id="152"/>
    </w:p>
    <w:p w14:paraId="4C34D9A6" w14:textId="613F0596" w:rsidR="000F1957" w:rsidRDefault="000F1957" w:rsidP="0032503F">
      <w:pPr>
        <w:pStyle w:val="BodyText"/>
        <w:numPr>
          <w:ilvl w:val="1"/>
          <w:numId w:val="6"/>
        </w:numPr>
        <w:tabs>
          <w:tab w:val="left" w:pos="810"/>
        </w:tabs>
        <w:spacing w:after="0" w:line="240" w:lineRule="auto"/>
        <w:rPr>
          <w:rFonts w:ascii="Calibri" w:eastAsia="Calibri" w:hAnsi="Calibri"/>
          <w:b/>
          <w:bCs/>
          <w:color w:val="1F497D" w:themeColor="text2"/>
          <w:szCs w:val="24"/>
        </w:rPr>
      </w:pPr>
      <w:r w:rsidRPr="000F1957">
        <w:rPr>
          <w:rFonts w:ascii="Calibri" w:eastAsia="Calibri" w:hAnsi="Calibri"/>
          <w:b/>
          <w:bCs/>
          <w:color w:val="1F497D" w:themeColor="text2"/>
          <w:szCs w:val="24"/>
        </w:rPr>
        <w:t>ACO Monthly Reports (1.0 and 2.0):</w:t>
      </w:r>
    </w:p>
    <w:p w14:paraId="72D22B21" w14:textId="77777777" w:rsidR="000F1957" w:rsidRPr="000F1957" w:rsidRDefault="000F1957" w:rsidP="00B53E25">
      <w:pPr>
        <w:pStyle w:val="BodyText"/>
        <w:numPr>
          <w:ilvl w:val="2"/>
          <w:numId w:val="6"/>
        </w:numPr>
        <w:spacing w:after="0" w:line="240" w:lineRule="auto"/>
        <w:ind w:left="1094" w:hanging="547"/>
        <w:rPr>
          <w:rFonts w:ascii="Calibri" w:eastAsia="Calibri" w:hAnsi="Calibri"/>
          <w:sz w:val="22"/>
          <w:szCs w:val="22"/>
        </w:rPr>
      </w:pPr>
      <w:r w:rsidRPr="000F1957">
        <w:rPr>
          <w:rFonts w:ascii="Calibri" w:eastAsia="Calibri" w:hAnsi="Calibri"/>
          <w:sz w:val="22"/>
          <w:szCs w:val="22"/>
        </w:rPr>
        <w:t>Existing Root directories will remain the same even if there is a name change.  Example:/</w:t>
      </w:r>
      <w:proofErr w:type="spellStart"/>
      <w:r w:rsidRPr="000F1957">
        <w:rPr>
          <w:rFonts w:ascii="Calibri" w:eastAsia="Calibri" w:hAnsi="Calibri"/>
          <w:sz w:val="22"/>
          <w:szCs w:val="22"/>
        </w:rPr>
        <w:t>aco-bmc-baco</w:t>
      </w:r>
      <w:proofErr w:type="spellEnd"/>
      <w:r w:rsidRPr="000F1957">
        <w:rPr>
          <w:rFonts w:ascii="Calibri" w:eastAsia="Calibri" w:hAnsi="Calibri"/>
          <w:sz w:val="22"/>
          <w:szCs w:val="22"/>
        </w:rPr>
        <w:t>/</w:t>
      </w:r>
    </w:p>
    <w:p w14:paraId="03CD964A" w14:textId="77777777" w:rsidR="000F1957" w:rsidRPr="000F1957" w:rsidRDefault="000F1957" w:rsidP="00B53E25">
      <w:pPr>
        <w:pStyle w:val="BodyText"/>
        <w:numPr>
          <w:ilvl w:val="2"/>
          <w:numId w:val="6"/>
        </w:numPr>
        <w:spacing w:after="0" w:line="240" w:lineRule="auto"/>
        <w:ind w:left="1094" w:hanging="547"/>
        <w:rPr>
          <w:rFonts w:ascii="Calibri" w:eastAsia="Calibri" w:hAnsi="Calibri"/>
          <w:sz w:val="22"/>
          <w:szCs w:val="22"/>
        </w:rPr>
      </w:pPr>
      <w:r w:rsidRPr="000F1957">
        <w:rPr>
          <w:rFonts w:ascii="Calibri" w:eastAsia="Calibri" w:hAnsi="Calibri"/>
          <w:sz w:val="22"/>
          <w:szCs w:val="22"/>
        </w:rPr>
        <w:t>Existing Subfolders will remain the same and will host the ACO 1.0 reports. Example: /</w:t>
      </w:r>
      <w:proofErr w:type="spellStart"/>
      <w:r w:rsidRPr="000F1957">
        <w:rPr>
          <w:rFonts w:ascii="Calibri" w:eastAsia="Calibri" w:hAnsi="Calibri"/>
          <w:sz w:val="22"/>
          <w:szCs w:val="22"/>
        </w:rPr>
        <w:t>aco-bmc-baco</w:t>
      </w:r>
      <w:proofErr w:type="spellEnd"/>
      <w:r w:rsidRPr="000F1957">
        <w:rPr>
          <w:rFonts w:ascii="Calibri" w:eastAsia="Calibri" w:hAnsi="Calibri"/>
          <w:sz w:val="22"/>
          <w:szCs w:val="22"/>
        </w:rPr>
        <w:t>/</w:t>
      </w:r>
      <w:proofErr w:type="spellStart"/>
      <w:r w:rsidRPr="000F1957">
        <w:rPr>
          <w:rFonts w:ascii="Calibri" w:eastAsia="Calibri" w:hAnsi="Calibri"/>
          <w:sz w:val="22"/>
          <w:szCs w:val="22"/>
        </w:rPr>
        <w:t>bmc</w:t>
      </w:r>
      <w:proofErr w:type="spellEnd"/>
      <w:r w:rsidRPr="000F1957">
        <w:rPr>
          <w:rFonts w:ascii="Calibri" w:eastAsia="Calibri" w:hAnsi="Calibri"/>
          <w:sz w:val="22"/>
          <w:szCs w:val="22"/>
        </w:rPr>
        <w:t>-</w:t>
      </w:r>
      <w:proofErr w:type="spellStart"/>
      <w:r w:rsidRPr="000F1957">
        <w:rPr>
          <w:rFonts w:ascii="Calibri" w:eastAsia="Calibri" w:hAnsi="Calibri"/>
          <w:sz w:val="22"/>
          <w:szCs w:val="22"/>
        </w:rPr>
        <w:t>baco</w:t>
      </w:r>
      <w:proofErr w:type="spellEnd"/>
      <w:r w:rsidRPr="000F1957">
        <w:rPr>
          <w:rFonts w:ascii="Calibri" w:eastAsia="Calibri" w:hAnsi="Calibri"/>
          <w:sz w:val="22"/>
          <w:szCs w:val="22"/>
        </w:rPr>
        <w:t>-monthly-reports</w:t>
      </w:r>
    </w:p>
    <w:p w14:paraId="010B4DC2" w14:textId="77777777" w:rsidR="000F1957" w:rsidRPr="000F1957" w:rsidRDefault="000F1957" w:rsidP="00B53E25">
      <w:pPr>
        <w:pStyle w:val="BodyText"/>
        <w:numPr>
          <w:ilvl w:val="2"/>
          <w:numId w:val="6"/>
        </w:numPr>
        <w:spacing w:after="0" w:line="240" w:lineRule="auto"/>
        <w:ind w:left="1094" w:hanging="547"/>
        <w:rPr>
          <w:rFonts w:ascii="Calibri" w:eastAsia="Calibri" w:hAnsi="Calibri"/>
          <w:sz w:val="22"/>
          <w:szCs w:val="22"/>
        </w:rPr>
      </w:pPr>
      <w:r w:rsidRPr="000F1957">
        <w:rPr>
          <w:rFonts w:ascii="Calibri" w:eastAsia="Calibri" w:hAnsi="Calibri"/>
          <w:sz w:val="22"/>
          <w:szCs w:val="22"/>
        </w:rPr>
        <w:t>ACO 1.0 reports will continue to be sent to existing ACOs until January 2024 covering the period between 4/1/2021 and 3/31/2023</w:t>
      </w:r>
    </w:p>
    <w:p w14:paraId="29B2B9C9" w14:textId="77777777" w:rsidR="000F1957" w:rsidRPr="000F1957" w:rsidRDefault="000F1957" w:rsidP="00B53E25">
      <w:pPr>
        <w:pStyle w:val="BodyText"/>
        <w:numPr>
          <w:ilvl w:val="2"/>
          <w:numId w:val="6"/>
        </w:numPr>
        <w:spacing w:after="0" w:line="240" w:lineRule="auto"/>
        <w:ind w:left="1440" w:hanging="893"/>
        <w:rPr>
          <w:rFonts w:ascii="Calibri" w:eastAsia="Calibri" w:hAnsi="Calibri"/>
          <w:sz w:val="22"/>
          <w:szCs w:val="22"/>
        </w:rPr>
      </w:pPr>
      <w:r w:rsidRPr="000F1957">
        <w:rPr>
          <w:rFonts w:ascii="Calibri" w:eastAsia="Calibri" w:hAnsi="Calibri"/>
          <w:sz w:val="22"/>
          <w:szCs w:val="22"/>
        </w:rPr>
        <w:t>For existing ACOs not changing names, new subfolders will be created with V2 and will host the ACO 2.0 reports.  Example: /</w:t>
      </w:r>
      <w:proofErr w:type="spellStart"/>
      <w:r w:rsidRPr="000F1957">
        <w:rPr>
          <w:rFonts w:ascii="Calibri" w:eastAsia="Calibri" w:hAnsi="Calibri"/>
          <w:sz w:val="22"/>
          <w:szCs w:val="22"/>
        </w:rPr>
        <w:t>aco</w:t>
      </w:r>
      <w:proofErr w:type="spellEnd"/>
      <w:r w:rsidRPr="000F1957">
        <w:rPr>
          <w:rFonts w:ascii="Calibri" w:eastAsia="Calibri" w:hAnsi="Calibri"/>
          <w:sz w:val="22"/>
          <w:szCs w:val="22"/>
        </w:rPr>
        <w:t>-</w:t>
      </w:r>
      <w:proofErr w:type="spellStart"/>
      <w:r w:rsidRPr="000F1957">
        <w:rPr>
          <w:rFonts w:ascii="Calibri" w:eastAsia="Calibri" w:hAnsi="Calibri"/>
          <w:sz w:val="22"/>
          <w:szCs w:val="22"/>
        </w:rPr>
        <w:t>fln</w:t>
      </w:r>
      <w:proofErr w:type="spellEnd"/>
      <w:r w:rsidRPr="000F1957">
        <w:rPr>
          <w:rFonts w:ascii="Calibri" w:eastAsia="Calibri" w:hAnsi="Calibri"/>
          <w:sz w:val="22"/>
          <w:szCs w:val="22"/>
        </w:rPr>
        <w:t>-reliant/fln-reliant-monthly-reports-v2</w:t>
      </w:r>
    </w:p>
    <w:p w14:paraId="488E113D" w14:textId="77777777" w:rsidR="000F1957" w:rsidRPr="000F1957" w:rsidRDefault="000F1957" w:rsidP="00B53E25">
      <w:pPr>
        <w:pStyle w:val="BodyText"/>
        <w:numPr>
          <w:ilvl w:val="2"/>
          <w:numId w:val="6"/>
        </w:numPr>
        <w:spacing w:after="0" w:line="240" w:lineRule="auto"/>
        <w:ind w:left="1440" w:hanging="893"/>
        <w:rPr>
          <w:rFonts w:ascii="Calibri" w:eastAsia="Calibri" w:hAnsi="Calibri"/>
          <w:sz w:val="22"/>
          <w:szCs w:val="22"/>
        </w:rPr>
      </w:pPr>
      <w:r w:rsidRPr="000F1957">
        <w:rPr>
          <w:rFonts w:ascii="Calibri" w:eastAsia="Calibri" w:hAnsi="Calibri"/>
          <w:sz w:val="22"/>
          <w:szCs w:val="22"/>
        </w:rPr>
        <w:t>For ACOs changing names, new subfolders will be created with the new name and will host the ACO 2.0 reports. Example: /</w:t>
      </w:r>
      <w:proofErr w:type="spellStart"/>
      <w:r w:rsidRPr="000F1957">
        <w:rPr>
          <w:rFonts w:ascii="Calibri" w:eastAsia="Calibri" w:hAnsi="Calibri"/>
          <w:sz w:val="22"/>
          <w:szCs w:val="22"/>
        </w:rPr>
        <w:t>aco-bmc-baco</w:t>
      </w:r>
      <w:proofErr w:type="spellEnd"/>
      <w:r w:rsidRPr="000F1957">
        <w:rPr>
          <w:rFonts w:ascii="Calibri" w:eastAsia="Calibri" w:hAnsi="Calibri"/>
          <w:sz w:val="22"/>
          <w:szCs w:val="22"/>
        </w:rPr>
        <w:t>/</w:t>
      </w:r>
      <w:proofErr w:type="spellStart"/>
      <w:r w:rsidRPr="000F1957">
        <w:rPr>
          <w:rFonts w:ascii="Calibri" w:eastAsia="Calibri" w:hAnsi="Calibri"/>
          <w:sz w:val="22"/>
          <w:szCs w:val="22"/>
        </w:rPr>
        <w:t>wls</w:t>
      </w:r>
      <w:proofErr w:type="spellEnd"/>
      <w:r w:rsidRPr="000F1957">
        <w:rPr>
          <w:rFonts w:ascii="Calibri" w:eastAsia="Calibri" w:hAnsi="Calibri"/>
          <w:sz w:val="22"/>
          <w:szCs w:val="22"/>
        </w:rPr>
        <w:t>-</w:t>
      </w:r>
      <w:proofErr w:type="spellStart"/>
      <w:r w:rsidRPr="000F1957">
        <w:rPr>
          <w:rFonts w:ascii="Calibri" w:eastAsia="Calibri" w:hAnsi="Calibri"/>
          <w:sz w:val="22"/>
          <w:szCs w:val="22"/>
        </w:rPr>
        <w:t>baco</w:t>
      </w:r>
      <w:proofErr w:type="spellEnd"/>
      <w:r w:rsidRPr="000F1957">
        <w:rPr>
          <w:rFonts w:ascii="Calibri" w:eastAsia="Calibri" w:hAnsi="Calibri"/>
          <w:sz w:val="22"/>
          <w:szCs w:val="22"/>
        </w:rPr>
        <w:t>-monthly-reports</w:t>
      </w:r>
    </w:p>
    <w:p w14:paraId="0D381F80" w14:textId="77777777" w:rsidR="000F1957" w:rsidRPr="000F1957" w:rsidRDefault="000F1957" w:rsidP="00B53E25">
      <w:pPr>
        <w:pStyle w:val="BodyText"/>
        <w:numPr>
          <w:ilvl w:val="2"/>
          <w:numId w:val="6"/>
        </w:numPr>
        <w:spacing w:after="0" w:line="240" w:lineRule="auto"/>
        <w:ind w:left="1094" w:hanging="547"/>
        <w:rPr>
          <w:rFonts w:ascii="Calibri" w:eastAsia="Calibri" w:hAnsi="Calibri"/>
          <w:sz w:val="22"/>
          <w:szCs w:val="22"/>
        </w:rPr>
      </w:pPr>
      <w:r w:rsidRPr="000F1957">
        <w:rPr>
          <w:rFonts w:ascii="Calibri" w:eastAsia="Calibri" w:hAnsi="Calibri"/>
          <w:sz w:val="22"/>
          <w:szCs w:val="22"/>
        </w:rPr>
        <w:t>New root directories and subfolders will be created for new ACOs.  Example: /</w:t>
      </w:r>
      <w:proofErr w:type="spellStart"/>
      <w:r w:rsidRPr="000F1957">
        <w:rPr>
          <w:rFonts w:ascii="Calibri" w:eastAsia="Calibri" w:hAnsi="Calibri"/>
          <w:sz w:val="22"/>
          <w:szCs w:val="22"/>
        </w:rPr>
        <w:t>aco-wls-bilh</w:t>
      </w:r>
      <w:proofErr w:type="spellEnd"/>
      <w:r w:rsidRPr="000F1957">
        <w:rPr>
          <w:rFonts w:ascii="Calibri" w:eastAsia="Calibri" w:hAnsi="Calibri"/>
          <w:sz w:val="22"/>
          <w:szCs w:val="22"/>
        </w:rPr>
        <w:t>/</w:t>
      </w:r>
      <w:proofErr w:type="spellStart"/>
      <w:r w:rsidRPr="000F1957">
        <w:rPr>
          <w:rFonts w:ascii="Calibri" w:eastAsia="Calibri" w:hAnsi="Calibri"/>
          <w:sz w:val="22"/>
          <w:szCs w:val="22"/>
        </w:rPr>
        <w:t>wls</w:t>
      </w:r>
      <w:proofErr w:type="spellEnd"/>
      <w:r w:rsidRPr="000F1957">
        <w:rPr>
          <w:rFonts w:ascii="Calibri" w:eastAsia="Calibri" w:hAnsi="Calibri"/>
          <w:sz w:val="22"/>
          <w:szCs w:val="22"/>
        </w:rPr>
        <w:t>-</w:t>
      </w:r>
      <w:proofErr w:type="spellStart"/>
      <w:r w:rsidRPr="000F1957">
        <w:rPr>
          <w:rFonts w:ascii="Calibri" w:eastAsia="Calibri" w:hAnsi="Calibri"/>
          <w:sz w:val="22"/>
          <w:szCs w:val="22"/>
        </w:rPr>
        <w:t>bilh</w:t>
      </w:r>
      <w:proofErr w:type="spellEnd"/>
      <w:r w:rsidRPr="000F1957">
        <w:rPr>
          <w:rFonts w:ascii="Calibri" w:eastAsia="Calibri" w:hAnsi="Calibri"/>
          <w:sz w:val="22"/>
          <w:szCs w:val="22"/>
        </w:rPr>
        <w:t xml:space="preserve">-monthly-reports </w:t>
      </w:r>
    </w:p>
    <w:p w14:paraId="3D1D347D" w14:textId="77777777" w:rsidR="000F1957" w:rsidRPr="000F1957" w:rsidRDefault="000F1957" w:rsidP="00B53E25">
      <w:pPr>
        <w:pStyle w:val="BodyText"/>
        <w:numPr>
          <w:ilvl w:val="2"/>
          <w:numId w:val="6"/>
        </w:numPr>
        <w:spacing w:after="0" w:line="240" w:lineRule="auto"/>
        <w:ind w:left="1094" w:hanging="547"/>
        <w:rPr>
          <w:rFonts w:ascii="Calibri" w:eastAsia="Calibri" w:hAnsi="Calibri"/>
          <w:sz w:val="22"/>
          <w:szCs w:val="22"/>
        </w:rPr>
      </w:pPr>
      <w:r w:rsidRPr="000F1957">
        <w:rPr>
          <w:rFonts w:ascii="Calibri" w:eastAsia="Calibri" w:hAnsi="Calibri"/>
          <w:sz w:val="22"/>
          <w:szCs w:val="22"/>
        </w:rPr>
        <w:t xml:space="preserve">The new folders will host ACO 2.0 reports and the first set of V2 reports is expected to go out end of May 2023 </w:t>
      </w:r>
    </w:p>
    <w:p w14:paraId="247361B9" w14:textId="667A034D" w:rsidR="000F1957" w:rsidRDefault="000F1957" w:rsidP="00B53E25">
      <w:pPr>
        <w:pStyle w:val="BodyText"/>
        <w:numPr>
          <w:ilvl w:val="2"/>
          <w:numId w:val="6"/>
        </w:numPr>
        <w:spacing w:after="0" w:line="240" w:lineRule="auto"/>
        <w:ind w:left="1094" w:hanging="547"/>
        <w:rPr>
          <w:rFonts w:ascii="Calibri" w:eastAsia="Calibri" w:hAnsi="Calibri"/>
          <w:sz w:val="22"/>
          <w:szCs w:val="22"/>
        </w:rPr>
      </w:pPr>
      <w:r w:rsidRPr="000F1957">
        <w:rPr>
          <w:rFonts w:ascii="Calibri" w:eastAsia="Calibri" w:hAnsi="Calibri"/>
          <w:sz w:val="22"/>
          <w:szCs w:val="22"/>
        </w:rPr>
        <w:t xml:space="preserve">Encounter Claims Data in the ACO claims reports will follow the Encounter changes presented in </w:t>
      </w:r>
      <w:hyperlink w:anchor="Encounter_Requirement" w:history="1">
        <w:r w:rsidRPr="00681C1C">
          <w:rPr>
            <w:rStyle w:val="Hyperlink"/>
            <w:rFonts w:ascii="Calibri" w:eastAsia="Calibri" w:hAnsi="Calibri"/>
            <w:sz w:val="22"/>
            <w:szCs w:val="22"/>
          </w:rPr>
          <w:t>s</w:t>
        </w:r>
        <w:r w:rsidR="00656D86" w:rsidRPr="00681C1C">
          <w:rPr>
            <w:rStyle w:val="Hyperlink"/>
            <w:rFonts w:ascii="Calibri" w:eastAsia="Calibri" w:hAnsi="Calibri"/>
            <w:sz w:val="22"/>
            <w:szCs w:val="22"/>
          </w:rPr>
          <w:t>ection</w:t>
        </w:r>
        <w:r w:rsidRPr="00681C1C">
          <w:rPr>
            <w:rStyle w:val="Hyperlink"/>
            <w:rFonts w:ascii="Calibri" w:eastAsia="Calibri" w:hAnsi="Calibri"/>
            <w:sz w:val="22"/>
            <w:szCs w:val="22"/>
          </w:rPr>
          <w:t xml:space="preserve"> 4</w:t>
        </w:r>
      </w:hyperlink>
      <w:r w:rsidRPr="000F1957">
        <w:rPr>
          <w:rFonts w:ascii="Calibri" w:eastAsia="Calibri" w:hAnsi="Calibri"/>
          <w:sz w:val="22"/>
          <w:szCs w:val="22"/>
        </w:rPr>
        <w:t>.</w:t>
      </w:r>
    </w:p>
    <w:p w14:paraId="133A4F01" w14:textId="77777777" w:rsidR="000F1957" w:rsidRPr="000F1957" w:rsidRDefault="000F1957" w:rsidP="000F1957">
      <w:pPr>
        <w:pStyle w:val="BodyText"/>
        <w:spacing w:after="0" w:line="240" w:lineRule="auto"/>
        <w:ind w:left="1094" w:firstLine="0"/>
        <w:rPr>
          <w:rFonts w:ascii="Calibri" w:eastAsia="Calibri" w:hAnsi="Calibri"/>
          <w:sz w:val="22"/>
          <w:szCs w:val="22"/>
        </w:rPr>
      </w:pPr>
    </w:p>
    <w:p w14:paraId="03A6F1B7" w14:textId="588E1ACC" w:rsidR="000F1957" w:rsidRPr="000F1957" w:rsidRDefault="000F1957" w:rsidP="000F1957">
      <w:pPr>
        <w:pStyle w:val="BodyText"/>
        <w:numPr>
          <w:ilvl w:val="1"/>
          <w:numId w:val="6"/>
        </w:numPr>
        <w:spacing w:after="0" w:line="240" w:lineRule="auto"/>
        <w:rPr>
          <w:rFonts w:ascii="Calibri" w:eastAsia="Calibri" w:hAnsi="Calibri"/>
          <w:b/>
          <w:bCs/>
          <w:color w:val="1F497D" w:themeColor="text2"/>
          <w:szCs w:val="24"/>
        </w:rPr>
      </w:pPr>
      <w:r w:rsidRPr="000F1957">
        <w:rPr>
          <w:rFonts w:ascii="Calibri" w:eastAsia="Calibri" w:hAnsi="Calibri"/>
          <w:b/>
          <w:bCs/>
          <w:color w:val="1F497D" w:themeColor="text2"/>
          <w:szCs w:val="24"/>
        </w:rPr>
        <w:t>ACO Sub-Capitation and CP Payment:</w:t>
      </w:r>
    </w:p>
    <w:p w14:paraId="518DA5C5" w14:textId="77777777" w:rsidR="000F1957" w:rsidRPr="000F1957" w:rsidRDefault="000F1957" w:rsidP="000F1957">
      <w:pPr>
        <w:pStyle w:val="BodyText"/>
        <w:numPr>
          <w:ilvl w:val="2"/>
          <w:numId w:val="6"/>
        </w:numPr>
        <w:spacing w:after="0" w:line="240" w:lineRule="auto"/>
        <w:ind w:left="1094" w:hanging="547"/>
        <w:rPr>
          <w:rFonts w:ascii="Calibri" w:eastAsia="Calibri" w:hAnsi="Calibri"/>
          <w:sz w:val="22"/>
          <w:szCs w:val="22"/>
        </w:rPr>
      </w:pPr>
      <w:r w:rsidRPr="000F1957">
        <w:rPr>
          <w:rFonts w:ascii="Calibri" w:eastAsia="Calibri" w:hAnsi="Calibri"/>
          <w:sz w:val="22"/>
          <w:szCs w:val="22"/>
        </w:rPr>
        <w:t>Existing Root folders will remain the same.  Example:/</w:t>
      </w:r>
      <w:proofErr w:type="spellStart"/>
      <w:r w:rsidRPr="000F1957">
        <w:rPr>
          <w:rFonts w:ascii="Calibri" w:eastAsia="Calibri" w:hAnsi="Calibri"/>
          <w:sz w:val="22"/>
          <w:szCs w:val="22"/>
        </w:rPr>
        <w:t>aco</w:t>
      </w:r>
      <w:proofErr w:type="spellEnd"/>
      <w:r w:rsidRPr="000F1957">
        <w:rPr>
          <w:rFonts w:ascii="Calibri" w:eastAsia="Calibri" w:hAnsi="Calibri"/>
          <w:sz w:val="22"/>
          <w:szCs w:val="22"/>
        </w:rPr>
        <w:t>-</w:t>
      </w:r>
      <w:proofErr w:type="spellStart"/>
      <w:r w:rsidRPr="000F1957">
        <w:rPr>
          <w:rFonts w:ascii="Calibri" w:eastAsia="Calibri" w:hAnsi="Calibri"/>
          <w:sz w:val="22"/>
          <w:szCs w:val="22"/>
        </w:rPr>
        <w:t>bmc</w:t>
      </w:r>
      <w:proofErr w:type="spellEnd"/>
      <w:r w:rsidRPr="000F1957">
        <w:rPr>
          <w:rFonts w:ascii="Calibri" w:eastAsia="Calibri" w:hAnsi="Calibri"/>
          <w:sz w:val="22"/>
          <w:szCs w:val="22"/>
        </w:rPr>
        <w:t>-mercy/</w:t>
      </w:r>
    </w:p>
    <w:p w14:paraId="421D53DA" w14:textId="77777777" w:rsidR="000F1957" w:rsidRPr="000F1957" w:rsidRDefault="000F1957" w:rsidP="000F1957">
      <w:pPr>
        <w:pStyle w:val="BodyText"/>
        <w:numPr>
          <w:ilvl w:val="2"/>
          <w:numId w:val="6"/>
        </w:numPr>
        <w:spacing w:after="0" w:line="240" w:lineRule="auto"/>
        <w:ind w:left="1094" w:hanging="547"/>
        <w:rPr>
          <w:rFonts w:ascii="Calibri" w:eastAsia="Calibri" w:hAnsi="Calibri"/>
          <w:sz w:val="22"/>
          <w:szCs w:val="22"/>
        </w:rPr>
      </w:pPr>
      <w:r w:rsidRPr="000F1957">
        <w:rPr>
          <w:rFonts w:ascii="Calibri" w:eastAsia="Calibri" w:hAnsi="Calibri"/>
          <w:sz w:val="22"/>
          <w:szCs w:val="22"/>
        </w:rPr>
        <w:t>New subfolders will be created for all ACOs.  Example: /</w:t>
      </w:r>
      <w:proofErr w:type="spellStart"/>
      <w:r w:rsidRPr="000F1957">
        <w:rPr>
          <w:rFonts w:ascii="Calibri" w:eastAsia="Calibri" w:hAnsi="Calibri"/>
          <w:sz w:val="22"/>
          <w:szCs w:val="22"/>
        </w:rPr>
        <w:t>aco</w:t>
      </w:r>
      <w:proofErr w:type="spellEnd"/>
      <w:r w:rsidRPr="000F1957">
        <w:rPr>
          <w:rFonts w:ascii="Calibri" w:eastAsia="Calibri" w:hAnsi="Calibri"/>
          <w:sz w:val="22"/>
          <w:szCs w:val="22"/>
        </w:rPr>
        <w:t>-</w:t>
      </w:r>
      <w:proofErr w:type="spellStart"/>
      <w:r w:rsidRPr="000F1957">
        <w:rPr>
          <w:rFonts w:ascii="Calibri" w:eastAsia="Calibri" w:hAnsi="Calibri"/>
          <w:sz w:val="22"/>
          <w:szCs w:val="22"/>
        </w:rPr>
        <w:t>bmc</w:t>
      </w:r>
      <w:proofErr w:type="spellEnd"/>
      <w:r w:rsidRPr="000F1957">
        <w:rPr>
          <w:rFonts w:ascii="Calibri" w:eastAsia="Calibri" w:hAnsi="Calibri"/>
          <w:sz w:val="22"/>
          <w:szCs w:val="22"/>
        </w:rPr>
        <w:t>-mercy/</w:t>
      </w:r>
      <w:proofErr w:type="spellStart"/>
      <w:r w:rsidRPr="000F1957">
        <w:rPr>
          <w:rFonts w:ascii="Calibri" w:eastAsia="Calibri" w:hAnsi="Calibri"/>
          <w:sz w:val="22"/>
          <w:szCs w:val="22"/>
        </w:rPr>
        <w:t>wls</w:t>
      </w:r>
      <w:proofErr w:type="spellEnd"/>
      <w:r w:rsidRPr="000F1957">
        <w:rPr>
          <w:rFonts w:ascii="Calibri" w:eastAsia="Calibri" w:hAnsi="Calibri"/>
          <w:sz w:val="22"/>
          <w:szCs w:val="22"/>
        </w:rPr>
        <w:t>-mercy-</w:t>
      </w:r>
      <w:proofErr w:type="spellStart"/>
      <w:r w:rsidRPr="000F1957">
        <w:rPr>
          <w:rFonts w:ascii="Calibri" w:eastAsia="Calibri" w:hAnsi="Calibri"/>
          <w:sz w:val="22"/>
          <w:szCs w:val="22"/>
        </w:rPr>
        <w:t>subcap</w:t>
      </w:r>
      <w:proofErr w:type="spellEnd"/>
      <w:r w:rsidRPr="000F1957">
        <w:rPr>
          <w:rFonts w:ascii="Calibri" w:eastAsia="Calibri" w:hAnsi="Calibri"/>
          <w:sz w:val="22"/>
          <w:szCs w:val="22"/>
        </w:rPr>
        <w:t>-pc and /</w:t>
      </w:r>
      <w:proofErr w:type="spellStart"/>
      <w:r w:rsidRPr="000F1957">
        <w:rPr>
          <w:rFonts w:ascii="Calibri" w:eastAsia="Calibri" w:hAnsi="Calibri"/>
          <w:sz w:val="22"/>
          <w:szCs w:val="22"/>
        </w:rPr>
        <w:t>aco</w:t>
      </w:r>
      <w:proofErr w:type="spellEnd"/>
      <w:r w:rsidRPr="000F1957">
        <w:rPr>
          <w:rFonts w:ascii="Calibri" w:eastAsia="Calibri" w:hAnsi="Calibri"/>
          <w:sz w:val="22"/>
          <w:szCs w:val="22"/>
        </w:rPr>
        <w:t>-</w:t>
      </w:r>
      <w:proofErr w:type="spellStart"/>
      <w:r w:rsidRPr="000F1957">
        <w:rPr>
          <w:rFonts w:ascii="Calibri" w:eastAsia="Calibri" w:hAnsi="Calibri"/>
          <w:sz w:val="22"/>
          <w:szCs w:val="22"/>
        </w:rPr>
        <w:t>bmc</w:t>
      </w:r>
      <w:proofErr w:type="spellEnd"/>
      <w:r w:rsidRPr="000F1957">
        <w:rPr>
          <w:rFonts w:ascii="Calibri" w:eastAsia="Calibri" w:hAnsi="Calibri"/>
          <w:sz w:val="22"/>
          <w:szCs w:val="22"/>
        </w:rPr>
        <w:t>-mercy/</w:t>
      </w:r>
      <w:proofErr w:type="spellStart"/>
      <w:r w:rsidRPr="000F1957">
        <w:rPr>
          <w:rFonts w:ascii="Calibri" w:eastAsia="Calibri" w:hAnsi="Calibri"/>
          <w:sz w:val="22"/>
          <w:szCs w:val="22"/>
        </w:rPr>
        <w:t>wls</w:t>
      </w:r>
      <w:proofErr w:type="spellEnd"/>
      <w:r w:rsidRPr="000F1957">
        <w:rPr>
          <w:rFonts w:ascii="Calibri" w:eastAsia="Calibri" w:hAnsi="Calibri"/>
          <w:sz w:val="22"/>
          <w:szCs w:val="22"/>
        </w:rPr>
        <w:t xml:space="preserve">-mercy-payment-cp </w:t>
      </w:r>
    </w:p>
    <w:p w14:paraId="7A26B180" w14:textId="77777777" w:rsidR="000F1957" w:rsidRPr="000F1957" w:rsidRDefault="000F1957" w:rsidP="00B53E25">
      <w:pPr>
        <w:pStyle w:val="BodyText"/>
        <w:numPr>
          <w:ilvl w:val="2"/>
          <w:numId w:val="6"/>
        </w:numPr>
        <w:spacing w:after="0" w:line="240" w:lineRule="auto"/>
        <w:ind w:left="1440" w:hanging="893"/>
        <w:rPr>
          <w:rFonts w:ascii="Calibri" w:eastAsia="Calibri" w:hAnsi="Calibri"/>
          <w:sz w:val="22"/>
          <w:szCs w:val="22"/>
        </w:rPr>
      </w:pPr>
      <w:r w:rsidRPr="000F1957">
        <w:rPr>
          <w:rFonts w:ascii="Calibri" w:eastAsia="Calibri" w:hAnsi="Calibri"/>
          <w:sz w:val="22"/>
          <w:szCs w:val="22"/>
        </w:rPr>
        <w:t>New Root directories and subfolders will be created for new ACOs.  Example: /</w:t>
      </w:r>
      <w:proofErr w:type="spellStart"/>
      <w:r w:rsidRPr="000F1957">
        <w:rPr>
          <w:rFonts w:ascii="Calibri" w:eastAsia="Calibri" w:hAnsi="Calibri"/>
          <w:sz w:val="22"/>
          <w:szCs w:val="22"/>
        </w:rPr>
        <w:t>aco-wls-bilh</w:t>
      </w:r>
      <w:proofErr w:type="spellEnd"/>
      <w:r w:rsidRPr="000F1957">
        <w:rPr>
          <w:rFonts w:ascii="Calibri" w:eastAsia="Calibri" w:hAnsi="Calibri"/>
          <w:sz w:val="22"/>
          <w:szCs w:val="22"/>
        </w:rPr>
        <w:t>/</w:t>
      </w:r>
      <w:proofErr w:type="spellStart"/>
      <w:r w:rsidRPr="000F1957">
        <w:rPr>
          <w:rFonts w:ascii="Calibri" w:eastAsia="Calibri" w:hAnsi="Calibri"/>
          <w:sz w:val="22"/>
          <w:szCs w:val="22"/>
        </w:rPr>
        <w:t>wls</w:t>
      </w:r>
      <w:proofErr w:type="spellEnd"/>
      <w:r w:rsidRPr="000F1957">
        <w:rPr>
          <w:rFonts w:ascii="Calibri" w:eastAsia="Calibri" w:hAnsi="Calibri"/>
          <w:sz w:val="22"/>
          <w:szCs w:val="22"/>
        </w:rPr>
        <w:t>-</w:t>
      </w:r>
      <w:proofErr w:type="spellStart"/>
      <w:r w:rsidRPr="000F1957">
        <w:rPr>
          <w:rFonts w:ascii="Calibri" w:eastAsia="Calibri" w:hAnsi="Calibri"/>
          <w:sz w:val="22"/>
          <w:szCs w:val="22"/>
        </w:rPr>
        <w:t>bilh</w:t>
      </w:r>
      <w:proofErr w:type="spellEnd"/>
      <w:r w:rsidRPr="000F1957">
        <w:rPr>
          <w:rFonts w:ascii="Calibri" w:eastAsia="Calibri" w:hAnsi="Calibri"/>
          <w:sz w:val="22"/>
          <w:szCs w:val="22"/>
        </w:rPr>
        <w:t>-</w:t>
      </w:r>
      <w:proofErr w:type="spellStart"/>
      <w:r w:rsidRPr="000F1957">
        <w:rPr>
          <w:rFonts w:ascii="Calibri" w:eastAsia="Calibri" w:hAnsi="Calibri"/>
          <w:sz w:val="22"/>
          <w:szCs w:val="22"/>
        </w:rPr>
        <w:t>subcap</w:t>
      </w:r>
      <w:proofErr w:type="spellEnd"/>
      <w:r w:rsidRPr="000F1957">
        <w:rPr>
          <w:rFonts w:ascii="Calibri" w:eastAsia="Calibri" w:hAnsi="Calibri"/>
          <w:sz w:val="22"/>
          <w:szCs w:val="22"/>
        </w:rPr>
        <w:t xml:space="preserve">-pc and </w:t>
      </w:r>
      <w:proofErr w:type="spellStart"/>
      <w:r w:rsidRPr="000F1957">
        <w:rPr>
          <w:rFonts w:ascii="Calibri" w:eastAsia="Calibri" w:hAnsi="Calibri"/>
          <w:sz w:val="22"/>
          <w:szCs w:val="22"/>
        </w:rPr>
        <w:t>aco-wls-bilh</w:t>
      </w:r>
      <w:proofErr w:type="spellEnd"/>
      <w:r w:rsidRPr="000F1957">
        <w:rPr>
          <w:rFonts w:ascii="Calibri" w:eastAsia="Calibri" w:hAnsi="Calibri"/>
          <w:sz w:val="22"/>
          <w:szCs w:val="22"/>
        </w:rPr>
        <w:t>/</w:t>
      </w:r>
      <w:proofErr w:type="spellStart"/>
      <w:r w:rsidRPr="000F1957">
        <w:rPr>
          <w:rFonts w:ascii="Calibri" w:eastAsia="Calibri" w:hAnsi="Calibri"/>
          <w:sz w:val="22"/>
          <w:szCs w:val="22"/>
        </w:rPr>
        <w:t>wls</w:t>
      </w:r>
      <w:proofErr w:type="spellEnd"/>
      <w:r w:rsidRPr="000F1957">
        <w:rPr>
          <w:rFonts w:ascii="Calibri" w:eastAsia="Calibri" w:hAnsi="Calibri"/>
          <w:sz w:val="22"/>
          <w:szCs w:val="22"/>
        </w:rPr>
        <w:t>-</w:t>
      </w:r>
      <w:proofErr w:type="spellStart"/>
      <w:r w:rsidRPr="000F1957">
        <w:rPr>
          <w:rFonts w:ascii="Calibri" w:eastAsia="Calibri" w:hAnsi="Calibri"/>
          <w:sz w:val="22"/>
          <w:szCs w:val="22"/>
        </w:rPr>
        <w:t>bilh</w:t>
      </w:r>
      <w:proofErr w:type="spellEnd"/>
      <w:r w:rsidRPr="000F1957">
        <w:rPr>
          <w:rFonts w:ascii="Calibri" w:eastAsia="Calibri" w:hAnsi="Calibri"/>
          <w:sz w:val="22"/>
          <w:szCs w:val="22"/>
        </w:rPr>
        <w:t xml:space="preserve">-payment-cp </w:t>
      </w:r>
    </w:p>
    <w:p w14:paraId="49C63E5B" w14:textId="3693B9C5" w:rsidR="000F1957" w:rsidRPr="000F1957" w:rsidRDefault="000F1957" w:rsidP="000F1957">
      <w:pPr>
        <w:pStyle w:val="BodyText"/>
        <w:spacing w:after="0" w:line="240" w:lineRule="auto"/>
        <w:rPr>
          <w:rFonts w:ascii="Calibri" w:eastAsia="Calibri" w:hAnsi="Calibri"/>
          <w:b/>
          <w:bCs/>
          <w:color w:val="1F497D" w:themeColor="text2"/>
          <w:szCs w:val="24"/>
        </w:rPr>
      </w:pPr>
    </w:p>
    <w:p w14:paraId="648C0448" w14:textId="77777777" w:rsidR="00B53E25" w:rsidRPr="00B53E25" w:rsidRDefault="00B53E25" w:rsidP="00B53E25">
      <w:pPr>
        <w:pStyle w:val="BodyText"/>
        <w:numPr>
          <w:ilvl w:val="1"/>
          <w:numId w:val="6"/>
        </w:numPr>
        <w:spacing w:after="0" w:line="240" w:lineRule="auto"/>
        <w:rPr>
          <w:rFonts w:ascii="Calibri" w:eastAsia="Calibri" w:hAnsi="Calibri"/>
          <w:b/>
          <w:bCs/>
          <w:color w:val="1F497D" w:themeColor="text2"/>
          <w:szCs w:val="24"/>
        </w:rPr>
      </w:pPr>
      <w:r w:rsidRPr="00B53E25">
        <w:rPr>
          <w:rFonts w:ascii="Calibri" w:eastAsia="Calibri" w:hAnsi="Calibri"/>
          <w:b/>
          <w:bCs/>
          <w:color w:val="1F497D" w:themeColor="text2"/>
          <w:szCs w:val="24"/>
        </w:rPr>
        <w:t>CP Monthly Reports:</w:t>
      </w:r>
    </w:p>
    <w:p w14:paraId="127E64DA" w14:textId="7529ED93" w:rsidR="00B53E25" w:rsidRPr="00B53E25" w:rsidRDefault="00B53E25" w:rsidP="00B53E25">
      <w:pPr>
        <w:pStyle w:val="BodyText"/>
        <w:numPr>
          <w:ilvl w:val="2"/>
          <w:numId w:val="6"/>
        </w:numPr>
        <w:spacing w:after="0" w:line="240" w:lineRule="auto"/>
        <w:ind w:left="1440" w:hanging="893"/>
        <w:rPr>
          <w:rFonts w:ascii="Calibri" w:eastAsia="Calibri" w:hAnsi="Calibri"/>
          <w:sz w:val="22"/>
          <w:szCs w:val="22"/>
        </w:rPr>
      </w:pPr>
      <w:r w:rsidRPr="00B53E25">
        <w:rPr>
          <w:rFonts w:ascii="Calibri" w:eastAsia="Calibri" w:hAnsi="Calibri"/>
          <w:sz w:val="22"/>
          <w:szCs w:val="22"/>
        </w:rPr>
        <w:t>A new root SFTP directory and subfolders will be created for one new CP entity in CP 2.0 following existing standards. Example: /cp-</w:t>
      </w:r>
      <w:proofErr w:type="spellStart"/>
      <w:r w:rsidRPr="00B53E25">
        <w:rPr>
          <w:rFonts w:ascii="Calibri" w:eastAsia="Calibri" w:hAnsi="Calibri"/>
          <w:sz w:val="22"/>
          <w:szCs w:val="22"/>
        </w:rPr>
        <w:t>bhn</w:t>
      </w:r>
      <w:proofErr w:type="spellEnd"/>
      <w:r w:rsidRPr="00B53E25">
        <w:rPr>
          <w:rFonts w:ascii="Calibri" w:eastAsia="Calibri" w:hAnsi="Calibri"/>
          <w:sz w:val="22"/>
          <w:szCs w:val="22"/>
        </w:rPr>
        <w:t>-</w:t>
      </w:r>
      <w:proofErr w:type="spellStart"/>
      <w:r w:rsidRPr="00B53E25">
        <w:rPr>
          <w:rFonts w:ascii="Calibri" w:eastAsia="Calibri" w:hAnsi="Calibri"/>
          <w:sz w:val="22"/>
          <w:szCs w:val="22"/>
        </w:rPr>
        <w:t>ltss</w:t>
      </w:r>
      <w:proofErr w:type="spellEnd"/>
      <w:r w:rsidRPr="00B53E25">
        <w:rPr>
          <w:rFonts w:ascii="Calibri" w:eastAsia="Calibri" w:hAnsi="Calibri"/>
          <w:sz w:val="22"/>
          <w:szCs w:val="22"/>
        </w:rPr>
        <w:t>/cp-</w:t>
      </w:r>
      <w:proofErr w:type="spellStart"/>
      <w:r w:rsidRPr="00B53E25">
        <w:rPr>
          <w:rFonts w:ascii="Calibri" w:eastAsia="Calibri" w:hAnsi="Calibri"/>
          <w:sz w:val="22"/>
          <w:szCs w:val="22"/>
        </w:rPr>
        <w:t>bhn</w:t>
      </w:r>
      <w:proofErr w:type="spellEnd"/>
      <w:r w:rsidRPr="00B53E25">
        <w:rPr>
          <w:rFonts w:ascii="Calibri" w:eastAsia="Calibri" w:hAnsi="Calibri"/>
          <w:sz w:val="22"/>
          <w:szCs w:val="22"/>
        </w:rPr>
        <w:t>-</w:t>
      </w:r>
      <w:proofErr w:type="spellStart"/>
      <w:r w:rsidRPr="00B53E25">
        <w:rPr>
          <w:rFonts w:ascii="Calibri" w:eastAsia="Calibri" w:hAnsi="Calibri"/>
          <w:sz w:val="22"/>
          <w:szCs w:val="22"/>
        </w:rPr>
        <w:t>ltss</w:t>
      </w:r>
      <w:proofErr w:type="spellEnd"/>
      <w:r w:rsidRPr="00B53E25">
        <w:rPr>
          <w:rFonts w:ascii="Calibri" w:eastAsia="Calibri" w:hAnsi="Calibri"/>
          <w:sz w:val="22"/>
          <w:szCs w:val="22"/>
        </w:rPr>
        <w:t>-monthly-reports/.  The new CP will start receiving CP 2.0 monthly reports in that folder</w:t>
      </w:r>
    </w:p>
    <w:p w14:paraId="15EFB8BE" w14:textId="77777777" w:rsidR="00B53E25" w:rsidRPr="00B53E25" w:rsidRDefault="00B53E25" w:rsidP="00B53E25">
      <w:pPr>
        <w:pStyle w:val="BodyText"/>
        <w:numPr>
          <w:ilvl w:val="2"/>
          <w:numId w:val="6"/>
        </w:numPr>
        <w:spacing w:after="0" w:line="240" w:lineRule="auto"/>
        <w:ind w:left="1094" w:hanging="547"/>
        <w:rPr>
          <w:rFonts w:ascii="Calibri" w:eastAsia="Calibri" w:hAnsi="Calibri"/>
          <w:sz w:val="22"/>
          <w:szCs w:val="22"/>
        </w:rPr>
      </w:pPr>
      <w:r w:rsidRPr="00B53E25">
        <w:rPr>
          <w:rFonts w:ascii="Calibri" w:eastAsia="Calibri" w:hAnsi="Calibri"/>
          <w:sz w:val="22"/>
          <w:szCs w:val="22"/>
        </w:rPr>
        <w:t>New CP name will be added to all relevant crosswalk tables/views</w:t>
      </w:r>
    </w:p>
    <w:p w14:paraId="288F17AF" w14:textId="77777777" w:rsidR="00B53E25" w:rsidRPr="00B53E25" w:rsidRDefault="00B53E25" w:rsidP="00B53E25">
      <w:pPr>
        <w:pStyle w:val="BodyText"/>
        <w:numPr>
          <w:ilvl w:val="2"/>
          <w:numId w:val="6"/>
        </w:numPr>
        <w:spacing w:after="0" w:line="240" w:lineRule="auto"/>
        <w:ind w:left="1440" w:hanging="893"/>
        <w:rPr>
          <w:rFonts w:ascii="Calibri" w:eastAsia="Calibri" w:hAnsi="Calibri"/>
          <w:sz w:val="22"/>
          <w:szCs w:val="22"/>
        </w:rPr>
      </w:pPr>
      <w:r w:rsidRPr="00B53E25">
        <w:rPr>
          <w:rFonts w:ascii="Calibri" w:eastAsia="Calibri" w:hAnsi="Calibri"/>
          <w:sz w:val="22"/>
          <w:szCs w:val="22"/>
        </w:rPr>
        <w:t>Existing root directories and subfolders of continuing CPs for 2.0 will not change. Continuing CPs will start receiving CP 2.0 monthly reports in the exiting SFTP folders in May 2023</w:t>
      </w:r>
    </w:p>
    <w:p w14:paraId="148C5311" w14:textId="77777777" w:rsidR="00B53E25" w:rsidRPr="00B53E25" w:rsidRDefault="00B53E25" w:rsidP="00B53E25">
      <w:pPr>
        <w:pStyle w:val="BodyText"/>
        <w:numPr>
          <w:ilvl w:val="2"/>
          <w:numId w:val="6"/>
        </w:numPr>
        <w:spacing w:after="0" w:line="240" w:lineRule="auto"/>
        <w:ind w:left="1440" w:hanging="893"/>
        <w:rPr>
          <w:rFonts w:ascii="Calibri" w:eastAsia="Calibri" w:hAnsi="Calibri"/>
          <w:sz w:val="22"/>
          <w:szCs w:val="22"/>
        </w:rPr>
      </w:pPr>
      <w:r w:rsidRPr="00B53E25">
        <w:rPr>
          <w:rFonts w:ascii="Calibri" w:eastAsia="Calibri" w:hAnsi="Calibri"/>
          <w:sz w:val="22"/>
          <w:szCs w:val="22"/>
        </w:rPr>
        <w:t>CPs (including discontinuing CPs) will stop receiving CP 1.0 monthly reports. The last set of CP 1.0 reports will be sent in April 2023 covering data up to 3/31/2023.</w:t>
      </w:r>
    </w:p>
    <w:p w14:paraId="22B6A42A" w14:textId="77777777" w:rsidR="00B53E25" w:rsidRDefault="00B53E25" w:rsidP="00B53E25">
      <w:pPr>
        <w:pStyle w:val="BodyText"/>
        <w:spacing w:after="0" w:line="240" w:lineRule="auto"/>
        <w:ind w:left="360" w:firstLine="0"/>
        <w:rPr>
          <w:rFonts w:ascii="Calibri" w:eastAsia="Calibri" w:hAnsi="Calibri"/>
          <w:b/>
          <w:bCs/>
          <w:color w:val="1F497D" w:themeColor="text2"/>
          <w:szCs w:val="24"/>
        </w:rPr>
      </w:pPr>
    </w:p>
    <w:p w14:paraId="5219C333" w14:textId="15EC3B96" w:rsidR="000F1957" w:rsidRPr="000F1957" w:rsidRDefault="000F1957" w:rsidP="000F1957">
      <w:pPr>
        <w:pStyle w:val="BodyText"/>
        <w:numPr>
          <w:ilvl w:val="1"/>
          <w:numId w:val="6"/>
        </w:numPr>
        <w:spacing w:after="0" w:line="240" w:lineRule="auto"/>
        <w:rPr>
          <w:rFonts w:ascii="Calibri" w:eastAsia="Calibri" w:hAnsi="Calibri"/>
          <w:b/>
          <w:bCs/>
          <w:color w:val="1F497D" w:themeColor="text2"/>
          <w:szCs w:val="24"/>
        </w:rPr>
      </w:pPr>
      <w:r w:rsidRPr="000F1957">
        <w:rPr>
          <w:rFonts w:ascii="Calibri" w:eastAsia="Calibri" w:hAnsi="Calibri"/>
          <w:b/>
          <w:bCs/>
          <w:color w:val="1F497D" w:themeColor="text2"/>
          <w:szCs w:val="24"/>
        </w:rPr>
        <w:t>MIIS and Pediatrics Vaccination SFTP Folders:</w:t>
      </w:r>
    </w:p>
    <w:p w14:paraId="2F9ABBD6" w14:textId="77777777" w:rsidR="000F1957" w:rsidRPr="000F1957" w:rsidRDefault="000F1957" w:rsidP="00B53E25">
      <w:pPr>
        <w:pStyle w:val="BodyText"/>
        <w:numPr>
          <w:ilvl w:val="2"/>
          <w:numId w:val="6"/>
        </w:numPr>
        <w:spacing w:after="0" w:line="240" w:lineRule="auto"/>
        <w:ind w:left="1440" w:hanging="893"/>
        <w:rPr>
          <w:rFonts w:ascii="Calibri" w:eastAsia="Calibri" w:hAnsi="Calibri"/>
          <w:sz w:val="22"/>
          <w:szCs w:val="22"/>
        </w:rPr>
      </w:pPr>
      <w:r w:rsidRPr="000F1957">
        <w:rPr>
          <w:rFonts w:ascii="Calibri" w:eastAsia="Calibri" w:hAnsi="Calibri"/>
          <w:sz w:val="22"/>
          <w:szCs w:val="22"/>
        </w:rPr>
        <w:t>Existing Root directories and subfolders will remain the same.  Example:/</w:t>
      </w:r>
      <w:proofErr w:type="spellStart"/>
      <w:r w:rsidRPr="000F1957">
        <w:rPr>
          <w:rFonts w:ascii="Calibri" w:eastAsia="Calibri" w:hAnsi="Calibri"/>
          <w:sz w:val="22"/>
          <w:szCs w:val="22"/>
        </w:rPr>
        <w:t>aco</w:t>
      </w:r>
      <w:proofErr w:type="spellEnd"/>
      <w:r w:rsidRPr="000F1957">
        <w:rPr>
          <w:rFonts w:ascii="Calibri" w:eastAsia="Calibri" w:hAnsi="Calibri"/>
          <w:sz w:val="22"/>
          <w:szCs w:val="22"/>
        </w:rPr>
        <w:t>-</w:t>
      </w:r>
      <w:proofErr w:type="spellStart"/>
      <w:r w:rsidRPr="000F1957">
        <w:rPr>
          <w:rFonts w:ascii="Calibri" w:eastAsia="Calibri" w:hAnsi="Calibri"/>
          <w:sz w:val="22"/>
          <w:szCs w:val="22"/>
        </w:rPr>
        <w:t>bmc</w:t>
      </w:r>
      <w:proofErr w:type="spellEnd"/>
      <w:r w:rsidRPr="000F1957">
        <w:rPr>
          <w:rFonts w:ascii="Calibri" w:eastAsia="Calibri" w:hAnsi="Calibri"/>
          <w:sz w:val="22"/>
          <w:szCs w:val="22"/>
        </w:rPr>
        <w:t>-mercy/</w:t>
      </w:r>
      <w:proofErr w:type="spellStart"/>
      <w:r w:rsidRPr="000F1957">
        <w:rPr>
          <w:rFonts w:ascii="Calibri" w:eastAsia="Calibri" w:hAnsi="Calibri"/>
          <w:sz w:val="22"/>
          <w:szCs w:val="22"/>
        </w:rPr>
        <w:t>bmc</w:t>
      </w:r>
      <w:proofErr w:type="spellEnd"/>
      <w:r w:rsidRPr="000F1957">
        <w:rPr>
          <w:rFonts w:ascii="Calibri" w:eastAsia="Calibri" w:hAnsi="Calibri"/>
          <w:sz w:val="22"/>
          <w:szCs w:val="22"/>
        </w:rPr>
        <w:t>-mercy-</w:t>
      </w:r>
      <w:proofErr w:type="spellStart"/>
      <w:r w:rsidRPr="000F1957">
        <w:rPr>
          <w:rFonts w:ascii="Calibri" w:eastAsia="Calibri" w:hAnsi="Calibri"/>
          <w:sz w:val="22"/>
          <w:szCs w:val="22"/>
        </w:rPr>
        <w:t>miis</w:t>
      </w:r>
      <w:proofErr w:type="spellEnd"/>
      <w:r w:rsidRPr="000F1957">
        <w:rPr>
          <w:rFonts w:ascii="Calibri" w:eastAsia="Calibri" w:hAnsi="Calibri"/>
          <w:sz w:val="22"/>
          <w:szCs w:val="22"/>
        </w:rPr>
        <w:t>/ and /</w:t>
      </w:r>
      <w:proofErr w:type="spellStart"/>
      <w:r w:rsidRPr="000F1957">
        <w:rPr>
          <w:rFonts w:ascii="Calibri" w:eastAsia="Calibri" w:hAnsi="Calibri"/>
          <w:sz w:val="22"/>
          <w:szCs w:val="22"/>
        </w:rPr>
        <w:t>aco</w:t>
      </w:r>
      <w:proofErr w:type="spellEnd"/>
      <w:r w:rsidRPr="000F1957">
        <w:rPr>
          <w:rFonts w:ascii="Calibri" w:eastAsia="Calibri" w:hAnsi="Calibri"/>
          <w:sz w:val="22"/>
          <w:szCs w:val="22"/>
        </w:rPr>
        <w:t>-</w:t>
      </w:r>
      <w:proofErr w:type="spellStart"/>
      <w:r w:rsidRPr="000F1957">
        <w:rPr>
          <w:rFonts w:ascii="Calibri" w:eastAsia="Calibri" w:hAnsi="Calibri"/>
          <w:sz w:val="22"/>
          <w:szCs w:val="22"/>
        </w:rPr>
        <w:t>bmc</w:t>
      </w:r>
      <w:proofErr w:type="spellEnd"/>
      <w:r w:rsidRPr="000F1957">
        <w:rPr>
          <w:rFonts w:ascii="Calibri" w:eastAsia="Calibri" w:hAnsi="Calibri"/>
          <w:sz w:val="22"/>
          <w:szCs w:val="22"/>
        </w:rPr>
        <w:t>-mercy/</w:t>
      </w:r>
      <w:proofErr w:type="spellStart"/>
      <w:r w:rsidRPr="000F1957">
        <w:rPr>
          <w:rFonts w:ascii="Calibri" w:eastAsia="Calibri" w:hAnsi="Calibri"/>
          <w:sz w:val="22"/>
          <w:szCs w:val="22"/>
        </w:rPr>
        <w:t>bmc</w:t>
      </w:r>
      <w:proofErr w:type="spellEnd"/>
      <w:r w:rsidRPr="000F1957">
        <w:rPr>
          <w:rFonts w:ascii="Calibri" w:eastAsia="Calibri" w:hAnsi="Calibri"/>
          <w:sz w:val="22"/>
          <w:szCs w:val="22"/>
        </w:rPr>
        <w:t>-mercy-</w:t>
      </w:r>
      <w:proofErr w:type="spellStart"/>
      <w:r w:rsidRPr="000F1957">
        <w:rPr>
          <w:rFonts w:ascii="Calibri" w:eastAsia="Calibri" w:hAnsi="Calibri"/>
          <w:sz w:val="22"/>
          <w:szCs w:val="22"/>
        </w:rPr>
        <w:t>miis</w:t>
      </w:r>
      <w:proofErr w:type="spellEnd"/>
      <w:r w:rsidRPr="000F1957">
        <w:rPr>
          <w:rFonts w:ascii="Calibri" w:eastAsia="Calibri" w:hAnsi="Calibri"/>
          <w:sz w:val="22"/>
          <w:szCs w:val="22"/>
        </w:rPr>
        <w:t>-peds-vax/</w:t>
      </w:r>
    </w:p>
    <w:p w14:paraId="5E24CAB2" w14:textId="6DDC5299" w:rsidR="000F1957" w:rsidRDefault="000F1957" w:rsidP="00B53E25">
      <w:pPr>
        <w:pStyle w:val="BodyText"/>
        <w:numPr>
          <w:ilvl w:val="2"/>
          <w:numId w:val="6"/>
        </w:numPr>
        <w:spacing w:after="0" w:line="240" w:lineRule="auto"/>
        <w:ind w:left="1440" w:hanging="893"/>
        <w:rPr>
          <w:rFonts w:ascii="Calibri" w:eastAsia="Calibri" w:hAnsi="Calibri"/>
          <w:sz w:val="22"/>
          <w:szCs w:val="22"/>
        </w:rPr>
      </w:pPr>
      <w:r w:rsidRPr="000F1957">
        <w:rPr>
          <w:rFonts w:ascii="Calibri" w:eastAsia="Calibri" w:hAnsi="Calibri"/>
          <w:sz w:val="22"/>
          <w:szCs w:val="22"/>
        </w:rPr>
        <w:lastRenderedPageBreak/>
        <w:t>New root directories and subfolders will be created for new ACOs.  Example: /</w:t>
      </w:r>
      <w:proofErr w:type="spellStart"/>
      <w:r w:rsidRPr="000F1957">
        <w:rPr>
          <w:rFonts w:ascii="Calibri" w:eastAsia="Calibri" w:hAnsi="Calibri"/>
          <w:sz w:val="22"/>
          <w:szCs w:val="22"/>
        </w:rPr>
        <w:t>aco-wls-bilh</w:t>
      </w:r>
      <w:proofErr w:type="spellEnd"/>
      <w:r w:rsidRPr="000F1957">
        <w:rPr>
          <w:rFonts w:ascii="Calibri" w:eastAsia="Calibri" w:hAnsi="Calibri"/>
          <w:sz w:val="22"/>
          <w:szCs w:val="22"/>
        </w:rPr>
        <w:t>/</w:t>
      </w:r>
      <w:proofErr w:type="spellStart"/>
      <w:r w:rsidRPr="000F1957">
        <w:rPr>
          <w:rFonts w:ascii="Calibri" w:eastAsia="Calibri" w:hAnsi="Calibri"/>
          <w:sz w:val="22"/>
          <w:szCs w:val="22"/>
        </w:rPr>
        <w:t>wls-bilh-miis</w:t>
      </w:r>
      <w:proofErr w:type="spellEnd"/>
      <w:r w:rsidRPr="000F1957">
        <w:rPr>
          <w:rFonts w:ascii="Calibri" w:eastAsia="Calibri" w:hAnsi="Calibri"/>
          <w:sz w:val="22"/>
          <w:szCs w:val="22"/>
        </w:rPr>
        <w:t>/ and /</w:t>
      </w:r>
      <w:proofErr w:type="spellStart"/>
      <w:r w:rsidRPr="000F1957">
        <w:rPr>
          <w:rFonts w:ascii="Calibri" w:eastAsia="Calibri" w:hAnsi="Calibri"/>
          <w:sz w:val="22"/>
          <w:szCs w:val="22"/>
        </w:rPr>
        <w:t>aco-wls-bilh</w:t>
      </w:r>
      <w:proofErr w:type="spellEnd"/>
      <w:r w:rsidRPr="000F1957">
        <w:rPr>
          <w:rFonts w:ascii="Calibri" w:eastAsia="Calibri" w:hAnsi="Calibri"/>
          <w:sz w:val="22"/>
          <w:szCs w:val="22"/>
        </w:rPr>
        <w:t>/</w:t>
      </w:r>
      <w:proofErr w:type="spellStart"/>
      <w:r w:rsidRPr="000F1957">
        <w:rPr>
          <w:rFonts w:ascii="Calibri" w:eastAsia="Calibri" w:hAnsi="Calibri"/>
          <w:sz w:val="22"/>
          <w:szCs w:val="22"/>
        </w:rPr>
        <w:t>wls</w:t>
      </w:r>
      <w:proofErr w:type="spellEnd"/>
      <w:r w:rsidRPr="000F1957">
        <w:rPr>
          <w:rFonts w:ascii="Calibri" w:eastAsia="Calibri" w:hAnsi="Calibri"/>
          <w:sz w:val="22"/>
          <w:szCs w:val="22"/>
        </w:rPr>
        <w:t>-</w:t>
      </w:r>
      <w:proofErr w:type="spellStart"/>
      <w:r w:rsidRPr="000F1957">
        <w:rPr>
          <w:rFonts w:ascii="Calibri" w:eastAsia="Calibri" w:hAnsi="Calibri"/>
          <w:sz w:val="22"/>
          <w:szCs w:val="22"/>
        </w:rPr>
        <w:t>bilh</w:t>
      </w:r>
      <w:proofErr w:type="spellEnd"/>
      <w:r w:rsidRPr="000F1957">
        <w:rPr>
          <w:rFonts w:ascii="Calibri" w:eastAsia="Calibri" w:hAnsi="Calibri"/>
          <w:sz w:val="22"/>
          <w:szCs w:val="22"/>
        </w:rPr>
        <w:t>-</w:t>
      </w:r>
      <w:proofErr w:type="spellStart"/>
      <w:r w:rsidRPr="000F1957">
        <w:rPr>
          <w:rFonts w:ascii="Calibri" w:eastAsia="Calibri" w:hAnsi="Calibri"/>
          <w:sz w:val="22"/>
          <w:szCs w:val="22"/>
        </w:rPr>
        <w:t>miis</w:t>
      </w:r>
      <w:proofErr w:type="spellEnd"/>
      <w:r w:rsidRPr="000F1957">
        <w:rPr>
          <w:rFonts w:ascii="Calibri" w:eastAsia="Calibri" w:hAnsi="Calibri"/>
          <w:sz w:val="22"/>
          <w:szCs w:val="22"/>
        </w:rPr>
        <w:t>-peds-vax/</w:t>
      </w:r>
    </w:p>
    <w:p w14:paraId="3859BA42" w14:textId="77777777" w:rsidR="00B53E25" w:rsidRDefault="00B53E25" w:rsidP="00B53E25">
      <w:pPr>
        <w:pStyle w:val="BodyText"/>
        <w:spacing w:after="0" w:line="240" w:lineRule="auto"/>
        <w:ind w:left="1094" w:firstLine="0"/>
        <w:rPr>
          <w:rFonts w:ascii="Calibri" w:eastAsia="Calibri" w:hAnsi="Calibri"/>
          <w:sz w:val="22"/>
          <w:szCs w:val="22"/>
        </w:rPr>
      </w:pPr>
    </w:p>
    <w:p w14:paraId="640728DE" w14:textId="77777777" w:rsidR="00B53E25" w:rsidRPr="00B53E25" w:rsidRDefault="00B53E25" w:rsidP="00B53E25">
      <w:pPr>
        <w:pStyle w:val="BodyText"/>
        <w:numPr>
          <w:ilvl w:val="1"/>
          <w:numId w:val="6"/>
        </w:numPr>
        <w:spacing w:after="0" w:line="240" w:lineRule="auto"/>
        <w:rPr>
          <w:rFonts w:ascii="Calibri" w:eastAsia="Calibri" w:hAnsi="Calibri"/>
          <w:b/>
          <w:bCs/>
          <w:color w:val="1F497D" w:themeColor="text2"/>
          <w:szCs w:val="24"/>
        </w:rPr>
      </w:pPr>
      <w:r w:rsidRPr="00B53E25">
        <w:rPr>
          <w:rFonts w:ascii="Calibri" w:eastAsia="Calibri" w:hAnsi="Calibri"/>
          <w:b/>
          <w:bCs/>
          <w:color w:val="1F497D" w:themeColor="text2"/>
          <w:szCs w:val="24"/>
        </w:rPr>
        <w:t>Encounter Health Equity:</w:t>
      </w:r>
    </w:p>
    <w:p w14:paraId="45A94232" w14:textId="77777777" w:rsidR="00B53E25" w:rsidRPr="00B53E25" w:rsidRDefault="00B53E25" w:rsidP="00B53E25">
      <w:pPr>
        <w:pStyle w:val="BodyText"/>
        <w:numPr>
          <w:ilvl w:val="2"/>
          <w:numId w:val="6"/>
        </w:numPr>
        <w:spacing w:after="0" w:line="240" w:lineRule="auto"/>
        <w:ind w:left="1440" w:hanging="893"/>
        <w:rPr>
          <w:rFonts w:ascii="Calibri" w:eastAsia="Calibri" w:hAnsi="Calibri"/>
          <w:sz w:val="22"/>
          <w:szCs w:val="22"/>
        </w:rPr>
      </w:pPr>
      <w:r w:rsidRPr="00B53E25">
        <w:rPr>
          <w:rFonts w:ascii="Calibri" w:eastAsia="Calibri" w:hAnsi="Calibri"/>
          <w:sz w:val="22"/>
          <w:szCs w:val="22"/>
        </w:rPr>
        <w:t>Health equity data will be collected as part of the encounter member file received from the plans.  The process and SFTP directories will remain the same.  ETL change will be applied for enhanced and new Health Equity fields</w:t>
      </w:r>
    </w:p>
    <w:p w14:paraId="095D4B43" w14:textId="77777777" w:rsidR="00B53E25" w:rsidRPr="00B53E25" w:rsidRDefault="00B53E25" w:rsidP="00B53E25">
      <w:pPr>
        <w:pStyle w:val="BodyText"/>
        <w:numPr>
          <w:ilvl w:val="2"/>
          <w:numId w:val="6"/>
        </w:numPr>
        <w:spacing w:after="0" w:line="240" w:lineRule="auto"/>
        <w:ind w:left="1440" w:hanging="893"/>
        <w:rPr>
          <w:rFonts w:ascii="Calibri" w:eastAsia="Calibri" w:hAnsi="Calibri"/>
          <w:sz w:val="22"/>
          <w:szCs w:val="22"/>
        </w:rPr>
      </w:pPr>
      <w:r w:rsidRPr="00B53E25">
        <w:rPr>
          <w:rFonts w:ascii="Calibri" w:eastAsia="Calibri" w:hAnsi="Calibri"/>
          <w:sz w:val="22"/>
          <w:szCs w:val="22"/>
        </w:rPr>
        <w:t>New encounter member files will be received from ACOBs and specific encounter SFTP directories will be used or created (/ccc/, /</w:t>
      </w:r>
      <w:proofErr w:type="spellStart"/>
      <w:r w:rsidRPr="00B53E25">
        <w:rPr>
          <w:rFonts w:ascii="Calibri" w:eastAsia="Calibri" w:hAnsi="Calibri"/>
          <w:sz w:val="22"/>
          <w:szCs w:val="22"/>
        </w:rPr>
        <w:t>stw</w:t>
      </w:r>
      <w:proofErr w:type="spellEnd"/>
      <w:r w:rsidRPr="00B53E25">
        <w:rPr>
          <w:rFonts w:ascii="Calibri" w:eastAsia="Calibri" w:hAnsi="Calibri"/>
          <w:sz w:val="22"/>
          <w:szCs w:val="22"/>
        </w:rPr>
        <w:t>/) and will follow the same encounter process.</w:t>
      </w:r>
    </w:p>
    <w:p w14:paraId="2916D0DB" w14:textId="76938F45" w:rsidR="000F1957" w:rsidRPr="000F1957" w:rsidRDefault="000F1957" w:rsidP="00B53E25">
      <w:pPr>
        <w:pStyle w:val="BodyText"/>
        <w:spacing w:after="0" w:line="240" w:lineRule="auto"/>
        <w:rPr>
          <w:rFonts w:ascii="Calibri" w:eastAsia="Calibri" w:hAnsi="Calibri"/>
          <w:sz w:val="22"/>
          <w:szCs w:val="22"/>
        </w:rPr>
      </w:pPr>
    </w:p>
    <w:p w14:paraId="1D2A3A7C" w14:textId="37DC5BDE" w:rsidR="002C781C" w:rsidRDefault="002C781C" w:rsidP="002C781C">
      <w:pPr>
        <w:keepNext/>
        <w:keepLines/>
        <w:numPr>
          <w:ilvl w:val="0"/>
          <w:numId w:val="6"/>
        </w:numPr>
        <w:spacing w:after="0"/>
        <w:outlineLvl w:val="0"/>
        <w:rPr>
          <w:rFonts w:ascii="Times New Roman" w:hAnsi="Times New Roman" w:cs="Times New Roman"/>
          <w:color w:val="365F91" w:themeColor="accent1" w:themeShade="BF"/>
          <w:sz w:val="32"/>
          <w:szCs w:val="32"/>
        </w:rPr>
      </w:pPr>
      <w:bookmarkStart w:id="153" w:name="_Toc129767525"/>
      <w:r>
        <w:rPr>
          <w:rFonts w:ascii="Times New Roman" w:hAnsi="Times New Roman" w:cs="Times New Roman"/>
          <w:color w:val="365F91" w:themeColor="accent1" w:themeShade="BF"/>
          <w:sz w:val="32"/>
          <w:szCs w:val="32"/>
        </w:rPr>
        <w:t>Data Layers:</w:t>
      </w:r>
      <w:bookmarkEnd w:id="153"/>
    </w:p>
    <w:p w14:paraId="58B04B62" w14:textId="27BDE450" w:rsidR="00CA6B8F" w:rsidRPr="002807CC" w:rsidRDefault="00B870A3" w:rsidP="00CA6B8F">
      <w:pPr>
        <w:pStyle w:val="BodyText"/>
        <w:numPr>
          <w:ilvl w:val="1"/>
          <w:numId w:val="6"/>
        </w:numPr>
        <w:spacing w:after="0" w:line="240" w:lineRule="auto"/>
        <w:rPr>
          <w:rStyle w:val="IntenseReference"/>
          <w:rFonts w:ascii="Calibri" w:eastAsia="Calibri" w:hAnsi="Calibri" w:cs="Calibri"/>
          <w:b w:val="0"/>
          <w:bCs w:val="0"/>
        </w:rPr>
      </w:pPr>
      <w:r w:rsidRPr="002807CC">
        <w:rPr>
          <w:rFonts w:ascii="Calibri" w:eastAsia="Calibri" w:hAnsi="Calibri" w:cs="Calibri"/>
          <w:b/>
          <w:bCs/>
          <w:smallCaps/>
          <w:color w:val="1F497D" w:themeColor="text2"/>
          <w:szCs w:val="24"/>
        </w:rPr>
        <w:t>Eligibility</w:t>
      </w:r>
      <w:r w:rsidR="00A567F0">
        <w:rPr>
          <w:rFonts w:ascii="Calibri" w:eastAsia="Calibri" w:hAnsi="Calibri" w:cs="Calibri"/>
          <w:b/>
          <w:bCs/>
          <w:smallCaps/>
          <w:color w:val="1F497D" w:themeColor="text2"/>
          <w:szCs w:val="24"/>
        </w:rPr>
        <w:t xml:space="preserve"> </w:t>
      </w:r>
      <w:r w:rsidR="00C75EDB" w:rsidRPr="00C75EDB">
        <w:rPr>
          <w:rFonts w:ascii="Calibri" w:eastAsia="Calibri" w:hAnsi="Calibri" w:cs="Calibri"/>
          <w:b/>
          <w:bCs/>
          <w:smallCaps/>
          <w:color w:val="1F497D" w:themeColor="text2"/>
          <w:szCs w:val="24"/>
        </w:rPr>
        <w:t>Views (MHA_DL_STATE_ELIGIBILITY_HIST/MHA_STATE_ELIGIBILITY_BY_MONTH)</w:t>
      </w:r>
      <w:r w:rsidR="004D3D33" w:rsidRPr="002807CC">
        <w:rPr>
          <w:rStyle w:val="IntenseReference"/>
          <w:rFonts w:ascii="Calibri" w:eastAsia="Calibri" w:hAnsi="Calibri" w:cs="Calibri"/>
          <w:b w:val="0"/>
          <w:bCs w:val="0"/>
        </w:rPr>
        <w:t>:</w:t>
      </w:r>
    </w:p>
    <w:p w14:paraId="4069AEB6" w14:textId="71BC283C" w:rsidR="001B5677" w:rsidRPr="00A567F0" w:rsidRDefault="001B5677" w:rsidP="00A567F0">
      <w:pPr>
        <w:pStyle w:val="ListParagraph"/>
        <w:numPr>
          <w:ilvl w:val="2"/>
          <w:numId w:val="6"/>
        </w:numPr>
        <w:rPr>
          <w:rFonts w:eastAsia="Times New Roman"/>
        </w:rPr>
      </w:pPr>
      <w:r>
        <w:rPr>
          <w:rFonts w:eastAsia="Times New Roman"/>
        </w:rPr>
        <w:t>A new field (CDE_ENTITY_CUR) will be added and this will get current value of entity short name to be used for reporting purposes. For example</w:t>
      </w:r>
      <w:r w:rsidRPr="00A567F0">
        <w:rPr>
          <w:rFonts w:eastAsia="Times New Roman"/>
        </w:rPr>
        <w:t xml:space="preserve">, </w:t>
      </w:r>
      <w:r w:rsidRPr="00A567F0">
        <w:rPr>
          <w:rFonts w:eastAsia="Times New Roman"/>
          <w:b/>
          <w:bCs/>
        </w:rPr>
        <w:t>ACO_MCO_NAME=BMC-BACO and CDE_ENTITY_CUR =WLS-BACO</w:t>
      </w:r>
      <w:r w:rsidRPr="00A567F0">
        <w:rPr>
          <w:rFonts w:eastAsia="Times New Roman"/>
        </w:rPr>
        <w:t xml:space="preserve"> and </w:t>
      </w:r>
      <w:r w:rsidRPr="00A567F0">
        <w:rPr>
          <w:rFonts w:eastAsia="Times New Roman"/>
          <w:b/>
          <w:bCs/>
        </w:rPr>
        <w:t>ACO_MCO_NAME=WLS-BILH and CDE_ENTITY_CUR =WLS-BILH</w:t>
      </w:r>
    </w:p>
    <w:p w14:paraId="2EECF0C8" w14:textId="710AEF9C" w:rsidR="001A0895" w:rsidRPr="00670038" w:rsidRDefault="001A0895" w:rsidP="001A0895">
      <w:pPr>
        <w:pStyle w:val="BodyText"/>
        <w:numPr>
          <w:ilvl w:val="1"/>
          <w:numId w:val="6"/>
        </w:numPr>
        <w:spacing w:after="0" w:line="240" w:lineRule="auto"/>
        <w:rPr>
          <w:rFonts w:ascii="Calibri" w:eastAsia="Calibri" w:hAnsi="Calibri" w:cs="Calibri"/>
          <w:color w:val="1F497D" w:themeColor="text2"/>
          <w:szCs w:val="24"/>
        </w:rPr>
      </w:pPr>
      <w:r w:rsidRPr="00670038">
        <w:rPr>
          <w:rFonts w:ascii="Calibri" w:eastAsia="Calibri" w:hAnsi="Calibri" w:cs="Calibri"/>
          <w:b/>
          <w:bCs/>
          <w:smallCaps/>
          <w:color w:val="1F497D" w:themeColor="text2"/>
          <w:szCs w:val="24"/>
        </w:rPr>
        <w:t>Claims</w:t>
      </w:r>
      <w:r w:rsidR="00C75EDB">
        <w:rPr>
          <w:rFonts w:ascii="Calibri" w:eastAsia="Calibri" w:hAnsi="Calibri" w:cs="Calibri"/>
          <w:b/>
          <w:bCs/>
          <w:smallCaps/>
          <w:color w:val="1F497D" w:themeColor="text2"/>
          <w:szCs w:val="24"/>
        </w:rPr>
        <w:t xml:space="preserve"> </w:t>
      </w:r>
      <w:r w:rsidR="00114D89" w:rsidRPr="00114D89">
        <w:rPr>
          <w:rFonts w:ascii="Calibri" w:eastAsia="Calibri" w:hAnsi="Calibri" w:cs="Calibri"/>
          <w:b/>
          <w:bCs/>
          <w:smallCaps/>
          <w:color w:val="1F497D" w:themeColor="text2"/>
          <w:szCs w:val="24"/>
        </w:rPr>
        <w:t>View (MHA_DL_CLAIM_HIST)</w:t>
      </w:r>
      <w:r w:rsidRPr="00670038">
        <w:rPr>
          <w:rFonts w:ascii="Calibri" w:eastAsia="Calibri" w:hAnsi="Calibri" w:cs="Calibri"/>
          <w:color w:val="1F497D" w:themeColor="text2"/>
          <w:szCs w:val="24"/>
        </w:rPr>
        <w:t>:</w:t>
      </w:r>
    </w:p>
    <w:p w14:paraId="7FD239C6" w14:textId="3E8527A4" w:rsidR="002C7608" w:rsidRPr="00E2182D" w:rsidRDefault="002C7608" w:rsidP="004D3D33">
      <w:pPr>
        <w:pStyle w:val="BodyText"/>
        <w:numPr>
          <w:ilvl w:val="2"/>
          <w:numId w:val="6"/>
        </w:numPr>
        <w:spacing w:after="0" w:line="240" w:lineRule="auto"/>
        <w:rPr>
          <w:rFonts w:ascii="Calibri" w:eastAsia="Calibri" w:hAnsi="Calibri"/>
          <w:sz w:val="22"/>
          <w:szCs w:val="22"/>
        </w:rPr>
      </w:pPr>
      <w:r>
        <w:rPr>
          <w:rFonts w:ascii="Calibri" w:eastAsia="Calibri" w:hAnsi="Calibri"/>
          <w:sz w:val="22"/>
          <w:szCs w:val="22"/>
        </w:rPr>
        <w:t>CDE_</w:t>
      </w:r>
      <w:r w:rsidR="001A0895">
        <w:rPr>
          <w:rFonts w:ascii="Calibri" w:eastAsia="Calibri" w:hAnsi="Calibri"/>
          <w:sz w:val="22"/>
          <w:szCs w:val="22"/>
        </w:rPr>
        <w:t>ENC_</w:t>
      </w:r>
      <w:r>
        <w:rPr>
          <w:rFonts w:ascii="Calibri" w:eastAsia="Calibri" w:hAnsi="Calibri"/>
          <w:sz w:val="22"/>
          <w:szCs w:val="22"/>
        </w:rPr>
        <w:t xml:space="preserve">MCO </w:t>
      </w:r>
      <w:r w:rsidR="0084235A">
        <w:t>and CDE_ENC_ACO will follow the Encounter logic.</w:t>
      </w:r>
    </w:p>
    <w:p w14:paraId="154E9E1D" w14:textId="77777777" w:rsidR="00E2182D" w:rsidRDefault="00E2182D" w:rsidP="00E2182D">
      <w:pPr>
        <w:pStyle w:val="BodyText"/>
        <w:spacing w:after="0" w:line="240" w:lineRule="auto"/>
        <w:ind w:left="1224" w:firstLine="0"/>
        <w:rPr>
          <w:rFonts w:ascii="Calibri" w:eastAsia="Calibri" w:hAnsi="Calibri"/>
          <w:sz w:val="22"/>
          <w:szCs w:val="22"/>
        </w:rPr>
      </w:pPr>
    </w:p>
    <w:p w14:paraId="00A3A70B" w14:textId="334A65FB" w:rsidR="00B22C8F" w:rsidRPr="009630DD" w:rsidRDefault="009630DD" w:rsidP="00B22C8F">
      <w:pPr>
        <w:keepNext/>
        <w:keepLines/>
        <w:numPr>
          <w:ilvl w:val="0"/>
          <w:numId w:val="6"/>
        </w:numPr>
        <w:spacing w:after="0"/>
        <w:outlineLvl w:val="0"/>
        <w:rPr>
          <w:rFonts w:ascii="Times New Roman" w:hAnsi="Times New Roman" w:cs="Times New Roman"/>
          <w:color w:val="365F91" w:themeColor="accent1" w:themeShade="BF"/>
          <w:sz w:val="32"/>
          <w:szCs w:val="32"/>
        </w:rPr>
      </w:pPr>
      <w:bookmarkStart w:id="154" w:name="_Toc129767526"/>
      <w:r>
        <w:rPr>
          <w:rFonts w:ascii="Times New Roman" w:eastAsiaTheme="majorEastAsia" w:hAnsi="Times New Roman" w:cs="Times New Roman"/>
          <w:color w:val="365F91" w:themeColor="accent1" w:themeShade="BF"/>
          <w:sz w:val="32"/>
          <w:szCs w:val="32"/>
        </w:rPr>
        <w:t>ACO Scorecard changes to accommodate ACO 2.0</w:t>
      </w:r>
      <w:r w:rsidR="00B22C8F" w:rsidRPr="00723FE9">
        <w:rPr>
          <w:rFonts w:ascii="Times New Roman" w:eastAsiaTheme="majorEastAsia" w:hAnsi="Times New Roman" w:cs="Times New Roman"/>
          <w:color w:val="365F91" w:themeColor="accent1" w:themeShade="BF"/>
          <w:sz w:val="32"/>
          <w:szCs w:val="32"/>
        </w:rPr>
        <w:t>:</w:t>
      </w:r>
      <w:bookmarkEnd w:id="154"/>
    </w:p>
    <w:p w14:paraId="40F4045E" w14:textId="21B9DF7D" w:rsidR="007B0824" w:rsidRDefault="004E5ED4" w:rsidP="007B0824">
      <w:r>
        <w:t>O</w:t>
      </w:r>
      <w:r w:rsidR="00337101">
        <w:t>utside the scorecards: directory names, zip and spreadsheet names will remain the same. The zip files will continue to be at the MCO level and left in the MCO SFTP directories.</w:t>
      </w:r>
      <w:r w:rsidR="00EC2EE2">
        <w:t xml:space="preserve"> </w:t>
      </w:r>
      <w:r w:rsidR="00337101">
        <w:t>Inside the reports, the “branding” will reflect the new MCO, ACO names.</w:t>
      </w:r>
      <w:r w:rsidR="00F1312B">
        <w:t xml:space="preserve"> </w:t>
      </w:r>
      <w:r w:rsidR="007B0824">
        <w:t xml:space="preserve">To support this </w:t>
      </w:r>
      <w:r w:rsidR="00275D4F">
        <w:t>a few</w:t>
      </w:r>
      <w:r w:rsidR="007B0824">
        <w:t xml:space="preserve"> changes will be implemented in April 2023.</w:t>
      </w:r>
    </w:p>
    <w:p w14:paraId="2364BE93" w14:textId="39E25B9A" w:rsidR="00BB26D1" w:rsidRPr="00BB26D1" w:rsidRDefault="007B0824" w:rsidP="00B2044E">
      <w:pPr>
        <w:pStyle w:val="ListParagraph"/>
        <w:numPr>
          <w:ilvl w:val="1"/>
          <w:numId w:val="6"/>
        </w:numPr>
        <w:tabs>
          <w:tab w:val="left" w:pos="630"/>
          <w:tab w:val="left" w:pos="720"/>
          <w:tab w:val="left" w:pos="810"/>
        </w:tabs>
        <w:spacing w:after="100" w:afterAutospacing="1"/>
        <w:ind w:left="810" w:hanging="522"/>
      </w:pPr>
      <w:r>
        <w:t xml:space="preserve">The Lookup table will be expanded to include fields for the SFTP directories, the zip file names and the spreadsheet names. (See the attached </w:t>
      </w:r>
      <w:hyperlink w:anchor="INF_B_SC_STG_LOOKUP" w:history="1">
        <w:r w:rsidRPr="009551B0">
          <w:rPr>
            <w:rStyle w:val="Hyperlink"/>
            <w:rFonts w:eastAsia="Times New Roman"/>
          </w:rPr>
          <w:t>INF_B_SC_STG_MCO_MBH_MCO_NAME</w:t>
        </w:r>
        <w:r w:rsidRPr="009551B0">
          <w:rPr>
            <w:rStyle w:val="Hyperlink"/>
            <w:rFonts w:eastAsia="Times New Roman"/>
          </w:rPr>
          <w:t>_</w:t>
        </w:r>
        <w:r w:rsidRPr="009551B0">
          <w:rPr>
            <w:rStyle w:val="Hyperlink"/>
            <w:rFonts w:eastAsia="Times New Roman"/>
          </w:rPr>
          <w:t>LOOKUP.xlsx</w:t>
        </w:r>
      </w:hyperlink>
      <w:r w:rsidRPr="004B2EB6">
        <w:rPr>
          <w:rFonts w:eastAsia="Times New Roman"/>
          <w:color w:val="000000"/>
        </w:rPr>
        <w:t>)</w:t>
      </w:r>
    </w:p>
    <w:p w14:paraId="14AAA1FA" w14:textId="5E5F4DC7" w:rsidR="007B0824" w:rsidRDefault="007B0824" w:rsidP="0032503F">
      <w:pPr>
        <w:pStyle w:val="ListParagraph"/>
        <w:numPr>
          <w:ilvl w:val="1"/>
          <w:numId w:val="6"/>
        </w:numPr>
        <w:tabs>
          <w:tab w:val="left" w:pos="810"/>
          <w:tab w:val="left" w:pos="990"/>
        </w:tabs>
        <w:ind w:left="720"/>
      </w:pPr>
      <w:r>
        <w:t xml:space="preserve">There will be three versions of the lookup table as shown in the </w:t>
      </w:r>
      <w:hyperlink w:anchor="INF_B_SC_STG_LOOKUP" w:history="1">
        <w:r w:rsidRPr="005F4296">
          <w:rPr>
            <w:rStyle w:val="Hyperlink"/>
          </w:rPr>
          <w:t>attac</w:t>
        </w:r>
        <w:r w:rsidRPr="005F4296">
          <w:rPr>
            <w:rStyle w:val="Hyperlink"/>
          </w:rPr>
          <w:t>h</w:t>
        </w:r>
        <w:r w:rsidRPr="005F4296">
          <w:rPr>
            <w:rStyle w:val="Hyperlink"/>
          </w:rPr>
          <w:t>ed</w:t>
        </w:r>
      </w:hyperlink>
      <w:r>
        <w:t xml:space="preserve"> spreadsheet.  The data will be replaced at each new step.</w:t>
      </w:r>
    </w:p>
    <w:p w14:paraId="19AB789F" w14:textId="139AFFC2" w:rsidR="00EC0B22" w:rsidRDefault="007B0824" w:rsidP="00B2044E">
      <w:pPr>
        <w:pStyle w:val="ListParagraph"/>
        <w:numPr>
          <w:ilvl w:val="1"/>
          <w:numId w:val="6"/>
        </w:numPr>
        <w:tabs>
          <w:tab w:val="left" w:pos="810"/>
        </w:tabs>
        <w:ind w:left="810" w:hanging="522"/>
      </w:pPr>
      <w:r>
        <w:t xml:space="preserve">The MOC filter on the last line of the extract will be replaced with an ACO filter naming the 15, 22 and 17 ACO’s depending on the point in the rollout.  This will be done by joining to the lookup table which holds the current set of MCO/ACOA’s. </w:t>
      </w:r>
    </w:p>
    <w:p w14:paraId="3C526CB3" w14:textId="1EF3B166" w:rsidR="006F25E2" w:rsidRDefault="006F25E2" w:rsidP="00B2044E">
      <w:pPr>
        <w:pStyle w:val="ListParagraph"/>
        <w:numPr>
          <w:ilvl w:val="1"/>
          <w:numId w:val="6"/>
        </w:numPr>
        <w:tabs>
          <w:tab w:val="left" w:pos="810"/>
        </w:tabs>
        <w:ind w:left="810" w:hanging="522"/>
      </w:pPr>
      <w:r w:rsidRPr="006F25E2">
        <w:t>22 Scorecards will be generated for the months of September – December 2023, or until we turn the extra five off.  After that 17 Scorecards will be generated.</w:t>
      </w:r>
    </w:p>
    <w:p w14:paraId="56B715D5" w14:textId="77777777" w:rsidR="00EC0B22" w:rsidRDefault="007B0824" w:rsidP="00B2044E">
      <w:pPr>
        <w:pStyle w:val="ListParagraph"/>
        <w:numPr>
          <w:ilvl w:val="1"/>
          <w:numId w:val="6"/>
        </w:numPr>
        <w:tabs>
          <w:tab w:val="left" w:pos="810"/>
          <w:tab w:val="left" w:pos="900"/>
        </w:tabs>
        <w:ind w:hanging="522"/>
      </w:pPr>
      <w:r>
        <w:t>The DW will keep the MCO and ACOs with the ACO 1.0 naming.  Upon extract these will be converted to the ACO 2.0 names where needed (e.g. BMC to WLS). (Subject to testing. It may work better to convert in the views when being fed to DIF)</w:t>
      </w:r>
    </w:p>
    <w:p w14:paraId="66FE45E3" w14:textId="77777777" w:rsidR="00BB43F4" w:rsidRDefault="007B0824" w:rsidP="00B2044E">
      <w:pPr>
        <w:pStyle w:val="ListParagraph"/>
        <w:numPr>
          <w:ilvl w:val="1"/>
          <w:numId w:val="6"/>
        </w:numPr>
        <w:tabs>
          <w:tab w:val="left" w:pos="810"/>
        </w:tabs>
        <w:ind w:hanging="522"/>
      </w:pPr>
      <w:r>
        <w:t>The ACO filter in view 18 should not be needed anymore.</w:t>
      </w:r>
    </w:p>
    <w:p w14:paraId="4CA01980" w14:textId="77777777" w:rsidR="00BB43F4" w:rsidRDefault="007B0824" w:rsidP="00B2044E">
      <w:pPr>
        <w:pStyle w:val="ListParagraph"/>
        <w:numPr>
          <w:ilvl w:val="1"/>
          <w:numId w:val="6"/>
        </w:numPr>
        <w:tabs>
          <w:tab w:val="left" w:pos="810"/>
        </w:tabs>
        <w:ind w:hanging="522"/>
      </w:pPr>
      <w:r>
        <w:t>The outside naming will stay the same so BMC zip files will include BMC and WLS spreadsheets while all of the names within the spreadsheet using WLS.</w:t>
      </w:r>
    </w:p>
    <w:p w14:paraId="650A678E" w14:textId="77777777" w:rsidR="00BB43F4" w:rsidRPr="00BB43F4" w:rsidRDefault="007B0824" w:rsidP="00B2044E">
      <w:pPr>
        <w:pStyle w:val="ListParagraph"/>
        <w:numPr>
          <w:ilvl w:val="1"/>
          <w:numId w:val="6"/>
        </w:numPr>
        <w:ind w:hanging="522"/>
      </w:pPr>
      <w:r>
        <w:t xml:space="preserve">The contact managers, </w:t>
      </w:r>
      <w:r w:rsidRPr="00BB43F4">
        <w:rPr>
          <w:rFonts w:eastAsia="Times New Roman"/>
          <w:color w:val="000000"/>
        </w:rPr>
        <w:t>performance managers and mail list need to be updated and added to for MGB.</w:t>
      </w:r>
    </w:p>
    <w:p w14:paraId="0F49D8D9" w14:textId="77777777" w:rsidR="00BB43F4" w:rsidRPr="00BB43F4" w:rsidRDefault="007B0824" w:rsidP="00B2044E">
      <w:pPr>
        <w:pStyle w:val="ListParagraph"/>
        <w:numPr>
          <w:ilvl w:val="1"/>
          <w:numId w:val="6"/>
        </w:numPr>
        <w:tabs>
          <w:tab w:val="left" w:pos="810"/>
        </w:tabs>
        <w:ind w:hanging="522"/>
      </w:pPr>
      <w:r w:rsidRPr="00BB43F4">
        <w:rPr>
          <w:rFonts w:eastAsia="Times New Roman"/>
          <w:color w:val="000000"/>
        </w:rPr>
        <w:t>An MGB MCO SFTP folder needs to be created</w:t>
      </w:r>
      <w:r w:rsidR="00BB43F4">
        <w:rPr>
          <w:rFonts w:eastAsia="Times New Roman"/>
          <w:color w:val="000000"/>
        </w:rPr>
        <w:t>.</w:t>
      </w:r>
      <w:r w:rsidRPr="00BB43F4">
        <w:rPr>
          <w:rFonts w:eastAsia="Times New Roman"/>
          <w:color w:val="000000"/>
        </w:rPr>
        <w:t xml:space="preserve"> </w:t>
      </w:r>
    </w:p>
    <w:p w14:paraId="3AD3B7AC" w14:textId="1EAB630A" w:rsidR="002D730D" w:rsidRPr="00844920" w:rsidRDefault="007B0824" w:rsidP="00795D1D">
      <w:pPr>
        <w:pStyle w:val="ListParagraph"/>
        <w:numPr>
          <w:ilvl w:val="1"/>
          <w:numId w:val="6"/>
        </w:numPr>
        <w:tabs>
          <w:tab w:val="left" w:pos="810"/>
          <w:tab w:val="left" w:pos="900"/>
        </w:tabs>
        <w:ind w:hanging="522"/>
      </w:pPr>
      <w:r w:rsidRPr="00BB43F4">
        <w:rPr>
          <w:rFonts w:eastAsia="Times New Roman"/>
          <w:color w:val="000000"/>
        </w:rPr>
        <w:t>The Dev SFTP spreadsheet needs to be updated with the ACO Scorecard processing</w:t>
      </w:r>
    </w:p>
    <w:p w14:paraId="213EF7F0" w14:textId="77777777" w:rsidR="008A6C74" w:rsidRDefault="00FF21EC" w:rsidP="00795D1D">
      <w:pPr>
        <w:pStyle w:val="ListParagraph"/>
        <w:numPr>
          <w:ilvl w:val="1"/>
          <w:numId w:val="6"/>
        </w:numPr>
        <w:tabs>
          <w:tab w:val="left" w:pos="810"/>
          <w:tab w:val="left" w:pos="900"/>
        </w:tabs>
        <w:ind w:hanging="522"/>
        <w:rPr>
          <w:rStyle w:val="Heading2Char"/>
          <w:rFonts w:asciiTheme="minorHAnsi" w:eastAsiaTheme="minorHAnsi" w:hAnsiTheme="minorHAnsi" w:cstheme="minorBidi"/>
          <w:b w:val="0"/>
          <w:bCs w:val="0"/>
          <w:color w:val="auto"/>
          <w:sz w:val="22"/>
          <w:szCs w:val="22"/>
        </w:rPr>
      </w:pPr>
      <w:bookmarkStart w:id="155" w:name="_Hlk129765723"/>
      <w:bookmarkStart w:id="156" w:name="_Toc129767527"/>
      <w:r w:rsidRPr="00FF21EC">
        <w:rPr>
          <w:rStyle w:val="Heading2Char"/>
          <w:rFonts w:asciiTheme="minorHAnsi" w:eastAsiaTheme="minorHAnsi" w:hAnsiTheme="minorHAnsi" w:cstheme="minorBidi"/>
          <w:b w:val="0"/>
          <w:bCs w:val="0"/>
          <w:color w:val="auto"/>
          <w:sz w:val="22"/>
          <w:szCs w:val="22"/>
        </w:rPr>
        <w:t>The new set of ACO’s will begin enrollment in April 2023 and will start submitting data in May 2023.</w:t>
      </w:r>
      <w:bookmarkEnd w:id="156"/>
      <w:r w:rsidR="0043398B">
        <w:rPr>
          <w:rStyle w:val="Heading2Char"/>
          <w:rFonts w:asciiTheme="minorHAnsi" w:eastAsiaTheme="minorHAnsi" w:hAnsiTheme="minorHAnsi" w:cstheme="minorBidi"/>
          <w:b w:val="0"/>
          <w:bCs w:val="0"/>
          <w:color w:val="auto"/>
          <w:sz w:val="22"/>
          <w:szCs w:val="22"/>
        </w:rPr>
        <w:t xml:space="preserve"> </w:t>
      </w:r>
    </w:p>
    <w:p w14:paraId="300334D3" w14:textId="6F6217FB" w:rsidR="00844920" w:rsidRDefault="0043398B" w:rsidP="008A6C74">
      <w:pPr>
        <w:pStyle w:val="ListParagraph"/>
        <w:numPr>
          <w:ilvl w:val="2"/>
          <w:numId w:val="6"/>
        </w:numPr>
        <w:tabs>
          <w:tab w:val="left" w:pos="810"/>
          <w:tab w:val="left" w:pos="900"/>
          <w:tab w:val="left" w:pos="1530"/>
        </w:tabs>
        <w:rPr>
          <w:rStyle w:val="Heading2Char"/>
          <w:rFonts w:asciiTheme="minorHAnsi" w:eastAsiaTheme="minorHAnsi" w:hAnsiTheme="minorHAnsi" w:cstheme="minorBidi"/>
          <w:b w:val="0"/>
          <w:bCs w:val="0"/>
          <w:color w:val="auto"/>
          <w:sz w:val="22"/>
          <w:szCs w:val="22"/>
        </w:rPr>
      </w:pPr>
      <w:bookmarkStart w:id="157" w:name="_Hlk129765784"/>
      <w:bookmarkStart w:id="158" w:name="_Toc129767528"/>
      <w:r w:rsidRPr="0043398B">
        <w:rPr>
          <w:rStyle w:val="Heading2Char"/>
          <w:rFonts w:asciiTheme="minorHAnsi" w:eastAsiaTheme="minorHAnsi" w:hAnsiTheme="minorHAnsi" w:cstheme="minorBidi"/>
          <w:b w:val="0"/>
          <w:bCs w:val="0"/>
          <w:color w:val="auto"/>
          <w:sz w:val="22"/>
          <w:szCs w:val="22"/>
        </w:rPr>
        <w:t>ACO 2.0 will produce reports for 17 ACOA’s for 5 MCO’s</w:t>
      </w:r>
      <w:bookmarkEnd w:id="155"/>
      <w:r w:rsidRPr="0043398B">
        <w:rPr>
          <w:rStyle w:val="Heading2Char"/>
          <w:rFonts w:asciiTheme="minorHAnsi" w:eastAsiaTheme="minorHAnsi" w:hAnsiTheme="minorHAnsi" w:cstheme="minorBidi"/>
          <w:b w:val="0"/>
          <w:bCs w:val="0"/>
          <w:color w:val="auto"/>
          <w:sz w:val="22"/>
          <w:szCs w:val="22"/>
        </w:rPr>
        <w:t>:</w:t>
      </w:r>
      <w:bookmarkEnd w:id="158"/>
    </w:p>
    <w:tbl>
      <w:tblPr>
        <w:tblStyle w:val="TableGrid"/>
        <w:tblW w:w="0" w:type="auto"/>
        <w:tblInd w:w="792" w:type="dxa"/>
        <w:tblLook w:val="04A0" w:firstRow="1" w:lastRow="0" w:firstColumn="1" w:lastColumn="0" w:noHBand="0" w:noVBand="1"/>
      </w:tblPr>
      <w:tblGrid>
        <w:gridCol w:w="4350"/>
        <w:gridCol w:w="4350"/>
        <w:gridCol w:w="4350"/>
      </w:tblGrid>
      <w:tr w:rsidR="00694FCC" w14:paraId="2761E8A6" w14:textId="77777777" w:rsidTr="00DC2B75">
        <w:tc>
          <w:tcPr>
            <w:tcW w:w="4350" w:type="dxa"/>
            <w:shd w:val="clear" w:color="auto" w:fill="DBE5F1" w:themeFill="accent1" w:themeFillTint="33"/>
          </w:tcPr>
          <w:bookmarkEnd w:id="157"/>
          <w:p w14:paraId="0A80B75A" w14:textId="4C1B4FB1" w:rsidR="00694FCC" w:rsidRDefault="00694FCC" w:rsidP="00694FCC">
            <w:pPr>
              <w:pStyle w:val="ListParagraph"/>
              <w:tabs>
                <w:tab w:val="left" w:pos="810"/>
                <w:tab w:val="left" w:pos="900"/>
              </w:tabs>
              <w:ind w:left="0"/>
              <w:rPr>
                <w:rStyle w:val="Heading2Char"/>
                <w:rFonts w:asciiTheme="minorHAnsi" w:eastAsiaTheme="minorHAnsi" w:hAnsiTheme="minorHAnsi" w:cstheme="minorBidi"/>
                <w:b w:val="0"/>
                <w:bCs w:val="0"/>
                <w:color w:val="auto"/>
                <w:sz w:val="22"/>
                <w:szCs w:val="22"/>
              </w:rPr>
            </w:pPr>
            <w:r w:rsidRPr="008D6AC3">
              <w:rPr>
                <w:rFonts w:ascii="Calibri" w:eastAsia="Times New Roman" w:hAnsi="Calibri" w:cs="Calibri"/>
                <w:b/>
                <w:bCs/>
                <w:color w:val="000000"/>
              </w:rPr>
              <w:t>MCO</w:t>
            </w:r>
          </w:p>
        </w:tc>
        <w:tc>
          <w:tcPr>
            <w:tcW w:w="4350" w:type="dxa"/>
            <w:shd w:val="clear" w:color="auto" w:fill="DBE5F1" w:themeFill="accent1" w:themeFillTint="33"/>
          </w:tcPr>
          <w:p w14:paraId="07069D50" w14:textId="4ECD06DA" w:rsidR="00694FCC" w:rsidRDefault="00694FCC" w:rsidP="00694FCC">
            <w:pPr>
              <w:pStyle w:val="ListParagraph"/>
              <w:tabs>
                <w:tab w:val="left" w:pos="810"/>
                <w:tab w:val="left" w:pos="900"/>
              </w:tabs>
              <w:ind w:left="0"/>
              <w:rPr>
                <w:rStyle w:val="Heading2Char"/>
                <w:rFonts w:asciiTheme="minorHAnsi" w:eastAsiaTheme="minorHAnsi" w:hAnsiTheme="minorHAnsi" w:cstheme="minorBidi"/>
                <w:b w:val="0"/>
                <w:bCs w:val="0"/>
                <w:color w:val="auto"/>
                <w:sz w:val="22"/>
                <w:szCs w:val="22"/>
              </w:rPr>
            </w:pPr>
            <w:r w:rsidRPr="008D6AC3">
              <w:rPr>
                <w:rFonts w:ascii="Calibri" w:eastAsia="Times New Roman" w:hAnsi="Calibri" w:cs="Calibri"/>
                <w:b/>
                <w:bCs/>
                <w:color w:val="000000"/>
              </w:rPr>
              <w:t>MCOAPP</w:t>
            </w:r>
          </w:p>
        </w:tc>
        <w:tc>
          <w:tcPr>
            <w:tcW w:w="4350" w:type="dxa"/>
            <w:shd w:val="clear" w:color="auto" w:fill="DBE5F1" w:themeFill="accent1" w:themeFillTint="33"/>
          </w:tcPr>
          <w:p w14:paraId="23CDC095" w14:textId="2A8CB2F6" w:rsidR="00694FCC" w:rsidRDefault="00694FCC" w:rsidP="00694FCC">
            <w:pPr>
              <w:pStyle w:val="ListParagraph"/>
              <w:tabs>
                <w:tab w:val="left" w:pos="810"/>
                <w:tab w:val="left" w:pos="900"/>
              </w:tabs>
              <w:ind w:left="0"/>
              <w:rPr>
                <w:rStyle w:val="Heading2Char"/>
                <w:rFonts w:asciiTheme="minorHAnsi" w:eastAsiaTheme="minorHAnsi" w:hAnsiTheme="minorHAnsi" w:cstheme="minorBidi"/>
                <w:b w:val="0"/>
                <w:bCs w:val="0"/>
                <w:color w:val="auto"/>
                <w:sz w:val="22"/>
                <w:szCs w:val="22"/>
              </w:rPr>
            </w:pPr>
            <w:r w:rsidRPr="008D6AC3">
              <w:rPr>
                <w:rFonts w:ascii="Calibri" w:eastAsia="Times New Roman" w:hAnsi="Calibri" w:cs="Calibri"/>
                <w:b/>
                <w:bCs/>
                <w:color w:val="000000"/>
              </w:rPr>
              <w:t>MCO_NAME</w:t>
            </w:r>
          </w:p>
        </w:tc>
      </w:tr>
      <w:tr w:rsidR="00B62EA5" w:rsidRPr="008D6AC3" w14:paraId="52B0E2F8" w14:textId="77777777" w:rsidTr="000A3767">
        <w:trPr>
          <w:trHeight w:val="300"/>
        </w:trPr>
        <w:tc>
          <w:tcPr>
            <w:tcW w:w="4350" w:type="dxa"/>
            <w:noWrap/>
            <w:vAlign w:val="bottom"/>
          </w:tcPr>
          <w:p w14:paraId="0536FF12" w14:textId="4D9D6E15" w:rsidR="00B62EA5" w:rsidRPr="008D6AC3" w:rsidRDefault="00B62EA5" w:rsidP="00B62EA5">
            <w:pPr>
              <w:rPr>
                <w:rFonts w:ascii="Calibri" w:eastAsia="Times New Roman" w:hAnsi="Calibri" w:cs="Calibri"/>
                <w:b/>
                <w:bCs/>
                <w:color w:val="000000"/>
              </w:rPr>
            </w:pPr>
            <w:r w:rsidRPr="008D6AC3">
              <w:rPr>
                <w:rFonts w:ascii="Calibri" w:eastAsia="Times New Roman" w:hAnsi="Calibri" w:cs="Calibri"/>
                <w:color w:val="000000"/>
              </w:rPr>
              <w:t>WLS</w:t>
            </w:r>
          </w:p>
        </w:tc>
        <w:tc>
          <w:tcPr>
            <w:tcW w:w="4350" w:type="dxa"/>
            <w:noWrap/>
            <w:vAlign w:val="bottom"/>
          </w:tcPr>
          <w:p w14:paraId="29E40BCA" w14:textId="605DEA69" w:rsidR="00B62EA5" w:rsidRPr="008D6AC3" w:rsidRDefault="00B62EA5" w:rsidP="00B62EA5">
            <w:pPr>
              <w:rPr>
                <w:rFonts w:ascii="Calibri" w:eastAsia="Times New Roman" w:hAnsi="Calibri" w:cs="Calibri"/>
                <w:b/>
                <w:bCs/>
                <w:color w:val="000000"/>
              </w:rPr>
            </w:pPr>
            <w:r w:rsidRPr="008D6AC3">
              <w:rPr>
                <w:rFonts w:ascii="Calibri" w:eastAsia="Times New Roman" w:hAnsi="Calibri" w:cs="Calibri"/>
                <w:color w:val="000000"/>
              </w:rPr>
              <w:t>WLS</w:t>
            </w:r>
          </w:p>
        </w:tc>
        <w:tc>
          <w:tcPr>
            <w:tcW w:w="4350" w:type="dxa"/>
            <w:noWrap/>
            <w:vAlign w:val="bottom"/>
          </w:tcPr>
          <w:p w14:paraId="2CA50B57" w14:textId="39768F1F" w:rsidR="00B62EA5" w:rsidRPr="008D6AC3" w:rsidRDefault="00B62EA5" w:rsidP="00B62EA5">
            <w:pPr>
              <w:rPr>
                <w:rFonts w:ascii="Calibri" w:eastAsia="Times New Roman" w:hAnsi="Calibri" w:cs="Calibri"/>
                <w:b/>
                <w:bCs/>
                <w:color w:val="000000"/>
              </w:rPr>
            </w:pPr>
            <w:proofErr w:type="spellStart"/>
            <w:r w:rsidRPr="008D6AC3">
              <w:rPr>
                <w:rFonts w:ascii="Calibri" w:eastAsia="Times New Roman" w:hAnsi="Calibri" w:cs="Calibri"/>
                <w:color w:val="000000"/>
              </w:rPr>
              <w:t>Wellsence</w:t>
            </w:r>
            <w:proofErr w:type="spellEnd"/>
            <w:r w:rsidRPr="008D6AC3">
              <w:rPr>
                <w:rFonts w:ascii="Calibri" w:eastAsia="Times New Roman" w:hAnsi="Calibri" w:cs="Calibri"/>
                <w:color w:val="000000"/>
              </w:rPr>
              <w:t xml:space="preserve"> Essential - MCO Plan</w:t>
            </w:r>
          </w:p>
        </w:tc>
      </w:tr>
      <w:tr w:rsidR="00B62EA5" w:rsidRPr="008D6AC3" w14:paraId="0828F58A" w14:textId="77777777" w:rsidTr="000A3767">
        <w:trPr>
          <w:trHeight w:val="300"/>
        </w:trPr>
        <w:tc>
          <w:tcPr>
            <w:tcW w:w="4350" w:type="dxa"/>
            <w:noWrap/>
            <w:vAlign w:val="bottom"/>
          </w:tcPr>
          <w:p w14:paraId="0DB497F1" w14:textId="26605C04" w:rsidR="00B62EA5" w:rsidRPr="008D6AC3" w:rsidRDefault="00B62EA5" w:rsidP="00B62EA5">
            <w:pPr>
              <w:rPr>
                <w:rFonts w:ascii="Calibri" w:eastAsia="Times New Roman" w:hAnsi="Calibri" w:cs="Calibri"/>
                <w:color w:val="000000"/>
              </w:rPr>
            </w:pPr>
            <w:r w:rsidRPr="008D6AC3">
              <w:rPr>
                <w:rFonts w:ascii="Calibri" w:eastAsia="Times New Roman" w:hAnsi="Calibri" w:cs="Calibri"/>
                <w:color w:val="000000"/>
              </w:rPr>
              <w:t>WLS</w:t>
            </w:r>
          </w:p>
        </w:tc>
        <w:tc>
          <w:tcPr>
            <w:tcW w:w="4350" w:type="dxa"/>
            <w:noWrap/>
            <w:vAlign w:val="bottom"/>
          </w:tcPr>
          <w:p w14:paraId="6435BC5C" w14:textId="0DF6B85B" w:rsidR="00B62EA5" w:rsidRPr="008D6AC3" w:rsidRDefault="00B62EA5" w:rsidP="00B62EA5">
            <w:pPr>
              <w:rPr>
                <w:rFonts w:ascii="Calibri" w:eastAsia="Times New Roman" w:hAnsi="Calibri" w:cs="Calibri"/>
                <w:b/>
                <w:bCs/>
                <w:color w:val="000000"/>
              </w:rPr>
            </w:pPr>
            <w:r w:rsidRPr="008D6AC3">
              <w:rPr>
                <w:rFonts w:ascii="Calibri" w:eastAsia="Times New Roman" w:hAnsi="Calibri" w:cs="Calibri"/>
                <w:color w:val="000000"/>
              </w:rPr>
              <w:t>WLS-BACO</w:t>
            </w:r>
          </w:p>
        </w:tc>
        <w:tc>
          <w:tcPr>
            <w:tcW w:w="4350" w:type="dxa"/>
            <w:noWrap/>
            <w:vAlign w:val="bottom"/>
          </w:tcPr>
          <w:p w14:paraId="7C87FE05" w14:textId="145D667D" w:rsidR="00B62EA5" w:rsidRPr="008D6AC3" w:rsidRDefault="00B62EA5" w:rsidP="00B62EA5">
            <w:pPr>
              <w:rPr>
                <w:rFonts w:ascii="Calibri" w:eastAsia="Times New Roman" w:hAnsi="Calibri" w:cs="Calibri"/>
                <w:b/>
                <w:bCs/>
                <w:color w:val="000000"/>
              </w:rPr>
            </w:pPr>
            <w:proofErr w:type="spellStart"/>
            <w:r w:rsidRPr="008D6AC3">
              <w:rPr>
                <w:rFonts w:ascii="Calibri" w:eastAsia="Times New Roman" w:hAnsi="Calibri" w:cs="Calibri"/>
                <w:color w:val="000000"/>
              </w:rPr>
              <w:t>Wellsence</w:t>
            </w:r>
            <w:proofErr w:type="spellEnd"/>
            <w:r w:rsidRPr="008D6AC3">
              <w:rPr>
                <w:rFonts w:ascii="Calibri" w:eastAsia="Times New Roman" w:hAnsi="Calibri" w:cs="Calibri"/>
                <w:color w:val="000000"/>
              </w:rPr>
              <w:t xml:space="preserve"> Community Alliance</w:t>
            </w:r>
          </w:p>
        </w:tc>
      </w:tr>
      <w:tr w:rsidR="00B62EA5" w:rsidRPr="008D6AC3" w14:paraId="3AE2F70C" w14:textId="77777777" w:rsidTr="000A3767">
        <w:trPr>
          <w:trHeight w:val="300"/>
        </w:trPr>
        <w:tc>
          <w:tcPr>
            <w:tcW w:w="4350" w:type="dxa"/>
            <w:noWrap/>
            <w:vAlign w:val="bottom"/>
          </w:tcPr>
          <w:p w14:paraId="36E78B96" w14:textId="302C4A46" w:rsidR="00B62EA5" w:rsidRPr="008D6AC3" w:rsidRDefault="00B62EA5" w:rsidP="00B62EA5">
            <w:pPr>
              <w:rPr>
                <w:rFonts w:ascii="Calibri" w:eastAsia="Times New Roman" w:hAnsi="Calibri" w:cs="Calibri"/>
                <w:color w:val="000000"/>
              </w:rPr>
            </w:pPr>
            <w:r w:rsidRPr="008D6AC3">
              <w:rPr>
                <w:rFonts w:ascii="Calibri" w:eastAsia="Times New Roman" w:hAnsi="Calibri" w:cs="Calibri"/>
                <w:color w:val="000000"/>
              </w:rPr>
              <w:t>WLS</w:t>
            </w:r>
          </w:p>
        </w:tc>
        <w:tc>
          <w:tcPr>
            <w:tcW w:w="4350" w:type="dxa"/>
            <w:noWrap/>
            <w:vAlign w:val="bottom"/>
          </w:tcPr>
          <w:p w14:paraId="6BE2CFA8" w14:textId="4D0B3859" w:rsidR="00B62EA5" w:rsidRPr="008D6AC3" w:rsidRDefault="00B62EA5" w:rsidP="00B62EA5">
            <w:pPr>
              <w:rPr>
                <w:rFonts w:ascii="Calibri" w:eastAsia="Times New Roman" w:hAnsi="Calibri" w:cs="Calibri"/>
                <w:b/>
                <w:bCs/>
                <w:color w:val="000000"/>
              </w:rPr>
            </w:pPr>
            <w:r w:rsidRPr="008D6AC3">
              <w:rPr>
                <w:rFonts w:ascii="Calibri" w:eastAsia="Times New Roman" w:hAnsi="Calibri" w:cs="Calibri"/>
                <w:color w:val="000000"/>
              </w:rPr>
              <w:t>WLS-MERCY</w:t>
            </w:r>
          </w:p>
        </w:tc>
        <w:tc>
          <w:tcPr>
            <w:tcW w:w="4350" w:type="dxa"/>
            <w:noWrap/>
            <w:vAlign w:val="bottom"/>
          </w:tcPr>
          <w:p w14:paraId="77455BE2" w14:textId="5E319529" w:rsidR="00B62EA5" w:rsidRPr="008D6AC3" w:rsidRDefault="00B62EA5" w:rsidP="00B62EA5">
            <w:pPr>
              <w:rPr>
                <w:rFonts w:ascii="Calibri" w:eastAsia="Times New Roman" w:hAnsi="Calibri" w:cs="Calibri"/>
                <w:b/>
                <w:bCs/>
                <w:color w:val="000000"/>
              </w:rPr>
            </w:pPr>
            <w:proofErr w:type="spellStart"/>
            <w:r w:rsidRPr="008D6AC3">
              <w:rPr>
                <w:rFonts w:ascii="Calibri" w:eastAsia="Times New Roman" w:hAnsi="Calibri" w:cs="Calibri"/>
                <w:color w:val="000000"/>
              </w:rPr>
              <w:t>Wellsence</w:t>
            </w:r>
            <w:proofErr w:type="spellEnd"/>
            <w:r w:rsidRPr="008D6AC3">
              <w:rPr>
                <w:rFonts w:ascii="Calibri" w:eastAsia="Times New Roman" w:hAnsi="Calibri" w:cs="Calibri"/>
                <w:color w:val="000000"/>
              </w:rPr>
              <w:t xml:space="preserve"> Mercy Alliance</w:t>
            </w:r>
          </w:p>
        </w:tc>
      </w:tr>
      <w:tr w:rsidR="00B62EA5" w:rsidRPr="008D6AC3" w14:paraId="0ECB894A" w14:textId="77777777" w:rsidTr="000A3767">
        <w:trPr>
          <w:trHeight w:val="300"/>
        </w:trPr>
        <w:tc>
          <w:tcPr>
            <w:tcW w:w="4350" w:type="dxa"/>
            <w:noWrap/>
            <w:vAlign w:val="bottom"/>
          </w:tcPr>
          <w:p w14:paraId="6B49BF6B" w14:textId="315EA5D7" w:rsidR="00B62EA5" w:rsidRPr="008D6AC3" w:rsidRDefault="00B62EA5" w:rsidP="00B62EA5">
            <w:pPr>
              <w:rPr>
                <w:rFonts w:ascii="Calibri" w:eastAsia="Times New Roman" w:hAnsi="Calibri" w:cs="Calibri"/>
                <w:color w:val="000000"/>
              </w:rPr>
            </w:pPr>
            <w:r w:rsidRPr="008D6AC3">
              <w:rPr>
                <w:rFonts w:ascii="Calibri" w:eastAsia="Times New Roman" w:hAnsi="Calibri" w:cs="Calibri"/>
                <w:color w:val="000000"/>
              </w:rPr>
              <w:t>WLS</w:t>
            </w:r>
          </w:p>
        </w:tc>
        <w:tc>
          <w:tcPr>
            <w:tcW w:w="4350" w:type="dxa"/>
            <w:noWrap/>
            <w:vAlign w:val="bottom"/>
          </w:tcPr>
          <w:p w14:paraId="07416BDB" w14:textId="427D9E80" w:rsidR="00B62EA5" w:rsidRPr="008D6AC3" w:rsidRDefault="00B62EA5" w:rsidP="00B62EA5">
            <w:pPr>
              <w:rPr>
                <w:rFonts w:ascii="Calibri" w:eastAsia="Times New Roman" w:hAnsi="Calibri" w:cs="Calibri"/>
                <w:b/>
                <w:bCs/>
                <w:color w:val="000000"/>
              </w:rPr>
            </w:pPr>
            <w:r w:rsidRPr="008D6AC3">
              <w:rPr>
                <w:rFonts w:ascii="Calibri" w:eastAsia="Times New Roman" w:hAnsi="Calibri" w:cs="Calibri"/>
                <w:color w:val="000000"/>
              </w:rPr>
              <w:t>WLS-SIGN</w:t>
            </w:r>
          </w:p>
        </w:tc>
        <w:tc>
          <w:tcPr>
            <w:tcW w:w="4350" w:type="dxa"/>
            <w:noWrap/>
            <w:vAlign w:val="bottom"/>
          </w:tcPr>
          <w:p w14:paraId="73D35E0A" w14:textId="2F34383D" w:rsidR="00B62EA5" w:rsidRPr="008D6AC3" w:rsidRDefault="00B62EA5" w:rsidP="00B62EA5">
            <w:pPr>
              <w:rPr>
                <w:rFonts w:ascii="Calibri" w:eastAsia="Times New Roman" w:hAnsi="Calibri" w:cs="Calibri"/>
                <w:b/>
                <w:bCs/>
                <w:color w:val="000000"/>
              </w:rPr>
            </w:pPr>
            <w:proofErr w:type="spellStart"/>
            <w:r w:rsidRPr="008D6AC3">
              <w:rPr>
                <w:rFonts w:ascii="Calibri" w:eastAsia="Times New Roman" w:hAnsi="Calibri" w:cs="Calibri"/>
                <w:color w:val="000000"/>
              </w:rPr>
              <w:t>Wellsence</w:t>
            </w:r>
            <w:proofErr w:type="spellEnd"/>
            <w:r w:rsidRPr="008D6AC3">
              <w:rPr>
                <w:rFonts w:ascii="Calibri" w:eastAsia="Times New Roman" w:hAnsi="Calibri" w:cs="Calibri"/>
                <w:color w:val="000000"/>
              </w:rPr>
              <w:t xml:space="preserve"> Signature Alliance</w:t>
            </w:r>
          </w:p>
        </w:tc>
      </w:tr>
      <w:tr w:rsidR="00B62EA5" w:rsidRPr="008D6AC3" w14:paraId="78C3510C" w14:textId="77777777" w:rsidTr="000A3767">
        <w:trPr>
          <w:trHeight w:val="300"/>
        </w:trPr>
        <w:tc>
          <w:tcPr>
            <w:tcW w:w="4350" w:type="dxa"/>
            <w:noWrap/>
            <w:vAlign w:val="bottom"/>
          </w:tcPr>
          <w:p w14:paraId="7831BF81" w14:textId="78093EF4" w:rsidR="00B62EA5" w:rsidRPr="008D6AC3" w:rsidRDefault="00B62EA5" w:rsidP="00B62EA5">
            <w:pPr>
              <w:rPr>
                <w:rFonts w:ascii="Calibri" w:eastAsia="Times New Roman" w:hAnsi="Calibri" w:cs="Calibri"/>
                <w:color w:val="000000"/>
              </w:rPr>
            </w:pPr>
            <w:r w:rsidRPr="008D6AC3">
              <w:rPr>
                <w:rFonts w:ascii="Calibri" w:eastAsia="Times New Roman" w:hAnsi="Calibri" w:cs="Calibri"/>
                <w:color w:val="000000"/>
              </w:rPr>
              <w:t>WLS</w:t>
            </w:r>
          </w:p>
        </w:tc>
        <w:tc>
          <w:tcPr>
            <w:tcW w:w="4350" w:type="dxa"/>
            <w:noWrap/>
            <w:vAlign w:val="bottom"/>
          </w:tcPr>
          <w:p w14:paraId="278CA51D" w14:textId="68366B1D" w:rsidR="00B62EA5" w:rsidRPr="008D6AC3" w:rsidRDefault="00B62EA5" w:rsidP="00B62EA5">
            <w:pPr>
              <w:rPr>
                <w:rFonts w:ascii="Calibri" w:eastAsia="Times New Roman" w:hAnsi="Calibri" w:cs="Calibri"/>
                <w:b/>
                <w:bCs/>
                <w:color w:val="000000"/>
              </w:rPr>
            </w:pPr>
            <w:r w:rsidRPr="008D6AC3">
              <w:rPr>
                <w:rFonts w:ascii="Calibri" w:eastAsia="Times New Roman" w:hAnsi="Calibri" w:cs="Calibri"/>
                <w:color w:val="000000"/>
              </w:rPr>
              <w:t>WLS-SCOAST</w:t>
            </w:r>
          </w:p>
        </w:tc>
        <w:tc>
          <w:tcPr>
            <w:tcW w:w="4350" w:type="dxa"/>
            <w:noWrap/>
            <w:vAlign w:val="bottom"/>
          </w:tcPr>
          <w:p w14:paraId="59A70DA5" w14:textId="015E36AF" w:rsidR="00B62EA5" w:rsidRPr="008D6AC3" w:rsidRDefault="00B62EA5" w:rsidP="00B62EA5">
            <w:pPr>
              <w:rPr>
                <w:rFonts w:ascii="Calibri" w:eastAsia="Times New Roman" w:hAnsi="Calibri" w:cs="Calibri"/>
                <w:b/>
                <w:bCs/>
                <w:color w:val="000000"/>
              </w:rPr>
            </w:pPr>
            <w:proofErr w:type="spellStart"/>
            <w:r w:rsidRPr="008D6AC3">
              <w:rPr>
                <w:rFonts w:ascii="Calibri" w:eastAsia="Times New Roman" w:hAnsi="Calibri" w:cs="Calibri"/>
                <w:color w:val="000000"/>
              </w:rPr>
              <w:t>Wellsence</w:t>
            </w:r>
            <w:proofErr w:type="spellEnd"/>
            <w:r w:rsidRPr="008D6AC3">
              <w:rPr>
                <w:rFonts w:ascii="Calibri" w:eastAsia="Times New Roman" w:hAnsi="Calibri" w:cs="Calibri"/>
                <w:color w:val="000000"/>
              </w:rPr>
              <w:t xml:space="preserve"> Southcoast Alliance</w:t>
            </w:r>
          </w:p>
        </w:tc>
      </w:tr>
      <w:tr w:rsidR="00B62EA5" w:rsidRPr="008D6AC3" w14:paraId="319F65A2" w14:textId="77777777" w:rsidTr="000A3767">
        <w:trPr>
          <w:trHeight w:val="300"/>
        </w:trPr>
        <w:tc>
          <w:tcPr>
            <w:tcW w:w="4350" w:type="dxa"/>
            <w:noWrap/>
            <w:vAlign w:val="bottom"/>
          </w:tcPr>
          <w:p w14:paraId="1ED489EC" w14:textId="4B0AD6C9" w:rsidR="00B62EA5" w:rsidRPr="008D6AC3" w:rsidRDefault="00B62EA5" w:rsidP="00B62EA5">
            <w:pPr>
              <w:rPr>
                <w:rFonts w:ascii="Calibri" w:eastAsia="Times New Roman" w:hAnsi="Calibri" w:cs="Calibri"/>
                <w:color w:val="000000"/>
              </w:rPr>
            </w:pPr>
            <w:r w:rsidRPr="008D6AC3">
              <w:rPr>
                <w:rFonts w:ascii="Calibri" w:eastAsia="Times New Roman" w:hAnsi="Calibri" w:cs="Calibri"/>
                <w:color w:val="000000"/>
              </w:rPr>
              <w:t>WLS</w:t>
            </w:r>
          </w:p>
        </w:tc>
        <w:tc>
          <w:tcPr>
            <w:tcW w:w="4350" w:type="dxa"/>
            <w:noWrap/>
            <w:vAlign w:val="bottom"/>
          </w:tcPr>
          <w:p w14:paraId="5ABBF83A" w14:textId="0AB836D8" w:rsidR="00B62EA5" w:rsidRPr="008D6AC3" w:rsidRDefault="00B62EA5" w:rsidP="00B62EA5">
            <w:pPr>
              <w:rPr>
                <w:rFonts w:ascii="Calibri" w:eastAsia="Times New Roman" w:hAnsi="Calibri" w:cs="Calibri"/>
                <w:b/>
                <w:bCs/>
                <w:color w:val="000000"/>
              </w:rPr>
            </w:pPr>
            <w:r w:rsidRPr="008D6AC3">
              <w:rPr>
                <w:rFonts w:ascii="Calibri" w:eastAsia="Times New Roman" w:hAnsi="Calibri" w:cs="Calibri"/>
                <w:color w:val="000000"/>
              </w:rPr>
              <w:t>WLS-BCHACO</w:t>
            </w:r>
          </w:p>
        </w:tc>
        <w:tc>
          <w:tcPr>
            <w:tcW w:w="4350" w:type="dxa"/>
            <w:noWrap/>
            <w:vAlign w:val="bottom"/>
          </w:tcPr>
          <w:p w14:paraId="782EAC92" w14:textId="166485BC" w:rsidR="00B62EA5" w:rsidRPr="008D6AC3" w:rsidRDefault="00B62EA5" w:rsidP="00B62EA5">
            <w:pPr>
              <w:rPr>
                <w:rFonts w:ascii="Calibri" w:eastAsia="Times New Roman" w:hAnsi="Calibri" w:cs="Calibri"/>
                <w:b/>
                <w:bCs/>
                <w:color w:val="000000"/>
              </w:rPr>
            </w:pPr>
            <w:proofErr w:type="spellStart"/>
            <w:r w:rsidRPr="008D6AC3">
              <w:rPr>
                <w:rFonts w:ascii="Calibri" w:eastAsia="Times New Roman" w:hAnsi="Calibri" w:cs="Calibri"/>
                <w:color w:val="000000"/>
              </w:rPr>
              <w:t>Wellsence</w:t>
            </w:r>
            <w:proofErr w:type="spellEnd"/>
            <w:r w:rsidRPr="008D6AC3">
              <w:rPr>
                <w:rFonts w:ascii="Calibri" w:eastAsia="Times New Roman" w:hAnsi="Calibri" w:cs="Calibri"/>
                <w:color w:val="000000"/>
              </w:rPr>
              <w:t xml:space="preserve"> Boston Children's ACO</w:t>
            </w:r>
          </w:p>
        </w:tc>
      </w:tr>
      <w:tr w:rsidR="00B62EA5" w:rsidRPr="008D6AC3" w14:paraId="04201646" w14:textId="77777777" w:rsidTr="000A3767">
        <w:trPr>
          <w:trHeight w:val="300"/>
        </w:trPr>
        <w:tc>
          <w:tcPr>
            <w:tcW w:w="4350" w:type="dxa"/>
            <w:noWrap/>
            <w:vAlign w:val="bottom"/>
          </w:tcPr>
          <w:p w14:paraId="27E3CC3E" w14:textId="5E032144" w:rsidR="00B62EA5" w:rsidRPr="008D6AC3" w:rsidRDefault="00B62EA5" w:rsidP="00B62EA5">
            <w:pPr>
              <w:rPr>
                <w:rFonts w:ascii="Calibri" w:eastAsia="Times New Roman" w:hAnsi="Calibri" w:cs="Calibri"/>
                <w:color w:val="000000"/>
              </w:rPr>
            </w:pPr>
            <w:r w:rsidRPr="008D6AC3">
              <w:rPr>
                <w:rFonts w:ascii="Calibri" w:eastAsia="Times New Roman" w:hAnsi="Calibri" w:cs="Calibri"/>
                <w:color w:val="000000"/>
              </w:rPr>
              <w:t>WLS</w:t>
            </w:r>
          </w:p>
        </w:tc>
        <w:tc>
          <w:tcPr>
            <w:tcW w:w="4350" w:type="dxa"/>
            <w:noWrap/>
            <w:vAlign w:val="bottom"/>
          </w:tcPr>
          <w:p w14:paraId="691F2144" w14:textId="581CA0E2" w:rsidR="00B62EA5" w:rsidRPr="008D6AC3" w:rsidRDefault="00B62EA5" w:rsidP="00B62EA5">
            <w:pPr>
              <w:rPr>
                <w:rFonts w:ascii="Calibri" w:eastAsia="Times New Roman" w:hAnsi="Calibri" w:cs="Calibri"/>
                <w:b/>
                <w:bCs/>
                <w:color w:val="000000"/>
              </w:rPr>
            </w:pPr>
            <w:r w:rsidRPr="008D6AC3">
              <w:rPr>
                <w:rFonts w:ascii="Calibri" w:eastAsia="Times New Roman" w:hAnsi="Calibri" w:cs="Calibri"/>
                <w:color w:val="000000"/>
              </w:rPr>
              <w:t>WLS-BILH</w:t>
            </w:r>
          </w:p>
        </w:tc>
        <w:tc>
          <w:tcPr>
            <w:tcW w:w="4350" w:type="dxa"/>
            <w:noWrap/>
            <w:vAlign w:val="bottom"/>
          </w:tcPr>
          <w:p w14:paraId="6A4C1720" w14:textId="296B2C94" w:rsidR="00B62EA5" w:rsidRPr="008D6AC3" w:rsidRDefault="00B62EA5" w:rsidP="00B62EA5">
            <w:pPr>
              <w:rPr>
                <w:rFonts w:ascii="Calibri" w:eastAsia="Times New Roman" w:hAnsi="Calibri" w:cs="Calibri"/>
                <w:b/>
                <w:bCs/>
                <w:color w:val="000000"/>
              </w:rPr>
            </w:pPr>
            <w:proofErr w:type="spellStart"/>
            <w:r w:rsidRPr="008D6AC3">
              <w:rPr>
                <w:rFonts w:ascii="Calibri" w:eastAsia="Times New Roman" w:hAnsi="Calibri" w:cs="Calibri"/>
                <w:color w:val="000000"/>
              </w:rPr>
              <w:t>Wellsence</w:t>
            </w:r>
            <w:proofErr w:type="spellEnd"/>
            <w:r w:rsidRPr="008D6AC3">
              <w:rPr>
                <w:rFonts w:ascii="Calibri" w:eastAsia="Times New Roman" w:hAnsi="Calibri" w:cs="Calibri"/>
                <w:color w:val="000000"/>
              </w:rPr>
              <w:t xml:space="preserve"> BILH Performance Network ACO</w:t>
            </w:r>
          </w:p>
        </w:tc>
      </w:tr>
      <w:tr w:rsidR="00B62EA5" w:rsidRPr="008D6AC3" w14:paraId="4A87AE6F" w14:textId="77777777" w:rsidTr="000A3767">
        <w:trPr>
          <w:trHeight w:val="300"/>
        </w:trPr>
        <w:tc>
          <w:tcPr>
            <w:tcW w:w="4350" w:type="dxa"/>
            <w:noWrap/>
            <w:vAlign w:val="bottom"/>
          </w:tcPr>
          <w:p w14:paraId="0373D4F3" w14:textId="523BA520" w:rsidR="00B62EA5" w:rsidRPr="008D6AC3" w:rsidRDefault="00B62EA5" w:rsidP="00B62EA5">
            <w:pPr>
              <w:rPr>
                <w:rFonts w:ascii="Calibri" w:eastAsia="Times New Roman" w:hAnsi="Calibri" w:cs="Calibri"/>
                <w:color w:val="000000"/>
              </w:rPr>
            </w:pPr>
            <w:r w:rsidRPr="008D6AC3">
              <w:rPr>
                <w:rFonts w:ascii="Calibri" w:eastAsia="Times New Roman" w:hAnsi="Calibri" w:cs="Calibri"/>
                <w:color w:val="000000"/>
              </w:rPr>
              <w:t>WLS</w:t>
            </w:r>
          </w:p>
        </w:tc>
        <w:tc>
          <w:tcPr>
            <w:tcW w:w="4350" w:type="dxa"/>
            <w:noWrap/>
            <w:vAlign w:val="bottom"/>
          </w:tcPr>
          <w:p w14:paraId="0DBD30D1" w14:textId="5D54E294" w:rsidR="00B62EA5" w:rsidRPr="008D6AC3" w:rsidRDefault="00B62EA5" w:rsidP="00B62EA5">
            <w:pPr>
              <w:rPr>
                <w:rFonts w:ascii="Calibri" w:eastAsia="Times New Roman" w:hAnsi="Calibri" w:cs="Calibri"/>
                <w:b/>
                <w:bCs/>
                <w:color w:val="000000"/>
              </w:rPr>
            </w:pPr>
            <w:r w:rsidRPr="008D6AC3">
              <w:rPr>
                <w:rFonts w:ascii="Calibri" w:eastAsia="Times New Roman" w:hAnsi="Calibri" w:cs="Calibri"/>
                <w:color w:val="000000"/>
              </w:rPr>
              <w:t>WLS-CARE</w:t>
            </w:r>
          </w:p>
        </w:tc>
        <w:tc>
          <w:tcPr>
            <w:tcW w:w="4350" w:type="dxa"/>
            <w:noWrap/>
            <w:vAlign w:val="bottom"/>
          </w:tcPr>
          <w:p w14:paraId="2E0680CB" w14:textId="0F9A0059" w:rsidR="00B62EA5" w:rsidRPr="008D6AC3" w:rsidRDefault="00B62EA5" w:rsidP="00B62EA5">
            <w:pPr>
              <w:rPr>
                <w:rFonts w:ascii="Calibri" w:eastAsia="Times New Roman" w:hAnsi="Calibri" w:cs="Calibri"/>
                <w:b/>
                <w:bCs/>
                <w:color w:val="000000"/>
              </w:rPr>
            </w:pPr>
            <w:proofErr w:type="spellStart"/>
            <w:r w:rsidRPr="008D6AC3">
              <w:rPr>
                <w:rFonts w:ascii="Calibri" w:eastAsia="Times New Roman" w:hAnsi="Calibri" w:cs="Calibri"/>
                <w:color w:val="000000"/>
              </w:rPr>
              <w:t>Wellsence</w:t>
            </w:r>
            <w:proofErr w:type="spellEnd"/>
            <w:r w:rsidRPr="008D6AC3">
              <w:rPr>
                <w:rFonts w:ascii="Calibri" w:eastAsia="Times New Roman" w:hAnsi="Calibri" w:cs="Calibri"/>
                <w:color w:val="000000"/>
              </w:rPr>
              <w:t xml:space="preserve"> Care Alliance</w:t>
            </w:r>
          </w:p>
        </w:tc>
      </w:tr>
      <w:tr w:rsidR="00B62EA5" w:rsidRPr="008D6AC3" w14:paraId="4F29383B" w14:textId="77777777" w:rsidTr="000A3767">
        <w:trPr>
          <w:trHeight w:val="300"/>
        </w:trPr>
        <w:tc>
          <w:tcPr>
            <w:tcW w:w="4350" w:type="dxa"/>
            <w:noWrap/>
            <w:vAlign w:val="bottom"/>
          </w:tcPr>
          <w:p w14:paraId="10AD46C9" w14:textId="7B5F1003" w:rsidR="00B62EA5" w:rsidRPr="008D6AC3" w:rsidRDefault="00B62EA5" w:rsidP="00B62EA5">
            <w:pPr>
              <w:rPr>
                <w:rFonts w:ascii="Calibri" w:eastAsia="Times New Roman" w:hAnsi="Calibri" w:cs="Calibri"/>
                <w:color w:val="000000"/>
              </w:rPr>
            </w:pPr>
            <w:r w:rsidRPr="008D6AC3">
              <w:rPr>
                <w:rFonts w:ascii="Calibri" w:eastAsia="Times New Roman" w:hAnsi="Calibri" w:cs="Calibri"/>
                <w:color w:val="000000"/>
              </w:rPr>
              <w:t>WLS</w:t>
            </w:r>
          </w:p>
        </w:tc>
        <w:tc>
          <w:tcPr>
            <w:tcW w:w="4350" w:type="dxa"/>
            <w:noWrap/>
            <w:vAlign w:val="bottom"/>
          </w:tcPr>
          <w:p w14:paraId="6281442A" w14:textId="1C8537DC" w:rsidR="00B62EA5" w:rsidRPr="008D6AC3" w:rsidRDefault="00B62EA5" w:rsidP="00B62EA5">
            <w:pPr>
              <w:rPr>
                <w:rFonts w:ascii="Calibri" w:eastAsia="Times New Roman" w:hAnsi="Calibri" w:cs="Calibri"/>
                <w:b/>
                <w:bCs/>
                <w:color w:val="000000"/>
              </w:rPr>
            </w:pPr>
            <w:r w:rsidRPr="008D6AC3">
              <w:rPr>
                <w:rFonts w:ascii="Calibri" w:eastAsia="Times New Roman" w:hAnsi="Calibri" w:cs="Calibri"/>
                <w:color w:val="000000"/>
              </w:rPr>
              <w:t>WLS-EBNHC</w:t>
            </w:r>
          </w:p>
        </w:tc>
        <w:tc>
          <w:tcPr>
            <w:tcW w:w="4350" w:type="dxa"/>
            <w:noWrap/>
            <w:vAlign w:val="bottom"/>
          </w:tcPr>
          <w:p w14:paraId="1420F379" w14:textId="220C189C" w:rsidR="00B62EA5" w:rsidRPr="008D6AC3" w:rsidRDefault="00B62EA5" w:rsidP="00B62EA5">
            <w:pPr>
              <w:rPr>
                <w:rFonts w:ascii="Calibri" w:eastAsia="Times New Roman" w:hAnsi="Calibri" w:cs="Calibri"/>
                <w:b/>
                <w:bCs/>
                <w:color w:val="000000"/>
              </w:rPr>
            </w:pPr>
            <w:r w:rsidRPr="008D6AC3">
              <w:rPr>
                <w:rFonts w:ascii="Calibri" w:eastAsia="Times New Roman" w:hAnsi="Calibri" w:cs="Calibri"/>
                <w:color w:val="000000"/>
              </w:rPr>
              <w:t xml:space="preserve">East Boston Neighborhood Health </w:t>
            </w:r>
            <w:proofErr w:type="spellStart"/>
            <w:r w:rsidRPr="008D6AC3">
              <w:rPr>
                <w:rFonts w:ascii="Calibri" w:eastAsia="Times New Roman" w:hAnsi="Calibri" w:cs="Calibri"/>
                <w:color w:val="000000"/>
              </w:rPr>
              <w:t>Wellsence</w:t>
            </w:r>
            <w:proofErr w:type="spellEnd"/>
            <w:r w:rsidRPr="008D6AC3">
              <w:rPr>
                <w:rFonts w:ascii="Calibri" w:eastAsia="Times New Roman" w:hAnsi="Calibri" w:cs="Calibri"/>
                <w:color w:val="000000"/>
              </w:rPr>
              <w:t xml:space="preserve"> Alliance</w:t>
            </w:r>
          </w:p>
        </w:tc>
      </w:tr>
      <w:tr w:rsidR="00CD105C" w:rsidRPr="008D6AC3" w14:paraId="0FB3F5A3" w14:textId="77777777" w:rsidTr="000A3767">
        <w:trPr>
          <w:trHeight w:val="300"/>
        </w:trPr>
        <w:tc>
          <w:tcPr>
            <w:tcW w:w="4350" w:type="dxa"/>
            <w:noWrap/>
            <w:vAlign w:val="bottom"/>
          </w:tcPr>
          <w:p w14:paraId="45F1C235" w14:textId="4F70772D" w:rsidR="00CD105C" w:rsidRPr="008D6AC3" w:rsidRDefault="00CD105C" w:rsidP="00CD105C">
            <w:pPr>
              <w:rPr>
                <w:rFonts w:ascii="Calibri" w:eastAsia="Times New Roman" w:hAnsi="Calibri" w:cs="Calibri"/>
                <w:color w:val="000000"/>
              </w:rPr>
            </w:pPr>
            <w:r w:rsidRPr="008D6AC3">
              <w:rPr>
                <w:rFonts w:ascii="Calibri" w:eastAsia="Times New Roman" w:hAnsi="Calibri" w:cs="Calibri"/>
                <w:color w:val="000000"/>
              </w:rPr>
              <w:t>FLN</w:t>
            </w:r>
          </w:p>
        </w:tc>
        <w:tc>
          <w:tcPr>
            <w:tcW w:w="4350" w:type="dxa"/>
            <w:noWrap/>
            <w:vAlign w:val="bottom"/>
          </w:tcPr>
          <w:p w14:paraId="66B43821" w14:textId="2898E76B" w:rsidR="00CD105C" w:rsidRPr="008D6AC3" w:rsidRDefault="00CD105C" w:rsidP="00CD105C">
            <w:pPr>
              <w:rPr>
                <w:rFonts w:ascii="Calibri" w:eastAsia="Times New Roman" w:hAnsi="Calibri" w:cs="Calibri"/>
                <w:b/>
                <w:bCs/>
                <w:color w:val="000000"/>
              </w:rPr>
            </w:pPr>
            <w:r w:rsidRPr="008D6AC3">
              <w:rPr>
                <w:rFonts w:ascii="Calibri" w:eastAsia="Times New Roman" w:hAnsi="Calibri" w:cs="Calibri"/>
                <w:color w:val="000000"/>
              </w:rPr>
              <w:t>FLN-ATRIUS</w:t>
            </w:r>
          </w:p>
        </w:tc>
        <w:tc>
          <w:tcPr>
            <w:tcW w:w="4350" w:type="dxa"/>
            <w:noWrap/>
            <w:vAlign w:val="bottom"/>
          </w:tcPr>
          <w:p w14:paraId="2ADA31C4" w14:textId="0CF2C732" w:rsidR="00CD105C" w:rsidRPr="008D6AC3" w:rsidRDefault="00CD105C" w:rsidP="00CD105C">
            <w:pPr>
              <w:rPr>
                <w:rFonts w:ascii="Calibri" w:eastAsia="Times New Roman" w:hAnsi="Calibri" w:cs="Calibri"/>
                <w:b/>
                <w:bCs/>
                <w:color w:val="000000"/>
              </w:rPr>
            </w:pPr>
            <w:r w:rsidRPr="008D6AC3">
              <w:rPr>
                <w:rFonts w:ascii="Calibri" w:eastAsia="Times New Roman" w:hAnsi="Calibri" w:cs="Calibri"/>
                <w:color w:val="000000"/>
              </w:rPr>
              <w:t>Fallon Health-Atrius Health Care Collaborative</w:t>
            </w:r>
          </w:p>
        </w:tc>
      </w:tr>
      <w:tr w:rsidR="00CD105C" w:rsidRPr="008D6AC3" w14:paraId="353BDD3E" w14:textId="77777777" w:rsidTr="000A3767">
        <w:trPr>
          <w:trHeight w:val="300"/>
        </w:trPr>
        <w:tc>
          <w:tcPr>
            <w:tcW w:w="4350" w:type="dxa"/>
            <w:noWrap/>
            <w:vAlign w:val="bottom"/>
          </w:tcPr>
          <w:p w14:paraId="04036CF2" w14:textId="58D07C0A" w:rsidR="00CD105C" w:rsidRPr="008D6AC3" w:rsidRDefault="00CD105C" w:rsidP="00CD105C">
            <w:pPr>
              <w:rPr>
                <w:rFonts w:ascii="Calibri" w:eastAsia="Times New Roman" w:hAnsi="Calibri" w:cs="Calibri"/>
                <w:color w:val="000000"/>
              </w:rPr>
            </w:pPr>
            <w:r w:rsidRPr="008D6AC3">
              <w:rPr>
                <w:rFonts w:ascii="Calibri" w:eastAsia="Times New Roman" w:hAnsi="Calibri" w:cs="Calibri"/>
                <w:color w:val="000000"/>
              </w:rPr>
              <w:t>FLN</w:t>
            </w:r>
          </w:p>
        </w:tc>
        <w:tc>
          <w:tcPr>
            <w:tcW w:w="4350" w:type="dxa"/>
            <w:noWrap/>
            <w:vAlign w:val="bottom"/>
          </w:tcPr>
          <w:p w14:paraId="127744A0" w14:textId="51337249" w:rsidR="00CD105C" w:rsidRPr="008D6AC3" w:rsidRDefault="00CD105C" w:rsidP="00CD105C">
            <w:pPr>
              <w:rPr>
                <w:rFonts w:ascii="Calibri" w:eastAsia="Times New Roman" w:hAnsi="Calibri" w:cs="Calibri"/>
                <w:b/>
                <w:bCs/>
                <w:color w:val="000000"/>
              </w:rPr>
            </w:pPr>
            <w:r w:rsidRPr="008D6AC3">
              <w:rPr>
                <w:rFonts w:ascii="Calibri" w:eastAsia="Times New Roman" w:hAnsi="Calibri" w:cs="Calibri"/>
                <w:color w:val="000000"/>
              </w:rPr>
              <w:t>FLN-BERK</w:t>
            </w:r>
          </w:p>
        </w:tc>
        <w:tc>
          <w:tcPr>
            <w:tcW w:w="4350" w:type="dxa"/>
            <w:noWrap/>
            <w:vAlign w:val="bottom"/>
          </w:tcPr>
          <w:p w14:paraId="04907742" w14:textId="3DB42E84" w:rsidR="00CD105C" w:rsidRPr="008D6AC3" w:rsidRDefault="00CD105C" w:rsidP="00CD105C">
            <w:pPr>
              <w:rPr>
                <w:rFonts w:ascii="Calibri" w:eastAsia="Times New Roman" w:hAnsi="Calibri" w:cs="Calibri"/>
                <w:b/>
                <w:bCs/>
                <w:color w:val="000000"/>
              </w:rPr>
            </w:pPr>
            <w:r w:rsidRPr="008D6AC3">
              <w:rPr>
                <w:rFonts w:ascii="Calibri" w:eastAsia="Times New Roman" w:hAnsi="Calibri" w:cs="Calibri"/>
                <w:color w:val="000000"/>
              </w:rPr>
              <w:t>Berkshire Fallon Health Collaborative</w:t>
            </w:r>
          </w:p>
        </w:tc>
      </w:tr>
      <w:tr w:rsidR="00CD105C" w:rsidRPr="008D6AC3" w14:paraId="4CD14244" w14:textId="77777777" w:rsidTr="000A3767">
        <w:trPr>
          <w:trHeight w:val="300"/>
        </w:trPr>
        <w:tc>
          <w:tcPr>
            <w:tcW w:w="4350" w:type="dxa"/>
            <w:noWrap/>
            <w:vAlign w:val="bottom"/>
          </w:tcPr>
          <w:p w14:paraId="4CA89CEC" w14:textId="4469492E" w:rsidR="00CD105C" w:rsidRPr="008D6AC3" w:rsidRDefault="00CD105C" w:rsidP="00CD105C">
            <w:pPr>
              <w:rPr>
                <w:rFonts w:ascii="Calibri" w:eastAsia="Times New Roman" w:hAnsi="Calibri" w:cs="Calibri"/>
                <w:color w:val="000000"/>
              </w:rPr>
            </w:pPr>
            <w:r w:rsidRPr="008D6AC3">
              <w:rPr>
                <w:rFonts w:ascii="Calibri" w:eastAsia="Times New Roman" w:hAnsi="Calibri" w:cs="Calibri"/>
                <w:color w:val="000000"/>
              </w:rPr>
              <w:t>FLN</w:t>
            </w:r>
          </w:p>
        </w:tc>
        <w:tc>
          <w:tcPr>
            <w:tcW w:w="4350" w:type="dxa"/>
            <w:noWrap/>
            <w:vAlign w:val="bottom"/>
          </w:tcPr>
          <w:p w14:paraId="7B98EBD0" w14:textId="162951A4" w:rsidR="00CD105C" w:rsidRPr="008D6AC3" w:rsidRDefault="00CD105C" w:rsidP="00CD105C">
            <w:pPr>
              <w:rPr>
                <w:rFonts w:ascii="Calibri" w:eastAsia="Times New Roman" w:hAnsi="Calibri" w:cs="Calibri"/>
                <w:b/>
                <w:bCs/>
                <w:color w:val="000000"/>
              </w:rPr>
            </w:pPr>
            <w:r w:rsidRPr="008D6AC3">
              <w:rPr>
                <w:rFonts w:ascii="Calibri" w:eastAsia="Times New Roman" w:hAnsi="Calibri" w:cs="Calibri"/>
                <w:color w:val="000000"/>
              </w:rPr>
              <w:t>FLN-REL</w:t>
            </w:r>
          </w:p>
        </w:tc>
        <w:tc>
          <w:tcPr>
            <w:tcW w:w="4350" w:type="dxa"/>
            <w:noWrap/>
            <w:vAlign w:val="bottom"/>
          </w:tcPr>
          <w:p w14:paraId="349B81D9" w14:textId="4A2DB195" w:rsidR="00CD105C" w:rsidRPr="008D6AC3" w:rsidRDefault="00CD105C" w:rsidP="00CD105C">
            <w:pPr>
              <w:rPr>
                <w:rFonts w:ascii="Calibri" w:eastAsia="Times New Roman" w:hAnsi="Calibri" w:cs="Calibri"/>
                <w:b/>
                <w:bCs/>
                <w:color w:val="000000"/>
              </w:rPr>
            </w:pPr>
            <w:r w:rsidRPr="008D6AC3">
              <w:rPr>
                <w:rFonts w:ascii="Calibri" w:eastAsia="Times New Roman" w:hAnsi="Calibri" w:cs="Calibri"/>
                <w:color w:val="000000"/>
              </w:rPr>
              <w:t>Fallon 365 Care</w:t>
            </w:r>
          </w:p>
        </w:tc>
      </w:tr>
      <w:tr w:rsidR="00CD105C" w:rsidRPr="008D6AC3" w14:paraId="3AB569CE" w14:textId="77777777" w:rsidTr="000A3767">
        <w:trPr>
          <w:trHeight w:val="300"/>
        </w:trPr>
        <w:tc>
          <w:tcPr>
            <w:tcW w:w="4350" w:type="dxa"/>
            <w:noWrap/>
            <w:vAlign w:val="bottom"/>
          </w:tcPr>
          <w:p w14:paraId="40F18302" w14:textId="4BAF2A49" w:rsidR="00CD105C" w:rsidRPr="008D6AC3" w:rsidRDefault="00CD105C" w:rsidP="00CD105C">
            <w:pPr>
              <w:rPr>
                <w:rFonts w:ascii="Calibri" w:eastAsia="Times New Roman" w:hAnsi="Calibri" w:cs="Calibri"/>
                <w:color w:val="000000"/>
              </w:rPr>
            </w:pPr>
            <w:r w:rsidRPr="008D6AC3">
              <w:rPr>
                <w:rFonts w:ascii="Calibri" w:eastAsia="Times New Roman" w:hAnsi="Calibri" w:cs="Calibri"/>
                <w:color w:val="000000"/>
              </w:rPr>
              <w:t>HNE</w:t>
            </w:r>
          </w:p>
        </w:tc>
        <w:tc>
          <w:tcPr>
            <w:tcW w:w="4350" w:type="dxa"/>
            <w:noWrap/>
            <w:vAlign w:val="bottom"/>
          </w:tcPr>
          <w:p w14:paraId="0C3BA9A3" w14:textId="19F61175" w:rsidR="00CD105C" w:rsidRPr="008D6AC3" w:rsidRDefault="00CD105C" w:rsidP="00CD105C">
            <w:pPr>
              <w:rPr>
                <w:rFonts w:ascii="Calibri" w:eastAsia="Times New Roman" w:hAnsi="Calibri" w:cs="Calibri"/>
                <w:b/>
                <w:bCs/>
                <w:color w:val="000000"/>
              </w:rPr>
            </w:pPr>
            <w:r w:rsidRPr="008D6AC3">
              <w:rPr>
                <w:rFonts w:ascii="Calibri" w:eastAsia="Times New Roman" w:hAnsi="Calibri" w:cs="Calibri"/>
                <w:color w:val="000000"/>
              </w:rPr>
              <w:t>HNE-BAY</w:t>
            </w:r>
          </w:p>
        </w:tc>
        <w:tc>
          <w:tcPr>
            <w:tcW w:w="4350" w:type="dxa"/>
            <w:noWrap/>
            <w:vAlign w:val="bottom"/>
          </w:tcPr>
          <w:p w14:paraId="67E797BF" w14:textId="10086E4E" w:rsidR="00CD105C" w:rsidRPr="008D6AC3" w:rsidRDefault="00CD105C" w:rsidP="00CD105C">
            <w:pPr>
              <w:rPr>
                <w:rFonts w:ascii="Calibri" w:eastAsia="Times New Roman" w:hAnsi="Calibri" w:cs="Calibri"/>
                <w:b/>
                <w:bCs/>
                <w:color w:val="000000"/>
              </w:rPr>
            </w:pPr>
            <w:proofErr w:type="spellStart"/>
            <w:r w:rsidRPr="008D6AC3">
              <w:rPr>
                <w:rFonts w:ascii="Calibri" w:eastAsia="Times New Roman" w:hAnsi="Calibri" w:cs="Calibri"/>
                <w:color w:val="000000"/>
              </w:rPr>
              <w:t>Behealthy</w:t>
            </w:r>
            <w:proofErr w:type="spellEnd"/>
            <w:r w:rsidRPr="008D6AC3">
              <w:rPr>
                <w:rFonts w:ascii="Calibri" w:eastAsia="Times New Roman" w:hAnsi="Calibri" w:cs="Calibri"/>
                <w:color w:val="000000"/>
              </w:rPr>
              <w:t xml:space="preserve"> Partnership</w:t>
            </w:r>
          </w:p>
        </w:tc>
      </w:tr>
      <w:tr w:rsidR="00CD105C" w:rsidRPr="008D6AC3" w14:paraId="131E82E2" w14:textId="77777777" w:rsidTr="000A3767">
        <w:trPr>
          <w:trHeight w:val="300"/>
        </w:trPr>
        <w:tc>
          <w:tcPr>
            <w:tcW w:w="4350" w:type="dxa"/>
            <w:noWrap/>
            <w:vAlign w:val="bottom"/>
          </w:tcPr>
          <w:p w14:paraId="4D8CCBD4" w14:textId="4737EDFE" w:rsidR="00CD105C" w:rsidRPr="008D6AC3" w:rsidRDefault="00CD105C" w:rsidP="00CD105C">
            <w:pPr>
              <w:rPr>
                <w:rFonts w:ascii="Calibri" w:eastAsia="Times New Roman" w:hAnsi="Calibri" w:cs="Calibri"/>
                <w:color w:val="000000"/>
              </w:rPr>
            </w:pPr>
            <w:r w:rsidRPr="008D6AC3">
              <w:rPr>
                <w:rFonts w:ascii="Calibri" w:eastAsia="Times New Roman" w:hAnsi="Calibri" w:cs="Calibri"/>
                <w:color w:val="000000"/>
              </w:rPr>
              <w:t>THP</w:t>
            </w:r>
          </w:p>
        </w:tc>
        <w:tc>
          <w:tcPr>
            <w:tcW w:w="4350" w:type="dxa"/>
            <w:noWrap/>
            <w:vAlign w:val="bottom"/>
          </w:tcPr>
          <w:p w14:paraId="2D746E44" w14:textId="47B1F89F" w:rsidR="00CD105C" w:rsidRPr="008D6AC3" w:rsidRDefault="00CD105C" w:rsidP="00CD105C">
            <w:pPr>
              <w:rPr>
                <w:rFonts w:ascii="Calibri" w:eastAsia="Times New Roman" w:hAnsi="Calibri" w:cs="Calibri"/>
                <w:b/>
                <w:bCs/>
                <w:color w:val="000000"/>
              </w:rPr>
            </w:pPr>
            <w:r w:rsidRPr="008D6AC3">
              <w:rPr>
                <w:rFonts w:ascii="Calibri" w:eastAsia="Times New Roman" w:hAnsi="Calibri" w:cs="Calibri"/>
                <w:color w:val="000000"/>
              </w:rPr>
              <w:t>THP</w:t>
            </w:r>
          </w:p>
        </w:tc>
        <w:tc>
          <w:tcPr>
            <w:tcW w:w="4350" w:type="dxa"/>
            <w:noWrap/>
            <w:vAlign w:val="bottom"/>
          </w:tcPr>
          <w:p w14:paraId="66B6EFE8" w14:textId="119BD351" w:rsidR="00CD105C" w:rsidRPr="008D6AC3" w:rsidRDefault="00CD105C" w:rsidP="00CD105C">
            <w:pPr>
              <w:rPr>
                <w:rFonts w:ascii="Calibri" w:eastAsia="Times New Roman" w:hAnsi="Calibri" w:cs="Calibri"/>
                <w:b/>
                <w:bCs/>
                <w:color w:val="000000"/>
              </w:rPr>
            </w:pPr>
            <w:r w:rsidRPr="008D6AC3">
              <w:rPr>
                <w:rFonts w:ascii="Calibri" w:eastAsia="Times New Roman" w:hAnsi="Calibri" w:cs="Calibri"/>
                <w:color w:val="000000"/>
              </w:rPr>
              <w:t>Tufts Health Together</w:t>
            </w:r>
          </w:p>
        </w:tc>
      </w:tr>
      <w:tr w:rsidR="00CD105C" w:rsidRPr="008D6AC3" w14:paraId="545B1CB9" w14:textId="77777777" w:rsidTr="000A3767">
        <w:trPr>
          <w:trHeight w:val="300"/>
        </w:trPr>
        <w:tc>
          <w:tcPr>
            <w:tcW w:w="4350" w:type="dxa"/>
            <w:noWrap/>
            <w:vAlign w:val="bottom"/>
          </w:tcPr>
          <w:p w14:paraId="39F98476" w14:textId="22067EF4" w:rsidR="00CD105C" w:rsidRPr="008D6AC3" w:rsidRDefault="00CD105C" w:rsidP="00CD105C">
            <w:pPr>
              <w:rPr>
                <w:rFonts w:ascii="Calibri" w:eastAsia="Times New Roman" w:hAnsi="Calibri" w:cs="Calibri"/>
                <w:color w:val="000000"/>
              </w:rPr>
            </w:pPr>
            <w:r w:rsidRPr="008D6AC3">
              <w:rPr>
                <w:rFonts w:ascii="Calibri" w:eastAsia="Times New Roman" w:hAnsi="Calibri" w:cs="Calibri"/>
                <w:color w:val="000000"/>
              </w:rPr>
              <w:t>THP</w:t>
            </w:r>
          </w:p>
        </w:tc>
        <w:tc>
          <w:tcPr>
            <w:tcW w:w="4350" w:type="dxa"/>
            <w:noWrap/>
            <w:vAlign w:val="bottom"/>
          </w:tcPr>
          <w:p w14:paraId="345B6388" w14:textId="6E4116C7" w:rsidR="00CD105C" w:rsidRPr="008D6AC3" w:rsidRDefault="00CD105C" w:rsidP="00CD105C">
            <w:pPr>
              <w:rPr>
                <w:rFonts w:ascii="Calibri" w:eastAsia="Times New Roman" w:hAnsi="Calibri" w:cs="Calibri"/>
                <w:b/>
                <w:bCs/>
                <w:color w:val="000000"/>
              </w:rPr>
            </w:pPr>
            <w:r w:rsidRPr="008D6AC3">
              <w:rPr>
                <w:rFonts w:ascii="Calibri" w:eastAsia="Times New Roman" w:hAnsi="Calibri" w:cs="Calibri"/>
                <w:color w:val="000000"/>
              </w:rPr>
              <w:t>THP-CHA</w:t>
            </w:r>
          </w:p>
        </w:tc>
        <w:tc>
          <w:tcPr>
            <w:tcW w:w="4350" w:type="dxa"/>
            <w:noWrap/>
            <w:vAlign w:val="bottom"/>
          </w:tcPr>
          <w:p w14:paraId="310628E1" w14:textId="5213BCB7" w:rsidR="00CD105C" w:rsidRPr="008D6AC3" w:rsidRDefault="00CD105C" w:rsidP="00CD105C">
            <w:pPr>
              <w:rPr>
                <w:rFonts w:ascii="Calibri" w:eastAsia="Times New Roman" w:hAnsi="Calibri" w:cs="Calibri"/>
                <w:b/>
                <w:bCs/>
                <w:color w:val="000000"/>
              </w:rPr>
            </w:pPr>
            <w:r w:rsidRPr="008D6AC3">
              <w:rPr>
                <w:rFonts w:ascii="Calibri" w:eastAsia="Times New Roman" w:hAnsi="Calibri" w:cs="Calibri"/>
                <w:color w:val="000000"/>
              </w:rPr>
              <w:t>Tufts Health Together with CHA</w:t>
            </w:r>
          </w:p>
        </w:tc>
      </w:tr>
      <w:tr w:rsidR="0059288F" w:rsidRPr="008D6AC3" w14:paraId="289C6E03" w14:textId="77777777" w:rsidTr="000A3767">
        <w:trPr>
          <w:trHeight w:val="300"/>
        </w:trPr>
        <w:tc>
          <w:tcPr>
            <w:tcW w:w="4350" w:type="dxa"/>
            <w:noWrap/>
            <w:vAlign w:val="bottom"/>
          </w:tcPr>
          <w:p w14:paraId="33DA4D18" w14:textId="57EB3495" w:rsidR="0059288F" w:rsidRPr="008D6AC3" w:rsidRDefault="0059288F" w:rsidP="0059288F">
            <w:pPr>
              <w:rPr>
                <w:rFonts w:ascii="Calibri" w:eastAsia="Times New Roman" w:hAnsi="Calibri" w:cs="Calibri"/>
                <w:color w:val="000000"/>
              </w:rPr>
            </w:pPr>
            <w:r w:rsidRPr="008D6AC3">
              <w:rPr>
                <w:rFonts w:ascii="Calibri" w:eastAsia="Times New Roman" w:hAnsi="Calibri" w:cs="Calibri"/>
                <w:color w:val="000000"/>
              </w:rPr>
              <w:t>THP</w:t>
            </w:r>
          </w:p>
        </w:tc>
        <w:tc>
          <w:tcPr>
            <w:tcW w:w="4350" w:type="dxa"/>
            <w:noWrap/>
            <w:vAlign w:val="bottom"/>
          </w:tcPr>
          <w:p w14:paraId="58CC4E2F" w14:textId="754D2898" w:rsidR="0059288F" w:rsidRPr="008D6AC3" w:rsidRDefault="0059288F" w:rsidP="0059288F">
            <w:pPr>
              <w:rPr>
                <w:rFonts w:ascii="Calibri" w:eastAsia="Times New Roman" w:hAnsi="Calibri" w:cs="Calibri"/>
                <w:b/>
                <w:bCs/>
                <w:color w:val="000000"/>
              </w:rPr>
            </w:pPr>
            <w:r w:rsidRPr="008D6AC3">
              <w:rPr>
                <w:rFonts w:ascii="Calibri" w:eastAsia="Times New Roman" w:hAnsi="Calibri" w:cs="Calibri"/>
                <w:color w:val="000000"/>
              </w:rPr>
              <w:t>THP-UMMH</w:t>
            </w:r>
          </w:p>
        </w:tc>
        <w:tc>
          <w:tcPr>
            <w:tcW w:w="4350" w:type="dxa"/>
            <w:noWrap/>
            <w:vAlign w:val="bottom"/>
          </w:tcPr>
          <w:p w14:paraId="30E05151" w14:textId="2C1B41B6" w:rsidR="0059288F" w:rsidRPr="008D6AC3" w:rsidRDefault="0059288F" w:rsidP="0059288F">
            <w:pPr>
              <w:rPr>
                <w:rFonts w:ascii="Calibri" w:eastAsia="Times New Roman" w:hAnsi="Calibri" w:cs="Calibri"/>
                <w:b/>
                <w:bCs/>
                <w:color w:val="000000"/>
              </w:rPr>
            </w:pPr>
            <w:r w:rsidRPr="008D6AC3">
              <w:rPr>
                <w:rFonts w:ascii="Calibri" w:eastAsia="Times New Roman" w:hAnsi="Calibri" w:cs="Calibri"/>
                <w:color w:val="000000"/>
              </w:rPr>
              <w:t>Tufts Health Together with UMASS Memorial Health</w:t>
            </w:r>
          </w:p>
        </w:tc>
      </w:tr>
      <w:tr w:rsidR="0059288F" w:rsidRPr="008D6AC3" w14:paraId="229FA737" w14:textId="77777777" w:rsidTr="000A3767">
        <w:trPr>
          <w:trHeight w:val="300"/>
        </w:trPr>
        <w:tc>
          <w:tcPr>
            <w:tcW w:w="4350" w:type="dxa"/>
            <w:noWrap/>
            <w:vAlign w:val="bottom"/>
          </w:tcPr>
          <w:p w14:paraId="4CB27CAA" w14:textId="15E22558" w:rsidR="0059288F" w:rsidRPr="008D6AC3" w:rsidRDefault="0059288F" w:rsidP="0059288F">
            <w:pPr>
              <w:rPr>
                <w:rFonts w:ascii="Calibri" w:eastAsia="Times New Roman" w:hAnsi="Calibri" w:cs="Calibri"/>
                <w:color w:val="000000"/>
              </w:rPr>
            </w:pPr>
            <w:r w:rsidRPr="008D6AC3">
              <w:rPr>
                <w:rFonts w:ascii="Calibri" w:eastAsia="Times New Roman" w:hAnsi="Calibri" w:cs="Calibri"/>
                <w:color w:val="000000"/>
              </w:rPr>
              <w:t>MGB</w:t>
            </w:r>
          </w:p>
        </w:tc>
        <w:tc>
          <w:tcPr>
            <w:tcW w:w="4350" w:type="dxa"/>
            <w:noWrap/>
            <w:vAlign w:val="bottom"/>
          </w:tcPr>
          <w:p w14:paraId="76655747" w14:textId="1FBF5545" w:rsidR="0059288F" w:rsidRPr="008D6AC3" w:rsidRDefault="0059288F" w:rsidP="0059288F">
            <w:pPr>
              <w:rPr>
                <w:rFonts w:ascii="Calibri" w:eastAsia="Times New Roman" w:hAnsi="Calibri" w:cs="Calibri"/>
                <w:b/>
                <w:bCs/>
                <w:color w:val="000000"/>
              </w:rPr>
            </w:pPr>
            <w:r w:rsidRPr="008D6AC3">
              <w:rPr>
                <w:rFonts w:ascii="Calibri" w:eastAsia="Times New Roman" w:hAnsi="Calibri" w:cs="Calibri"/>
                <w:color w:val="000000"/>
              </w:rPr>
              <w:t>MGB-MGB</w:t>
            </w:r>
          </w:p>
        </w:tc>
        <w:tc>
          <w:tcPr>
            <w:tcW w:w="4350" w:type="dxa"/>
            <w:noWrap/>
            <w:vAlign w:val="bottom"/>
          </w:tcPr>
          <w:p w14:paraId="28D2309C" w14:textId="0A3709AB" w:rsidR="0059288F" w:rsidRPr="008D6AC3" w:rsidRDefault="0059288F" w:rsidP="0059288F">
            <w:pPr>
              <w:rPr>
                <w:rFonts w:ascii="Calibri" w:eastAsia="Times New Roman" w:hAnsi="Calibri" w:cs="Calibri"/>
                <w:b/>
                <w:bCs/>
                <w:color w:val="000000"/>
              </w:rPr>
            </w:pPr>
            <w:r w:rsidRPr="008D6AC3">
              <w:rPr>
                <w:rFonts w:ascii="Calibri" w:eastAsia="Times New Roman" w:hAnsi="Calibri" w:cs="Calibri"/>
                <w:color w:val="000000"/>
              </w:rPr>
              <w:t>Mass General Brigham Health Plan with Mass General</w:t>
            </w:r>
          </w:p>
        </w:tc>
      </w:tr>
    </w:tbl>
    <w:p w14:paraId="2D742858" w14:textId="1798B0E5" w:rsidR="00BC1993" w:rsidRDefault="00BC1993" w:rsidP="0043398B">
      <w:pPr>
        <w:pStyle w:val="ListParagraph"/>
        <w:tabs>
          <w:tab w:val="left" w:pos="810"/>
          <w:tab w:val="left" w:pos="900"/>
        </w:tabs>
        <w:ind w:left="792"/>
        <w:rPr>
          <w:rStyle w:val="Heading2Char"/>
          <w:rFonts w:asciiTheme="minorHAnsi" w:eastAsiaTheme="minorHAnsi" w:hAnsiTheme="minorHAnsi" w:cstheme="minorBidi"/>
          <w:b w:val="0"/>
          <w:bCs w:val="0"/>
          <w:color w:val="auto"/>
          <w:sz w:val="22"/>
          <w:szCs w:val="22"/>
        </w:rPr>
      </w:pPr>
    </w:p>
    <w:p w14:paraId="359072DC" w14:textId="04B0B901" w:rsidR="009D1EA7" w:rsidRDefault="009D1EA7" w:rsidP="009D1EA7">
      <w:pPr>
        <w:pStyle w:val="ListParagraph"/>
        <w:numPr>
          <w:ilvl w:val="2"/>
          <w:numId w:val="6"/>
        </w:numPr>
        <w:tabs>
          <w:tab w:val="left" w:pos="810"/>
          <w:tab w:val="left" w:pos="900"/>
          <w:tab w:val="left" w:pos="1530"/>
        </w:tabs>
      </w:pPr>
      <w:r w:rsidRPr="009D1EA7">
        <w:t>With the 5 months look back, reports will continue to be generated for the plans that are leaving:</w:t>
      </w:r>
    </w:p>
    <w:tbl>
      <w:tblPr>
        <w:tblStyle w:val="TableGrid"/>
        <w:tblW w:w="0" w:type="auto"/>
        <w:tblInd w:w="805" w:type="dxa"/>
        <w:tblLook w:val="04A0" w:firstRow="1" w:lastRow="0" w:firstColumn="1" w:lastColumn="0" w:noHBand="0" w:noVBand="1"/>
      </w:tblPr>
      <w:tblGrid>
        <w:gridCol w:w="4320"/>
        <w:gridCol w:w="4320"/>
        <w:gridCol w:w="4397"/>
      </w:tblGrid>
      <w:tr w:rsidR="008C6C1D" w14:paraId="6C0DD2D0" w14:textId="77777777" w:rsidTr="00DC2B75">
        <w:tc>
          <w:tcPr>
            <w:tcW w:w="4320" w:type="dxa"/>
            <w:shd w:val="clear" w:color="auto" w:fill="DBE5F1" w:themeFill="accent1" w:themeFillTint="33"/>
          </w:tcPr>
          <w:p w14:paraId="695FA1C0" w14:textId="07BF91E1" w:rsidR="008C6C1D" w:rsidRDefault="008C6C1D" w:rsidP="008C6C1D">
            <w:pPr>
              <w:pStyle w:val="ListParagraph"/>
              <w:tabs>
                <w:tab w:val="left" w:pos="0"/>
                <w:tab w:val="left" w:pos="900"/>
                <w:tab w:val="left" w:pos="1530"/>
              </w:tabs>
              <w:ind w:left="0"/>
            </w:pPr>
            <w:r w:rsidRPr="008D6AC3">
              <w:rPr>
                <w:rFonts w:ascii="Calibri" w:eastAsia="Times New Roman" w:hAnsi="Calibri" w:cs="Calibri"/>
                <w:b/>
                <w:bCs/>
                <w:color w:val="000000"/>
              </w:rPr>
              <w:t>MCO</w:t>
            </w:r>
          </w:p>
        </w:tc>
        <w:tc>
          <w:tcPr>
            <w:tcW w:w="4320" w:type="dxa"/>
            <w:shd w:val="clear" w:color="auto" w:fill="DBE5F1" w:themeFill="accent1" w:themeFillTint="33"/>
          </w:tcPr>
          <w:p w14:paraId="14CD2CC7" w14:textId="5C7C6894" w:rsidR="008C6C1D" w:rsidRDefault="008C6C1D" w:rsidP="008C6C1D">
            <w:pPr>
              <w:pStyle w:val="ListParagraph"/>
              <w:tabs>
                <w:tab w:val="left" w:pos="810"/>
                <w:tab w:val="left" w:pos="900"/>
                <w:tab w:val="left" w:pos="1530"/>
              </w:tabs>
              <w:ind w:left="0"/>
            </w:pPr>
            <w:r w:rsidRPr="008D6AC3">
              <w:rPr>
                <w:rFonts w:ascii="Calibri" w:eastAsia="Times New Roman" w:hAnsi="Calibri" w:cs="Calibri"/>
                <w:b/>
                <w:bCs/>
                <w:color w:val="000000"/>
              </w:rPr>
              <w:t>MCOAPP</w:t>
            </w:r>
          </w:p>
        </w:tc>
        <w:tc>
          <w:tcPr>
            <w:tcW w:w="4397" w:type="dxa"/>
            <w:shd w:val="clear" w:color="auto" w:fill="DBE5F1" w:themeFill="accent1" w:themeFillTint="33"/>
          </w:tcPr>
          <w:p w14:paraId="1E3B8298" w14:textId="2BC4CE55" w:rsidR="008C6C1D" w:rsidRDefault="008C6C1D" w:rsidP="008C6C1D">
            <w:pPr>
              <w:pStyle w:val="ListParagraph"/>
              <w:tabs>
                <w:tab w:val="left" w:pos="810"/>
                <w:tab w:val="left" w:pos="900"/>
                <w:tab w:val="left" w:pos="1530"/>
              </w:tabs>
              <w:ind w:left="0"/>
            </w:pPr>
            <w:r w:rsidRPr="008D6AC3">
              <w:rPr>
                <w:rFonts w:ascii="Calibri" w:eastAsia="Times New Roman" w:hAnsi="Calibri" w:cs="Calibri"/>
                <w:b/>
                <w:bCs/>
                <w:color w:val="000000"/>
              </w:rPr>
              <w:t>MCO_NAME</w:t>
            </w:r>
          </w:p>
        </w:tc>
      </w:tr>
      <w:tr w:rsidR="008C6C1D" w14:paraId="5CF9F02C" w14:textId="77777777" w:rsidTr="008C6C1D">
        <w:tc>
          <w:tcPr>
            <w:tcW w:w="4320" w:type="dxa"/>
          </w:tcPr>
          <w:p w14:paraId="59855C5E" w14:textId="71514BE5" w:rsidR="008C6C1D" w:rsidRPr="008D6AC3" w:rsidRDefault="00586E7D" w:rsidP="008C6C1D">
            <w:pPr>
              <w:pStyle w:val="ListParagraph"/>
              <w:tabs>
                <w:tab w:val="left" w:pos="0"/>
                <w:tab w:val="left" w:pos="900"/>
                <w:tab w:val="left" w:pos="1530"/>
              </w:tabs>
              <w:ind w:left="0"/>
              <w:rPr>
                <w:rFonts w:ascii="Calibri" w:eastAsia="Times New Roman" w:hAnsi="Calibri" w:cs="Calibri"/>
                <w:b/>
                <w:bCs/>
                <w:color w:val="000000"/>
              </w:rPr>
            </w:pPr>
            <w:r>
              <w:t>FLN</w:t>
            </w:r>
          </w:p>
        </w:tc>
        <w:tc>
          <w:tcPr>
            <w:tcW w:w="4320" w:type="dxa"/>
          </w:tcPr>
          <w:p w14:paraId="6C355CF6" w14:textId="4558840E" w:rsidR="008C6C1D" w:rsidRPr="008D6AC3" w:rsidRDefault="006B525E" w:rsidP="008C6C1D">
            <w:pPr>
              <w:pStyle w:val="ListParagraph"/>
              <w:tabs>
                <w:tab w:val="left" w:pos="810"/>
                <w:tab w:val="left" w:pos="900"/>
                <w:tab w:val="left" w:pos="1530"/>
              </w:tabs>
              <w:ind w:left="0"/>
              <w:rPr>
                <w:rFonts w:ascii="Calibri" w:eastAsia="Times New Roman" w:hAnsi="Calibri" w:cs="Calibri"/>
                <w:b/>
                <w:bCs/>
                <w:color w:val="000000"/>
              </w:rPr>
            </w:pPr>
            <w:r>
              <w:t>FLN-REL</w:t>
            </w:r>
          </w:p>
        </w:tc>
        <w:tc>
          <w:tcPr>
            <w:tcW w:w="4397" w:type="dxa"/>
          </w:tcPr>
          <w:p w14:paraId="563C28E6" w14:textId="740784D4" w:rsidR="008C6C1D" w:rsidRPr="008D6AC3" w:rsidRDefault="00BF5A58" w:rsidP="008C6C1D">
            <w:pPr>
              <w:pStyle w:val="ListParagraph"/>
              <w:tabs>
                <w:tab w:val="left" w:pos="810"/>
                <w:tab w:val="left" w:pos="900"/>
                <w:tab w:val="left" w:pos="1530"/>
              </w:tabs>
              <w:ind w:left="0"/>
              <w:rPr>
                <w:rFonts w:ascii="Calibri" w:eastAsia="Times New Roman" w:hAnsi="Calibri" w:cs="Calibri"/>
                <w:b/>
                <w:bCs/>
                <w:color w:val="000000"/>
              </w:rPr>
            </w:pPr>
            <w:r>
              <w:t>Fallon Health with Reliant Medical Group</w:t>
            </w:r>
          </w:p>
        </w:tc>
      </w:tr>
      <w:tr w:rsidR="00BF5A58" w14:paraId="26163C68" w14:textId="77777777" w:rsidTr="008C6C1D">
        <w:tc>
          <w:tcPr>
            <w:tcW w:w="4320" w:type="dxa"/>
          </w:tcPr>
          <w:p w14:paraId="5DE9A71A" w14:textId="4859EE75" w:rsidR="00BF5A58" w:rsidRDefault="00357BD5" w:rsidP="008C6C1D">
            <w:pPr>
              <w:pStyle w:val="ListParagraph"/>
              <w:tabs>
                <w:tab w:val="left" w:pos="0"/>
                <w:tab w:val="left" w:pos="900"/>
                <w:tab w:val="left" w:pos="1530"/>
              </w:tabs>
              <w:ind w:left="0"/>
            </w:pPr>
            <w:r>
              <w:t>CHA</w:t>
            </w:r>
          </w:p>
        </w:tc>
        <w:tc>
          <w:tcPr>
            <w:tcW w:w="4320" w:type="dxa"/>
          </w:tcPr>
          <w:p w14:paraId="67BC7CA4" w14:textId="2F35EB96" w:rsidR="00BF5A58" w:rsidRDefault="0029740D" w:rsidP="008C6C1D">
            <w:pPr>
              <w:pStyle w:val="ListParagraph"/>
              <w:tabs>
                <w:tab w:val="left" w:pos="810"/>
                <w:tab w:val="left" w:pos="900"/>
                <w:tab w:val="left" w:pos="1530"/>
              </w:tabs>
              <w:ind w:left="0"/>
            </w:pPr>
            <w:r>
              <w:t>CHA-ATRIUS</w:t>
            </w:r>
          </w:p>
        </w:tc>
        <w:tc>
          <w:tcPr>
            <w:tcW w:w="4397" w:type="dxa"/>
          </w:tcPr>
          <w:p w14:paraId="45068482" w14:textId="43B0DF6E" w:rsidR="00BF5A58" w:rsidRDefault="00944CE3" w:rsidP="008C6C1D">
            <w:pPr>
              <w:pStyle w:val="ListParagraph"/>
              <w:tabs>
                <w:tab w:val="left" w:pos="810"/>
                <w:tab w:val="left" w:pos="900"/>
                <w:tab w:val="left" w:pos="1530"/>
              </w:tabs>
              <w:ind w:left="0"/>
            </w:pPr>
            <w:r>
              <w:t>Tufts Health Public Plans with Atrius Health</w:t>
            </w:r>
          </w:p>
        </w:tc>
      </w:tr>
      <w:tr w:rsidR="00944CE3" w14:paraId="65ADB682" w14:textId="77777777" w:rsidTr="008C6C1D">
        <w:tc>
          <w:tcPr>
            <w:tcW w:w="4320" w:type="dxa"/>
          </w:tcPr>
          <w:p w14:paraId="7325F7E1" w14:textId="2D86ABFD" w:rsidR="00944CE3" w:rsidRDefault="00A44523" w:rsidP="00A44523">
            <w:r>
              <w:t>CHA</w:t>
            </w:r>
          </w:p>
        </w:tc>
        <w:tc>
          <w:tcPr>
            <w:tcW w:w="4320" w:type="dxa"/>
          </w:tcPr>
          <w:p w14:paraId="12A3732B" w14:textId="09A34D09" w:rsidR="00944CE3" w:rsidRDefault="00DD770A" w:rsidP="008C6C1D">
            <w:pPr>
              <w:pStyle w:val="ListParagraph"/>
              <w:tabs>
                <w:tab w:val="left" w:pos="810"/>
                <w:tab w:val="left" w:pos="900"/>
                <w:tab w:val="left" w:pos="1530"/>
              </w:tabs>
              <w:ind w:left="0"/>
            </w:pPr>
            <w:r>
              <w:t>CHA-BIDCO</w:t>
            </w:r>
          </w:p>
        </w:tc>
        <w:tc>
          <w:tcPr>
            <w:tcW w:w="4397" w:type="dxa"/>
          </w:tcPr>
          <w:p w14:paraId="2385F8FD" w14:textId="55774418" w:rsidR="00944CE3" w:rsidRDefault="009B4517" w:rsidP="008C6C1D">
            <w:pPr>
              <w:pStyle w:val="ListParagraph"/>
              <w:tabs>
                <w:tab w:val="left" w:pos="810"/>
                <w:tab w:val="left" w:pos="900"/>
                <w:tab w:val="left" w:pos="1530"/>
              </w:tabs>
              <w:ind w:left="0"/>
            </w:pPr>
            <w:r>
              <w:t>Tufts Health Public Plans with Beth Israel Deaconess Care Organization</w:t>
            </w:r>
          </w:p>
        </w:tc>
      </w:tr>
      <w:tr w:rsidR="009B4517" w14:paraId="729FACEC" w14:textId="77777777" w:rsidTr="008C6C1D">
        <w:tc>
          <w:tcPr>
            <w:tcW w:w="4320" w:type="dxa"/>
          </w:tcPr>
          <w:p w14:paraId="1EAA2174" w14:textId="758ABF40" w:rsidR="009B4517" w:rsidRDefault="00FE2EB8" w:rsidP="00A44523">
            <w:r>
              <w:t>CHA</w:t>
            </w:r>
          </w:p>
        </w:tc>
        <w:tc>
          <w:tcPr>
            <w:tcW w:w="4320" w:type="dxa"/>
          </w:tcPr>
          <w:p w14:paraId="7FD21409" w14:textId="270DC993" w:rsidR="009B4517" w:rsidRDefault="00FD3E91" w:rsidP="008C6C1D">
            <w:pPr>
              <w:pStyle w:val="ListParagraph"/>
              <w:tabs>
                <w:tab w:val="left" w:pos="810"/>
                <w:tab w:val="left" w:pos="900"/>
                <w:tab w:val="left" w:pos="1530"/>
              </w:tabs>
              <w:ind w:left="0"/>
            </w:pPr>
            <w:r>
              <w:t>CHA-CHICO</w:t>
            </w:r>
          </w:p>
        </w:tc>
        <w:tc>
          <w:tcPr>
            <w:tcW w:w="4397" w:type="dxa"/>
          </w:tcPr>
          <w:p w14:paraId="3957A69D" w14:textId="2267BC05" w:rsidR="009B4517" w:rsidRDefault="00020851" w:rsidP="008C6C1D">
            <w:pPr>
              <w:pStyle w:val="ListParagraph"/>
              <w:tabs>
                <w:tab w:val="left" w:pos="810"/>
                <w:tab w:val="left" w:pos="900"/>
                <w:tab w:val="left" w:pos="1530"/>
              </w:tabs>
              <w:ind w:left="0"/>
            </w:pPr>
            <w:r>
              <w:t>Tufts Health Public Plans with Boston Children's Health ACO</w:t>
            </w:r>
          </w:p>
        </w:tc>
      </w:tr>
      <w:tr w:rsidR="00020851" w14:paraId="50ED8AE3" w14:textId="77777777" w:rsidTr="008C6C1D">
        <w:tc>
          <w:tcPr>
            <w:tcW w:w="4320" w:type="dxa"/>
          </w:tcPr>
          <w:p w14:paraId="64442A71" w14:textId="4ED23D66" w:rsidR="00020851" w:rsidRDefault="00B65997" w:rsidP="00A44523">
            <w:r>
              <w:t>NHP</w:t>
            </w:r>
          </w:p>
        </w:tc>
        <w:tc>
          <w:tcPr>
            <w:tcW w:w="4320" w:type="dxa"/>
          </w:tcPr>
          <w:p w14:paraId="261D26FD" w14:textId="69A7AE4D" w:rsidR="00020851" w:rsidRDefault="00B65997" w:rsidP="008C6C1D">
            <w:pPr>
              <w:pStyle w:val="ListParagraph"/>
              <w:tabs>
                <w:tab w:val="left" w:pos="810"/>
                <w:tab w:val="left" w:pos="900"/>
                <w:tab w:val="left" w:pos="1530"/>
              </w:tabs>
              <w:ind w:left="0"/>
            </w:pPr>
            <w:r>
              <w:t>NHP-MVA</w:t>
            </w:r>
          </w:p>
        </w:tc>
        <w:tc>
          <w:tcPr>
            <w:tcW w:w="4397" w:type="dxa"/>
          </w:tcPr>
          <w:p w14:paraId="476D8E01" w14:textId="4F5E194E" w:rsidR="00020851" w:rsidRDefault="00B43240" w:rsidP="008C6C1D">
            <w:pPr>
              <w:pStyle w:val="ListParagraph"/>
              <w:tabs>
                <w:tab w:val="left" w:pos="810"/>
                <w:tab w:val="left" w:pos="900"/>
                <w:tab w:val="left" w:pos="1530"/>
              </w:tabs>
              <w:ind w:left="0"/>
            </w:pPr>
            <w:proofErr w:type="spellStart"/>
            <w:r>
              <w:t>AllWays</w:t>
            </w:r>
            <w:proofErr w:type="spellEnd"/>
            <w:r>
              <w:t xml:space="preserve"> Health Partners (formerly Neighborhood Health Plan)</w:t>
            </w:r>
          </w:p>
        </w:tc>
      </w:tr>
    </w:tbl>
    <w:p w14:paraId="57C70B4B" w14:textId="77777777" w:rsidR="00BC1993" w:rsidRPr="002C024F" w:rsidRDefault="00BC1993" w:rsidP="002C024F">
      <w:pPr>
        <w:tabs>
          <w:tab w:val="left" w:pos="810"/>
          <w:tab w:val="left" w:pos="900"/>
        </w:tabs>
        <w:rPr>
          <w:rStyle w:val="Heading2Char"/>
          <w:rFonts w:asciiTheme="minorHAnsi" w:eastAsiaTheme="minorHAnsi" w:hAnsiTheme="minorHAnsi" w:cstheme="minorBidi"/>
          <w:b w:val="0"/>
          <w:bCs w:val="0"/>
          <w:color w:val="auto"/>
          <w:sz w:val="22"/>
          <w:szCs w:val="22"/>
        </w:rPr>
      </w:pPr>
    </w:p>
    <w:p w14:paraId="4024CE45" w14:textId="49A9C185" w:rsidR="000F1957" w:rsidRPr="000F1957" w:rsidRDefault="000F1957" w:rsidP="000F1957">
      <w:pPr>
        <w:keepNext/>
        <w:keepLines/>
        <w:spacing w:after="0"/>
        <w:ind w:left="360"/>
        <w:outlineLvl w:val="0"/>
        <w:rPr>
          <w:rFonts w:ascii="Times New Roman" w:hAnsi="Times New Roman" w:cs="Times New Roman"/>
          <w:color w:val="365F91" w:themeColor="accent1" w:themeShade="BF"/>
          <w:sz w:val="32"/>
          <w:szCs w:val="32"/>
        </w:rPr>
      </w:pPr>
    </w:p>
    <w:p w14:paraId="168F89BF" w14:textId="681E2D6D" w:rsidR="00F96AA8" w:rsidRPr="00B53E25" w:rsidRDefault="001F6F09" w:rsidP="008A6C74">
      <w:pPr>
        <w:keepNext/>
        <w:keepLines/>
        <w:numPr>
          <w:ilvl w:val="0"/>
          <w:numId w:val="6"/>
        </w:numPr>
        <w:spacing w:after="0"/>
        <w:outlineLvl w:val="0"/>
        <w:rPr>
          <w:rStyle w:val="Heading2Char"/>
          <w:rFonts w:ascii="Times New Roman" w:eastAsiaTheme="minorHAnsi" w:hAnsi="Times New Roman" w:cs="Times New Roman"/>
          <w:b w:val="0"/>
          <w:bCs w:val="0"/>
          <w:color w:val="365F91" w:themeColor="accent1" w:themeShade="BF"/>
          <w:sz w:val="32"/>
          <w:szCs w:val="32"/>
        </w:rPr>
      </w:pPr>
      <w:bookmarkStart w:id="159" w:name="_Hlk129694536"/>
      <w:bookmarkStart w:id="160" w:name="_Toc129767529"/>
      <w:r>
        <w:rPr>
          <w:rFonts w:ascii="Times New Roman" w:eastAsiaTheme="majorEastAsia" w:hAnsi="Times New Roman" w:cs="Times New Roman"/>
          <w:color w:val="365F91" w:themeColor="accent1" w:themeShade="BF"/>
          <w:sz w:val="32"/>
          <w:szCs w:val="32"/>
        </w:rPr>
        <w:t xml:space="preserve">Data Warehouse </w:t>
      </w:r>
      <w:r w:rsidR="00E934BF" w:rsidRPr="00723FE9">
        <w:rPr>
          <w:rFonts w:ascii="Times New Roman" w:eastAsiaTheme="majorEastAsia" w:hAnsi="Times New Roman" w:cs="Times New Roman"/>
          <w:color w:val="365F91" w:themeColor="accent1" w:themeShade="BF"/>
          <w:sz w:val="32"/>
          <w:szCs w:val="32"/>
        </w:rPr>
        <w:t>Stakeholders:</w:t>
      </w:r>
      <w:bookmarkStart w:id="161" w:name="_Toc125741955"/>
      <w:bookmarkStart w:id="162" w:name="_Toc125973504"/>
      <w:bookmarkEnd w:id="141"/>
      <w:bookmarkEnd w:id="160"/>
      <w:bookmarkEnd w:id="161"/>
      <w:bookmarkEnd w:id="162"/>
    </w:p>
    <w:tbl>
      <w:tblPr>
        <w:tblStyle w:val="TableGrid"/>
        <w:tblW w:w="2909" w:type="pct"/>
        <w:tblLook w:val="04A0" w:firstRow="1" w:lastRow="0" w:firstColumn="1" w:lastColumn="0" w:noHBand="0" w:noVBand="1"/>
      </w:tblPr>
      <w:tblGrid>
        <w:gridCol w:w="3434"/>
        <w:gridCol w:w="4619"/>
      </w:tblGrid>
      <w:tr w:rsidR="001F6F09" w14:paraId="3C68ECC3" w14:textId="77777777" w:rsidTr="001F6F09">
        <w:tc>
          <w:tcPr>
            <w:tcW w:w="2132" w:type="pct"/>
            <w:shd w:val="clear" w:color="auto" w:fill="000000" w:themeFill="text1"/>
          </w:tcPr>
          <w:bookmarkEnd w:id="159"/>
          <w:p w14:paraId="1BA41E75" w14:textId="77777777" w:rsidR="001F6F09" w:rsidRDefault="001F6F09" w:rsidP="000F79DB">
            <w:pPr>
              <w:pStyle w:val="ListParagraph"/>
              <w:ind w:left="0"/>
              <w:rPr>
                <w:b/>
              </w:rPr>
            </w:pPr>
            <w:r>
              <w:rPr>
                <w:b/>
              </w:rPr>
              <w:t>Name</w:t>
            </w:r>
          </w:p>
        </w:tc>
        <w:tc>
          <w:tcPr>
            <w:tcW w:w="2868" w:type="pct"/>
            <w:shd w:val="clear" w:color="auto" w:fill="000000" w:themeFill="text1"/>
          </w:tcPr>
          <w:p w14:paraId="3660D8C6" w14:textId="77777777" w:rsidR="001F6F09" w:rsidRDefault="001F6F09" w:rsidP="000F79DB">
            <w:pPr>
              <w:pStyle w:val="ListParagraph"/>
              <w:ind w:left="0"/>
              <w:rPr>
                <w:b/>
              </w:rPr>
            </w:pPr>
            <w:r>
              <w:rPr>
                <w:b/>
              </w:rPr>
              <w:t>Notes</w:t>
            </w:r>
          </w:p>
        </w:tc>
      </w:tr>
      <w:tr w:rsidR="001F6F09" w14:paraId="572AF504" w14:textId="77777777" w:rsidTr="001F6F09">
        <w:tc>
          <w:tcPr>
            <w:tcW w:w="2132" w:type="pct"/>
          </w:tcPr>
          <w:p w14:paraId="204FD49A" w14:textId="22462F99" w:rsidR="001F6F09" w:rsidRDefault="001F6F09" w:rsidP="000F79DB">
            <w:pPr>
              <w:pStyle w:val="ListParagraph"/>
              <w:ind w:left="0"/>
            </w:pPr>
            <w:r>
              <w:rPr>
                <w:rFonts w:ascii="Segoe UI" w:hAnsi="Segoe UI" w:cs="Segoe UI"/>
                <w:color w:val="172B4D"/>
                <w:sz w:val="21"/>
                <w:szCs w:val="21"/>
                <w:shd w:val="clear" w:color="auto" w:fill="FFFFFF"/>
              </w:rPr>
              <w:t>Rima Kayyali</w:t>
            </w:r>
          </w:p>
        </w:tc>
        <w:tc>
          <w:tcPr>
            <w:tcW w:w="2868" w:type="pct"/>
          </w:tcPr>
          <w:p w14:paraId="41A0F6DB" w14:textId="77777777" w:rsidR="001F6F09" w:rsidRPr="00434281" w:rsidRDefault="001F6F09" w:rsidP="000F79DB">
            <w:pPr>
              <w:pStyle w:val="ListParagraph"/>
              <w:ind w:left="0"/>
            </w:pPr>
          </w:p>
        </w:tc>
      </w:tr>
      <w:tr w:rsidR="001F6F09" w14:paraId="001A309C" w14:textId="77777777" w:rsidTr="001F6F09">
        <w:tc>
          <w:tcPr>
            <w:tcW w:w="2132" w:type="pct"/>
          </w:tcPr>
          <w:p w14:paraId="260682E8" w14:textId="7219F82C" w:rsidR="001F6F09" w:rsidRDefault="001F6F09" w:rsidP="000F79DB">
            <w:pPr>
              <w:pStyle w:val="ListParagraph"/>
              <w:ind w:left="0"/>
            </w:pPr>
            <w:r>
              <w:rPr>
                <w:rFonts w:ascii="Segoe UI" w:hAnsi="Segoe UI" w:cs="Segoe UI"/>
                <w:color w:val="172B4D"/>
                <w:sz w:val="21"/>
                <w:szCs w:val="21"/>
                <w:shd w:val="clear" w:color="auto" w:fill="FFFFFF"/>
              </w:rPr>
              <w:t>Alla Kamenetsky</w:t>
            </w:r>
          </w:p>
        </w:tc>
        <w:tc>
          <w:tcPr>
            <w:tcW w:w="2868" w:type="pct"/>
          </w:tcPr>
          <w:p w14:paraId="2F58E371" w14:textId="77777777" w:rsidR="001F6F09" w:rsidRPr="00434281" w:rsidRDefault="001F6F09" w:rsidP="000F79DB">
            <w:pPr>
              <w:pStyle w:val="ListParagraph"/>
              <w:ind w:left="0"/>
            </w:pPr>
          </w:p>
        </w:tc>
      </w:tr>
      <w:tr w:rsidR="001F6F09" w14:paraId="099E837B" w14:textId="77777777" w:rsidTr="001F6F09">
        <w:tc>
          <w:tcPr>
            <w:tcW w:w="2132" w:type="pct"/>
          </w:tcPr>
          <w:p w14:paraId="66AC1DB7" w14:textId="2B28501F" w:rsidR="001F6F09" w:rsidRDefault="001F6F09" w:rsidP="000F79DB">
            <w:pPr>
              <w:pStyle w:val="ListParagraph"/>
              <w:ind w:left="0"/>
              <w:rPr>
                <w:rFonts w:ascii="Segoe UI" w:hAnsi="Segoe UI" w:cs="Segoe UI"/>
                <w:color w:val="172B4D"/>
                <w:sz w:val="21"/>
                <w:szCs w:val="21"/>
                <w:shd w:val="clear" w:color="auto" w:fill="FFFFFF"/>
              </w:rPr>
            </w:pPr>
            <w:r>
              <w:t>Dipika Budhathoki</w:t>
            </w:r>
          </w:p>
        </w:tc>
        <w:tc>
          <w:tcPr>
            <w:tcW w:w="2868" w:type="pct"/>
          </w:tcPr>
          <w:p w14:paraId="455C8671" w14:textId="77777777" w:rsidR="001F6F09" w:rsidRPr="00434281" w:rsidRDefault="001F6F09" w:rsidP="000F79DB">
            <w:pPr>
              <w:pStyle w:val="ListParagraph"/>
              <w:ind w:left="0"/>
            </w:pPr>
          </w:p>
        </w:tc>
      </w:tr>
      <w:tr w:rsidR="001F6F09" w14:paraId="4DF31FC0" w14:textId="77777777" w:rsidTr="001F6F09">
        <w:tc>
          <w:tcPr>
            <w:tcW w:w="2132" w:type="pct"/>
          </w:tcPr>
          <w:p w14:paraId="07C779E3" w14:textId="5BACE7B8" w:rsidR="001F6F09" w:rsidRDefault="001F6F09" w:rsidP="000F79DB">
            <w:pPr>
              <w:pStyle w:val="ListParagraph"/>
              <w:ind w:left="0"/>
            </w:pPr>
            <w:r>
              <w:rPr>
                <w:rFonts w:ascii="Segoe UI" w:hAnsi="Segoe UI" w:cs="Segoe UI"/>
                <w:color w:val="172B4D"/>
                <w:sz w:val="21"/>
                <w:szCs w:val="21"/>
                <w:shd w:val="clear" w:color="auto" w:fill="FFFFFF"/>
              </w:rPr>
              <w:t>Siddharth Sulladmath</w:t>
            </w:r>
          </w:p>
        </w:tc>
        <w:tc>
          <w:tcPr>
            <w:tcW w:w="2868" w:type="pct"/>
          </w:tcPr>
          <w:p w14:paraId="10B6C012" w14:textId="77777777" w:rsidR="001F6F09" w:rsidRPr="00434281" w:rsidRDefault="001F6F09" w:rsidP="000F79DB">
            <w:pPr>
              <w:pStyle w:val="ListParagraph"/>
              <w:ind w:left="0"/>
            </w:pPr>
          </w:p>
        </w:tc>
      </w:tr>
      <w:tr w:rsidR="001F6F09" w14:paraId="00C13AC4" w14:textId="77777777" w:rsidTr="001F6F09">
        <w:tc>
          <w:tcPr>
            <w:tcW w:w="2132" w:type="pct"/>
          </w:tcPr>
          <w:p w14:paraId="0315D7F4" w14:textId="7AA8D4CD" w:rsidR="001F6F09" w:rsidRDefault="001F6F09" w:rsidP="000F79DB">
            <w:pPr>
              <w:pStyle w:val="ListParagraph"/>
              <w:ind w:left="0"/>
            </w:pPr>
            <w:r>
              <w:rPr>
                <w:rFonts w:ascii="Segoe UI" w:hAnsi="Segoe UI" w:cs="Segoe UI"/>
                <w:color w:val="172B4D"/>
                <w:sz w:val="21"/>
                <w:szCs w:val="21"/>
                <w:shd w:val="clear" w:color="auto" w:fill="FFFFFF"/>
              </w:rPr>
              <w:t>Harith Singaraju</w:t>
            </w:r>
          </w:p>
        </w:tc>
        <w:tc>
          <w:tcPr>
            <w:tcW w:w="2868" w:type="pct"/>
          </w:tcPr>
          <w:p w14:paraId="40E733F6" w14:textId="77777777" w:rsidR="001F6F09" w:rsidRPr="00434281" w:rsidRDefault="001F6F09" w:rsidP="000F79DB">
            <w:pPr>
              <w:pStyle w:val="ListParagraph"/>
              <w:ind w:left="0"/>
            </w:pPr>
          </w:p>
        </w:tc>
      </w:tr>
      <w:tr w:rsidR="001F6F09" w14:paraId="2811F41B" w14:textId="77777777" w:rsidTr="001F6F09">
        <w:tc>
          <w:tcPr>
            <w:tcW w:w="2132" w:type="pct"/>
          </w:tcPr>
          <w:p w14:paraId="0FF80EE1" w14:textId="5F7A29F3" w:rsidR="001F6F09" w:rsidRDefault="001F6F09" w:rsidP="000F79DB">
            <w:pPr>
              <w:pStyle w:val="ListParagraph"/>
              <w:ind w:left="0"/>
            </w:pPr>
            <w:r>
              <w:rPr>
                <w:rFonts w:ascii="Segoe UI" w:hAnsi="Segoe UI" w:cs="Segoe UI"/>
                <w:color w:val="172B4D"/>
                <w:sz w:val="21"/>
                <w:szCs w:val="21"/>
                <w:shd w:val="clear" w:color="auto" w:fill="FFFFFF"/>
              </w:rPr>
              <w:t>Praveena V Sanagapalli</w:t>
            </w:r>
          </w:p>
        </w:tc>
        <w:tc>
          <w:tcPr>
            <w:tcW w:w="2868" w:type="pct"/>
          </w:tcPr>
          <w:p w14:paraId="7C857CCE" w14:textId="77777777" w:rsidR="001F6F09" w:rsidRPr="00434281" w:rsidRDefault="001F6F09" w:rsidP="000F79DB">
            <w:pPr>
              <w:pStyle w:val="ListParagraph"/>
              <w:ind w:left="0"/>
            </w:pPr>
          </w:p>
        </w:tc>
      </w:tr>
      <w:tr w:rsidR="001F6F09" w14:paraId="399A27EC" w14:textId="77777777" w:rsidTr="001F6F09">
        <w:tc>
          <w:tcPr>
            <w:tcW w:w="2132" w:type="pct"/>
          </w:tcPr>
          <w:p w14:paraId="29F0E37B" w14:textId="3297B395" w:rsidR="001F6F09" w:rsidRDefault="001F6F09" w:rsidP="000F79DB">
            <w:pPr>
              <w:pStyle w:val="ListParagraph"/>
              <w:ind w:left="0"/>
              <w:rPr>
                <w:rFonts w:ascii="Segoe UI" w:hAnsi="Segoe UI" w:cs="Segoe UI"/>
                <w:color w:val="172B4D"/>
                <w:sz w:val="21"/>
                <w:szCs w:val="21"/>
                <w:shd w:val="clear" w:color="auto" w:fill="FFFFFF"/>
              </w:rPr>
            </w:pPr>
            <w:r>
              <w:rPr>
                <w:rFonts w:ascii="Segoe UI" w:hAnsi="Segoe UI" w:cs="Segoe UI"/>
                <w:color w:val="172B4D"/>
                <w:sz w:val="21"/>
                <w:szCs w:val="21"/>
                <w:shd w:val="clear" w:color="auto" w:fill="FFFFFF"/>
              </w:rPr>
              <w:t>Jeff Robertson</w:t>
            </w:r>
          </w:p>
        </w:tc>
        <w:tc>
          <w:tcPr>
            <w:tcW w:w="2868" w:type="pct"/>
          </w:tcPr>
          <w:p w14:paraId="3B2C9D45" w14:textId="77777777" w:rsidR="001F6F09" w:rsidRPr="00434281" w:rsidRDefault="001F6F09" w:rsidP="000F79DB">
            <w:pPr>
              <w:pStyle w:val="ListParagraph"/>
              <w:ind w:left="0"/>
            </w:pPr>
          </w:p>
        </w:tc>
      </w:tr>
      <w:tr w:rsidR="001F6F09" w14:paraId="24ED8A3A" w14:textId="77777777" w:rsidTr="001F6F09">
        <w:tc>
          <w:tcPr>
            <w:tcW w:w="2132" w:type="pct"/>
          </w:tcPr>
          <w:p w14:paraId="2C60E906" w14:textId="5627D5F7" w:rsidR="001F6F09" w:rsidRDefault="001F6F09" w:rsidP="000F79DB">
            <w:pPr>
              <w:pStyle w:val="ListParagraph"/>
              <w:ind w:left="0"/>
            </w:pPr>
            <w:r>
              <w:t>Bill Thomason</w:t>
            </w:r>
          </w:p>
        </w:tc>
        <w:tc>
          <w:tcPr>
            <w:tcW w:w="2868" w:type="pct"/>
          </w:tcPr>
          <w:p w14:paraId="3104EC64" w14:textId="77777777" w:rsidR="001F6F09" w:rsidRPr="00434281" w:rsidRDefault="001F6F09" w:rsidP="000F79DB">
            <w:pPr>
              <w:pStyle w:val="ListParagraph"/>
              <w:ind w:left="0"/>
            </w:pPr>
          </w:p>
        </w:tc>
      </w:tr>
      <w:tr w:rsidR="001F6F09" w14:paraId="2DCF9066" w14:textId="77777777" w:rsidTr="001F6F09">
        <w:tc>
          <w:tcPr>
            <w:tcW w:w="2132" w:type="pct"/>
          </w:tcPr>
          <w:p w14:paraId="45C2A411" w14:textId="35037967" w:rsidR="001F6F09" w:rsidRDefault="001F6F09" w:rsidP="000F79DB">
            <w:pPr>
              <w:pStyle w:val="ListParagraph"/>
              <w:ind w:left="0"/>
            </w:pPr>
            <w:r>
              <w:t>Bill Kearney</w:t>
            </w:r>
          </w:p>
        </w:tc>
        <w:tc>
          <w:tcPr>
            <w:tcW w:w="2868" w:type="pct"/>
          </w:tcPr>
          <w:p w14:paraId="0B2F39F8" w14:textId="77777777" w:rsidR="001F6F09" w:rsidRPr="00434281" w:rsidRDefault="001F6F09" w:rsidP="000F79DB">
            <w:pPr>
              <w:pStyle w:val="ListParagraph"/>
              <w:ind w:left="0"/>
            </w:pPr>
          </w:p>
        </w:tc>
      </w:tr>
      <w:tr w:rsidR="001F6F09" w14:paraId="7C76139A" w14:textId="77777777" w:rsidTr="001F6F09">
        <w:tc>
          <w:tcPr>
            <w:tcW w:w="2132" w:type="pct"/>
          </w:tcPr>
          <w:p w14:paraId="5095ACF4" w14:textId="1EEC59A0" w:rsidR="001F6F09" w:rsidRDefault="001F6F09" w:rsidP="000F79DB">
            <w:pPr>
              <w:pStyle w:val="ListParagraph"/>
              <w:ind w:left="0"/>
            </w:pPr>
            <w:r>
              <w:t>Shruti Dadhi</w:t>
            </w:r>
          </w:p>
        </w:tc>
        <w:tc>
          <w:tcPr>
            <w:tcW w:w="2868" w:type="pct"/>
          </w:tcPr>
          <w:p w14:paraId="6B998AFE" w14:textId="77777777" w:rsidR="001F6F09" w:rsidRPr="00434281" w:rsidRDefault="001F6F09" w:rsidP="000F79DB">
            <w:pPr>
              <w:pStyle w:val="ListParagraph"/>
              <w:ind w:left="0"/>
            </w:pPr>
          </w:p>
        </w:tc>
      </w:tr>
      <w:tr w:rsidR="001F6F09" w14:paraId="47C8FAA1" w14:textId="77777777" w:rsidTr="001F6F09">
        <w:tc>
          <w:tcPr>
            <w:tcW w:w="2132" w:type="pct"/>
          </w:tcPr>
          <w:p w14:paraId="49994092" w14:textId="48B071C0" w:rsidR="001F6F09" w:rsidRDefault="001F6F09" w:rsidP="000F79DB">
            <w:pPr>
              <w:pStyle w:val="ListParagraph"/>
              <w:ind w:left="0"/>
            </w:pPr>
            <w:r>
              <w:t>Victoria Lee</w:t>
            </w:r>
          </w:p>
        </w:tc>
        <w:tc>
          <w:tcPr>
            <w:tcW w:w="2868" w:type="pct"/>
          </w:tcPr>
          <w:p w14:paraId="4C96946D" w14:textId="77777777" w:rsidR="001F6F09" w:rsidRPr="00434281" w:rsidRDefault="001F6F09" w:rsidP="000F79DB">
            <w:pPr>
              <w:pStyle w:val="ListParagraph"/>
              <w:ind w:left="0"/>
            </w:pPr>
          </w:p>
        </w:tc>
      </w:tr>
      <w:tr w:rsidR="008C4624" w14:paraId="69D07F46" w14:textId="77777777" w:rsidTr="001F6F09">
        <w:tc>
          <w:tcPr>
            <w:tcW w:w="2132" w:type="pct"/>
          </w:tcPr>
          <w:p w14:paraId="1AADA368" w14:textId="36A16116" w:rsidR="008C4624" w:rsidRDefault="00443FE0" w:rsidP="000F79DB">
            <w:pPr>
              <w:pStyle w:val="ListParagraph"/>
              <w:ind w:left="0"/>
            </w:pPr>
            <w:r>
              <w:t>JP L</w:t>
            </w:r>
            <w:r w:rsidR="001E0AE8">
              <w:t>eger</w:t>
            </w:r>
          </w:p>
        </w:tc>
        <w:tc>
          <w:tcPr>
            <w:tcW w:w="2868" w:type="pct"/>
          </w:tcPr>
          <w:p w14:paraId="12628D39" w14:textId="77777777" w:rsidR="008C4624" w:rsidRPr="00434281" w:rsidRDefault="008C4624" w:rsidP="000F79DB">
            <w:pPr>
              <w:pStyle w:val="ListParagraph"/>
              <w:ind w:left="0"/>
            </w:pPr>
          </w:p>
        </w:tc>
      </w:tr>
    </w:tbl>
    <w:p w14:paraId="17345B42" w14:textId="015EC469" w:rsidR="00F96AA8" w:rsidRDefault="00F96AA8" w:rsidP="004226FD">
      <w:pPr>
        <w:pStyle w:val="NoSpacing"/>
      </w:pPr>
    </w:p>
    <w:p w14:paraId="2BA18E1E" w14:textId="1761F7B3" w:rsidR="00972C4E" w:rsidRDefault="00972C4E" w:rsidP="004226FD">
      <w:pPr>
        <w:pStyle w:val="NoSpacing"/>
      </w:pPr>
    </w:p>
    <w:p w14:paraId="0CAD70D1" w14:textId="13B1165C" w:rsidR="001A2D0E" w:rsidRPr="00723FE9" w:rsidRDefault="00980008" w:rsidP="008A6C74">
      <w:pPr>
        <w:keepNext/>
        <w:keepLines/>
        <w:numPr>
          <w:ilvl w:val="0"/>
          <w:numId w:val="6"/>
        </w:numPr>
        <w:spacing w:after="0"/>
        <w:outlineLvl w:val="0"/>
        <w:rPr>
          <w:rFonts w:ascii="Times New Roman" w:eastAsiaTheme="majorEastAsia" w:hAnsi="Times New Roman" w:cs="Times New Roman"/>
          <w:color w:val="365F91" w:themeColor="accent1" w:themeShade="BF"/>
          <w:sz w:val="32"/>
          <w:szCs w:val="32"/>
        </w:rPr>
      </w:pPr>
      <w:bookmarkStart w:id="163" w:name="_Toc125741252"/>
      <w:bookmarkStart w:id="164" w:name="_Toc129767530"/>
      <w:r w:rsidRPr="00300089">
        <w:rPr>
          <w:rFonts w:ascii="Times New Roman" w:eastAsiaTheme="majorEastAsia" w:hAnsi="Times New Roman" w:cs="Times New Roman"/>
          <w:color w:val="365F91" w:themeColor="accent1" w:themeShade="BF"/>
          <w:sz w:val="32"/>
          <w:szCs w:val="32"/>
        </w:rPr>
        <w:t>Appendix:</w:t>
      </w:r>
      <w:bookmarkEnd w:id="163"/>
      <w:bookmarkEnd w:id="164"/>
    </w:p>
    <w:p w14:paraId="7785A9E2" w14:textId="3E7A08E4" w:rsidR="00BB1581" w:rsidRPr="00AB5817" w:rsidRDefault="00407198" w:rsidP="008A6C74">
      <w:pPr>
        <w:pStyle w:val="ListParagraph"/>
        <w:numPr>
          <w:ilvl w:val="1"/>
          <w:numId w:val="6"/>
        </w:numPr>
        <w:ind w:left="900" w:hanging="540"/>
      </w:pPr>
      <w:r w:rsidRPr="00723FE9">
        <w:rPr>
          <w:rFonts w:eastAsia="Times New Roman"/>
        </w:rPr>
        <w:t>MH ACO 1.0 and 2.0 BRD</w:t>
      </w:r>
    </w:p>
    <w:bookmarkStart w:id="165" w:name="_MON_1738481634"/>
    <w:bookmarkEnd w:id="165"/>
    <w:p w14:paraId="6AB3E2ED" w14:textId="022AE251" w:rsidR="00AB5817" w:rsidRPr="00180ACB" w:rsidRDefault="00A942D6" w:rsidP="00AB5817">
      <w:pPr>
        <w:pStyle w:val="ListParagraph"/>
        <w:ind w:left="900"/>
      </w:pPr>
      <w:r>
        <w:rPr>
          <w:rFonts w:eastAsia="Times New Roman"/>
        </w:rPr>
        <w:object w:dxaOrig="1508" w:dyaOrig="984" w14:anchorId="1606DB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75.75pt;height:49.5pt" o:ole="">
            <v:imagedata r:id="rId13" o:title=""/>
          </v:shape>
          <o:OLEObject Type="Embed" ProgID="Word.Document.12" ShapeID="_x0000_i1045" DrawAspect="Icon" ObjectID="_1740380690" r:id="rId14">
            <o:FieldCodes>\s</o:FieldCodes>
          </o:OLEObject>
        </w:object>
      </w:r>
    </w:p>
    <w:p w14:paraId="5A4F0628" w14:textId="43529A55" w:rsidR="00F21B7A" w:rsidRPr="00B3503E" w:rsidRDefault="00F21B7A" w:rsidP="008A6C74">
      <w:pPr>
        <w:pStyle w:val="ListParagraph"/>
        <w:numPr>
          <w:ilvl w:val="1"/>
          <w:numId w:val="6"/>
        </w:numPr>
        <w:ind w:left="900" w:hanging="540"/>
      </w:pPr>
      <w:r>
        <w:rPr>
          <w:rFonts w:eastAsia="Times New Roman"/>
        </w:rPr>
        <w:t>ACO_2_Namechange_ENTITY_SFTP</w:t>
      </w:r>
    </w:p>
    <w:p w14:paraId="52F7898B" w14:textId="6A23312E" w:rsidR="00B3503E" w:rsidRPr="00B3503E" w:rsidRDefault="008651ED" w:rsidP="00B3503E">
      <w:pPr>
        <w:pStyle w:val="ListParagraph"/>
        <w:ind w:left="900"/>
      </w:pPr>
      <w:r>
        <w:object w:dxaOrig="1508" w:dyaOrig="984" w14:anchorId="3B7B9E62">
          <v:shape id="_x0000_i1046" type="#_x0000_t75" style="width:75.75pt;height:49.5pt" o:ole="">
            <v:imagedata r:id="rId15" o:title=""/>
          </v:shape>
          <o:OLEObject Type="Embed" ProgID="Excel.Sheet.12" ShapeID="_x0000_i1046" DrawAspect="Icon" ObjectID="_1740380691" r:id="rId16"/>
        </w:object>
      </w:r>
    </w:p>
    <w:p w14:paraId="7EC85204" w14:textId="55E9D66C" w:rsidR="000F203A" w:rsidRPr="002D135B" w:rsidRDefault="00B3503E" w:rsidP="008A6C74">
      <w:pPr>
        <w:pStyle w:val="ListParagraph"/>
        <w:numPr>
          <w:ilvl w:val="1"/>
          <w:numId w:val="6"/>
        </w:numPr>
        <w:ind w:left="900" w:hanging="540"/>
      </w:pPr>
      <w:bookmarkStart w:id="166" w:name="_Hlk129698496"/>
      <w:r w:rsidRPr="00B3503E">
        <w:t>ACO2.0_PTOJECTS_SFTPFOLDERS</w:t>
      </w:r>
    </w:p>
    <w:bookmarkEnd w:id="166"/>
    <w:p w14:paraId="595B7253" w14:textId="1DB1CC28" w:rsidR="00E44127" w:rsidRDefault="005B05CC" w:rsidP="00EC2EE2">
      <w:pPr>
        <w:pStyle w:val="ListParagraph"/>
        <w:ind w:left="900"/>
      </w:pPr>
      <w:r>
        <w:object w:dxaOrig="1508" w:dyaOrig="984" w14:anchorId="2C2D0975">
          <v:shape id="_x0000_i1047" type="#_x0000_t75" style="width:75.75pt;height:49.5pt" o:ole="">
            <v:imagedata r:id="rId17" o:title=""/>
          </v:shape>
          <o:OLEObject Type="Embed" ProgID="Excel.Sheet.12" ShapeID="_x0000_i1047" DrawAspect="Icon" ObjectID="_1740380692" r:id="rId18"/>
        </w:object>
      </w:r>
    </w:p>
    <w:p w14:paraId="6F907909" w14:textId="77777777" w:rsidR="00E44127" w:rsidRDefault="00E44127" w:rsidP="00BB43F4">
      <w:pPr>
        <w:pStyle w:val="ListParagraph"/>
        <w:ind w:left="900"/>
      </w:pPr>
    </w:p>
    <w:p w14:paraId="557482B7" w14:textId="096E6E35" w:rsidR="003C3305" w:rsidRPr="002D135B" w:rsidRDefault="00CF1890" w:rsidP="008A6C74">
      <w:pPr>
        <w:pStyle w:val="ListParagraph"/>
        <w:numPr>
          <w:ilvl w:val="1"/>
          <w:numId w:val="6"/>
        </w:numPr>
        <w:tabs>
          <w:tab w:val="left" w:pos="900"/>
        </w:tabs>
      </w:pPr>
      <w:r>
        <w:t>MCO</w:t>
      </w:r>
      <w:r w:rsidR="000F51BF">
        <w:t>_AC</w:t>
      </w:r>
      <w:r w:rsidR="00E44127">
        <w:t>PP Encounter Data Scorecard</w:t>
      </w:r>
    </w:p>
    <w:bookmarkStart w:id="167" w:name="_MON_1740301259"/>
    <w:bookmarkEnd w:id="167"/>
    <w:p w14:paraId="2BE7DA0A" w14:textId="0897687E" w:rsidR="00BB43F4" w:rsidRDefault="00786D2F" w:rsidP="001E0AE8">
      <w:pPr>
        <w:pStyle w:val="ListParagraph"/>
        <w:tabs>
          <w:tab w:val="left" w:pos="2430"/>
        </w:tabs>
        <w:ind w:left="900"/>
      </w:pPr>
      <w:r>
        <w:object w:dxaOrig="1440" w:dyaOrig="941" w14:anchorId="4D797003">
          <v:shape id="_x0000_i1057" type="#_x0000_t75" style="width:91.5pt;height:60pt" o:ole="">
            <v:imagedata r:id="rId19" o:title=""/>
          </v:shape>
          <o:OLEObject Type="Embed" ProgID="Excel.Sheet.12" ShapeID="_x0000_i1057" DrawAspect="Icon" ObjectID="_1740380693" r:id="rId20"/>
        </w:object>
      </w:r>
    </w:p>
    <w:p w14:paraId="7E5DDFCE" w14:textId="6FC7A494" w:rsidR="00A6042B" w:rsidRPr="002D135B" w:rsidRDefault="00E44127" w:rsidP="008A6C74">
      <w:pPr>
        <w:pStyle w:val="ListParagraph"/>
        <w:numPr>
          <w:ilvl w:val="1"/>
          <w:numId w:val="6"/>
        </w:numPr>
        <w:tabs>
          <w:tab w:val="left" w:pos="900"/>
        </w:tabs>
      </w:pPr>
      <w:bookmarkStart w:id="168" w:name="INF_B_SC_STG_LOOKUP"/>
      <w:r>
        <w:t>INF</w:t>
      </w:r>
      <w:r w:rsidR="002214D6">
        <w:t>_B_SC_STG_MCO_MBH_MCO_NAME</w:t>
      </w:r>
      <w:r w:rsidR="00F15EBD" w:rsidRPr="004B2EB6">
        <w:rPr>
          <w:rFonts w:eastAsia="Times New Roman"/>
          <w:color w:val="000000"/>
        </w:rPr>
        <w:t>_LOOKUP.xlsx</w:t>
      </w:r>
    </w:p>
    <w:bookmarkEnd w:id="168"/>
    <w:bookmarkStart w:id="169" w:name="_MON_1740301263"/>
    <w:bookmarkEnd w:id="169"/>
    <w:p w14:paraId="76F7DBCD" w14:textId="3F5DDAA2" w:rsidR="000F203A" w:rsidRDefault="004E1D55" w:rsidP="00E44127">
      <w:pPr>
        <w:ind w:left="72" w:firstLine="720"/>
        <w:rPr>
          <w:rFonts w:ascii="Calibri" w:eastAsia="Calibri" w:hAnsi="Calibri" w:cs="Times New Roman"/>
        </w:rPr>
      </w:pPr>
      <w:r w:rsidRPr="00CF1890">
        <w:rPr>
          <w:rFonts w:ascii="Calibri" w:eastAsia="Calibri" w:hAnsi="Calibri" w:cs="Times New Roman"/>
        </w:rPr>
        <w:object w:dxaOrig="1440" w:dyaOrig="941" w14:anchorId="36F1588E">
          <v:shape id="_x0000_i1058" type="#_x0000_t75" style="width:94.5pt;height:61.5pt" o:ole="">
            <v:imagedata r:id="rId21" o:title=""/>
          </v:shape>
          <o:OLEObject Type="Embed" ProgID="Excel.Sheet.12" ShapeID="_x0000_i1058" DrawAspect="Icon" ObjectID="_1740380694" r:id="rId22"/>
        </w:object>
      </w:r>
    </w:p>
    <w:p w14:paraId="2B2FFBAE" w14:textId="5DE298B9" w:rsidR="0067241E" w:rsidRPr="002D135B" w:rsidRDefault="001A7216" w:rsidP="008A6C74">
      <w:pPr>
        <w:pStyle w:val="ListParagraph"/>
        <w:numPr>
          <w:ilvl w:val="1"/>
          <w:numId w:val="6"/>
        </w:numPr>
        <w:tabs>
          <w:tab w:val="left" w:pos="900"/>
        </w:tabs>
      </w:pPr>
      <w:r>
        <w:t xml:space="preserve">ACO Scorecard </w:t>
      </w:r>
      <w:r w:rsidR="00F43E79">
        <w:t xml:space="preserve">Changes </w:t>
      </w:r>
    </w:p>
    <w:bookmarkStart w:id="170" w:name="_MON_1740312577"/>
    <w:bookmarkEnd w:id="170"/>
    <w:p w14:paraId="68589311" w14:textId="4DFEAB24" w:rsidR="006F5AEB" w:rsidRDefault="00672662" w:rsidP="00E44127">
      <w:pPr>
        <w:ind w:left="72" w:firstLine="720"/>
      </w:pPr>
      <w:r>
        <w:object w:dxaOrig="1508" w:dyaOrig="984" w14:anchorId="3DF8669C">
          <v:shape id="_x0000_i1052" type="#_x0000_t75" style="width:75.75pt;height:49.5pt" o:ole="">
            <v:imagedata r:id="rId23" o:title=""/>
          </v:shape>
          <o:OLEObject Type="Embed" ProgID="Word.Document.12" ShapeID="_x0000_i1052" DrawAspect="Icon" ObjectID="_1740380695" r:id="rId24">
            <o:FieldCodes>\s</o:FieldCodes>
          </o:OLEObject>
        </w:object>
      </w:r>
    </w:p>
    <w:p w14:paraId="31CF32AE" w14:textId="2A07D9F3" w:rsidR="00866F61" w:rsidRDefault="00866F61" w:rsidP="0095034B">
      <w:pPr>
        <w:pStyle w:val="ListParagraph"/>
        <w:ind w:left="900"/>
      </w:pPr>
    </w:p>
    <w:p w14:paraId="0A410F01" w14:textId="77777777" w:rsidR="00866F61" w:rsidRDefault="00866F61" w:rsidP="0095034B">
      <w:pPr>
        <w:pStyle w:val="ListParagraph"/>
        <w:ind w:left="900"/>
      </w:pPr>
    </w:p>
    <w:p w14:paraId="455E9A19" w14:textId="77777777" w:rsidR="00F16D25" w:rsidRDefault="00F16D25" w:rsidP="00EA6955">
      <w:pPr>
        <w:pStyle w:val="ListParagraph"/>
        <w:ind w:left="900"/>
      </w:pPr>
    </w:p>
    <w:p w14:paraId="2C14CD7A" w14:textId="77777777" w:rsidR="00BD7C68" w:rsidRDefault="00BD7C68" w:rsidP="00BD7C68"/>
    <w:p w14:paraId="7CFFD7BB" w14:textId="0CE80D75" w:rsidR="004002F0" w:rsidRDefault="004002F0" w:rsidP="004D4FE0">
      <w:pPr>
        <w:ind w:firstLine="720"/>
        <w:rPr>
          <w:rFonts w:eastAsia="Times New Roman"/>
        </w:rPr>
      </w:pPr>
    </w:p>
    <w:p w14:paraId="2594E8F2" w14:textId="77777777" w:rsidR="00180ACB" w:rsidRDefault="00180ACB" w:rsidP="004D4FE0">
      <w:pPr>
        <w:ind w:firstLine="720"/>
        <w:rPr>
          <w:rFonts w:eastAsia="Times New Roman"/>
        </w:rPr>
      </w:pPr>
    </w:p>
    <w:p w14:paraId="66F39FA3" w14:textId="77777777" w:rsidR="006E73DE" w:rsidRDefault="006E73DE" w:rsidP="004D4FE0">
      <w:pPr>
        <w:ind w:firstLine="720"/>
        <w:rPr>
          <w:rFonts w:eastAsia="Times New Roman"/>
        </w:rPr>
      </w:pPr>
    </w:p>
    <w:p w14:paraId="7FC25F38" w14:textId="7A48D326" w:rsidR="000978DB" w:rsidRPr="000978DB" w:rsidRDefault="000978DB" w:rsidP="000978DB"/>
    <w:p w14:paraId="76C8CD24" w14:textId="5B2F64FF" w:rsidR="004915DA" w:rsidRDefault="004915DA" w:rsidP="004915DA"/>
    <w:p w14:paraId="444279D5" w14:textId="77777777" w:rsidR="004915DA" w:rsidRPr="004915DA" w:rsidRDefault="004915DA" w:rsidP="004915DA"/>
    <w:sectPr w:rsidR="004915DA" w:rsidRPr="004915DA" w:rsidSect="002B7B29">
      <w:headerReference w:type="default" r:id="rId25"/>
      <w:footerReference w:type="default" r:id="rId26"/>
      <w:pgSz w:w="15840" w:h="24480" w:code="3"/>
      <w:pgMar w:top="1440" w:right="994" w:bottom="245" w:left="9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6E9D5" w14:textId="77777777" w:rsidR="009D0D2B" w:rsidRDefault="009D0D2B" w:rsidP="0063776E">
      <w:pPr>
        <w:spacing w:after="0" w:line="240" w:lineRule="auto"/>
      </w:pPr>
      <w:r>
        <w:separator/>
      </w:r>
    </w:p>
  </w:endnote>
  <w:endnote w:type="continuationSeparator" w:id="0">
    <w:p w14:paraId="7B435571" w14:textId="77777777" w:rsidR="009D0D2B" w:rsidRDefault="009D0D2B" w:rsidP="0063776E">
      <w:pPr>
        <w:spacing w:after="0" w:line="240" w:lineRule="auto"/>
      </w:pPr>
      <w:r>
        <w:continuationSeparator/>
      </w:r>
    </w:p>
  </w:endnote>
  <w:endnote w:type="continuationNotice" w:id="1">
    <w:p w14:paraId="4F261E53" w14:textId="77777777" w:rsidR="009D0D2B" w:rsidRDefault="009D0D2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3432C" w14:textId="46861768" w:rsidR="00D2287E" w:rsidRDefault="00D2287E" w:rsidP="00BB2DD6">
    <w:pPr>
      <w:pStyle w:val="Footer"/>
      <w:tabs>
        <w:tab w:val="clear" w:pos="4680"/>
        <w:tab w:val="clear" w:pos="9360"/>
        <w:tab w:val="center" w:pos="5040"/>
        <w:tab w:val="right" w:pos="10260"/>
      </w:tabs>
    </w:pPr>
    <w:r w:rsidRPr="00BB2DD6">
      <w:rPr>
        <w:rFonts w:asciiTheme="majorHAnsi" w:eastAsiaTheme="majorEastAsia" w:hAnsiTheme="majorHAnsi" w:cstheme="majorBidi"/>
        <w:sz w:val="20"/>
      </w:rPr>
      <w:t>Proprietary &amp; Confidential</w:t>
    </w:r>
    <w:r>
      <w:rPr>
        <w:rFonts w:asciiTheme="majorHAnsi" w:eastAsiaTheme="majorEastAsia" w:hAnsiTheme="majorHAnsi" w:cstheme="majorBidi"/>
        <w:sz w:val="20"/>
      </w:rPr>
      <w:tab/>
    </w:r>
    <w:r w:rsidRPr="00BB2DD6">
      <w:rPr>
        <w:rFonts w:asciiTheme="majorHAnsi" w:eastAsiaTheme="majorEastAsia" w:hAnsiTheme="majorHAnsi" w:cstheme="majorBidi"/>
        <w:sz w:val="20"/>
      </w:rPr>
      <w:t xml:space="preserve">Copyright </w:t>
    </w:r>
    <w:r w:rsidRPr="00BB2DD6">
      <w:rPr>
        <w:rFonts w:ascii="Symbol" w:eastAsia="Symbol" w:hAnsi="Symbol" w:cs="Symbol"/>
        <w:sz w:val="14"/>
        <w:szCs w:val="16"/>
      </w:rPr>
      <w:t>Ó</w:t>
    </w:r>
    <w:r w:rsidRPr="00BB2DD6">
      <w:rPr>
        <w:rFonts w:ascii="Arial" w:hAnsi="Arial" w:cs="Arial"/>
        <w:sz w:val="14"/>
        <w:szCs w:val="16"/>
      </w:rPr>
      <w:t xml:space="preserve"> </w:t>
    </w:r>
    <w:r w:rsidRPr="00BB2DD6">
      <w:rPr>
        <w:rFonts w:asciiTheme="majorHAnsi" w:eastAsiaTheme="majorEastAsia" w:hAnsiTheme="majorHAnsi" w:cstheme="majorBidi"/>
        <w:sz w:val="20"/>
      </w:rPr>
      <w:t>EOHHS 20</w:t>
    </w:r>
    <w:r w:rsidR="000A10AE">
      <w:rPr>
        <w:rFonts w:asciiTheme="majorHAnsi" w:eastAsiaTheme="majorEastAsia" w:hAnsiTheme="majorHAnsi" w:cstheme="majorBidi"/>
        <w:sz w:val="20"/>
      </w:rPr>
      <w:t>23</w:t>
    </w:r>
    <w:r>
      <w:rPr>
        <w:rFonts w:asciiTheme="majorHAnsi" w:eastAsiaTheme="majorEastAsia" w:hAnsiTheme="majorHAnsi" w:cstheme="majorBidi"/>
      </w:rPr>
      <w:tab/>
    </w:r>
    <w:sdt>
      <w:sdtPr>
        <w:id w:val="1234126097"/>
        <w:docPartObj>
          <w:docPartGallery w:val="Page Numbers (Bottom of Page)"/>
          <w:docPartUnique/>
        </w:docPartObj>
      </w:sdtPr>
      <w:sdtContent>
        <w:sdt>
          <w:sdtPr>
            <w:id w:val="860082579"/>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sidR="00F96AA8">
              <w:rPr>
                <w:b/>
                <w:bCs/>
                <w:noProof/>
              </w:rPr>
              <w:t>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96AA8">
              <w:rPr>
                <w:b/>
                <w:bCs/>
                <w:noProof/>
              </w:rPr>
              <w:t>9</w:t>
            </w:r>
            <w:r>
              <w:rPr>
                <w:b/>
                <w:bCs/>
                <w:sz w:val="24"/>
                <w:szCs w:val="24"/>
              </w:rPr>
              <w:fldChar w:fldCharType="end"/>
            </w:r>
          </w:sdtContent>
        </w:sdt>
      </w:sdtContent>
    </w:sdt>
  </w:p>
  <w:p w14:paraId="68E4BBEF" w14:textId="77777777" w:rsidR="00D2287E" w:rsidRDefault="00D2287E" w:rsidP="00E733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FD26D" w14:textId="77777777" w:rsidR="009D0D2B" w:rsidRDefault="009D0D2B" w:rsidP="0063776E">
      <w:pPr>
        <w:spacing w:after="0" w:line="240" w:lineRule="auto"/>
      </w:pPr>
      <w:r>
        <w:separator/>
      </w:r>
    </w:p>
  </w:footnote>
  <w:footnote w:type="continuationSeparator" w:id="0">
    <w:p w14:paraId="2F289285" w14:textId="77777777" w:rsidR="009D0D2B" w:rsidRDefault="009D0D2B" w:rsidP="0063776E">
      <w:pPr>
        <w:spacing w:after="0" w:line="240" w:lineRule="auto"/>
      </w:pPr>
      <w:r>
        <w:continuationSeparator/>
      </w:r>
    </w:p>
  </w:footnote>
  <w:footnote w:type="continuationNotice" w:id="1">
    <w:p w14:paraId="3C80F801" w14:textId="77777777" w:rsidR="009D0D2B" w:rsidRDefault="009D0D2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66BA26" w14:textId="619461EC" w:rsidR="00D2287E" w:rsidRPr="001302E7" w:rsidRDefault="00D2287E" w:rsidP="007D004F">
    <w:pPr>
      <w:pStyle w:val="Header"/>
      <w:pBdr>
        <w:bottom w:val="thickThinSmallGap" w:sz="24" w:space="0" w:color="622423" w:themeColor="accent2" w:themeShade="7F"/>
      </w:pBdr>
      <w:jc w:val="center"/>
      <w:rPr>
        <w:sz w:val="20"/>
        <w:szCs w:val="20"/>
      </w:rPr>
    </w:pPr>
    <w:r w:rsidRPr="001302E7">
      <w:rPr>
        <w:b/>
        <w:sz w:val="20"/>
        <w:szCs w:val="20"/>
      </w:rPr>
      <w:t xml:space="preserve"> </w:t>
    </w:r>
    <w:r w:rsidRPr="001302E7">
      <w:rPr>
        <w:rFonts w:asciiTheme="majorHAnsi" w:hAnsiTheme="majorHAnsi"/>
        <w:sz w:val="20"/>
        <w:szCs w:val="20"/>
      </w:rPr>
      <w:t xml:space="preserve">Data Warehouse </w:t>
    </w:r>
    <w:r w:rsidR="000A10AE" w:rsidRPr="001302E7">
      <w:rPr>
        <w:rFonts w:asciiTheme="majorHAnsi" w:hAnsiTheme="majorHAnsi"/>
        <w:sz w:val="20"/>
        <w:szCs w:val="20"/>
      </w:rPr>
      <w:t>ACO PIDSL</w:t>
    </w:r>
    <w:r w:rsidR="001302E7" w:rsidRPr="001302E7">
      <w:rPr>
        <w:rFonts w:asciiTheme="majorHAnsi" w:hAnsiTheme="majorHAnsi"/>
        <w:sz w:val="20"/>
        <w:szCs w:val="20"/>
      </w:rPr>
      <w:t xml:space="preserve"> and</w:t>
    </w:r>
    <w:r w:rsidR="000A10AE" w:rsidRPr="001302E7">
      <w:rPr>
        <w:rFonts w:asciiTheme="majorHAnsi" w:hAnsiTheme="majorHAnsi"/>
        <w:sz w:val="20"/>
        <w:szCs w:val="20"/>
      </w:rPr>
      <w:t xml:space="preserve"> Name Change for ACO Monthly Reports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011B7"/>
    <w:multiLevelType w:val="multilevel"/>
    <w:tmpl w:val="64F80D68"/>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4AC6851"/>
    <w:multiLevelType w:val="multilevel"/>
    <w:tmpl w:val="74D23EF2"/>
    <w:lvl w:ilvl="0">
      <w:start w:val="1"/>
      <w:numFmt w:val="decimal"/>
      <w:lvlText w:val="%1."/>
      <w:lvlJc w:val="left"/>
      <w:pPr>
        <w:ind w:left="360" w:hanging="360"/>
      </w:pPr>
      <w:rPr>
        <w:rFonts w:hint="default"/>
      </w:rPr>
    </w:lvl>
    <w:lvl w:ilvl="1">
      <w:start w:val="2"/>
      <w:numFmt w:val="decimal"/>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7C25633"/>
    <w:multiLevelType w:val="hybridMultilevel"/>
    <w:tmpl w:val="524A7648"/>
    <w:lvl w:ilvl="0" w:tplc="4364BB0E">
      <w:start w:val="1"/>
      <w:numFmt w:val="decimal"/>
      <w:lvlText w:val="%1."/>
      <w:lvlJc w:val="left"/>
      <w:pPr>
        <w:tabs>
          <w:tab w:val="num" w:pos="720"/>
        </w:tabs>
        <w:ind w:left="720" w:hanging="360"/>
      </w:pPr>
    </w:lvl>
    <w:lvl w:ilvl="1" w:tplc="9380124A">
      <w:start w:val="1"/>
      <w:numFmt w:val="decimal"/>
      <w:lvlText w:val="%2."/>
      <w:lvlJc w:val="left"/>
      <w:pPr>
        <w:tabs>
          <w:tab w:val="num" w:pos="1440"/>
        </w:tabs>
        <w:ind w:left="1440" w:hanging="360"/>
      </w:pPr>
    </w:lvl>
    <w:lvl w:ilvl="2" w:tplc="FF8C3EF4" w:tentative="1">
      <w:start w:val="1"/>
      <w:numFmt w:val="decimal"/>
      <w:lvlText w:val="%3."/>
      <w:lvlJc w:val="left"/>
      <w:pPr>
        <w:tabs>
          <w:tab w:val="num" w:pos="2160"/>
        </w:tabs>
        <w:ind w:left="2160" w:hanging="360"/>
      </w:pPr>
    </w:lvl>
    <w:lvl w:ilvl="3" w:tplc="96A47CFC" w:tentative="1">
      <w:start w:val="1"/>
      <w:numFmt w:val="decimal"/>
      <w:lvlText w:val="%4."/>
      <w:lvlJc w:val="left"/>
      <w:pPr>
        <w:tabs>
          <w:tab w:val="num" w:pos="2880"/>
        </w:tabs>
        <w:ind w:left="2880" w:hanging="360"/>
      </w:pPr>
    </w:lvl>
    <w:lvl w:ilvl="4" w:tplc="505E9CC2" w:tentative="1">
      <w:start w:val="1"/>
      <w:numFmt w:val="decimal"/>
      <w:lvlText w:val="%5."/>
      <w:lvlJc w:val="left"/>
      <w:pPr>
        <w:tabs>
          <w:tab w:val="num" w:pos="3600"/>
        </w:tabs>
        <w:ind w:left="3600" w:hanging="360"/>
      </w:pPr>
    </w:lvl>
    <w:lvl w:ilvl="5" w:tplc="53E4D882" w:tentative="1">
      <w:start w:val="1"/>
      <w:numFmt w:val="decimal"/>
      <w:lvlText w:val="%6."/>
      <w:lvlJc w:val="left"/>
      <w:pPr>
        <w:tabs>
          <w:tab w:val="num" w:pos="4320"/>
        </w:tabs>
        <w:ind w:left="4320" w:hanging="360"/>
      </w:pPr>
    </w:lvl>
    <w:lvl w:ilvl="6" w:tplc="6EEE23C4" w:tentative="1">
      <w:start w:val="1"/>
      <w:numFmt w:val="decimal"/>
      <w:lvlText w:val="%7."/>
      <w:lvlJc w:val="left"/>
      <w:pPr>
        <w:tabs>
          <w:tab w:val="num" w:pos="5040"/>
        </w:tabs>
        <w:ind w:left="5040" w:hanging="360"/>
      </w:pPr>
    </w:lvl>
    <w:lvl w:ilvl="7" w:tplc="97CCF9CE" w:tentative="1">
      <w:start w:val="1"/>
      <w:numFmt w:val="decimal"/>
      <w:lvlText w:val="%8."/>
      <w:lvlJc w:val="left"/>
      <w:pPr>
        <w:tabs>
          <w:tab w:val="num" w:pos="5760"/>
        </w:tabs>
        <w:ind w:left="5760" w:hanging="360"/>
      </w:pPr>
    </w:lvl>
    <w:lvl w:ilvl="8" w:tplc="FCC8221C" w:tentative="1">
      <w:start w:val="1"/>
      <w:numFmt w:val="decimal"/>
      <w:lvlText w:val="%9."/>
      <w:lvlJc w:val="left"/>
      <w:pPr>
        <w:tabs>
          <w:tab w:val="num" w:pos="6480"/>
        </w:tabs>
        <w:ind w:left="6480" w:hanging="360"/>
      </w:pPr>
    </w:lvl>
  </w:abstractNum>
  <w:abstractNum w:abstractNumId="3" w15:restartNumberingAfterBreak="0">
    <w:nsid w:val="08472FA7"/>
    <w:multiLevelType w:val="hybridMultilevel"/>
    <w:tmpl w:val="C55E1EBE"/>
    <w:lvl w:ilvl="0" w:tplc="D420865C">
      <w:start w:val="1"/>
      <w:numFmt w:val="decimal"/>
      <w:lvlText w:val="%1."/>
      <w:lvlJc w:val="left"/>
      <w:pPr>
        <w:tabs>
          <w:tab w:val="num" w:pos="720"/>
        </w:tabs>
        <w:ind w:left="720" w:hanging="360"/>
      </w:pPr>
    </w:lvl>
    <w:lvl w:ilvl="1" w:tplc="1A4C50FC" w:tentative="1">
      <w:start w:val="1"/>
      <w:numFmt w:val="decimal"/>
      <w:lvlText w:val="%2."/>
      <w:lvlJc w:val="left"/>
      <w:pPr>
        <w:tabs>
          <w:tab w:val="num" w:pos="1440"/>
        </w:tabs>
        <w:ind w:left="1440" w:hanging="360"/>
      </w:pPr>
    </w:lvl>
    <w:lvl w:ilvl="2" w:tplc="4E7087CC" w:tentative="1">
      <w:start w:val="1"/>
      <w:numFmt w:val="decimal"/>
      <w:lvlText w:val="%3."/>
      <w:lvlJc w:val="left"/>
      <w:pPr>
        <w:tabs>
          <w:tab w:val="num" w:pos="2160"/>
        </w:tabs>
        <w:ind w:left="2160" w:hanging="360"/>
      </w:pPr>
    </w:lvl>
    <w:lvl w:ilvl="3" w:tplc="090A0498" w:tentative="1">
      <w:start w:val="1"/>
      <w:numFmt w:val="decimal"/>
      <w:lvlText w:val="%4."/>
      <w:lvlJc w:val="left"/>
      <w:pPr>
        <w:tabs>
          <w:tab w:val="num" w:pos="2880"/>
        </w:tabs>
        <w:ind w:left="2880" w:hanging="360"/>
      </w:pPr>
    </w:lvl>
    <w:lvl w:ilvl="4" w:tplc="A3D22084" w:tentative="1">
      <w:start w:val="1"/>
      <w:numFmt w:val="decimal"/>
      <w:lvlText w:val="%5."/>
      <w:lvlJc w:val="left"/>
      <w:pPr>
        <w:tabs>
          <w:tab w:val="num" w:pos="3600"/>
        </w:tabs>
        <w:ind w:left="3600" w:hanging="360"/>
      </w:pPr>
    </w:lvl>
    <w:lvl w:ilvl="5" w:tplc="CA16611C" w:tentative="1">
      <w:start w:val="1"/>
      <w:numFmt w:val="decimal"/>
      <w:lvlText w:val="%6."/>
      <w:lvlJc w:val="left"/>
      <w:pPr>
        <w:tabs>
          <w:tab w:val="num" w:pos="4320"/>
        </w:tabs>
        <w:ind w:left="4320" w:hanging="360"/>
      </w:pPr>
    </w:lvl>
    <w:lvl w:ilvl="6" w:tplc="D29AFAEC" w:tentative="1">
      <w:start w:val="1"/>
      <w:numFmt w:val="decimal"/>
      <w:lvlText w:val="%7."/>
      <w:lvlJc w:val="left"/>
      <w:pPr>
        <w:tabs>
          <w:tab w:val="num" w:pos="5040"/>
        </w:tabs>
        <w:ind w:left="5040" w:hanging="360"/>
      </w:pPr>
    </w:lvl>
    <w:lvl w:ilvl="7" w:tplc="CB620836" w:tentative="1">
      <w:start w:val="1"/>
      <w:numFmt w:val="decimal"/>
      <w:lvlText w:val="%8."/>
      <w:lvlJc w:val="left"/>
      <w:pPr>
        <w:tabs>
          <w:tab w:val="num" w:pos="5760"/>
        </w:tabs>
        <w:ind w:left="5760" w:hanging="360"/>
      </w:pPr>
    </w:lvl>
    <w:lvl w:ilvl="8" w:tplc="79CE3658" w:tentative="1">
      <w:start w:val="1"/>
      <w:numFmt w:val="decimal"/>
      <w:lvlText w:val="%9."/>
      <w:lvlJc w:val="left"/>
      <w:pPr>
        <w:tabs>
          <w:tab w:val="num" w:pos="6480"/>
        </w:tabs>
        <w:ind w:left="6480" w:hanging="360"/>
      </w:pPr>
    </w:lvl>
  </w:abstractNum>
  <w:abstractNum w:abstractNumId="4" w15:restartNumberingAfterBreak="0">
    <w:nsid w:val="0BA867FB"/>
    <w:multiLevelType w:val="hybridMultilevel"/>
    <w:tmpl w:val="0A7471CE"/>
    <w:lvl w:ilvl="0" w:tplc="0409000F">
      <w:start w:val="1"/>
      <w:numFmt w:val="decimal"/>
      <w:lvlText w:val="%1."/>
      <w:lvlJc w:val="left"/>
      <w:pPr>
        <w:ind w:left="1620" w:hanging="360"/>
      </w:pPr>
      <w:rPr>
        <w:rFonts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5" w15:restartNumberingAfterBreak="0">
    <w:nsid w:val="0DBA3C2D"/>
    <w:multiLevelType w:val="hybridMultilevel"/>
    <w:tmpl w:val="7E08913E"/>
    <w:lvl w:ilvl="0" w:tplc="6360EEFC">
      <w:start w:val="1"/>
      <w:numFmt w:val="decimal"/>
      <w:lvlText w:val="%1."/>
      <w:lvlJc w:val="left"/>
      <w:pPr>
        <w:tabs>
          <w:tab w:val="num" w:pos="720"/>
        </w:tabs>
        <w:ind w:left="720" w:hanging="360"/>
      </w:pPr>
    </w:lvl>
    <w:lvl w:ilvl="1" w:tplc="F61C13AE">
      <w:start w:val="1"/>
      <w:numFmt w:val="decimal"/>
      <w:lvlText w:val="%2."/>
      <w:lvlJc w:val="left"/>
      <w:pPr>
        <w:tabs>
          <w:tab w:val="num" w:pos="1440"/>
        </w:tabs>
        <w:ind w:left="1440" w:hanging="360"/>
      </w:pPr>
    </w:lvl>
    <w:lvl w:ilvl="2" w:tplc="617EBC10" w:tentative="1">
      <w:start w:val="1"/>
      <w:numFmt w:val="decimal"/>
      <w:lvlText w:val="%3."/>
      <w:lvlJc w:val="left"/>
      <w:pPr>
        <w:tabs>
          <w:tab w:val="num" w:pos="2160"/>
        </w:tabs>
        <w:ind w:left="2160" w:hanging="360"/>
      </w:pPr>
    </w:lvl>
    <w:lvl w:ilvl="3" w:tplc="66926D70" w:tentative="1">
      <w:start w:val="1"/>
      <w:numFmt w:val="decimal"/>
      <w:lvlText w:val="%4."/>
      <w:lvlJc w:val="left"/>
      <w:pPr>
        <w:tabs>
          <w:tab w:val="num" w:pos="2880"/>
        </w:tabs>
        <w:ind w:left="2880" w:hanging="360"/>
      </w:pPr>
    </w:lvl>
    <w:lvl w:ilvl="4" w:tplc="0338E7F2" w:tentative="1">
      <w:start w:val="1"/>
      <w:numFmt w:val="decimal"/>
      <w:lvlText w:val="%5."/>
      <w:lvlJc w:val="left"/>
      <w:pPr>
        <w:tabs>
          <w:tab w:val="num" w:pos="3600"/>
        </w:tabs>
        <w:ind w:left="3600" w:hanging="360"/>
      </w:pPr>
    </w:lvl>
    <w:lvl w:ilvl="5" w:tplc="C3008654" w:tentative="1">
      <w:start w:val="1"/>
      <w:numFmt w:val="decimal"/>
      <w:lvlText w:val="%6."/>
      <w:lvlJc w:val="left"/>
      <w:pPr>
        <w:tabs>
          <w:tab w:val="num" w:pos="4320"/>
        </w:tabs>
        <w:ind w:left="4320" w:hanging="360"/>
      </w:pPr>
    </w:lvl>
    <w:lvl w:ilvl="6" w:tplc="C41051A8" w:tentative="1">
      <w:start w:val="1"/>
      <w:numFmt w:val="decimal"/>
      <w:lvlText w:val="%7."/>
      <w:lvlJc w:val="left"/>
      <w:pPr>
        <w:tabs>
          <w:tab w:val="num" w:pos="5040"/>
        </w:tabs>
        <w:ind w:left="5040" w:hanging="360"/>
      </w:pPr>
    </w:lvl>
    <w:lvl w:ilvl="7" w:tplc="2F0C454A" w:tentative="1">
      <w:start w:val="1"/>
      <w:numFmt w:val="decimal"/>
      <w:lvlText w:val="%8."/>
      <w:lvlJc w:val="left"/>
      <w:pPr>
        <w:tabs>
          <w:tab w:val="num" w:pos="5760"/>
        </w:tabs>
        <w:ind w:left="5760" w:hanging="360"/>
      </w:pPr>
    </w:lvl>
    <w:lvl w:ilvl="8" w:tplc="9AF414A4" w:tentative="1">
      <w:start w:val="1"/>
      <w:numFmt w:val="decimal"/>
      <w:lvlText w:val="%9."/>
      <w:lvlJc w:val="left"/>
      <w:pPr>
        <w:tabs>
          <w:tab w:val="num" w:pos="6480"/>
        </w:tabs>
        <w:ind w:left="6480" w:hanging="360"/>
      </w:pPr>
    </w:lvl>
  </w:abstractNum>
  <w:abstractNum w:abstractNumId="6" w15:restartNumberingAfterBreak="0">
    <w:nsid w:val="135D05B4"/>
    <w:multiLevelType w:val="hybridMultilevel"/>
    <w:tmpl w:val="119AA5D2"/>
    <w:lvl w:ilvl="0" w:tplc="10A015D4">
      <w:start w:val="1"/>
      <w:numFmt w:val="decimal"/>
      <w:lvlText w:val="%1."/>
      <w:lvlJc w:val="left"/>
      <w:pPr>
        <w:tabs>
          <w:tab w:val="num" w:pos="720"/>
        </w:tabs>
        <w:ind w:left="720" w:hanging="360"/>
      </w:pPr>
    </w:lvl>
    <w:lvl w:ilvl="1" w:tplc="E3221CC6" w:tentative="1">
      <w:start w:val="1"/>
      <w:numFmt w:val="decimal"/>
      <w:lvlText w:val="%2."/>
      <w:lvlJc w:val="left"/>
      <w:pPr>
        <w:tabs>
          <w:tab w:val="num" w:pos="1440"/>
        </w:tabs>
        <w:ind w:left="1440" w:hanging="360"/>
      </w:pPr>
    </w:lvl>
    <w:lvl w:ilvl="2" w:tplc="328ED516" w:tentative="1">
      <w:start w:val="1"/>
      <w:numFmt w:val="decimal"/>
      <w:lvlText w:val="%3."/>
      <w:lvlJc w:val="left"/>
      <w:pPr>
        <w:tabs>
          <w:tab w:val="num" w:pos="2160"/>
        </w:tabs>
        <w:ind w:left="2160" w:hanging="360"/>
      </w:pPr>
    </w:lvl>
    <w:lvl w:ilvl="3" w:tplc="47DAF620" w:tentative="1">
      <w:start w:val="1"/>
      <w:numFmt w:val="decimal"/>
      <w:lvlText w:val="%4."/>
      <w:lvlJc w:val="left"/>
      <w:pPr>
        <w:tabs>
          <w:tab w:val="num" w:pos="2880"/>
        </w:tabs>
        <w:ind w:left="2880" w:hanging="360"/>
      </w:pPr>
    </w:lvl>
    <w:lvl w:ilvl="4" w:tplc="C2B8848C" w:tentative="1">
      <w:start w:val="1"/>
      <w:numFmt w:val="decimal"/>
      <w:lvlText w:val="%5."/>
      <w:lvlJc w:val="left"/>
      <w:pPr>
        <w:tabs>
          <w:tab w:val="num" w:pos="3600"/>
        </w:tabs>
        <w:ind w:left="3600" w:hanging="360"/>
      </w:pPr>
    </w:lvl>
    <w:lvl w:ilvl="5" w:tplc="88BE5EE4" w:tentative="1">
      <w:start w:val="1"/>
      <w:numFmt w:val="decimal"/>
      <w:lvlText w:val="%6."/>
      <w:lvlJc w:val="left"/>
      <w:pPr>
        <w:tabs>
          <w:tab w:val="num" w:pos="4320"/>
        </w:tabs>
        <w:ind w:left="4320" w:hanging="360"/>
      </w:pPr>
    </w:lvl>
    <w:lvl w:ilvl="6" w:tplc="D0AAAFF2" w:tentative="1">
      <w:start w:val="1"/>
      <w:numFmt w:val="decimal"/>
      <w:lvlText w:val="%7."/>
      <w:lvlJc w:val="left"/>
      <w:pPr>
        <w:tabs>
          <w:tab w:val="num" w:pos="5040"/>
        </w:tabs>
        <w:ind w:left="5040" w:hanging="360"/>
      </w:pPr>
    </w:lvl>
    <w:lvl w:ilvl="7" w:tplc="6EA4FDF6" w:tentative="1">
      <w:start w:val="1"/>
      <w:numFmt w:val="decimal"/>
      <w:lvlText w:val="%8."/>
      <w:lvlJc w:val="left"/>
      <w:pPr>
        <w:tabs>
          <w:tab w:val="num" w:pos="5760"/>
        </w:tabs>
        <w:ind w:left="5760" w:hanging="360"/>
      </w:pPr>
    </w:lvl>
    <w:lvl w:ilvl="8" w:tplc="4CF60908" w:tentative="1">
      <w:start w:val="1"/>
      <w:numFmt w:val="decimal"/>
      <w:lvlText w:val="%9."/>
      <w:lvlJc w:val="left"/>
      <w:pPr>
        <w:tabs>
          <w:tab w:val="num" w:pos="6480"/>
        </w:tabs>
        <w:ind w:left="6480" w:hanging="360"/>
      </w:pPr>
    </w:lvl>
  </w:abstractNum>
  <w:abstractNum w:abstractNumId="7" w15:restartNumberingAfterBreak="0">
    <w:nsid w:val="15DF41EC"/>
    <w:multiLevelType w:val="multilevel"/>
    <w:tmpl w:val="42CE52B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6766BAD"/>
    <w:multiLevelType w:val="multilevel"/>
    <w:tmpl w:val="1E2A9CF4"/>
    <w:lvl w:ilvl="0">
      <w:start w:val="1"/>
      <w:numFmt w:val="decimal"/>
      <w:lvlText w:val="%1."/>
      <w:lvlJc w:val="left"/>
      <w:pPr>
        <w:ind w:left="360" w:hanging="360"/>
      </w:pPr>
      <w:rPr>
        <w:rFonts w:hint="default"/>
      </w:rPr>
    </w:lvl>
    <w:lvl w:ilvl="1">
      <w:start w:val="2"/>
      <w:numFmt w:val="decimal"/>
      <w:lvlText w:val="2.%2."/>
      <w:lvlJc w:val="left"/>
      <w:pPr>
        <w:ind w:left="792" w:hanging="432"/>
      </w:pPr>
      <w:rPr>
        <w:rFonts w:hint="default"/>
      </w:rPr>
    </w:lvl>
    <w:lvl w:ilvl="2">
      <w:start w:val="1"/>
      <w:numFmt w:val="decimal"/>
      <w:lvlText w:val="2.%2.%3."/>
      <w:lvlJc w:val="left"/>
      <w:pPr>
        <w:ind w:left="1224" w:hanging="504"/>
      </w:pPr>
      <w:rPr>
        <w:rFonts w:hint="default"/>
      </w:rPr>
    </w:lvl>
    <w:lvl w:ilvl="3">
      <w:start w:val="1"/>
      <w:numFmt w:val="decimal"/>
      <w:lvlText w:val="2.%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1A444C3B"/>
    <w:multiLevelType w:val="multilevel"/>
    <w:tmpl w:val="E7425C0C"/>
    <w:styleLink w:val="Style1"/>
    <w:lvl w:ilvl="0">
      <w:start w:val="2"/>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B3E496C"/>
    <w:multiLevelType w:val="multilevel"/>
    <w:tmpl w:val="42CE52B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65D669E"/>
    <w:multiLevelType w:val="hybridMultilevel"/>
    <w:tmpl w:val="1E18C860"/>
    <w:lvl w:ilvl="0" w:tplc="A8AC6D36">
      <w:start w:val="1"/>
      <w:numFmt w:val="decimal"/>
      <w:lvlText w:val="%1."/>
      <w:lvlJc w:val="left"/>
      <w:pPr>
        <w:tabs>
          <w:tab w:val="num" w:pos="720"/>
        </w:tabs>
        <w:ind w:left="720" w:hanging="360"/>
      </w:pPr>
    </w:lvl>
    <w:lvl w:ilvl="1" w:tplc="3350D5D2">
      <w:start w:val="1"/>
      <w:numFmt w:val="decimal"/>
      <w:lvlText w:val="%2."/>
      <w:lvlJc w:val="left"/>
      <w:pPr>
        <w:tabs>
          <w:tab w:val="num" w:pos="1440"/>
        </w:tabs>
        <w:ind w:left="1440" w:hanging="360"/>
      </w:pPr>
    </w:lvl>
    <w:lvl w:ilvl="2" w:tplc="58DA0DFE" w:tentative="1">
      <w:start w:val="1"/>
      <w:numFmt w:val="decimal"/>
      <w:lvlText w:val="%3."/>
      <w:lvlJc w:val="left"/>
      <w:pPr>
        <w:tabs>
          <w:tab w:val="num" w:pos="2160"/>
        </w:tabs>
        <w:ind w:left="2160" w:hanging="360"/>
      </w:pPr>
    </w:lvl>
    <w:lvl w:ilvl="3" w:tplc="13F8856C" w:tentative="1">
      <w:start w:val="1"/>
      <w:numFmt w:val="decimal"/>
      <w:lvlText w:val="%4."/>
      <w:lvlJc w:val="left"/>
      <w:pPr>
        <w:tabs>
          <w:tab w:val="num" w:pos="2880"/>
        </w:tabs>
        <w:ind w:left="2880" w:hanging="360"/>
      </w:pPr>
    </w:lvl>
    <w:lvl w:ilvl="4" w:tplc="E57675DC" w:tentative="1">
      <w:start w:val="1"/>
      <w:numFmt w:val="decimal"/>
      <w:lvlText w:val="%5."/>
      <w:lvlJc w:val="left"/>
      <w:pPr>
        <w:tabs>
          <w:tab w:val="num" w:pos="3600"/>
        </w:tabs>
        <w:ind w:left="3600" w:hanging="360"/>
      </w:pPr>
    </w:lvl>
    <w:lvl w:ilvl="5" w:tplc="057A8CEE" w:tentative="1">
      <w:start w:val="1"/>
      <w:numFmt w:val="decimal"/>
      <w:lvlText w:val="%6."/>
      <w:lvlJc w:val="left"/>
      <w:pPr>
        <w:tabs>
          <w:tab w:val="num" w:pos="4320"/>
        </w:tabs>
        <w:ind w:left="4320" w:hanging="360"/>
      </w:pPr>
    </w:lvl>
    <w:lvl w:ilvl="6" w:tplc="FEEAFEF4" w:tentative="1">
      <w:start w:val="1"/>
      <w:numFmt w:val="decimal"/>
      <w:lvlText w:val="%7."/>
      <w:lvlJc w:val="left"/>
      <w:pPr>
        <w:tabs>
          <w:tab w:val="num" w:pos="5040"/>
        </w:tabs>
        <w:ind w:left="5040" w:hanging="360"/>
      </w:pPr>
    </w:lvl>
    <w:lvl w:ilvl="7" w:tplc="80D8781C" w:tentative="1">
      <w:start w:val="1"/>
      <w:numFmt w:val="decimal"/>
      <w:lvlText w:val="%8."/>
      <w:lvlJc w:val="left"/>
      <w:pPr>
        <w:tabs>
          <w:tab w:val="num" w:pos="5760"/>
        </w:tabs>
        <w:ind w:left="5760" w:hanging="360"/>
      </w:pPr>
    </w:lvl>
    <w:lvl w:ilvl="8" w:tplc="686A22E0" w:tentative="1">
      <w:start w:val="1"/>
      <w:numFmt w:val="decimal"/>
      <w:lvlText w:val="%9."/>
      <w:lvlJc w:val="left"/>
      <w:pPr>
        <w:tabs>
          <w:tab w:val="num" w:pos="6480"/>
        </w:tabs>
        <w:ind w:left="6480" w:hanging="360"/>
      </w:pPr>
    </w:lvl>
  </w:abstractNum>
  <w:abstractNum w:abstractNumId="12" w15:restartNumberingAfterBreak="0">
    <w:nsid w:val="277579F9"/>
    <w:multiLevelType w:val="hybridMultilevel"/>
    <w:tmpl w:val="26ACDEC4"/>
    <w:lvl w:ilvl="0" w:tplc="88A461CC">
      <w:start w:val="1"/>
      <w:numFmt w:val="decimal"/>
      <w:lvlText w:val="%1."/>
      <w:lvlJc w:val="left"/>
      <w:pPr>
        <w:tabs>
          <w:tab w:val="num" w:pos="720"/>
        </w:tabs>
        <w:ind w:left="720" w:hanging="360"/>
      </w:pPr>
    </w:lvl>
    <w:lvl w:ilvl="1" w:tplc="2DBE452E">
      <w:start w:val="1"/>
      <w:numFmt w:val="decimal"/>
      <w:lvlText w:val="%2."/>
      <w:lvlJc w:val="left"/>
      <w:pPr>
        <w:tabs>
          <w:tab w:val="num" w:pos="1440"/>
        </w:tabs>
        <w:ind w:left="1440" w:hanging="360"/>
      </w:pPr>
    </w:lvl>
    <w:lvl w:ilvl="2" w:tplc="70E8DCA2" w:tentative="1">
      <w:start w:val="1"/>
      <w:numFmt w:val="decimal"/>
      <w:lvlText w:val="%3."/>
      <w:lvlJc w:val="left"/>
      <w:pPr>
        <w:tabs>
          <w:tab w:val="num" w:pos="2160"/>
        </w:tabs>
        <w:ind w:left="2160" w:hanging="360"/>
      </w:pPr>
    </w:lvl>
    <w:lvl w:ilvl="3" w:tplc="E7E6F146" w:tentative="1">
      <w:start w:val="1"/>
      <w:numFmt w:val="decimal"/>
      <w:lvlText w:val="%4."/>
      <w:lvlJc w:val="left"/>
      <w:pPr>
        <w:tabs>
          <w:tab w:val="num" w:pos="2880"/>
        </w:tabs>
        <w:ind w:left="2880" w:hanging="360"/>
      </w:pPr>
    </w:lvl>
    <w:lvl w:ilvl="4" w:tplc="B734ED6C" w:tentative="1">
      <w:start w:val="1"/>
      <w:numFmt w:val="decimal"/>
      <w:lvlText w:val="%5."/>
      <w:lvlJc w:val="left"/>
      <w:pPr>
        <w:tabs>
          <w:tab w:val="num" w:pos="3600"/>
        </w:tabs>
        <w:ind w:left="3600" w:hanging="360"/>
      </w:pPr>
    </w:lvl>
    <w:lvl w:ilvl="5" w:tplc="D9D2E954" w:tentative="1">
      <w:start w:val="1"/>
      <w:numFmt w:val="decimal"/>
      <w:lvlText w:val="%6."/>
      <w:lvlJc w:val="left"/>
      <w:pPr>
        <w:tabs>
          <w:tab w:val="num" w:pos="4320"/>
        </w:tabs>
        <w:ind w:left="4320" w:hanging="360"/>
      </w:pPr>
    </w:lvl>
    <w:lvl w:ilvl="6" w:tplc="C1683800" w:tentative="1">
      <w:start w:val="1"/>
      <w:numFmt w:val="decimal"/>
      <w:lvlText w:val="%7."/>
      <w:lvlJc w:val="left"/>
      <w:pPr>
        <w:tabs>
          <w:tab w:val="num" w:pos="5040"/>
        </w:tabs>
        <w:ind w:left="5040" w:hanging="360"/>
      </w:pPr>
    </w:lvl>
    <w:lvl w:ilvl="7" w:tplc="C71C0D7A" w:tentative="1">
      <w:start w:val="1"/>
      <w:numFmt w:val="decimal"/>
      <w:lvlText w:val="%8."/>
      <w:lvlJc w:val="left"/>
      <w:pPr>
        <w:tabs>
          <w:tab w:val="num" w:pos="5760"/>
        </w:tabs>
        <w:ind w:left="5760" w:hanging="360"/>
      </w:pPr>
    </w:lvl>
    <w:lvl w:ilvl="8" w:tplc="670CB64C" w:tentative="1">
      <w:start w:val="1"/>
      <w:numFmt w:val="decimal"/>
      <w:lvlText w:val="%9."/>
      <w:lvlJc w:val="left"/>
      <w:pPr>
        <w:tabs>
          <w:tab w:val="num" w:pos="6480"/>
        </w:tabs>
        <w:ind w:left="6480" w:hanging="360"/>
      </w:pPr>
    </w:lvl>
  </w:abstractNum>
  <w:abstractNum w:abstractNumId="13" w15:restartNumberingAfterBreak="0">
    <w:nsid w:val="2AFA0441"/>
    <w:multiLevelType w:val="hybridMultilevel"/>
    <w:tmpl w:val="2D72C32E"/>
    <w:lvl w:ilvl="0" w:tplc="2FBA78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37637F"/>
    <w:multiLevelType w:val="multilevel"/>
    <w:tmpl w:val="827C5B12"/>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2CF607FF"/>
    <w:multiLevelType w:val="multilevel"/>
    <w:tmpl w:val="68E450A4"/>
    <w:name w:val="NumHeading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360" w:hanging="360"/>
      </w:pPr>
    </w:lvl>
    <w:lvl w:ilvl="4">
      <w:start w:val="1"/>
      <w:numFmt w:val="lowerLetter"/>
      <w:lvlText w:val="(%5)"/>
      <w:lvlJc w:val="left"/>
      <w:pPr>
        <w:ind w:left="1800" w:hanging="360"/>
      </w:pPr>
    </w:lvl>
    <w:lvl w:ilvl="5">
      <w:start w:val="1"/>
      <w:numFmt w:val="decimal"/>
      <w:pStyle w:val="ListNumber"/>
      <w:lvlText w:val="%6."/>
      <w:lvlJc w:val="left"/>
      <w:pPr>
        <w:tabs>
          <w:tab w:val="num" w:pos="360"/>
        </w:tabs>
        <w:ind w:left="360" w:hanging="360"/>
      </w:pPr>
      <w:rPr>
        <w:b w:val="0"/>
        <w:i w:val="0"/>
        <w:caps w:val="0"/>
        <w:smallCaps w:val="0"/>
        <w:vanish w:val="0"/>
        <w:u w:val="none"/>
      </w:rPr>
    </w:lvl>
    <w:lvl w:ilvl="6">
      <w:start w:val="1"/>
      <w:numFmt w:val="upperLetter"/>
      <w:pStyle w:val="ListNumber2"/>
      <w:lvlText w:val="%7."/>
      <w:lvlJc w:val="left"/>
      <w:pPr>
        <w:tabs>
          <w:tab w:val="num" w:pos="720"/>
        </w:tabs>
        <w:ind w:left="720" w:hanging="360"/>
      </w:pPr>
      <w:rPr>
        <w:b w:val="0"/>
        <w:i w:val="0"/>
        <w:caps w:val="0"/>
        <w:smallCaps w:val="0"/>
        <w:vanish w:val="0"/>
        <w:u w:val="none"/>
      </w:rPr>
    </w:lvl>
    <w:lvl w:ilvl="7">
      <w:start w:val="1"/>
      <w:numFmt w:val="lowerRoman"/>
      <w:pStyle w:val="ListNumber3"/>
      <w:lvlText w:val="%8."/>
      <w:lvlJc w:val="left"/>
      <w:pPr>
        <w:tabs>
          <w:tab w:val="num" w:pos="1080"/>
        </w:tabs>
        <w:ind w:left="1080" w:hanging="360"/>
      </w:pPr>
      <w:rPr>
        <w:b w:val="0"/>
        <w:i w:val="0"/>
        <w:caps w:val="0"/>
        <w:smallCaps w:val="0"/>
        <w:vanish w:val="0"/>
        <w:u w:val="none"/>
      </w:rPr>
    </w:lvl>
    <w:lvl w:ilvl="8">
      <w:start w:val="1"/>
      <w:numFmt w:val="lowerLetter"/>
      <w:pStyle w:val="ListNumber4"/>
      <w:lvlText w:val="%9."/>
      <w:lvlJc w:val="left"/>
      <w:pPr>
        <w:tabs>
          <w:tab w:val="num" w:pos="1440"/>
        </w:tabs>
        <w:ind w:left="1440" w:hanging="360"/>
      </w:pPr>
      <w:rPr>
        <w:b w:val="0"/>
        <w:i w:val="0"/>
        <w:caps w:val="0"/>
        <w:smallCaps w:val="0"/>
        <w:vanish w:val="0"/>
        <w:u w:val="none"/>
      </w:rPr>
    </w:lvl>
  </w:abstractNum>
  <w:abstractNum w:abstractNumId="16" w15:restartNumberingAfterBreak="0">
    <w:nsid w:val="2DB64CB3"/>
    <w:multiLevelType w:val="hybridMultilevel"/>
    <w:tmpl w:val="DF7E648E"/>
    <w:lvl w:ilvl="0" w:tplc="043A5CBC">
      <w:start w:val="1"/>
      <w:numFmt w:val="bullet"/>
      <w:lvlText w:val=""/>
      <w:lvlJc w:val="left"/>
      <w:pPr>
        <w:tabs>
          <w:tab w:val="num" w:pos="720"/>
        </w:tabs>
        <w:ind w:left="720" w:hanging="360"/>
      </w:pPr>
      <w:rPr>
        <w:rFonts w:ascii="Wingdings" w:hAnsi="Wingdings" w:hint="default"/>
      </w:rPr>
    </w:lvl>
    <w:lvl w:ilvl="1" w:tplc="334C5E82">
      <w:start w:val="1"/>
      <w:numFmt w:val="decimal"/>
      <w:lvlText w:val="%2."/>
      <w:lvlJc w:val="left"/>
      <w:pPr>
        <w:tabs>
          <w:tab w:val="num" w:pos="1440"/>
        </w:tabs>
        <w:ind w:left="1440" w:hanging="360"/>
      </w:pPr>
      <w:rPr>
        <w:rFonts w:ascii="Calibri" w:eastAsia="Calibri" w:hAnsi="Calibri" w:cs="Times New Roman"/>
      </w:rPr>
    </w:lvl>
    <w:lvl w:ilvl="2" w:tplc="9912F216">
      <w:start w:val="1"/>
      <w:numFmt w:val="bullet"/>
      <w:lvlText w:val=""/>
      <w:lvlJc w:val="left"/>
      <w:pPr>
        <w:tabs>
          <w:tab w:val="num" w:pos="2160"/>
        </w:tabs>
        <w:ind w:left="2160" w:hanging="360"/>
      </w:pPr>
      <w:rPr>
        <w:rFonts w:ascii="Wingdings" w:hAnsi="Wingdings" w:hint="default"/>
      </w:rPr>
    </w:lvl>
    <w:lvl w:ilvl="3" w:tplc="F9B05ED8">
      <w:start w:val="1"/>
      <w:numFmt w:val="bullet"/>
      <w:lvlText w:val=""/>
      <w:lvlJc w:val="left"/>
      <w:pPr>
        <w:tabs>
          <w:tab w:val="num" w:pos="2880"/>
        </w:tabs>
        <w:ind w:left="2880" w:hanging="360"/>
      </w:pPr>
      <w:rPr>
        <w:rFonts w:ascii="Wingdings" w:hAnsi="Wingdings" w:hint="default"/>
      </w:rPr>
    </w:lvl>
    <w:lvl w:ilvl="4" w:tplc="E3E67F4E">
      <w:start w:val="1"/>
      <w:numFmt w:val="bullet"/>
      <w:lvlText w:val=""/>
      <w:lvlJc w:val="left"/>
      <w:pPr>
        <w:tabs>
          <w:tab w:val="num" w:pos="3600"/>
        </w:tabs>
        <w:ind w:left="3600" w:hanging="360"/>
      </w:pPr>
      <w:rPr>
        <w:rFonts w:ascii="Wingdings" w:hAnsi="Wingdings" w:hint="default"/>
      </w:rPr>
    </w:lvl>
    <w:lvl w:ilvl="5" w:tplc="4774A5EA">
      <w:start w:val="1"/>
      <w:numFmt w:val="bullet"/>
      <w:lvlText w:val=""/>
      <w:lvlJc w:val="left"/>
      <w:pPr>
        <w:tabs>
          <w:tab w:val="num" w:pos="4320"/>
        </w:tabs>
        <w:ind w:left="4320" w:hanging="360"/>
      </w:pPr>
      <w:rPr>
        <w:rFonts w:ascii="Wingdings" w:hAnsi="Wingdings" w:hint="default"/>
      </w:rPr>
    </w:lvl>
    <w:lvl w:ilvl="6" w:tplc="6AE8C558">
      <w:start w:val="1"/>
      <w:numFmt w:val="bullet"/>
      <w:lvlText w:val=""/>
      <w:lvlJc w:val="left"/>
      <w:pPr>
        <w:tabs>
          <w:tab w:val="num" w:pos="5040"/>
        </w:tabs>
        <w:ind w:left="5040" w:hanging="360"/>
      </w:pPr>
      <w:rPr>
        <w:rFonts w:ascii="Wingdings" w:hAnsi="Wingdings" w:hint="default"/>
      </w:rPr>
    </w:lvl>
    <w:lvl w:ilvl="7" w:tplc="34703258">
      <w:start w:val="1"/>
      <w:numFmt w:val="bullet"/>
      <w:lvlText w:val=""/>
      <w:lvlJc w:val="left"/>
      <w:pPr>
        <w:tabs>
          <w:tab w:val="num" w:pos="5760"/>
        </w:tabs>
        <w:ind w:left="5760" w:hanging="360"/>
      </w:pPr>
      <w:rPr>
        <w:rFonts w:ascii="Wingdings" w:hAnsi="Wingdings" w:hint="default"/>
      </w:rPr>
    </w:lvl>
    <w:lvl w:ilvl="8" w:tplc="E6C0FB32">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DCA6238"/>
    <w:multiLevelType w:val="multilevel"/>
    <w:tmpl w:val="DC6E2300"/>
    <w:styleLink w:val="CurrentList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E9E3004"/>
    <w:multiLevelType w:val="multilevel"/>
    <w:tmpl w:val="69B8255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14842BE"/>
    <w:multiLevelType w:val="multilevel"/>
    <w:tmpl w:val="B6C2C632"/>
    <w:lvl w:ilvl="0">
      <w:start w:val="1"/>
      <w:numFmt w:val="bullet"/>
      <w:lvlText w:val=""/>
      <w:lvlJc w:val="left"/>
      <w:pPr>
        <w:ind w:left="1260" w:hanging="360"/>
      </w:pPr>
      <w:rPr>
        <w:rFonts w:ascii="Symbol" w:hAnsi="Symbol" w:hint="default"/>
      </w:rPr>
    </w:lvl>
    <w:lvl w:ilvl="1">
      <w:start w:val="1"/>
      <w:numFmt w:val="decimal"/>
      <w:lvlText w:val="2.%2."/>
      <w:lvlJc w:val="left"/>
      <w:pPr>
        <w:ind w:left="1692" w:hanging="432"/>
      </w:pPr>
      <w:rPr>
        <w:rFonts w:hint="default"/>
      </w:rPr>
    </w:lvl>
    <w:lvl w:ilvl="2">
      <w:start w:val="1"/>
      <w:numFmt w:val="decimal"/>
      <w:lvlText w:val="%1.%2.%3."/>
      <w:lvlJc w:val="left"/>
      <w:pPr>
        <w:ind w:left="2124" w:hanging="504"/>
      </w:pPr>
      <w:rPr>
        <w:rFonts w:hint="default"/>
      </w:rPr>
    </w:lvl>
    <w:lvl w:ilvl="3">
      <w:start w:val="1"/>
      <w:numFmt w:val="decimal"/>
      <w:lvlText w:val="%1.%2.%3.%4."/>
      <w:lvlJc w:val="left"/>
      <w:pPr>
        <w:ind w:left="2628" w:hanging="648"/>
      </w:pPr>
      <w:rPr>
        <w:rFonts w:hint="default"/>
      </w:rPr>
    </w:lvl>
    <w:lvl w:ilvl="4">
      <w:start w:val="1"/>
      <w:numFmt w:val="decimal"/>
      <w:lvlText w:val="%1.%2.%3.%4.%5."/>
      <w:lvlJc w:val="left"/>
      <w:pPr>
        <w:ind w:left="3132" w:hanging="792"/>
      </w:pPr>
      <w:rPr>
        <w:rFonts w:hint="default"/>
      </w:rPr>
    </w:lvl>
    <w:lvl w:ilvl="5">
      <w:start w:val="1"/>
      <w:numFmt w:val="decimal"/>
      <w:lvlText w:val="%1.%2.%3.%4.%5.%6."/>
      <w:lvlJc w:val="left"/>
      <w:pPr>
        <w:ind w:left="3636" w:hanging="936"/>
      </w:pPr>
      <w:rPr>
        <w:rFonts w:hint="default"/>
      </w:rPr>
    </w:lvl>
    <w:lvl w:ilvl="6">
      <w:start w:val="1"/>
      <w:numFmt w:val="decimal"/>
      <w:lvlText w:val="%1.%2.%3.%4.%5.%6.%7."/>
      <w:lvlJc w:val="left"/>
      <w:pPr>
        <w:ind w:left="4140" w:hanging="1080"/>
      </w:pPr>
      <w:rPr>
        <w:rFonts w:hint="default"/>
      </w:rPr>
    </w:lvl>
    <w:lvl w:ilvl="7">
      <w:start w:val="1"/>
      <w:numFmt w:val="decimal"/>
      <w:lvlText w:val="%1.%2.%3.%4.%5.%6.%7.%8."/>
      <w:lvlJc w:val="left"/>
      <w:pPr>
        <w:ind w:left="4644" w:hanging="1224"/>
      </w:pPr>
      <w:rPr>
        <w:rFonts w:hint="default"/>
      </w:rPr>
    </w:lvl>
    <w:lvl w:ilvl="8">
      <w:start w:val="1"/>
      <w:numFmt w:val="decimal"/>
      <w:lvlText w:val="%1.%2.%3.%4.%5.%6.%7.%8.%9."/>
      <w:lvlJc w:val="left"/>
      <w:pPr>
        <w:ind w:left="5220" w:hanging="1440"/>
      </w:pPr>
      <w:rPr>
        <w:rFonts w:hint="default"/>
      </w:rPr>
    </w:lvl>
  </w:abstractNum>
  <w:abstractNum w:abstractNumId="20" w15:restartNumberingAfterBreak="0">
    <w:nsid w:val="3DEC3F4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42DB1090"/>
    <w:multiLevelType w:val="multilevel"/>
    <w:tmpl w:val="827C5B12"/>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90333B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97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538C5D26"/>
    <w:multiLevelType w:val="multilevel"/>
    <w:tmpl w:val="6948843E"/>
    <w:lvl w:ilvl="0">
      <w:start w:val="1"/>
      <w:numFmt w:val="none"/>
      <w:lvlText w:val="3."/>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71504E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B034AE0"/>
    <w:multiLevelType w:val="hybridMultilevel"/>
    <w:tmpl w:val="685C2E04"/>
    <w:lvl w:ilvl="0" w:tplc="D70EE2C4">
      <w:start w:val="1"/>
      <w:numFmt w:val="decimal"/>
      <w:lvlText w:val="%1."/>
      <w:lvlJc w:val="left"/>
      <w:pPr>
        <w:tabs>
          <w:tab w:val="num" w:pos="720"/>
        </w:tabs>
        <w:ind w:left="720" w:hanging="360"/>
      </w:pPr>
    </w:lvl>
    <w:lvl w:ilvl="1" w:tplc="2788FDB0">
      <w:start w:val="1"/>
      <w:numFmt w:val="decimal"/>
      <w:lvlText w:val="%2."/>
      <w:lvlJc w:val="left"/>
      <w:pPr>
        <w:tabs>
          <w:tab w:val="num" w:pos="1440"/>
        </w:tabs>
        <w:ind w:left="1440" w:hanging="360"/>
      </w:pPr>
    </w:lvl>
    <w:lvl w:ilvl="2" w:tplc="13DC2FEA" w:tentative="1">
      <w:start w:val="1"/>
      <w:numFmt w:val="decimal"/>
      <w:lvlText w:val="%3."/>
      <w:lvlJc w:val="left"/>
      <w:pPr>
        <w:tabs>
          <w:tab w:val="num" w:pos="2160"/>
        </w:tabs>
        <w:ind w:left="2160" w:hanging="360"/>
      </w:pPr>
    </w:lvl>
    <w:lvl w:ilvl="3" w:tplc="8BE075D8" w:tentative="1">
      <w:start w:val="1"/>
      <w:numFmt w:val="decimal"/>
      <w:lvlText w:val="%4."/>
      <w:lvlJc w:val="left"/>
      <w:pPr>
        <w:tabs>
          <w:tab w:val="num" w:pos="2880"/>
        </w:tabs>
        <w:ind w:left="2880" w:hanging="360"/>
      </w:pPr>
    </w:lvl>
    <w:lvl w:ilvl="4" w:tplc="423A12F0" w:tentative="1">
      <w:start w:val="1"/>
      <w:numFmt w:val="decimal"/>
      <w:lvlText w:val="%5."/>
      <w:lvlJc w:val="left"/>
      <w:pPr>
        <w:tabs>
          <w:tab w:val="num" w:pos="3600"/>
        </w:tabs>
        <w:ind w:left="3600" w:hanging="360"/>
      </w:pPr>
    </w:lvl>
    <w:lvl w:ilvl="5" w:tplc="BD5AC624" w:tentative="1">
      <w:start w:val="1"/>
      <w:numFmt w:val="decimal"/>
      <w:lvlText w:val="%6."/>
      <w:lvlJc w:val="left"/>
      <w:pPr>
        <w:tabs>
          <w:tab w:val="num" w:pos="4320"/>
        </w:tabs>
        <w:ind w:left="4320" w:hanging="360"/>
      </w:pPr>
    </w:lvl>
    <w:lvl w:ilvl="6" w:tplc="D3D63696" w:tentative="1">
      <w:start w:val="1"/>
      <w:numFmt w:val="decimal"/>
      <w:lvlText w:val="%7."/>
      <w:lvlJc w:val="left"/>
      <w:pPr>
        <w:tabs>
          <w:tab w:val="num" w:pos="5040"/>
        </w:tabs>
        <w:ind w:left="5040" w:hanging="360"/>
      </w:pPr>
    </w:lvl>
    <w:lvl w:ilvl="7" w:tplc="62BEB044" w:tentative="1">
      <w:start w:val="1"/>
      <w:numFmt w:val="decimal"/>
      <w:lvlText w:val="%8."/>
      <w:lvlJc w:val="left"/>
      <w:pPr>
        <w:tabs>
          <w:tab w:val="num" w:pos="5760"/>
        </w:tabs>
        <w:ind w:left="5760" w:hanging="360"/>
      </w:pPr>
    </w:lvl>
    <w:lvl w:ilvl="8" w:tplc="CFAECD20" w:tentative="1">
      <w:start w:val="1"/>
      <w:numFmt w:val="decimal"/>
      <w:lvlText w:val="%9."/>
      <w:lvlJc w:val="left"/>
      <w:pPr>
        <w:tabs>
          <w:tab w:val="num" w:pos="6480"/>
        </w:tabs>
        <w:ind w:left="6480" w:hanging="360"/>
      </w:pPr>
    </w:lvl>
  </w:abstractNum>
  <w:abstractNum w:abstractNumId="26" w15:restartNumberingAfterBreak="0">
    <w:nsid w:val="5B4F22D9"/>
    <w:multiLevelType w:val="multilevel"/>
    <w:tmpl w:val="AB30D7AE"/>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DCF1CB4"/>
    <w:multiLevelType w:val="hybridMultilevel"/>
    <w:tmpl w:val="C56404BC"/>
    <w:lvl w:ilvl="0" w:tplc="07906B6E">
      <w:start w:val="1"/>
      <w:numFmt w:val="decimal"/>
      <w:lvlText w:val="%1."/>
      <w:lvlJc w:val="left"/>
      <w:pPr>
        <w:tabs>
          <w:tab w:val="num" w:pos="720"/>
        </w:tabs>
        <w:ind w:left="720" w:hanging="360"/>
      </w:pPr>
    </w:lvl>
    <w:lvl w:ilvl="1" w:tplc="D854ADB0" w:tentative="1">
      <w:start w:val="1"/>
      <w:numFmt w:val="decimal"/>
      <w:lvlText w:val="%2."/>
      <w:lvlJc w:val="left"/>
      <w:pPr>
        <w:tabs>
          <w:tab w:val="num" w:pos="1440"/>
        </w:tabs>
        <w:ind w:left="1440" w:hanging="360"/>
      </w:pPr>
    </w:lvl>
    <w:lvl w:ilvl="2" w:tplc="CDD02CC2" w:tentative="1">
      <w:start w:val="1"/>
      <w:numFmt w:val="decimal"/>
      <w:lvlText w:val="%3."/>
      <w:lvlJc w:val="left"/>
      <w:pPr>
        <w:tabs>
          <w:tab w:val="num" w:pos="2160"/>
        </w:tabs>
        <w:ind w:left="2160" w:hanging="360"/>
      </w:pPr>
    </w:lvl>
    <w:lvl w:ilvl="3" w:tplc="7B92256A" w:tentative="1">
      <w:start w:val="1"/>
      <w:numFmt w:val="decimal"/>
      <w:lvlText w:val="%4."/>
      <w:lvlJc w:val="left"/>
      <w:pPr>
        <w:tabs>
          <w:tab w:val="num" w:pos="2880"/>
        </w:tabs>
        <w:ind w:left="2880" w:hanging="360"/>
      </w:pPr>
    </w:lvl>
    <w:lvl w:ilvl="4" w:tplc="D19CC562" w:tentative="1">
      <w:start w:val="1"/>
      <w:numFmt w:val="decimal"/>
      <w:lvlText w:val="%5."/>
      <w:lvlJc w:val="left"/>
      <w:pPr>
        <w:tabs>
          <w:tab w:val="num" w:pos="3600"/>
        </w:tabs>
        <w:ind w:left="3600" w:hanging="360"/>
      </w:pPr>
    </w:lvl>
    <w:lvl w:ilvl="5" w:tplc="B8FC384C" w:tentative="1">
      <w:start w:val="1"/>
      <w:numFmt w:val="decimal"/>
      <w:lvlText w:val="%6."/>
      <w:lvlJc w:val="left"/>
      <w:pPr>
        <w:tabs>
          <w:tab w:val="num" w:pos="4320"/>
        </w:tabs>
        <w:ind w:left="4320" w:hanging="360"/>
      </w:pPr>
    </w:lvl>
    <w:lvl w:ilvl="6" w:tplc="4E7E97EE" w:tentative="1">
      <w:start w:val="1"/>
      <w:numFmt w:val="decimal"/>
      <w:lvlText w:val="%7."/>
      <w:lvlJc w:val="left"/>
      <w:pPr>
        <w:tabs>
          <w:tab w:val="num" w:pos="5040"/>
        </w:tabs>
        <w:ind w:left="5040" w:hanging="360"/>
      </w:pPr>
    </w:lvl>
    <w:lvl w:ilvl="7" w:tplc="F4D098BC" w:tentative="1">
      <w:start w:val="1"/>
      <w:numFmt w:val="decimal"/>
      <w:lvlText w:val="%8."/>
      <w:lvlJc w:val="left"/>
      <w:pPr>
        <w:tabs>
          <w:tab w:val="num" w:pos="5760"/>
        </w:tabs>
        <w:ind w:left="5760" w:hanging="360"/>
      </w:pPr>
    </w:lvl>
    <w:lvl w:ilvl="8" w:tplc="E4181374" w:tentative="1">
      <w:start w:val="1"/>
      <w:numFmt w:val="decimal"/>
      <w:lvlText w:val="%9."/>
      <w:lvlJc w:val="left"/>
      <w:pPr>
        <w:tabs>
          <w:tab w:val="num" w:pos="6480"/>
        </w:tabs>
        <w:ind w:left="6480" w:hanging="360"/>
      </w:pPr>
    </w:lvl>
  </w:abstractNum>
  <w:abstractNum w:abstractNumId="28" w15:restartNumberingAfterBreak="0">
    <w:nsid w:val="5E5E098D"/>
    <w:multiLevelType w:val="hybridMultilevel"/>
    <w:tmpl w:val="0F2A4106"/>
    <w:lvl w:ilvl="0" w:tplc="F52C47CC">
      <w:start w:val="1"/>
      <w:numFmt w:val="decimal"/>
      <w:lvlText w:val="%1."/>
      <w:lvlJc w:val="left"/>
      <w:pPr>
        <w:tabs>
          <w:tab w:val="num" w:pos="720"/>
        </w:tabs>
        <w:ind w:left="720" w:hanging="360"/>
      </w:pPr>
    </w:lvl>
    <w:lvl w:ilvl="1" w:tplc="BCCED9AA">
      <w:start w:val="1"/>
      <w:numFmt w:val="decimal"/>
      <w:lvlText w:val="%2."/>
      <w:lvlJc w:val="left"/>
      <w:pPr>
        <w:tabs>
          <w:tab w:val="num" w:pos="1440"/>
        </w:tabs>
        <w:ind w:left="1440" w:hanging="360"/>
      </w:pPr>
    </w:lvl>
    <w:lvl w:ilvl="2" w:tplc="F3EEA8B8" w:tentative="1">
      <w:start w:val="1"/>
      <w:numFmt w:val="decimal"/>
      <w:lvlText w:val="%3."/>
      <w:lvlJc w:val="left"/>
      <w:pPr>
        <w:tabs>
          <w:tab w:val="num" w:pos="2160"/>
        </w:tabs>
        <w:ind w:left="2160" w:hanging="360"/>
      </w:pPr>
    </w:lvl>
    <w:lvl w:ilvl="3" w:tplc="092055AA" w:tentative="1">
      <w:start w:val="1"/>
      <w:numFmt w:val="decimal"/>
      <w:lvlText w:val="%4."/>
      <w:lvlJc w:val="left"/>
      <w:pPr>
        <w:tabs>
          <w:tab w:val="num" w:pos="2880"/>
        </w:tabs>
        <w:ind w:left="2880" w:hanging="360"/>
      </w:pPr>
    </w:lvl>
    <w:lvl w:ilvl="4" w:tplc="E8A6DDBE" w:tentative="1">
      <w:start w:val="1"/>
      <w:numFmt w:val="decimal"/>
      <w:lvlText w:val="%5."/>
      <w:lvlJc w:val="left"/>
      <w:pPr>
        <w:tabs>
          <w:tab w:val="num" w:pos="3600"/>
        </w:tabs>
        <w:ind w:left="3600" w:hanging="360"/>
      </w:pPr>
    </w:lvl>
    <w:lvl w:ilvl="5" w:tplc="43FED97A" w:tentative="1">
      <w:start w:val="1"/>
      <w:numFmt w:val="decimal"/>
      <w:lvlText w:val="%6."/>
      <w:lvlJc w:val="left"/>
      <w:pPr>
        <w:tabs>
          <w:tab w:val="num" w:pos="4320"/>
        </w:tabs>
        <w:ind w:left="4320" w:hanging="360"/>
      </w:pPr>
    </w:lvl>
    <w:lvl w:ilvl="6" w:tplc="A9629EDE" w:tentative="1">
      <w:start w:val="1"/>
      <w:numFmt w:val="decimal"/>
      <w:lvlText w:val="%7."/>
      <w:lvlJc w:val="left"/>
      <w:pPr>
        <w:tabs>
          <w:tab w:val="num" w:pos="5040"/>
        </w:tabs>
        <w:ind w:left="5040" w:hanging="360"/>
      </w:pPr>
    </w:lvl>
    <w:lvl w:ilvl="7" w:tplc="17E28076" w:tentative="1">
      <w:start w:val="1"/>
      <w:numFmt w:val="decimal"/>
      <w:lvlText w:val="%8."/>
      <w:lvlJc w:val="left"/>
      <w:pPr>
        <w:tabs>
          <w:tab w:val="num" w:pos="5760"/>
        </w:tabs>
        <w:ind w:left="5760" w:hanging="360"/>
      </w:pPr>
    </w:lvl>
    <w:lvl w:ilvl="8" w:tplc="D8164A9C" w:tentative="1">
      <w:start w:val="1"/>
      <w:numFmt w:val="decimal"/>
      <w:lvlText w:val="%9."/>
      <w:lvlJc w:val="left"/>
      <w:pPr>
        <w:tabs>
          <w:tab w:val="num" w:pos="6480"/>
        </w:tabs>
        <w:ind w:left="6480" w:hanging="360"/>
      </w:pPr>
    </w:lvl>
  </w:abstractNum>
  <w:abstractNum w:abstractNumId="29" w15:restartNumberingAfterBreak="0">
    <w:nsid w:val="626B79F7"/>
    <w:multiLevelType w:val="multilevel"/>
    <w:tmpl w:val="75665DBA"/>
    <w:lvl w:ilvl="0">
      <w:start w:val="1"/>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64277706"/>
    <w:multiLevelType w:val="multilevel"/>
    <w:tmpl w:val="0409001F"/>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644857C5"/>
    <w:multiLevelType w:val="multilevel"/>
    <w:tmpl w:val="B6C2C632"/>
    <w:lvl w:ilvl="0">
      <w:start w:val="1"/>
      <w:numFmt w:val="bullet"/>
      <w:lvlText w:val=""/>
      <w:lvlJc w:val="left"/>
      <w:pPr>
        <w:ind w:left="1260" w:hanging="360"/>
      </w:pPr>
      <w:rPr>
        <w:rFonts w:ascii="Symbol" w:hAnsi="Symbol" w:hint="default"/>
      </w:rPr>
    </w:lvl>
    <w:lvl w:ilvl="1">
      <w:start w:val="1"/>
      <w:numFmt w:val="decimal"/>
      <w:lvlText w:val="2.%2."/>
      <w:lvlJc w:val="left"/>
      <w:pPr>
        <w:ind w:left="1692" w:hanging="432"/>
      </w:pPr>
      <w:rPr>
        <w:rFonts w:hint="default"/>
      </w:rPr>
    </w:lvl>
    <w:lvl w:ilvl="2">
      <w:start w:val="1"/>
      <w:numFmt w:val="decimal"/>
      <w:lvlText w:val="%1.%2.%3."/>
      <w:lvlJc w:val="left"/>
      <w:pPr>
        <w:ind w:left="2124" w:hanging="504"/>
      </w:pPr>
      <w:rPr>
        <w:rFonts w:hint="default"/>
      </w:rPr>
    </w:lvl>
    <w:lvl w:ilvl="3">
      <w:start w:val="1"/>
      <w:numFmt w:val="decimal"/>
      <w:lvlText w:val="%1.%2.%3.%4."/>
      <w:lvlJc w:val="left"/>
      <w:pPr>
        <w:ind w:left="2628" w:hanging="648"/>
      </w:pPr>
      <w:rPr>
        <w:rFonts w:hint="default"/>
      </w:rPr>
    </w:lvl>
    <w:lvl w:ilvl="4">
      <w:start w:val="1"/>
      <w:numFmt w:val="decimal"/>
      <w:lvlText w:val="%1.%2.%3.%4.%5."/>
      <w:lvlJc w:val="left"/>
      <w:pPr>
        <w:ind w:left="3132" w:hanging="792"/>
      </w:pPr>
      <w:rPr>
        <w:rFonts w:hint="default"/>
      </w:rPr>
    </w:lvl>
    <w:lvl w:ilvl="5">
      <w:start w:val="1"/>
      <w:numFmt w:val="decimal"/>
      <w:lvlText w:val="%1.%2.%3.%4.%5.%6."/>
      <w:lvlJc w:val="left"/>
      <w:pPr>
        <w:ind w:left="3636" w:hanging="936"/>
      </w:pPr>
      <w:rPr>
        <w:rFonts w:hint="default"/>
      </w:rPr>
    </w:lvl>
    <w:lvl w:ilvl="6">
      <w:start w:val="1"/>
      <w:numFmt w:val="decimal"/>
      <w:lvlText w:val="%1.%2.%3.%4.%5.%6.%7."/>
      <w:lvlJc w:val="left"/>
      <w:pPr>
        <w:ind w:left="4140" w:hanging="1080"/>
      </w:pPr>
      <w:rPr>
        <w:rFonts w:hint="default"/>
      </w:rPr>
    </w:lvl>
    <w:lvl w:ilvl="7">
      <w:start w:val="1"/>
      <w:numFmt w:val="decimal"/>
      <w:lvlText w:val="%1.%2.%3.%4.%5.%6.%7.%8."/>
      <w:lvlJc w:val="left"/>
      <w:pPr>
        <w:ind w:left="4644" w:hanging="1224"/>
      </w:pPr>
      <w:rPr>
        <w:rFonts w:hint="default"/>
      </w:rPr>
    </w:lvl>
    <w:lvl w:ilvl="8">
      <w:start w:val="1"/>
      <w:numFmt w:val="decimal"/>
      <w:lvlText w:val="%1.%2.%3.%4.%5.%6.%7.%8.%9."/>
      <w:lvlJc w:val="left"/>
      <w:pPr>
        <w:ind w:left="5220" w:hanging="1440"/>
      </w:pPr>
      <w:rPr>
        <w:rFonts w:hint="default"/>
      </w:rPr>
    </w:lvl>
  </w:abstractNum>
  <w:abstractNum w:abstractNumId="32" w15:restartNumberingAfterBreak="0">
    <w:nsid w:val="64A734D6"/>
    <w:multiLevelType w:val="multilevel"/>
    <w:tmpl w:val="9AB803BE"/>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3."/>
      <w:lvlJc w:val="left"/>
      <w:pPr>
        <w:ind w:left="1224" w:hanging="504"/>
      </w:pPr>
      <w:rPr>
        <w:rFonts w:ascii="Times New Roman" w:eastAsia="Times New Roman" w:hAnsi="Times New Roman" w:cs="Times New Roman"/>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652926B4"/>
    <w:multiLevelType w:val="hybridMultilevel"/>
    <w:tmpl w:val="07E8A87A"/>
    <w:lvl w:ilvl="0" w:tplc="03D0BB7E">
      <w:start w:val="1"/>
      <w:numFmt w:val="decimal"/>
      <w:lvlText w:val="%1."/>
      <w:lvlJc w:val="left"/>
      <w:pPr>
        <w:tabs>
          <w:tab w:val="num" w:pos="720"/>
        </w:tabs>
        <w:ind w:left="720" w:hanging="360"/>
      </w:pPr>
    </w:lvl>
    <w:lvl w:ilvl="1" w:tplc="4126DC34">
      <w:start w:val="1"/>
      <w:numFmt w:val="decimal"/>
      <w:lvlText w:val="%2."/>
      <w:lvlJc w:val="left"/>
      <w:pPr>
        <w:tabs>
          <w:tab w:val="num" w:pos="1440"/>
        </w:tabs>
        <w:ind w:left="1440" w:hanging="360"/>
      </w:pPr>
    </w:lvl>
    <w:lvl w:ilvl="2" w:tplc="465A56F4" w:tentative="1">
      <w:start w:val="1"/>
      <w:numFmt w:val="decimal"/>
      <w:lvlText w:val="%3."/>
      <w:lvlJc w:val="left"/>
      <w:pPr>
        <w:tabs>
          <w:tab w:val="num" w:pos="2160"/>
        </w:tabs>
        <w:ind w:left="2160" w:hanging="360"/>
      </w:pPr>
    </w:lvl>
    <w:lvl w:ilvl="3" w:tplc="4E6CD6A0" w:tentative="1">
      <w:start w:val="1"/>
      <w:numFmt w:val="decimal"/>
      <w:lvlText w:val="%4."/>
      <w:lvlJc w:val="left"/>
      <w:pPr>
        <w:tabs>
          <w:tab w:val="num" w:pos="2880"/>
        </w:tabs>
        <w:ind w:left="2880" w:hanging="360"/>
      </w:pPr>
    </w:lvl>
    <w:lvl w:ilvl="4" w:tplc="75666D1E" w:tentative="1">
      <w:start w:val="1"/>
      <w:numFmt w:val="decimal"/>
      <w:lvlText w:val="%5."/>
      <w:lvlJc w:val="left"/>
      <w:pPr>
        <w:tabs>
          <w:tab w:val="num" w:pos="3600"/>
        </w:tabs>
        <w:ind w:left="3600" w:hanging="360"/>
      </w:pPr>
    </w:lvl>
    <w:lvl w:ilvl="5" w:tplc="B6C416FC" w:tentative="1">
      <w:start w:val="1"/>
      <w:numFmt w:val="decimal"/>
      <w:lvlText w:val="%6."/>
      <w:lvlJc w:val="left"/>
      <w:pPr>
        <w:tabs>
          <w:tab w:val="num" w:pos="4320"/>
        </w:tabs>
        <w:ind w:left="4320" w:hanging="360"/>
      </w:pPr>
    </w:lvl>
    <w:lvl w:ilvl="6" w:tplc="3C90B05E" w:tentative="1">
      <w:start w:val="1"/>
      <w:numFmt w:val="decimal"/>
      <w:lvlText w:val="%7."/>
      <w:lvlJc w:val="left"/>
      <w:pPr>
        <w:tabs>
          <w:tab w:val="num" w:pos="5040"/>
        </w:tabs>
        <w:ind w:left="5040" w:hanging="360"/>
      </w:pPr>
    </w:lvl>
    <w:lvl w:ilvl="7" w:tplc="813C74F8" w:tentative="1">
      <w:start w:val="1"/>
      <w:numFmt w:val="decimal"/>
      <w:lvlText w:val="%8."/>
      <w:lvlJc w:val="left"/>
      <w:pPr>
        <w:tabs>
          <w:tab w:val="num" w:pos="5760"/>
        </w:tabs>
        <w:ind w:left="5760" w:hanging="360"/>
      </w:pPr>
    </w:lvl>
    <w:lvl w:ilvl="8" w:tplc="F3467482" w:tentative="1">
      <w:start w:val="1"/>
      <w:numFmt w:val="decimal"/>
      <w:lvlText w:val="%9."/>
      <w:lvlJc w:val="left"/>
      <w:pPr>
        <w:tabs>
          <w:tab w:val="num" w:pos="6480"/>
        </w:tabs>
        <w:ind w:left="6480" w:hanging="360"/>
      </w:pPr>
    </w:lvl>
  </w:abstractNum>
  <w:abstractNum w:abstractNumId="34" w15:restartNumberingAfterBreak="0">
    <w:nsid w:val="68F844F5"/>
    <w:multiLevelType w:val="hybridMultilevel"/>
    <w:tmpl w:val="4ECC685C"/>
    <w:lvl w:ilvl="0" w:tplc="08A4CCA2">
      <w:start w:val="1"/>
      <w:numFmt w:val="decimal"/>
      <w:lvlText w:val="%1."/>
      <w:lvlJc w:val="left"/>
      <w:pPr>
        <w:tabs>
          <w:tab w:val="num" w:pos="720"/>
        </w:tabs>
        <w:ind w:left="720" w:hanging="360"/>
      </w:pPr>
    </w:lvl>
    <w:lvl w:ilvl="1" w:tplc="12966626">
      <w:start w:val="1"/>
      <w:numFmt w:val="decimal"/>
      <w:lvlText w:val="%2."/>
      <w:lvlJc w:val="left"/>
      <w:pPr>
        <w:tabs>
          <w:tab w:val="num" w:pos="1440"/>
        </w:tabs>
        <w:ind w:left="1440" w:hanging="360"/>
      </w:pPr>
    </w:lvl>
    <w:lvl w:ilvl="2" w:tplc="4B36AB04" w:tentative="1">
      <w:start w:val="1"/>
      <w:numFmt w:val="decimal"/>
      <w:lvlText w:val="%3."/>
      <w:lvlJc w:val="left"/>
      <w:pPr>
        <w:tabs>
          <w:tab w:val="num" w:pos="2160"/>
        </w:tabs>
        <w:ind w:left="2160" w:hanging="360"/>
      </w:pPr>
    </w:lvl>
    <w:lvl w:ilvl="3" w:tplc="3E383660" w:tentative="1">
      <w:start w:val="1"/>
      <w:numFmt w:val="decimal"/>
      <w:lvlText w:val="%4."/>
      <w:lvlJc w:val="left"/>
      <w:pPr>
        <w:tabs>
          <w:tab w:val="num" w:pos="2880"/>
        </w:tabs>
        <w:ind w:left="2880" w:hanging="360"/>
      </w:pPr>
    </w:lvl>
    <w:lvl w:ilvl="4" w:tplc="8ED4FBF4" w:tentative="1">
      <w:start w:val="1"/>
      <w:numFmt w:val="decimal"/>
      <w:lvlText w:val="%5."/>
      <w:lvlJc w:val="left"/>
      <w:pPr>
        <w:tabs>
          <w:tab w:val="num" w:pos="3600"/>
        </w:tabs>
        <w:ind w:left="3600" w:hanging="360"/>
      </w:pPr>
    </w:lvl>
    <w:lvl w:ilvl="5" w:tplc="4D5C479C" w:tentative="1">
      <w:start w:val="1"/>
      <w:numFmt w:val="decimal"/>
      <w:lvlText w:val="%6."/>
      <w:lvlJc w:val="left"/>
      <w:pPr>
        <w:tabs>
          <w:tab w:val="num" w:pos="4320"/>
        </w:tabs>
        <w:ind w:left="4320" w:hanging="360"/>
      </w:pPr>
    </w:lvl>
    <w:lvl w:ilvl="6" w:tplc="78862406" w:tentative="1">
      <w:start w:val="1"/>
      <w:numFmt w:val="decimal"/>
      <w:lvlText w:val="%7."/>
      <w:lvlJc w:val="left"/>
      <w:pPr>
        <w:tabs>
          <w:tab w:val="num" w:pos="5040"/>
        </w:tabs>
        <w:ind w:left="5040" w:hanging="360"/>
      </w:pPr>
    </w:lvl>
    <w:lvl w:ilvl="7" w:tplc="63D2C558" w:tentative="1">
      <w:start w:val="1"/>
      <w:numFmt w:val="decimal"/>
      <w:lvlText w:val="%8."/>
      <w:lvlJc w:val="left"/>
      <w:pPr>
        <w:tabs>
          <w:tab w:val="num" w:pos="5760"/>
        </w:tabs>
        <w:ind w:left="5760" w:hanging="360"/>
      </w:pPr>
    </w:lvl>
    <w:lvl w:ilvl="8" w:tplc="3A6C8C92" w:tentative="1">
      <w:start w:val="1"/>
      <w:numFmt w:val="decimal"/>
      <w:lvlText w:val="%9."/>
      <w:lvlJc w:val="left"/>
      <w:pPr>
        <w:tabs>
          <w:tab w:val="num" w:pos="6480"/>
        </w:tabs>
        <w:ind w:left="6480" w:hanging="360"/>
      </w:pPr>
    </w:lvl>
  </w:abstractNum>
  <w:abstractNum w:abstractNumId="35" w15:restartNumberingAfterBreak="0">
    <w:nsid w:val="722A142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C094538"/>
    <w:multiLevelType w:val="multilevel"/>
    <w:tmpl w:val="7612F3D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7FE84CD6"/>
    <w:multiLevelType w:val="hybridMultilevel"/>
    <w:tmpl w:val="F544E194"/>
    <w:lvl w:ilvl="0" w:tplc="3B0EFA0E">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num w:numId="1" w16cid:durableId="1395153528">
    <w:abstractNumId w:val="22"/>
  </w:num>
  <w:num w:numId="2" w16cid:durableId="897206682">
    <w:abstractNumId w:val="24"/>
  </w:num>
  <w:num w:numId="3" w16cid:durableId="2071463447">
    <w:abstractNumId w:val="23"/>
  </w:num>
  <w:num w:numId="4" w16cid:durableId="1350335656">
    <w:abstractNumId w:val="20"/>
  </w:num>
  <w:num w:numId="5" w16cid:durableId="1166019311">
    <w:abstractNumId w:val="17"/>
  </w:num>
  <w:num w:numId="6" w16cid:durableId="1916694994">
    <w:abstractNumId w:val="7"/>
  </w:num>
  <w:num w:numId="7" w16cid:durableId="1306856469">
    <w:abstractNumId w:val="15"/>
  </w:num>
  <w:num w:numId="8" w16cid:durableId="129052650">
    <w:abstractNumId w:val="32"/>
  </w:num>
  <w:num w:numId="9" w16cid:durableId="507913208">
    <w:abstractNumId w:val="26"/>
  </w:num>
  <w:num w:numId="10" w16cid:durableId="698825047">
    <w:abstractNumId w:val="1"/>
  </w:num>
  <w:num w:numId="11" w16cid:durableId="1747536393">
    <w:abstractNumId w:val="18"/>
  </w:num>
  <w:num w:numId="12" w16cid:durableId="527570316">
    <w:abstractNumId w:val="14"/>
  </w:num>
  <w:num w:numId="13" w16cid:durableId="2023433086">
    <w:abstractNumId w:val="21"/>
  </w:num>
  <w:num w:numId="14" w16cid:durableId="1835103178">
    <w:abstractNumId w:val="30"/>
  </w:num>
  <w:num w:numId="15" w16cid:durableId="1113013042">
    <w:abstractNumId w:val="29"/>
  </w:num>
  <w:num w:numId="16" w16cid:durableId="1842961707">
    <w:abstractNumId w:val="37"/>
  </w:num>
  <w:num w:numId="17" w16cid:durableId="1721858409">
    <w:abstractNumId w:val="4"/>
  </w:num>
  <w:num w:numId="18" w16cid:durableId="422268626">
    <w:abstractNumId w:val="36"/>
  </w:num>
  <w:num w:numId="19" w16cid:durableId="1550192730">
    <w:abstractNumId w:val="0"/>
  </w:num>
  <w:num w:numId="20" w16cid:durableId="1127164742">
    <w:abstractNumId w:val="9"/>
  </w:num>
  <w:num w:numId="21" w16cid:durableId="1094402374">
    <w:abstractNumId w:val="19"/>
  </w:num>
  <w:num w:numId="22" w16cid:durableId="1734353101">
    <w:abstractNumId w:val="31"/>
  </w:num>
  <w:num w:numId="23" w16cid:durableId="1348671826">
    <w:abstractNumId w:val="8"/>
  </w:num>
  <w:num w:numId="24" w16cid:durableId="15353363">
    <w:abstractNumId w:val="28"/>
  </w:num>
  <w:num w:numId="25" w16cid:durableId="2021815556">
    <w:abstractNumId w:val="11"/>
  </w:num>
  <w:num w:numId="26" w16cid:durableId="293289555">
    <w:abstractNumId w:val="35"/>
  </w:num>
  <w:num w:numId="27" w16cid:durableId="1585993349">
    <w:abstractNumId w:val="6"/>
  </w:num>
  <w:num w:numId="28" w16cid:durableId="421873025">
    <w:abstractNumId w:val="3"/>
  </w:num>
  <w:num w:numId="29" w16cid:durableId="234440354">
    <w:abstractNumId w:val="5"/>
  </w:num>
  <w:num w:numId="30" w16cid:durableId="1291550276">
    <w:abstractNumId w:val="33"/>
  </w:num>
  <w:num w:numId="31" w16cid:durableId="1299996912">
    <w:abstractNumId w:val="12"/>
  </w:num>
  <w:num w:numId="32" w16cid:durableId="704644938">
    <w:abstractNumId w:val="2"/>
  </w:num>
  <w:num w:numId="33" w16cid:durableId="1844468234">
    <w:abstractNumId w:val="34"/>
  </w:num>
  <w:num w:numId="34" w16cid:durableId="731391673">
    <w:abstractNumId w:val="25"/>
  </w:num>
  <w:num w:numId="35" w16cid:durableId="1244876186">
    <w:abstractNumId w:val="27"/>
  </w:num>
  <w:num w:numId="36" w16cid:durableId="1598563028">
    <w:abstractNumId w:val="16"/>
    <w:lvlOverride w:ilvl="0"/>
    <w:lvlOverride w:ilvl="1">
      <w:startOverride w:val="1"/>
    </w:lvlOverride>
    <w:lvlOverride w:ilvl="2"/>
    <w:lvlOverride w:ilvl="3"/>
    <w:lvlOverride w:ilvl="4"/>
    <w:lvlOverride w:ilvl="5"/>
    <w:lvlOverride w:ilvl="6"/>
    <w:lvlOverride w:ilvl="7"/>
    <w:lvlOverride w:ilvl="8"/>
  </w:num>
  <w:num w:numId="37" w16cid:durableId="1606960278">
    <w:abstractNumId w:val="13"/>
  </w:num>
  <w:num w:numId="38" w16cid:durableId="2092775982">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21F"/>
    <w:rsid w:val="00002CB0"/>
    <w:rsid w:val="00003234"/>
    <w:rsid w:val="000033FE"/>
    <w:rsid w:val="00005908"/>
    <w:rsid w:val="000068E6"/>
    <w:rsid w:val="0000782C"/>
    <w:rsid w:val="0001018A"/>
    <w:rsid w:val="0001029C"/>
    <w:rsid w:val="00010634"/>
    <w:rsid w:val="00012F1E"/>
    <w:rsid w:val="00014595"/>
    <w:rsid w:val="000145C9"/>
    <w:rsid w:val="000156BF"/>
    <w:rsid w:val="00015FE5"/>
    <w:rsid w:val="000163C7"/>
    <w:rsid w:val="00020851"/>
    <w:rsid w:val="00026107"/>
    <w:rsid w:val="00033569"/>
    <w:rsid w:val="0004195C"/>
    <w:rsid w:val="00043DFD"/>
    <w:rsid w:val="0004419F"/>
    <w:rsid w:val="00050BA5"/>
    <w:rsid w:val="00051A4A"/>
    <w:rsid w:val="00052679"/>
    <w:rsid w:val="000535E2"/>
    <w:rsid w:val="00054A57"/>
    <w:rsid w:val="0006056C"/>
    <w:rsid w:val="000610BF"/>
    <w:rsid w:val="00061D3F"/>
    <w:rsid w:val="00063A44"/>
    <w:rsid w:val="00063C6F"/>
    <w:rsid w:val="00064A04"/>
    <w:rsid w:val="00064B2A"/>
    <w:rsid w:val="000669E9"/>
    <w:rsid w:val="00070026"/>
    <w:rsid w:val="00070C5A"/>
    <w:rsid w:val="00072424"/>
    <w:rsid w:val="00075D32"/>
    <w:rsid w:val="00075EBF"/>
    <w:rsid w:val="0008121D"/>
    <w:rsid w:val="000818CD"/>
    <w:rsid w:val="00081AA5"/>
    <w:rsid w:val="000846A4"/>
    <w:rsid w:val="00084B67"/>
    <w:rsid w:val="0008574C"/>
    <w:rsid w:val="00086440"/>
    <w:rsid w:val="000878DD"/>
    <w:rsid w:val="000921AD"/>
    <w:rsid w:val="00092ADA"/>
    <w:rsid w:val="000933A9"/>
    <w:rsid w:val="00096AF0"/>
    <w:rsid w:val="000978DB"/>
    <w:rsid w:val="00097E97"/>
    <w:rsid w:val="000A10AE"/>
    <w:rsid w:val="000A1CD4"/>
    <w:rsid w:val="000A1DE0"/>
    <w:rsid w:val="000A209B"/>
    <w:rsid w:val="000A286E"/>
    <w:rsid w:val="000A2AD5"/>
    <w:rsid w:val="000A6AB2"/>
    <w:rsid w:val="000B0874"/>
    <w:rsid w:val="000B105E"/>
    <w:rsid w:val="000B3119"/>
    <w:rsid w:val="000B793B"/>
    <w:rsid w:val="000C4A73"/>
    <w:rsid w:val="000D2853"/>
    <w:rsid w:val="000D6818"/>
    <w:rsid w:val="000D7DC0"/>
    <w:rsid w:val="000E0708"/>
    <w:rsid w:val="000F1957"/>
    <w:rsid w:val="000F203A"/>
    <w:rsid w:val="000F2305"/>
    <w:rsid w:val="000F2A77"/>
    <w:rsid w:val="000F3CAC"/>
    <w:rsid w:val="000F467B"/>
    <w:rsid w:val="000F4FD4"/>
    <w:rsid w:val="000F51BF"/>
    <w:rsid w:val="000F654B"/>
    <w:rsid w:val="000F7870"/>
    <w:rsid w:val="000F79DB"/>
    <w:rsid w:val="00101334"/>
    <w:rsid w:val="001032F1"/>
    <w:rsid w:val="001045B6"/>
    <w:rsid w:val="00104E0C"/>
    <w:rsid w:val="001119D7"/>
    <w:rsid w:val="0011313F"/>
    <w:rsid w:val="00114D89"/>
    <w:rsid w:val="00115E50"/>
    <w:rsid w:val="00116538"/>
    <w:rsid w:val="001169CF"/>
    <w:rsid w:val="00123AC8"/>
    <w:rsid w:val="00124793"/>
    <w:rsid w:val="00124B65"/>
    <w:rsid w:val="0012601F"/>
    <w:rsid w:val="0012699A"/>
    <w:rsid w:val="00126CE9"/>
    <w:rsid w:val="00127CF2"/>
    <w:rsid w:val="001302E7"/>
    <w:rsid w:val="00135553"/>
    <w:rsid w:val="001359DF"/>
    <w:rsid w:val="001409BE"/>
    <w:rsid w:val="0014208E"/>
    <w:rsid w:val="001438F0"/>
    <w:rsid w:val="001448D7"/>
    <w:rsid w:val="00146DAC"/>
    <w:rsid w:val="001527FE"/>
    <w:rsid w:val="00155B7C"/>
    <w:rsid w:val="00155DA7"/>
    <w:rsid w:val="00161AB4"/>
    <w:rsid w:val="001625BA"/>
    <w:rsid w:val="0016564A"/>
    <w:rsid w:val="0016579B"/>
    <w:rsid w:val="00165D3C"/>
    <w:rsid w:val="00166A15"/>
    <w:rsid w:val="00171FBA"/>
    <w:rsid w:val="001744B4"/>
    <w:rsid w:val="00177564"/>
    <w:rsid w:val="00180ACB"/>
    <w:rsid w:val="001835BA"/>
    <w:rsid w:val="00183F91"/>
    <w:rsid w:val="001854F7"/>
    <w:rsid w:val="0019115D"/>
    <w:rsid w:val="0019213E"/>
    <w:rsid w:val="00193072"/>
    <w:rsid w:val="001941A2"/>
    <w:rsid w:val="0019533A"/>
    <w:rsid w:val="001A00F6"/>
    <w:rsid w:val="001A0895"/>
    <w:rsid w:val="001A1C7C"/>
    <w:rsid w:val="001A1CFD"/>
    <w:rsid w:val="001A2D0E"/>
    <w:rsid w:val="001A3962"/>
    <w:rsid w:val="001A4FEE"/>
    <w:rsid w:val="001A67C5"/>
    <w:rsid w:val="001A7216"/>
    <w:rsid w:val="001B5677"/>
    <w:rsid w:val="001B5970"/>
    <w:rsid w:val="001C010E"/>
    <w:rsid w:val="001C2CA4"/>
    <w:rsid w:val="001C4672"/>
    <w:rsid w:val="001C6A63"/>
    <w:rsid w:val="001D07A4"/>
    <w:rsid w:val="001D41EC"/>
    <w:rsid w:val="001D4A5A"/>
    <w:rsid w:val="001D5C17"/>
    <w:rsid w:val="001D5CAE"/>
    <w:rsid w:val="001D6CC2"/>
    <w:rsid w:val="001D7EA2"/>
    <w:rsid w:val="001E06A0"/>
    <w:rsid w:val="001E06D8"/>
    <w:rsid w:val="001E0AE8"/>
    <w:rsid w:val="001E169D"/>
    <w:rsid w:val="001E282E"/>
    <w:rsid w:val="001E56D4"/>
    <w:rsid w:val="001E6BBD"/>
    <w:rsid w:val="001E722C"/>
    <w:rsid w:val="001E7389"/>
    <w:rsid w:val="001F364E"/>
    <w:rsid w:val="001F60FF"/>
    <w:rsid w:val="001F6F09"/>
    <w:rsid w:val="001F7ECD"/>
    <w:rsid w:val="00202249"/>
    <w:rsid w:val="0020401E"/>
    <w:rsid w:val="0020520C"/>
    <w:rsid w:val="002103C2"/>
    <w:rsid w:val="002206E6"/>
    <w:rsid w:val="002214D6"/>
    <w:rsid w:val="00222417"/>
    <w:rsid w:val="00222937"/>
    <w:rsid w:val="00222B2C"/>
    <w:rsid w:val="0022363C"/>
    <w:rsid w:val="002236FF"/>
    <w:rsid w:val="0022405B"/>
    <w:rsid w:val="002254ED"/>
    <w:rsid w:val="00225F88"/>
    <w:rsid w:val="00231377"/>
    <w:rsid w:val="002321C7"/>
    <w:rsid w:val="00232B14"/>
    <w:rsid w:val="00233433"/>
    <w:rsid w:val="00233BDC"/>
    <w:rsid w:val="002360C8"/>
    <w:rsid w:val="00236648"/>
    <w:rsid w:val="002375C0"/>
    <w:rsid w:val="00241245"/>
    <w:rsid w:val="00246D36"/>
    <w:rsid w:val="002502F2"/>
    <w:rsid w:val="002523B1"/>
    <w:rsid w:val="0025585A"/>
    <w:rsid w:val="0025646D"/>
    <w:rsid w:val="00257C37"/>
    <w:rsid w:val="002602C1"/>
    <w:rsid w:val="0026038B"/>
    <w:rsid w:val="00260B55"/>
    <w:rsid w:val="00262B1A"/>
    <w:rsid w:val="00263166"/>
    <w:rsid w:val="002647E8"/>
    <w:rsid w:val="0026705A"/>
    <w:rsid w:val="002679F7"/>
    <w:rsid w:val="002729DA"/>
    <w:rsid w:val="002754FD"/>
    <w:rsid w:val="00275D4F"/>
    <w:rsid w:val="00276187"/>
    <w:rsid w:val="002807CC"/>
    <w:rsid w:val="0028311B"/>
    <w:rsid w:val="002868DF"/>
    <w:rsid w:val="0029274B"/>
    <w:rsid w:val="00292A25"/>
    <w:rsid w:val="00293A6C"/>
    <w:rsid w:val="00295FFD"/>
    <w:rsid w:val="0029740D"/>
    <w:rsid w:val="00297FD8"/>
    <w:rsid w:val="002A2B96"/>
    <w:rsid w:val="002A3B45"/>
    <w:rsid w:val="002A503E"/>
    <w:rsid w:val="002A5220"/>
    <w:rsid w:val="002B2689"/>
    <w:rsid w:val="002B2F98"/>
    <w:rsid w:val="002B3114"/>
    <w:rsid w:val="002B3B4F"/>
    <w:rsid w:val="002B7B29"/>
    <w:rsid w:val="002C024F"/>
    <w:rsid w:val="002C1181"/>
    <w:rsid w:val="002C320E"/>
    <w:rsid w:val="002C3524"/>
    <w:rsid w:val="002C507D"/>
    <w:rsid w:val="002C5693"/>
    <w:rsid w:val="002C5F4E"/>
    <w:rsid w:val="002C7608"/>
    <w:rsid w:val="002C781C"/>
    <w:rsid w:val="002D4AA5"/>
    <w:rsid w:val="002D730D"/>
    <w:rsid w:val="002D7655"/>
    <w:rsid w:val="002E217C"/>
    <w:rsid w:val="002E4ECC"/>
    <w:rsid w:val="002E59B9"/>
    <w:rsid w:val="002F0860"/>
    <w:rsid w:val="002F0E01"/>
    <w:rsid w:val="002F1E66"/>
    <w:rsid w:val="002F3BBD"/>
    <w:rsid w:val="002F3E2A"/>
    <w:rsid w:val="002F4C74"/>
    <w:rsid w:val="002F6FF8"/>
    <w:rsid w:val="00300089"/>
    <w:rsid w:val="0030017B"/>
    <w:rsid w:val="00302195"/>
    <w:rsid w:val="00304122"/>
    <w:rsid w:val="00305243"/>
    <w:rsid w:val="0031091D"/>
    <w:rsid w:val="00312010"/>
    <w:rsid w:val="00312D53"/>
    <w:rsid w:val="00313097"/>
    <w:rsid w:val="00313D60"/>
    <w:rsid w:val="00315128"/>
    <w:rsid w:val="0031556F"/>
    <w:rsid w:val="00321D38"/>
    <w:rsid w:val="00322AFB"/>
    <w:rsid w:val="00323509"/>
    <w:rsid w:val="00324F32"/>
    <w:rsid w:val="0032503F"/>
    <w:rsid w:val="0032530A"/>
    <w:rsid w:val="00331E18"/>
    <w:rsid w:val="00333F2E"/>
    <w:rsid w:val="00334A43"/>
    <w:rsid w:val="00335A3E"/>
    <w:rsid w:val="0033610E"/>
    <w:rsid w:val="00337101"/>
    <w:rsid w:val="003415F2"/>
    <w:rsid w:val="00343A2A"/>
    <w:rsid w:val="00351047"/>
    <w:rsid w:val="003532B8"/>
    <w:rsid w:val="00355E0D"/>
    <w:rsid w:val="003570E5"/>
    <w:rsid w:val="00357BD5"/>
    <w:rsid w:val="00357FB1"/>
    <w:rsid w:val="00360CF7"/>
    <w:rsid w:val="00360D4A"/>
    <w:rsid w:val="00360D66"/>
    <w:rsid w:val="003611A8"/>
    <w:rsid w:val="00366039"/>
    <w:rsid w:val="0036603A"/>
    <w:rsid w:val="0036729C"/>
    <w:rsid w:val="00370826"/>
    <w:rsid w:val="003733C0"/>
    <w:rsid w:val="003737B0"/>
    <w:rsid w:val="00373A33"/>
    <w:rsid w:val="00374EEB"/>
    <w:rsid w:val="00375478"/>
    <w:rsid w:val="003754E7"/>
    <w:rsid w:val="003773D8"/>
    <w:rsid w:val="003823A9"/>
    <w:rsid w:val="00382B8F"/>
    <w:rsid w:val="00384AA0"/>
    <w:rsid w:val="00385926"/>
    <w:rsid w:val="00385D33"/>
    <w:rsid w:val="0038644C"/>
    <w:rsid w:val="00386E14"/>
    <w:rsid w:val="00387B58"/>
    <w:rsid w:val="0039274C"/>
    <w:rsid w:val="00392A8B"/>
    <w:rsid w:val="00396372"/>
    <w:rsid w:val="003966EE"/>
    <w:rsid w:val="00396E7F"/>
    <w:rsid w:val="003A081A"/>
    <w:rsid w:val="003A10B2"/>
    <w:rsid w:val="003A329E"/>
    <w:rsid w:val="003A33B0"/>
    <w:rsid w:val="003A535E"/>
    <w:rsid w:val="003A53BF"/>
    <w:rsid w:val="003B108D"/>
    <w:rsid w:val="003B1F83"/>
    <w:rsid w:val="003B3C64"/>
    <w:rsid w:val="003B7873"/>
    <w:rsid w:val="003C0660"/>
    <w:rsid w:val="003C1FCB"/>
    <w:rsid w:val="003C3305"/>
    <w:rsid w:val="003C38CA"/>
    <w:rsid w:val="003C6979"/>
    <w:rsid w:val="003C6A17"/>
    <w:rsid w:val="003D06DA"/>
    <w:rsid w:val="003D08E9"/>
    <w:rsid w:val="003D0AF1"/>
    <w:rsid w:val="003D164B"/>
    <w:rsid w:val="003D2E82"/>
    <w:rsid w:val="003D3C8D"/>
    <w:rsid w:val="003D4215"/>
    <w:rsid w:val="003D4398"/>
    <w:rsid w:val="003D4DD2"/>
    <w:rsid w:val="003D6985"/>
    <w:rsid w:val="003E079E"/>
    <w:rsid w:val="003E145A"/>
    <w:rsid w:val="003F0BDE"/>
    <w:rsid w:val="003F13B5"/>
    <w:rsid w:val="003F1CE9"/>
    <w:rsid w:val="003F2DE5"/>
    <w:rsid w:val="003F2E63"/>
    <w:rsid w:val="003F35A8"/>
    <w:rsid w:val="003F3A7D"/>
    <w:rsid w:val="003F47AD"/>
    <w:rsid w:val="003F580B"/>
    <w:rsid w:val="004002F0"/>
    <w:rsid w:val="00404017"/>
    <w:rsid w:val="00405AF9"/>
    <w:rsid w:val="00406B63"/>
    <w:rsid w:val="00407198"/>
    <w:rsid w:val="00413CC1"/>
    <w:rsid w:val="00414C51"/>
    <w:rsid w:val="00415DEC"/>
    <w:rsid w:val="00415FBB"/>
    <w:rsid w:val="00421E2A"/>
    <w:rsid w:val="004226FD"/>
    <w:rsid w:val="0042451E"/>
    <w:rsid w:val="00430788"/>
    <w:rsid w:val="00433344"/>
    <w:rsid w:val="0043398B"/>
    <w:rsid w:val="00435E2D"/>
    <w:rsid w:val="00443FE0"/>
    <w:rsid w:val="00444D2D"/>
    <w:rsid w:val="0044695A"/>
    <w:rsid w:val="00447E26"/>
    <w:rsid w:val="0045412D"/>
    <w:rsid w:val="00460099"/>
    <w:rsid w:val="004603A8"/>
    <w:rsid w:val="00462E5B"/>
    <w:rsid w:val="00463B26"/>
    <w:rsid w:val="00463EFB"/>
    <w:rsid w:val="00464078"/>
    <w:rsid w:val="00470946"/>
    <w:rsid w:val="00470DC2"/>
    <w:rsid w:val="004716B8"/>
    <w:rsid w:val="00473A93"/>
    <w:rsid w:val="00474E2B"/>
    <w:rsid w:val="00476D1C"/>
    <w:rsid w:val="0047743C"/>
    <w:rsid w:val="00477DF0"/>
    <w:rsid w:val="00483B2D"/>
    <w:rsid w:val="0049145A"/>
    <w:rsid w:val="004915DA"/>
    <w:rsid w:val="0049282B"/>
    <w:rsid w:val="0049794A"/>
    <w:rsid w:val="004A04EC"/>
    <w:rsid w:val="004A17BF"/>
    <w:rsid w:val="004A3B82"/>
    <w:rsid w:val="004A7544"/>
    <w:rsid w:val="004A7560"/>
    <w:rsid w:val="004B1522"/>
    <w:rsid w:val="004B2EB6"/>
    <w:rsid w:val="004C1F70"/>
    <w:rsid w:val="004C5802"/>
    <w:rsid w:val="004C78E0"/>
    <w:rsid w:val="004D3239"/>
    <w:rsid w:val="004D3C56"/>
    <w:rsid w:val="004D3D33"/>
    <w:rsid w:val="004D4CC3"/>
    <w:rsid w:val="004D4FE0"/>
    <w:rsid w:val="004D6731"/>
    <w:rsid w:val="004E1D55"/>
    <w:rsid w:val="004E26EA"/>
    <w:rsid w:val="004E2C25"/>
    <w:rsid w:val="004E45B2"/>
    <w:rsid w:val="004E5ED4"/>
    <w:rsid w:val="004E6966"/>
    <w:rsid w:val="004F09F2"/>
    <w:rsid w:val="004F10D9"/>
    <w:rsid w:val="004F18D0"/>
    <w:rsid w:val="004F2DD9"/>
    <w:rsid w:val="004F5715"/>
    <w:rsid w:val="0050043D"/>
    <w:rsid w:val="005006C4"/>
    <w:rsid w:val="00501BE1"/>
    <w:rsid w:val="005051A6"/>
    <w:rsid w:val="00505600"/>
    <w:rsid w:val="0050605D"/>
    <w:rsid w:val="00512BED"/>
    <w:rsid w:val="005131FA"/>
    <w:rsid w:val="005133F0"/>
    <w:rsid w:val="0052050F"/>
    <w:rsid w:val="00521267"/>
    <w:rsid w:val="00521D3D"/>
    <w:rsid w:val="005228D7"/>
    <w:rsid w:val="00526BB8"/>
    <w:rsid w:val="0053028C"/>
    <w:rsid w:val="005335D1"/>
    <w:rsid w:val="0053476C"/>
    <w:rsid w:val="005348A8"/>
    <w:rsid w:val="00536222"/>
    <w:rsid w:val="005375A2"/>
    <w:rsid w:val="0054207E"/>
    <w:rsid w:val="005420F8"/>
    <w:rsid w:val="00542404"/>
    <w:rsid w:val="00543390"/>
    <w:rsid w:val="0054512A"/>
    <w:rsid w:val="0054622C"/>
    <w:rsid w:val="00553779"/>
    <w:rsid w:val="0055509C"/>
    <w:rsid w:val="00557884"/>
    <w:rsid w:val="00565BCE"/>
    <w:rsid w:val="00570362"/>
    <w:rsid w:val="00575A4E"/>
    <w:rsid w:val="00575F95"/>
    <w:rsid w:val="00576CF4"/>
    <w:rsid w:val="00576D7E"/>
    <w:rsid w:val="005778D8"/>
    <w:rsid w:val="0058142D"/>
    <w:rsid w:val="00584C84"/>
    <w:rsid w:val="00584FB7"/>
    <w:rsid w:val="00585C1A"/>
    <w:rsid w:val="00585D02"/>
    <w:rsid w:val="00585E4C"/>
    <w:rsid w:val="00586E7D"/>
    <w:rsid w:val="00590525"/>
    <w:rsid w:val="00590C09"/>
    <w:rsid w:val="0059288F"/>
    <w:rsid w:val="005932EB"/>
    <w:rsid w:val="0059688D"/>
    <w:rsid w:val="00596B05"/>
    <w:rsid w:val="00597367"/>
    <w:rsid w:val="00597A48"/>
    <w:rsid w:val="005A78D9"/>
    <w:rsid w:val="005B05CC"/>
    <w:rsid w:val="005B25C2"/>
    <w:rsid w:val="005B3955"/>
    <w:rsid w:val="005B536D"/>
    <w:rsid w:val="005C09D3"/>
    <w:rsid w:val="005C0D09"/>
    <w:rsid w:val="005C3835"/>
    <w:rsid w:val="005C3F25"/>
    <w:rsid w:val="005C4682"/>
    <w:rsid w:val="005C787B"/>
    <w:rsid w:val="005D000A"/>
    <w:rsid w:val="005D1661"/>
    <w:rsid w:val="005D1A23"/>
    <w:rsid w:val="005D22B0"/>
    <w:rsid w:val="005D2655"/>
    <w:rsid w:val="005D2E18"/>
    <w:rsid w:val="005D3A94"/>
    <w:rsid w:val="005D62A3"/>
    <w:rsid w:val="005E2A32"/>
    <w:rsid w:val="005E5493"/>
    <w:rsid w:val="005E5634"/>
    <w:rsid w:val="005F4296"/>
    <w:rsid w:val="005F47CC"/>
    <w:rsid w:val="005F5B13"/>
    <w:rsid w:val="005F7CEC"/>
    <w:rsid w:val="00602A90"/>
    <w:rsid w:val="0060570B"/>
    <w:rsid w:val="00606EE6"/>
    <w:rsid w:val="00611E25"/>
    <w:rsid w:val="0061624A"/>
    <w:rsid w:val="00620548"/>
    <w:rsid w:val="00623A6D"/>
    <w:rsid w:val="00625419"/>
    <w:rsid w:val="00630CD0"/>
    <w:rsid w:val="00633792"/>
    <w:rsid w:val="0063776E"/>
    <w:rsid w:val="006420A3"/>
    <w:rsid w:val="006430EE"/>
    <w:rsid w:val="00643187"/>
    <w:rsid w:val="006441DD"/>
    <w:rsid w:val="0064707E"/>
    <w:rsid w:val="00651A3F"/>
    <w:rsid w:val="006546B4"/>
    <w:rsid w:val="00654F8E"/>
    <w:rsid w:val="00656D86"/>
    <w:rsid w:val="0066168D"/>
    <w:rsid w:val="00662791"/>
    <w:rsid w:val="006642F7"/>
    <w:rsid w:val="00665188"/>
    <w:rsid w:val="00670038"/>
    <w:rsid w:val="00670F60"/>
    <w:rsid w:val="0067241E"/>
    <w:rsid w:val="00672662"/>
    <w:rsid w:val="00673328"/>
    <w:rsid w:val="00674E3D"/>
    <w:rsid w:val="00681C1C"/>
    <w:rsid w:val="00682A1F"/>
    <w:rsid w:val="00684709"/>
    <w:rsid w:val="00684930"/>
    <w:rsid w:val="00686DE9"/>
    <w:rsid w:val="00687115"/>
    <w:rsid w:val="006903D2"/>
    <w:rsid w:val="00693002"/>
    <w:rsid w:val="006940E2"/>
    <w:rsid w:val="00694FCC"/>
    <w:rsid w:val="006A0227"/>
    <w:rsid w:val="006A1EDF"/>
    <w:rsid w:val="006A2410"/>
    <w:rsid w:val="006A2B62"/>
    <w:rsid w:val="006A3D75"/>
    <w:rsid w:val="006A768C"/>
    <w:rsid w:val="006B21BE"/>
    <w:rsid w:val="006B31A6"/>
    <w:rsid w:val="006B3D36"/>
    <w:rsid w:val="006B525E"/>
    <w:rsid w:val="006C39F3"/>
    <w:rsid w:val="006C5478"/>
    <w:rsid w:val="006C5B36"/>
    <w:rsid w:val="006C5D9A"/>
    <w:rsid w:val="006C7380"/>
    <w:rsid w:val="006D028F"/>
    <w:rsid w:val="006D0637"/>
    <w:rsid w:val="006D1C65"/>
    <w:rsid w:val="006D6E43"/>
    <w:rsid w:val="006E3C4A"/>
    <w:rsid w:val="006E54F6"/>
    <w:rsid w:val="006E73DE"/>
    <w:rsid w:val="006E7600"/>
    <w:rsid w:val="006F0FB3"/>
    <w:rsid w:val="006F1251"/>
    <w:rsid w:val="006F1578"/>
    <w:rsid w:val="006F25E2"/>
    <w:rsid w:val="006F50D6"/>
    <w:rsid w:val="006F586B"/>
    <w:rsid w:val="006F5AEB"/>
    <w:rsid w:val="006F7CC3"/>
    <w:rsid w:val="0070156E"/>
    <w:rsid w:val="00702CAF"/>
    <w:rsid w:val="00702D2A"/>
    <w:rsid w:val="00702DE2"/>
    <w:rsid w:val="00706E19"/>
    <w:rsid w:val="00707F2D"/>
    <w:rsid w:val="007132F9"/>
    <w:rsid w:val="00716018"/>
    <w:rsid w:val="007167C8"/>
    <w:rsid w:val="007168A6"/>
    <w:rsid w:val="00716E13"/>
    <w:rsid w:val="007217BE"/>
    <w:rsid w:val="00721FE0"/>
    <w:rsid w:val="00722B62"/>
    <w:rsid w:val="00723FE9"/>
    <w:rsid w:val="0072557B"/>
    <w:rsid w:val="00732AB6"/>
    <w:rsid w:val="007363BA"/>
    <w:rsid w:val="007411C3"/>
    <w:rsid w:val="00741D7D"/>
    <w:rsid w:val="0074442E"/>
    <w:rsid w:val="00752568"/>
    <w:rsid w:val="00752BAD"/>
    <w:rsid w:val="00752E45"/>
    <w:rsid w:val="00754373"/>
    <w:rsid w:val="007543B6"/>
    <w:rsid w:val="0075769D"/>
    <w:rsid w:val="0076067F"/>
    <w:rsid w:val="00760F0D"/>
    <w:rsid w:val="0076191C"/>
    <w:rsid w:val="00763832"/>
    <w:rsid w:val="00763E5F"/>
    <w:rsid w:val="007712CF"/>
    <w:rsid w:val="0077264F"/>
    <w:rsid w:val="0077308F"/>
    <w:rsid w:val="0078014B"/>
    <w:rsid w:val="0078334A"/>
    <w:rsid w:val="0078533F"/>
    <w:rsid w:val="007861C5"/>
    <w:rsid w:val="00786D2F"/>
    <w:rsid w:val="00787A8A"/>
    <w:rsid w:val="0079047C"/>
    <w:rsid w:val="007905D1"/>
    <w:rsid w:val="00791C78"/>
    <w:rsid w:val="00793936"/>
    <w:rsid w:val="00795D1D"/>
    <w:rsid w:val="0079686E"/>
    <w:rsid w:val="007A0189"/>
    <w:rsid w:val="007A0683"/>
    <w:rsid w:val="007A1DAE"/>
    <w:rsid w:val="007A220D"/>
    <w:rsid w:val="007A2377"/>
    <w:rsid w:val="007A5F49"/>
    <w:rsid w:val="007A60B1"/>
    <w:rsid w:val="007A6BBC"/>
    <w:rsid w:val="007A776E"/>
    <w:rsid w:val="007B0824"/>
    <w:rsid w:val="007B2EE7"/>
    <w:rsid w:val="007B321F"/>
    <w:rsid w:val="007B55D9"/>
    <w:rsid w:val="007B5A48"/>
    <w:rsid w:val="007C1581"/>
    <w:rsid w:val="007C2BA6"/>
    <w:rsid w:val="007C4A7B"/>
    <w:rsid w:val="007C58CB"/>
    <w:rsid w:val="007C700A"/>
    <w:rsid w:val="007D004F"/>
    <w:rsid w:val="007D0247"/>
    <w:rsid w:val="007D13C1"/>
    <w:rsid w:val="007E766D"/>
    <w:rsid w:val="007F0250"/>
    <w:rsid w:val="007F0B3C"/>
    <w:rsid w:val="00803AA4"/>
    <w:rsid w:val="00805FB6"/>
    <w:rsid w:val="0080684C"/>
    <w:rsid w:val="0081263A"/>
    <w:rsid w:val="00812DEF"/>
    <w:rsid w:val="00814245"/>
    <w:rsid w:val="00814A17"/>
    <w:rsid w:val="00821B75"/>
    <w:rsid w:val="008228A0"/>
    <w:rsid w:val="00822CEF"/>
    <w:rsid w:val="008239A8"/>
    <w:rsid w:val="00824193"/>
    <w:rsid w:val="0082456F"/>
    <w:rsid w:val="00824D2F"/>
    <w:rsid w:val="008271D3"/>
    <w:rsid w:val="00827CE8"/>
    <w:rsid w:val="00830062"/>
    <w:rsid w:val="00831050"/>
    <w:rsid w:val="008316E8"/>
    <w:rsid w:val="00832D16"/>
    <w:rsid w:val="00835599"/>
    <w:rsid w:val="00835D8B"/>
    <w:rsid w:val="008365A1"/>
    <w:rsid w:val="00836813"/>
    <w:rsid w:val="00837630"/>
    <w:rsid w:val="00840AC5"/>
    <w:rsid w:val="0084157C"/>
    <w:rsid w:val="0084235A"/>
    <w:rsid w:val="00842826"/>
    <w:rsid w:val="00844920"/>
    <w:rsid w:val="00845D99"/>
    <w:rsid w:val="008501FF"/>
    <w:rsid w:val="00851B26"/>
    <w:rsid w:val="00852CB0"/>
    <w:rsid w:val="0085395E"/>
    <w:rsid w:val="00853E15"/>
    <w:rsid w:val="0085479B"/>
    <w:rsid w:val="008548B4"/>
    <w:rsid w:val="0085537B"/>
    <w:rsid w:val="00855EF6"/>
    <w:rsid w:val="008561C1"/>
    <w:rsid w:val="00860CCF"/>
    <w:rsid w:val="00861C02"/>
    <w:rsid w:val="00862050"/>
    <w:rsid w:val="00863842"/>
    <w:rsid w:val="00863ACB"/>
    <w:rsid w:val="00863D3B"/>
    <w:rsid w:val="00864A2C"/>
    <w:rsid w:val="008651ED"/>
    <w:rsid w:val="0086602A"/>
    <w:rsid w:val="00866F61"/>
    <w:rsid w:val="008679D6"/>
    <w:rsid w:val="008706FE"/>
    <w:rsid w:val="00870A16"/>
    <w:rsid w:val="00870BF7"/>
    <w:rsid w:val="00875045"/>
    <w:rsid w:val="00877977"/>
    <w:rsid w:val="0088116F"/>
    <w:rsid w:val="00882521"/>
    <w:rsid w:val="0088488B"/>
    <w:rsid w:val="00884E37"/>
    <w:rsid w:val="00886464"/>
    <w:rsid w:val="00887C5B"/>
    <w:rsid w:val="00890790"/>
    <w:rsid w:val="00890823"/>
    <w:rsid w:val="008913A8"/>
    <w:rsid w:val="008935AA"/>
    <w:rsid w:val="00893D7E"/>
    <w:rsid w:val="008A1066"/>
    <w:rsid w:val="008A3BA1"/>
    <w:rsid w:val="008A43A8"/>
    <w:rsid w:val="008A4701"/>
    <w:rsid w:val="008A5304"/>
    <w:rsid w:val="008A6C74"/>
    <w:rsid w:val="008B02A1"/>
    <w:rsid w:val="008B08F8"/>
    <w:rsid w:val="008B39A3"/>
    <w:rsid w:val="008B6045"/>
    <w:rsid w:val="008B78AC"/>
    <w:rsid w:val="008C111F"/>
    <w:rsid w:val="008C4624"/>
    <w:rsid w:val="008C6C1D"/>
    <w:rsid w:val="008C7B58"/>
    <w:rsid w:val="008D152E"/>
    <w:rsid w:val="008D185E"/>
    <w:rsid w:val="008D34B6"/>
    <w:rsid w:val="008D5657"/>
    <w:rsid w:val="008D5E78"/>
    <w:rsid w:val="008E035E"/>
    <w:rsid w:val="008E072B"/>
    <w:rsid w:val="008E0AB3"/>
    <w:rsid w:val="008E0BAD"/>
    <w:rsid w:val="008E27E9"/>
    <w:rsid w:val="008E35AC"/>
    <w:rsid w:val="008E4A27"/>
    <w:rsid w:val="008E51AE"/>
    <w:rsid w:val="008E6EA1"/>
    <w:rsid w:val="008F343B"/>
    <w:rsid w:val="008F3F21"/>
    <w:rsid w:val="008F5E52"/>
    <w:rsid w:val="0090210B"/>
    <w:rsid w:val="00903D09"/>
    <w:rsid w:val="0090419C"/>
    <w:rsid w:val="00905284"/>
    <w:rsid w:val="00911EE7"/>
    <w:rsid w:val="0091254C"/>
    <w:rsid w:val="00912A60"/>
    <w:rsid w:val="00913C93"/>
    <w:rsid w:val="00913FEE"/>
    <w:rsid w:val="00916B02"/>
    <w:rsid w:val="00922058"/>
    <w:rsid w:val="009261F5"/>
    <w:rsid w:val="0093397E"/>
    <w:rsid w:val="009360D1"/>
    <w:rsid w:val="009429ED"/>
    <w:rsid w:val="009444D6"/>
    <w:rsid w:val="00944CE3"/>
    <w:rsid w:val="00944F00"/>
    <w:rsid w:val="0094553B"/>
    <w:rsid w:val="009459BC"/>
    <w:rsid w:val="00945DD1"/>
    <w:rsid w:val="009463AC"/>
    <w:rsid w:val="009464B1"/>
    <w:rsid w:val="00946EF5"/>
    <w:rsid w:val="00947A26"/>
    <w:rsid w:val="0095034B"/>
    <w:rsid w:val="009551B0"/>
    <w:rsid w:val="009552E9"/>
    <w:rsid w:val="00957017"/>
    <w:rsid w:val="00960210"/>
    <w:rsid w:val="0096259E"/>
    <w:rsid w:val="00962D9A"/>
    <w:rsid w:val="009630DD"/>
    <w:rsid w:val="00964A1B"/>
    <w:rsid w:val="009658E6"/>
    <w:rsid w:val="00966348"/>
    <w:rsid w:val="00972503"/>
    <w:rsid w:val="00972C4E"/>
    <w:rsid w:val="00977A28"/>
    <w:rsid w:val="00980008"/>
    <w:rsid w:val="00983AF9"/>
    <w:rsid w:val="009910A9"/>
    <w:rsid w:val="00991645"/>
    <w:rsid w:val="00997944"/>
    <w:rsid w:val="009A10FC"/>
    <w:rsid w:val="009A1259"/>
    <w:rsid w:val="009A17CA"/>
    <w:rsid w:val="009A7EA6"/>
    <w:rsid w:val="009B4517"/>
    <w:rsid w:val="009B56F5"/>
    <w:rsid w:val="009B5EB2"/>
    <w:rsid w:val="009B602F"/>
    <w:rsid w:val="009B636D"/>
    <w:rsid w:val="009B6496"/>
    <w:rsid w:val="009B6CE8"/>
    <w:rsid w:val="009C3E68"/>
    <w:rsid w:val="009D0D2B"/>
    <w:rsid w:val="009D185E"/>
    <w:rsid w:val="009D1EA7"/>
    <w:rsid w:val="009D41BB"/>
    <w:rsid w:val="009D56D8"/>
    <w:rsid w:val="009D7AA9"/>
    <w:rsid w:val="009E067D"/>
    <w:rsid w:val="009E0AB2"/>
    <w:rsid w:val="009E0BBF"/>
    <w:rsid w:val="009F12DD"/>
    <w:rsid w:val="009F398B"/>
    <w:rsid w:val="009F44C1"/>
    <w:rsid w:val="009F4AB2"/>
    <w:rsid w:val="009F4B79"/>
    <w:rsid w:val="009F67F5"/>
    <w:rsid w:val="00A000BE"/>
    <w:rsid w:val="00A03F57"/>
    <w:rsid w:val="00A05370"/>
    <w:rsid w:val="00A057AD"/>
    <w:rsid w:val="00A06AC6"/>
    <w:rsid w:val="00A135AD"/>
    <w:rsid w:val="00A13DA7"/>
    <w:rsid w:val="00A14FAD"/>
    <w:rsid w:val="00A17CCC"/>
    <w:rsid w:val="00A2760A"/>
    <w:rsid w:val="00A32FB4"/>
    <w:rsid w:val="00A344D4"/>
    <w:rsid w:val="00A3551E"/>
    <w:rsid w:val="00A35B2A"/>
    <w:rsid w:val="00A35D9E"/>
    <w:rsid w:val="00A371DE"/>
    <w:rsid w:val="00A4093C"/>
    <w:rsid w:val="00A41172"/>
    <w:rsid w:val="00A42AFE"/>
    <w:rsid w:val="00A44523"/>
    <w:rsid w:val="00A445A8"/>
    <w:rsid w:val="00A51049"/>
    <w:rsid w:val="00A51FBF"/>
    <w:rsid w:val="00A54CF1"/>
    <w:rsid w:val="00A5517F"/>
    <w:rsid w:val="00A55B45"/>
    <w:rsid w:val="00A566A6"/>
    <w:rsid w:val="00A567F0"/>
    <w:rsid w:val="00A56B16"/>
    <w:rsid w:val="00A60299"/>
    <w:rsid w:val="00A6042B"/>
    <w:rsid w:val="00A706F9"/>
    <w:rsid w:val="00A737CA"/>
    <w:rsid w:val="00A73F5A"/>
    <w:rsid w:val="00A7720A"/>
    <w:rsid w:val="00A800D7"/>
    <w:rsid w:val="00A82FB1"/>
    <w:rsid w:val="00A85B09"/>
    <w:rsid w:val="00A9217D"/>
    <w:rsid w:val="00A92E1A"/>
    <w:rsid w:val="00A9387E"/>
    <w:rsid w:val="00A942D6"/>
    <w:rsid w:val="00A94FF1"/>
    <w:rsid w:val="00A9567A"/>
    <w:rsid w:val="00A963A2"/>
    <w:rsid w:val="00A97BF8"/>
    <w:rsid w:val="00AA05E9"/>
    <w:rsid w:val="00AA0BC1"/>
    <w:rsid w:val="00AA10A1"/>
    <w:rsid w:val="00AA189E"/>
    <w:rsid w:val="00AA1F72"/>
    <w:rsid w:val="00AA3112"/>
    <w:rsid w:val="00AA3B27"/>
    <w:rsid w:val="00AA58CC"/>
    <w:rsid w:val="00AA5C4B"/>
    <w:rsid w:val="00AA5F0F"/>
    <w:rsid w:val="00AA72AA"/>
    <w:rsid w:val="00AB038D"/>
    <w:rsid w:val="00AB1265"/>
    <w:rsid w:val="00AB1CF0"/>
    <w:rsid w:val="00AB2F55"/>
    <w:rsid w:val="00AB5817"/>
    <w:rsid w:val="00AB6BED"/>
    <w:rsid w:val="00AB6FC0"/>
    <w:rsid w:val="00AB735D"/>
    <w:rsid w:val="00AC17DF"/>
    <w:rsid w:val="00AC1E6F"/>
    <w:rsid w:val="00AC2C4C"/>
    <w:rsid w:val="00AC5C0F"/>
    <w:rsid w:val="00AC776C"/>
    <w:rsid w:val="00AD414C"/>
    <w:rsid w:val="00AD5E64"/>
    <w:rsid w:val="00AE0C9E"/>
    <w:rsid w:val="00AE1E88"/>
    <w:rsid w:val="00AE4390"/>
    <w:rsid w:val="00AE58B9"/>
    <w:rsid w:val="00AE68E3"/>
    <w:rsid w:val="00AE7871"/>
    <w:rsid w:val="00AE7ED4"/>
    <w:rsid w:val="00AF0D01"/>
    <w:rsid w:val="00AF2C8D"/>
    <w:rsid w:val="00AF41A5"/>
    <w:rsid w:val="00AF540C"/>
    <w:rsid w:val="00B10004"/>
    <w:rsid w:val="00B11564"/>
    <w:rsid w:val="00B2044E"/>
    <w:rsid w:val="00B2148A"/>
    <w:rsid w:val="00B22321"/>
    <w:rsid w:val="00B22C8F"/>
    <w:rsid w:val="00B25664"/>
    <w:rsid w:val="00B25CB8"/>
    <w:rsid w:val="00B26B8C"/>
    <w:rsid w:val="00B27A5D"/>
    <w:rsid w:val="00B30510"/>
    <w:rsid w:val="00B3503E"/>
    <w:rsid w:val="00B3531E"/>
    <w:rsid w:val="00B35C8B"/>
    <w:rsid w:val="00B4017E"/>
    <w:rsid w:val="00B41307"/>
    <w:rsid w:val="00B41BA9"/>
    <w:rsid w:val="00B426EC"/>
    <w:rsid w:val="00B431A3"/>
    <w:rsid w:val="00B43240"/>
    <w:rsid w:val="00B43A77"/>
    <w:rsid w:val="00B44D0D"/>
    <w:rsid w:val="00B46221"/>
    <w:rsid w:val="00B52B56"/>
    <w:rsid w:val="00B53CF8"/>
    <w:rsid w:val="00B53E25"/>
    <w:rsid w:val="00B60FCC"/>
    <w:rsid w:val="00B61F88"/>
    <w:rsid w:val="00B62EA5"/>
    <w:rsid w:val="00B6360C"/>
    <w:rsid w:val="00B64A5F"/>
    <w:rsid w:val="00B65997"/>
    <w:rsid w:val="00B660AD"/>
    <w:rsid w:val="00B709B3"/>
    <w:rsid w:val="00B721EA"/>
    <w:rsid w:val="00B768C1"/>
    <w:rsid w:val="00B769F6"/>
    <w:rsid w:val="00B776D6"/>
    <w:rsid w:val="00B80787"/>
    <w:rsid w:val="00B82D98"/>
    <w:rsid w:val="00B831E8"/>
    <w:rsid w:val="00B8327B"/>
    <w:rsid w:val="00B832AF"/>
    <w:rsid w:val="00B83B59"/>
    <w:rsid w:val="00B84C97"/>
    <w:rsid w:val="00B84D1F"/>
    <w:rsid w:val="00B85CCF"/>
    <w:rsid w:val="00B86416"/>
    <w:rsid w:val="00B870A3"/>
    <w:rsid w:val="00B94AA4"/>
    <w:rsid w:val="00B94BB0"/>
    <w:rsid w:val="00B97614"/>
    <w:rsid w:val="00BA4738"/>
    <w:rsid w:val="00BA5E85"/>
    <w:rsid w:val="00BA6A24"/>
    <w:rsid w:val="00BB1581"/>
    <w:rsid w:val="00BB26D1"/>
    <w:rsid w:val="00BB2DD6"/>
    <w:rsid w:val="00BB43F4"/>
    <w:rsid w:val="00BB7A0D"/>
    <w:rsid w:val="00BC0FAE"/>
    <w:rsid w:val="00BC137F"/>
    <w:rsid w:val="00BC1993"/>
    <w:rsid w:val="00BC2E17"/>
    <w:rsid w:val="00BC4541"/>
    <w:rsid w:val="00BC491E"/>
    <w:rsid w:val="00BC4AD4"/>
    <w:rsid w:val="00BC7D12"/>
    <w:rsid w:val="00BD06AE"/>
    <w:rsid w:val="00BD0FD9"/>
    <w:rsid w:val="00BD4505"/>
    <w:rsid w:val="00BD7C68"/>
    <w:rsid w:val="00BE025D"/>
    <w:rsid w:val="00BE2D83"/>
    <w:rsid w:val="00BE3C8A"/>
    <w:rsid w:val="00BE4A84"/>
    <w:rsid w:val="00BE59F5"/>
    <w:rsid w:val="00BE6040"/>
    <w:rsid w:val="00BE75B4"/>
    <w:rsid w:val="00BF16FF"/>
    <w:rsid w:val="00BF2837"/>
    <w:rsid w:val="00BF408A"/>
    <w:rsid w:val="00BF534D"/>
    <w:rsid w:val="00BF56D5"/>
    <w:rsid w:val="00BF5A58"/>
    <w:rsid w:val="00C0012C"/>
    <w:rsid w:val="00C01C99"/>
    <w:rsid w:val="00C037ED"/>
    <w:rsid w:val="00C041AF"/>
    <w:rsid w:val="00C064DD"/>
    <w:rsid w:val="00C10CA0"/>
    <w:rsid w:val="00C113DC"/>
    <w:rsid w:val="00C13146"/>
    <w:rsid w:val="00C1542A"/>
    <w:rsid w:val="00C16414"/>
    <w:rsid w:val="00C173D1"/>
    <w:rsid w:val="00C22D20"/>
    <w:rsid w:val="00C2324D"/>
    <w:rsid w:val="00C23D34"/>
    <w:rsid w:val="00C24C67"/>
    <w:rsid w:val="00C24E83"/>
    <w:rsid w:val="00C25BDA"/>
    <w:rsid w:val="00C32C49"/>
    <w:rsid w:val="00C33E2D"/>
    <w:rsid w:val="00C36F9A"/>
    <w:rsid w:val="00C408A2"/>
    <w:rsid w:val="00C4156E"/>
    <w:rsid w:val="00C42C2C"/>
    <w:rsid w:val="00C42C6B"/>
    <w:rsid w:val="00C4388F"/>
    <w:rsid w:val="00C45221"/>
    <w:rsid w:val="00C54967"/>
    <w:rsid w:val="00C60406"/>
    <w:rsid w:val="00C63696"/>
    <w:rsid w:val="00C645A2"/>
    <w:rsid w:val="00C67932"/>
    <w:rsid w:val="00C710D2"/>
    <w:rsid w:val="00C717A9"/>
    <w:rsid w:val="00C71A0B"/>
    <w:rsid w:val="00C74C31"/>
    <w:rsid w:val="00C75EDB"/>
    <w:rsid w:val="00C75FCC"/>
    <w:rsid w:val="00C76B14"/>
    <w:rsid w:val="00C81145"/>
    <w:rsid w:val="00C838B9"/>
    <w:rsid w:val="00C83B23"/>
    <w:rsid w:val="00C84F99"/>
    <w:rsid w:val="00C858EA"/>
    <w:rsid w:val="00C908FD"/>
    <w:rsid w:val="00C91AC9"/>
    <w:rsid w:val="00C95CA3"/>
    <w:rsid w:val="00C973A8"/>
    <w:rsid w:val="00CA14E9"/>
    <w:rsid w:val="00CA3C17"/>
    <w:rsid w:val="00CA5B15"/>
    <w:rsid w:val="00CA6B8F"/>
    <w:rsid w:val="00CA6F7F"/>
    <w:rsid w:val="00CB5CB4"/>
    <w:rsid w:val="00CB61A1"/>
    <w:rsid w:val="00CB64C2"/>
    <w:rsid w:val="00CB75F4"/>
    <w:rsid w:val="00CC1FD8"/>
    <w:rsid w:val="00CC3A7C"/>
    <w:rsid w:val="00CC4823"/>
    <w:rsid w:val="00CD105C"/>
    <w:rsid w:val="00CD1A12"/>
    <w:rsid w:val="00CD2679"/>
    <w:rsid w:val="00CD6D2A"/>
    <w:rsid w:val="00CD7CFD"/>
    <w:rsid w:val="00CE1A4A"/>
    <w:rsid w:val="00CE3424"/>
    <w:rsid w:val="00CE35FC"/>
    <w:rsid w:val="00CE74CC"/>
    <w:rsid w:val="00CE7BAC"/>
    <w:rsid w:val="00CF1890"/>
    <w:rsid w:val="00CF6C7F"/>
    <w:rsid w:val="00D04437"/>
    <w:rsid w:val="00D06E2B"/>
    <w:rsid w:val="00D0731B"/>
    <w:rsid w:val="00D102E8"/>
    <w:rsid w:val="00D1074D"/>
    <w:rsid w:val="00D11763"/>
    <w:rsid w:val="00D12577"/>
    <w:rsid w:val="00D14F7F"/>
    <w:rsid w:val="00D160AE"/>
    <w:rsid w:val="00D20B81"/>
    <w:rsid w:val="00D2287E"/>
    <w:rsid w:val="00D31BCC"/>
    <w:rsid w:val="00D36934"/>
    <w:rsid w:val="00D43C25"/>
    <w:rsid w:val="00D45500"/>
    <w:rsid w:val="00D4709F"/>
    <w:rsid w:val="00D47941"/>
    <w:rsid w:val="00D527D2"/>
    <w:rsid w:val="00D5335A"/>
    <w:rsid w:val="00D56F47"/>
    <w:rsid w:val="00D6101D"/>
    <w:rsid w:val="00D6202D"/>
    <w:rsid w:val="00D67028"/>
    <w:rsid w:val="00D71D53"/>
    <w:rsid w:val="00D7677D"/>
    <w:rsid w:val="00D76857"/>
    <w:rsid w:val="00D80CFD"/>
    <w:rsid w:val="00D826B8"/>
    <w:rsid w:val="00D93D82"/>
    <w:rsid w:val="00D94CD2"/>
    <w:rsid w:val="00D9574F"/>
    <w:rsid w:val="00D95B6A"/>
    <w:rsid w:val="00DA1906"/>
    <w:rsid w:val="00DA26AE"/>
    <w:rsid w:val="00DA4942"/>
    <w:rsid w:val="00DA52B6"/>
    <w:rsid w:val="00DA6DC5"/>
    <w:rsid w:val="00DA7C41"/>
    <w:rsid w:val="00DB0BC3"/>
    <w:rsid w:val="00DB1A41"/>
    <w:rsid w:val="00DB4C6A"/>
    <w:rsid w:val="00DB5040"/>
    <w:rsid w:val="00DB6BA9"/>
    <w:rsid w:val="00DC1735"/>
    <w:rsid w:val="00DC24F9"/>
    <w:rsid w:val="00DC2B75"/>
    <w:rsid w:val="00DC7F70"/>
    <w:rsid w:val="00DD0BA5"/>
    <w:rsid w:val="00DD0FA0"/>
    <w:rsid w:val="00DD1981"/>
    <w:rsid w:val="00DD199C"/>
    <w:rsid w:val="00DD20F0"/>
    <w:rsid w:val="00DD43C1"/>
    <w:rsid w:val="00DD4516"/>
    <w:rsid w:val="00DD770A"/>
    <w:rsid w:val="00DE617F"/>
    <w:rsid w:val="00DF0378"/>
    <w:rsid w:val="00DF2EF4"/>
    <w:rsid w:val="00DF368F"/>
    <w:rsid w:val="00DF5FCA"/>
    <w:rsid w:val="00DF7B92"/>
    <w:rsid w:val="00E01C12"/>
    <w:rsid w:val="00E01CD9"/>
    <w:rsid w:val="00E0668F"/>
    <w:rsid w:val="00E07E7B"/>
    <w:rsid w:val="00E10B2F"/>
    <w:rsid w:val="00E136F7"/>
    <w:rsid w:val="00E1561F"/>
    <w:rsid w:val="00E1751D"/>
    <w:rsid w:val="00E21550"/>
    <w:rsid w:val="00E2182D"/>
    <w:rsid w:val="00E21953"/>
    <w:rsid w:val="00E21A91"/>
    <w:rsid w:val="00E21C73"/>
    <w:rsid w:val="00E22251"/>
    <w:rsid w:val="00E243BE"/>
    <w:rsid w:val="00E2789A"/>
    <w:rsid w:val="00E27B1B"/>
    <w:rsid w:val="00E30C70"/>
    <w:rsid w:val="00E318B0"/>
    <w:rsid w:val="00E3226D"/>
    <w:rsid w:val="00E35BD5"/>
    <w:rsid w:val="00E35D83"/>
    <w:rsid w:val="00E35E62"/>
    <w:rsid w:val="00E37944"/>
    <w:rsid w:val="00E41F68"/>
    <w:rsid w:val="00E43987"/>
    <w:rsid w:val="00E43F4D"/>
    <w:rsid w:val="00E44027"/>
    <w:rsid w:val="00E44127"/>
    <w:rsid w:val="00E451EB"/>
    <w:rsid w:val="00E454AD"/>
    <w:rsid w:val="00E46353"/>
    <w:rsid w:val="00E4665E"/>
    <w:rsid w:val="00E46C6B"/>
    <w:rsid w:val="00E513B2"/>
    <w:rsid w:val="00E53C6F"/>
    <w:rsid w:val="00E56222"/>
    <w:rsid w:val="00E61E5A"/>
    <w:rsid w:val="00E6470A"/>
    <w:rsid w:val="00E7018C"/>
    <w:rsid w:val="00E705BF"/>
    <w:rsid w:val="00E706B5"/>
    <w:rsid w:val="00E7096C"/>
    <w:rsid w:val="00E71E76"/>
    <w:rsid w:val="00E7336B"/>
    <w:rsid w:val="00E75367"/>
    <w:rsid w:val="00E75F24"/>
    <w:rsid w:val="00E80D7C"/>
    <w:rsid w:val="00E81E76"/>
    <w:rsid w:val="00E8471F"/>
    <w:rsid w:val="00E8545F"/>
    <w:rsid w:val="00E87D00"/>
    <w:rsid w:val="00E90B10"/>
    <w:rsid w:val="00E917D9"/>
    <w:rsid w:val="00E934BF"/>
    <w:rsid w:val="00E938F2"/>
    <w:rsid w:val="00E93FAB"/>
    <w:rsid w:val="00E9680A"/>
    <w:rsid w:val="00E96D55"/>
    <w:rsid w:val="00EA153A"/>
    <w:rsid w:val="00EA3104"/>
    <w:rsid w:val="00EA37CE"/>
    <w:rsid w:val="00EA5A9E"/>
    <w:rsid w:val="00EA6955"/>
    <w:rsid w:val="00EA6D23"/>
    <w:rsid w:val="00EA79AC"/>
    <w:rsid w:val="00EB15C8"/>
    <w:rsid w:val="00EB42CB"/>
    <w:rsid w:val="00EB59C6"/>
    <w:rsid w:val="00EB612F"/>
    <w:rsid w:val="00EB696D"/>
    <w:rsid w:val="00EB6D9E"/>
    <w:rsid w:val="00EB710C"/>
    <w:rsid w:val="00EB7744"/>
    <w:rsid w:val="00EC016A"/>
    <w:rsid w:val="00EC0B22"/>
    <w:rsid w:val="00EC2EE2"/>
    <w:rsid w:val="00EC7E58"/>
    <w:rsid w:val="00ED02A3"/>
    <w:rsid w:val="00ED167A"/>
    <w:rsid w:val="00ED6FAF"/>
    <w:rsid w:val="00ED7C17"/>
    <w:rsid w:val="00ED7CE8"/>
    <w:rsid w:val="00EE15B6"/>
    <w:rsid w:val="00EE1846"/>
    <w:rsid w:val="00EF41C3"/>
    <w:rsid w:val="00EF5A6B"/>
    <w:rsid w:val="00F02DD3"/>
    <w:rsid w:val="00F033CC"/>
    <w:rsid w:val="00F03B23"/>
    <w:rsid w:val="00F0787D"/>
    <w:rsid w:val="00F101C0"/>
    <w:rsid w:val="00F1312B"/>
    <w:rsid w:val="00F15719"/>
    <w:rsid w:val="00F15EBD"/>
    <w:rsid w:val="00F16125"/>
    <w:rsid w:val="00F16D25"/>
    <w:rsid w:val="00F171F9"/>
    <w:rsid w:val="00F17B9F"/>
    <w:rsid w:val="00F20C8F"/>
    <w:rsid w:val="00F21B7A"/>
    <w:rsid w:val="00F24A06"/>
    <w:rsid w:val="00F251CE"/>
    <w:rsid w:val="00F26A95"/>
    <w:rsid w:val="00F318F3"/>
    <w:rsid w:val="00F3244B"/>
    <w:rsid w:val="00F34555"/>
    <w:rsid w:val="00F35057"/>
    <w:rsid w:val="00F4143A"/>
    <w:rsid w:val="00F4182C"/>
    <w:rsid w:val="00F4298D"/>
    <w:rsid w:val="00F43E79"/>
    <w:rsid w:val="00F47C31"/>
    <w:rsid w:val="00F506B2"/>
    <w:rsid w:val="00F51C2F"/>
    <w:rsid w:val="00F566A9"/>
    <w:rsid w:val="00F56E3A"/>
    <w:rsid w:val="00F629EC"/>
    <w:rsid w:val="00F63DD4"/>
    <w:rsid w:val="00F655FF"/>
    <w:rsid w:val="00F66C5A"/>
    <w:rsid w:val="00F67F62"/>
    <w:rsid w:val="00F70788"/>
    <w:rsid w:val="00F70B6E"/>
    <w:rsid w:val="00F7421C"/>
    <w:rsid w:val="00F75C70"/>
    <w:rsid w:val="00F76912"/>
    <w:rsid w:val="00F76A92"/>
    <w:rsid w:val="00F80A6E"/>
    <w:rsid w:val="00F84F22"/>
    <w:rsid w:val="00F92025"/>
    <w:rsid w:val="00F93206"/>
    <w:rsid w:val="00F947E4"/>
    <w:rsid w:val="00F96AA8"/>
    <w:rsid w:val="00FA0C79"/>
    <w:rsid w:val="00FA58AB"/>
    <w:rsid w:val="00FA5D2E"/>
    <w:rsid w:val="00FA728D"/>
    <w:rsid w:val="00FB127C"/>
    <w:rsid w:val="00FB2574"/>
    <w:rsid w:val="00FB4D7B"/>
    <w:rsid w:val="00FB588D"/>
    <w:rsid w:val="00FC13C2"/>
    <w:rsid w:val="00FC23FF"/>
    <w:rsid w:val="00FC306A"/>
    <w:rsid w:val="00FC38E8"/>
    <w:rsid w:val="00FC5749"/>
    <w:rsid w:val="00FC64C2"/>
    <w:rsid w:val="00FC6F91"/>
    <w:rsid w:val="00FD17DF"/>
    <w:rsid w:val="00FD1C8E"/>
    <w:rsid w:val="00FD3E91"/>
    <w:rsid w:val="00FD5578"/>
    <w:rsid w:val="00FD7106"/>
    <w:rsid w:val="00FE0DD2"/>
    <w:rsid w:val="00FE2EB8"/>
    <w:rsid w:val="00FE37DC"/>
    <w:rsid w:val="00FE391C"/>
    <w:rsid w:val="00FE4681"/>
    <w:rsid w:val="00FE5396"/>
    <w:rsid w:val="00FE5841"/>
    <w:rsid w:val="00FE64D1"/>
    <w:rsid w:val="00FE7336"/>
    <w:rsid w:val="00FF154B"/>
    <w:rsid w:val="00FF1DC1"/>
    <w:rsid w:val="00FF21EC"/>
    <w:rsid w:val="00FF42F6"/>
    <w:rsid w:val="00FF5760"/>
    <w:rsid w:val="00FF6971"/>
    <w:rsid w:val="00FF7357"/>
    <w:rsid w:val="0834137D"/>
    <w:rsid w:val="179A0A7D"/>
    <w:rsid w:val="1B15733E"/>
    <w:rsid w:val="29B04866"/>
    <w:rsid w:val="2A26993E"/>
    <w:rsid w:val="2FC32DB2"/>
    <w:rsid w:val="3D7C4B50"/>
    <w:rsid w:val="4003F11E"/>
    <w:rsid w:val="417DB98F"/>
    <w:rsid w:val="4A5ACE58"/>
    <w:rsid w:val="4E86320D"/>
    <w:rsid w:val="51BDD2CF"/>
    <w:rsid w:val="584D764F"/>
    <w:rsid w:val="5BFB87AC"/>
    <w:rsid w:val="62D33624"/>
    <w:rsid w:val="67B24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9E06F"/>
  <w15:docId w15:val="{A331D9DF-B12F-49DC-8208-A272ACCBE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iPriority="0" w:unhideWhenUsed="1" w:qFormat="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23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0323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0323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1018A"/>
    <w:pPr>
      <w:keepNext/>
      <w:keepLines/>
      <w:spacing w:before="40" w:after="0" w:line="240" w:lineRule="auto"/>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iPriority w:val="9"/>
    <w:semiHidden/>
    <w:unhideWhenUsed/>
    <w:qFormat/>
    <w:rsid w:val="00F92025"/>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6067F"/>
    <w:pPr>
      <w:ind w:left="720"/>
      <w:contextualSpacing/>
    </w:pPr>
  </w:style>
  <w:style w:type="paragraph" w:styleId="NoSpacing">
    <w:name w:val="No Spacing"/>
    <w:uiPriority w:val="1"/>
    <w:qFormat/>
    <w:rsid w:val="007905D1"/>
    <w:pPr>
      <w:spacing w:after="0" w:line="240" w:lineRule="auto"/>
    </w:pPr>
  </w:style>
  <w:style w:type="paragraph" w:styleId="BalloonText">
    <w:name w:val="Balloon Text"/>
    <w:basedOn w:val="Normal"/>
    <w:link w:val="BalloonTextChar"/>
    <w:uiPriority w:val="99"/>
    <w:semiHidden/>
    <w:unhideWhenUsed/>
    <w:rsid w:val="00A737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37CA"/>
    <w:rPr>
      <w:rFonts w:ascii="Tahoma" w:hAnsi="Tahoma" w:cs="Tahoma"/>
      <w:sz w:val="16"/>
      <w:szCs w:val="16"/>
    </w:rPr>
  </w:style>
  <w:style w:type="character" w:customStyle="1" w:styleId="Heading1Char">
    <w:name w:val="Heading 1 Char"/>
    <w:basedOn w:val="DefaultParagraphFont"/>
    <w:link w:val="Heading1"/>
    <w:uiPriority w:val="9"/>
    <w:rsid w:val="0000323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0323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03234"/>
    <w:rPr>
      <w:rFonts w:asciiTheme="majorHAnsi" w:eastAsiaTheme="majorEastAsia" w:hAnsiTheme="majorHAnsi" w:cstheme="majorBidi"/>
      <w:b/>
      <w:bCs/>
      <w:color w:val="4F81BD" w:themeColor="accent1"/>
    </w:rPr>
  </w:style>
  <w:style w:type="table" w:styleId="TableGrid">
    <w:name w:val="Table Grid"/>
    <w:basedOn w:val="TableNormal"/>
    <w:rsid w:val="008848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5646D"/>
    <w:pPr>
      <w:outlineLvl w:val="9"/>
    </w:pPr>
    <w:rPr>
      <w:lang w:eastAsia="ja-JP"/>
    </w:rPr>
  </w:style>
  <w:style w:type="paragraph" w:styleId="TOC1">
    <w:name w:val="toc 1"/>
    <w:basedOn w:val="Normal"/>
    <w:next w:val="Normal"/>
    <w:autoRedefine/>
    <w:uiPriority w:val="39"/>
    <w:unhideWhenUsed/>
    <w:rsid w:val="0025646D"/>
    <w:pPr>
      <w:spacing w:after="100"/>
    </w:pPr>
  </w:style>
  <w:style w:type="paragraph" w:styleId="TOC2">
    <w:name w:val="toc 2"/>
    <w:basedOn w:val="Normal"/>
    <w:next w:val="Normal"/>
    <w:autoRedefine/>
    <w:uiPriority w:val="39"/>
    <w:unhideWhenUsed/>
    <w:rsid w:val="0025646D"/>
    <w:pPr>
      <w:spacing w:after="100"/>
      <w:ind w:left="220"/>
    </w:pPr>
  </w:style>
  <w:style w:type="paragraph" w:styleId="TOC3">
    <w:name w:val="toc 3"/>
    <w:basedOn w:val="Normal"/>
    <w:next w:val="Normal"/>
    <w:autoRedefine/>
    <w:uiPriority w:val="39"/>
    <w:unhideWhenUsed/>
    <w:rsid w:val="0025646D"/>
    <w:pPr>
      <w:spacing w:after="100"/>
      <w:ind w:left="440"/>
    </w:pPr>
  </w:style>
  <w:style w:type="character" w:styleId="Hyperlink">
    <w:name w:val="Hyperlink"/>
    <w:basedOn w:val="DefaultParagraphFont"/>
    <w:uiPriority w:val="99"/>
    <w:unhideWhenUsed/>
    <w:rsid w:val="0025646D"/>
    <w:rPr>
      <w:color w:val="0000FF" w:themeColor="hyperlink"/>
      <w:u w:val="single"/>
    </w:rPr>
  </w:style>
  <w:style w:type="paragraph" w:styleId="Title">
    <w:name w:val="Title"/>
    <w:basedOn w:val="Normal"/>
    <w:next w:val="Normal"/>
    <w:link w:val="TitleChar"/>
    <w:uiPriority w:val="10"/>
    <w:qFormat/>
    <w:rsid w:val="002729DA"/>
    <w:pPr>
      <w:widowControl w:val="0"/>
      <w:spacing w:after="240" w:line="240" w:lineRule="auto"/>
    </w:pPr>
    <w:rPr>
      <w:rFonts w:ascii="Arial" w:eastAsia="Times New Roman" w:hAnsi="Arial" w:cs="Times New Roman"/>
      <w:b/>
      <w:sz w:val="36"/>
      <w:szCs w:val="20"/>
    </w:rPr>
  </w:style>
  <w:style w:type="character" w:customStyle="1" w:styleId="TitleChar">
    <w:name w:val="Title Char"/>
    <w:basedOn w:val="DefaultParagraphFont"/>
    <w:link w:val="Title"/>
    <w:uiPriority w:val="10"/>
    <w:rsid w:val="002729DA"/>
    <w:rPr>
      <w:rFonts w:ascii="Arial" w:eastAsia="Times New Roman" w:hAnsi="Arial" w:cs="Times New Roman"/>
      <w:b/>
      <w:sz w:val="36"/>
      <w:szCs w:val="20"/>
    </w:rPr>
  </w:style>
  <w:style w:type="paragraph" w:customStyle="1" w:styleId="Project">
    <w:name w:val="Project"/>
    <w:basedOn w:val="Normal"/>
    <w:rsid w:val="002729DA"/>
    <w:pPr>
      <w:spacing w:after="0" w:line="240" w:lineRule="auto"/>
      <w:jc w:val="right"/>
    </w:pPr>
    <w:rPr>
      <w:rFonts w:ascii="Arial" w:eastAsia="Times New Roman" w:hAnsi="Arial" w:cs="Times New Roman"/>
      <w:b/>
      <w:sz w:val="36"/>
      <w:szCs w:val="20"/>
    </w:rPr>
  </w:style>
  <w:style w:type="character" w:customStyle="1" w:styleId="Heading6Char">
    <w:name w:val="Heading 6 Char"/>
    <w:basedOn w:val="DefaultParagraphFont"/>
    <w:link w:val="Heading6"/>
    <w:uiPriority w:val="9"/>
    <w:semiHidden/>
    <w:rsid w:val="00F92025"/>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unhideWhenUsed/>
    <w:rsid w:val="006377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76E"/>
  </w:style>
  <w:style w:type="paragraph" w:styleId="Footer">
    <w:name w:val="footer"/>
    <w:basedOn w:val="Normal"/>
    <w:link w:val="FooterChar"/>
    <w:uiPriority w:val="99"/>
    <w:unhideWhenUsed/>
    <w:rsid w:val="006377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76E"/>
  </w:style>
  <w:style w:type="character" w:styleId="CommentReference">
    <w:name w:val="annotation reference"/>
    <w:basedOn w:val="DefaultParagraphFont"/>
    <w:uiPriority w:val="99"/>
    <w:unhideWhenUsed/>
    <w:rsid w:val="00C4388F"/>
    <w:rPr>
      <w:sz w:val="16"/>
      <w:szCs w:val="16"/>
    </w:rPr>
  </w:style>
  <w:style w:type="paragraph" w:styleId="CommentText">
    <w:name w:val="annotation text"/>
    <w:basedOn w:val="Normal"/>
    <w:link w:val="CommentTextChar"/>
    <w:uiPriority w:val="99"/>
    <w:unhideWhenUsed/>
    <w:rsid w:val="00C4388F"/>
    <w:pPr>
      <w:spacing w:line="240" w:lineRule="auto"/>
    </w:pPr>
    <w:rPr>
      <w:sz w:val="20"/>
      <w:szCs w:val="20"/>
    </w:rPr>
  </w:style>
  <w:style w:type="character" w:customStyle="1" w:styleId="CommentTextChar">
    <w:name w:val="Comment Text Char"/>
    <w:basedOn w:val="DefaultParagraphFont"/>
    <w:link w:val="CommentText"/>
    <w:uiPriority w:val="99"/>
    <w:rsid w:val="00C4388F"/>
    <w:rPr>
      <w:sz w:val="20"/>
      <w:szCs w:val="20"/>
    </w:rPr>
  </w:style>
  <w:style w:type="paragraph" w:styleId="CommentSubject">
    <w:name w:val="annotation subject"/>
    <w:basedOn w:val="CommentText"/>
    <w:next w:val="CommentText"/>
    <w:link w:val="CommentSubjectChar"/>
    <w:uiPriority w:val="99"/>
    <w:semiHidden/>
    <w:unhideWhenUsed/>
    <w:rsid w:val="00C4388F"/>
    <w:rPr>
      <w:b/>
      <w:bCs/>
    </w:rPr>
  </w:style>
  <w:style w:type="character" w:customStyle="1" w:styleId="CommentSubjectChar">
    <w:name w:val="Comment Subject Char"/>
    <w:basedOn w:val="CommentTextChar"/>
    <w:link w:val="CommentSubject"/>
    <w:uiPriority w:val="99"/>
    <w:semiHidden/>
    <w:rsid w:val="00C4388F"/>
    <w:rPr>
      <w:b/>
      <w:bCs/>
      <w:sz w:val="20"/>
      <w:szCs w:val="20"/>
    </w:rPr>
  </w:style>
  <w:style w:type="paragraph" w:styleId="TOC4">
    <w:name w:val="toc 4"/>
    <w:basedOn w:val="Normal"/>
    <w:next w:val="Normal"/>
    <w:autoRedefine/>
    <w:uiPriority w:val="39"/>
    <w:unhideWhenUsed/>
    <w:rsid w:val="00B6360C"/>
    <w:pPr>
      <w:spacing w:after="100"/>
      <w:ind w:left="660"/>
    </w:pPr>
    <w:rPr>
      <w:rFonts w:eastAsiaTheme="minorEastAsia"/>
    </w:rPr>
  </w:style>
  <w:style w:type="paragraph" w:styleId="TOC5">
    <w:name w:val="toc 5"/>
    <w:basedOn w:val="Normal"/>
    <w:next w:val="Normal"/>
    <w:autoRedefine/>
    <w:uiPriority w:val="39"/>
    <w:unhideWhenUsed/>
    <w:rsid w:val="00B6360C"/>
    <w:pPr>
      <w:spacing w:after="100"/>
      <w:ind w:left="880"/>
    </w:pPr>
    <w:rPr>
      <w:rFonts w:eastAsiaTheme="minorEastAsia"/>
    </w:rPr>
  </w:style>
  <w:style w:type="paragraph" w:styleId="TOC6">
    <w:name w:val="toc 6"/>
    <w:basedOn w:val="Normal"/>
    <w:next w:val="Normal"/>
    <w:autoRedefine/>
    <w:uiPriority w:val="39"/>
    <w:unhideWhenUsed/>
    <w:rsid w:val="00B6360C"/>
    <w:pPr>
      <w:spacing w:after="100"/>
      <w:ind w:left="1100"/>
    </w:pPr>
    <w:rPr>
      <w:rFonts w:eastAsiaTheme="minorEastAsia"/>
    </w:rPr>
  </w:style>
  <w:style w:type="paragraph" w:styleId="TOC7">
    <w:name w:val="toc 7"/>
    <w:basedOn w:val="Normal"/>
    <w:next w:val="Normal"/>
    <w:autoRedefine/>
    <w:uiPriority w:val="39"/>
    <w:unhideWhenUsed/>
    <w:rsid w:val="00B6360C"/>
    <w:pPr>
      <w:spacing w:after="100"/>
      <w:ind w:left="1320"/>
    </w:pPr>
    <w:rPr>
      <w:rFonts w:eastAsiaTheme="minorEastAsia"/>
    </w:rPr>
  </w:style>
  <w:style w:type="paragraph" w:styleId="TOC8">
    <w:name w:val="toc 8"/>
    <w:basedOn w:val="Normal"/>
    <w:next w:val="Normal"/>
    <w:autoRedefine/>
    <w:uiPriority w:val="39"/>
    <w:unhideWhenUsed/>
    <w:rsid w:val="00B6360C"/>
    <w:pPr>
      <w:spacing w:after="100"/>
      <w:ind w:left="1540"/>
    </w:pPr>
    <w:rPr>
      <w:rFonts w:eastAsiaTheme="minorEastAsia"/>
    </w:rPr>
  </w:style>
  <w:style w:type="paragraph" w:styleId="TOC9">
    <w:name w:val="toc 9"/>
    <w:basedOn w:val="Normal"/>
    <w:next w:val="Normal"/>
    <w:autoRedefine/>
    <w:uiPriority w:val="39"/>
    <w:unhideWhenUsed/>
    <w:rsid w:val="00B6360C"/>
    <w:pPr>
      <w:spacing w:after="100"/>
      <w:ind w:left="1760"/>
    </w:pPr>
    <w:rPr>
      <w:rFonts w:eastAsiaTheme="minorEastAsia"/>
    </w:rPr>
  </w:style>
  <w:style w:type="paragraph" w:styleId="BodyText">
    <w:name w:val="Body Text"/>
    <w:basedOn w:val="Normal"/>
    <w:link w:val="BodyTextChar"/>
    <w:rsid w:val="006B3D36"/>
    <w:pPr>
      <w:spacing w:after="240" w:line="320" w:lineRule="exact"/>
      <w:ind w:firstLine="720"/>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6B3D36"/>
    <w:rPr>
      <w:rFonts w:ascii="Times New Roman" w:eastAsia="Times New Roman" w:hAnsi="Times New Roman" w:cs="Times New Roman"/>
      <w:sz w:val="24"/>
      <w:szCs w:val="20"/>
    </w:rPr>
  </w:style>
  <w:style w:type="numbering" w:customStyle="1" w:styleId="CurrentList1">
    <w:name w:val="Current List1"/>
    <w:uiPriority w:val="99"/>
    <w:rsid w:val="00BF56D5"/>
    <w:pPr>
      <w:numPr>
        <w:numId w:val="5"/>
      </w:numPr>
    </w:pPr>
  </w:style>
  <w:style w:type="character" w:customStyle="1" w:styleId="ui-provider">
    <w:name w:val="ui-provider"/>
    <w:basedOn w:val="DefaultParagraphFont"/>
    <w:rsid w:val="00413CC1"/>
  </w:style>
  <w:style w:type="character" w:styleId="LineNumber">
    <w:name w:val="line number"/>
    <w:basedOn w:val="DefaultParagraphFont"/>
    <w:uiPriority w:val="99"/>
    <w:semiHidden/>
    <w:unhideWhenUsed/>
    <w:rsid w:val="009C3E68"/>
  </w:style>
  <w:style w:type="character" w:customStyle="1" w:styleId="Heading4Char">
    <w:name w:val="Heading 4 Char"/>
    <w:basedOn w:val="DefaultParagraphFont"/>
    <w:link w:val="Heading4"/>
    <w:uiPriority w:val="9"/>
    <w:rsid w:val="0001018A"/>
    <w:rPr>
      <w:rFonts w:asciiTheme="majorHAnsi" w:eastAsiaTheme="majorEastAsia" w:hAnsiTheme="majorHAnsi" w:cstheme="majorBidi"/>
      <w:i/>
      <w:iCs/>
      <w:color w:val="365F91" w:themeColor="accent1" w:themeShade="BF"/>
    </w:rPr>
  </w:style>
  <w:style w:type="paragraph" w:styleId="FootnoteText">
    <w:name w:val="footnote text"/>
    <w:basedOn w:val="Normal"/>
    <w:link w:val="FootnoteTextChar"/>
    <w:uiPriority w:val="99"/>
    <w:unhideWhenUsed/>
    <w:rsid w:val="0001018A"/>
    <w:pPr>
      <w:spacing w:after="0" w:line="240" w:lineRule="auto"/>
    </w:pPr>
    <w:rPr>
      <w:sz w:val="20"/>
      <w:szCs w:val="20"/>
    </w:rPr>
  </w:style>
  <w:style w:type="character" w:customStyle="1" w:styleId="FootnoteTextChar">
    <w:name w:val="Footnote Text Char"/>
    <w:basedOn w:val="DefaultParagraphFont"/>
    <w:link w:val="FootnoteText"/>
    <w:uiPriority w:val="99"/>
    <w:rsid w:val="0001018A"/>
    <w:rPr>
      <w:sz w:val="20"/>
      <w:szCs w:val="20"/>
    </w:rPr>
  </w:style>
  <w:style w:type="character" w:styleId="FootnoteReference">
    <w:name w:val="footnote reference"/>
    <w:basedOn w:val="DefaultParagraphFont"/>
    <w:uiPriority w:val="99"/>
    <w:semiHidden/>
    <w:unhideWhenUsed/>
    <w:rsid w:val="0001018A"/>
    <w:rPr>
      <w:vertAlign w:val="superscript"/>
    </w:rPr>
  </w:style>
  <w:style w:type="paragraph" w:styleId="EndnoteText">
    <w:name w:val="endnote text"/>
    <w:basedOn w:val="Normal"/>
    <w:link w:val="EndnoteTextChar"/>
    <w:uiPriority w:val="99"/>
    <w:semiHidden/>
    <w:unhideWhenUsed/>
    <w:rsid w:val="0001018A"/>
    <w:pPr>
      <w:spacing w:after="0" w:line="240" w:lineRule="auto"/>
    </w:pPr>
    <w:rPr>
      <w:rFonts w:ascii="Calibri" w:hAnsi="Calibri" w:cs="Times New Roman"/>
      <w:sz w:val="20"/>
      <w:szCs w:val="20"/>
    </w:rPr>
  </w:style>
  <w:style w:type="character" w:customStyle="1" w:styleId="EndnoteTextChar">
    <w:name w:val="Endnote Text Char"/>
    <w:basedOn w:val="DefaultParagraphFont"/>
    <w:link w:val="EndnoteText"/>
    <w:uiPriority w:val="99"/>
    <w:semiHidden/>
    <w:rsid w:val="0001018A"/>
    <w:rPr>
      <w:rFonts w:ascii="Calibri" w:hAnsi="Calibri" w:cs="Times New Roman"/>
      <w:sz w:val="20"/>
      <w:szCs w:val="20"/>
    </w:rPr>
  </w:style>
  <w:style w:type="character" w:styleId="EndnoteReference">
    <w:name w:val="endnote reference"/>
    <w:basedOn w:val="DefaultParagraphFont"/>
    <w:uiPriority w:val="99"/>
    <w:semiHidden/>
    <w:unhideWhenUsed/>
    <w:rsid w:val="0001018A"/>
    <w:rPr>
      <w:vertAlign w:val="superscript"/>
    </w:rPr>
  </w:style>
  <w:style w:type="paragraph" w:styleId="Revision">
    <w:name w:val="Revision"/>
    <w:hidden/>
    <w:uiPriority w:val="99"/>
    <w:semiHidden/>
    <w:rsid w:val="0001018A"/>
    <w:pPr>
      <w:spacing w:after="0" w:line="240" w:lineRule="auto"/>
    </w:pPr>
  </w:style>
  <w:style w:type="character" w:customStyle="1" w:styleId="pygments-n">
    <w:name w:val="pygments-n"/>
    <w:basedOn w:val="DefaultParagraphFont"/>
    <w:rsid w:val="0001018A"/>
  </w:style>
  <w:style w:type="character" w:styleId="FollowedHyperlink">
    <w:name w:val="FollowedHyperlink"/>
    <w:basedOn w:val="DefaultParagraphFont"/>
    <w:uiPriority w:val="99"/>
    <w:semiHidden/>
    <w:unhideWhenUsed/>
    <w:rsid w:val="0001018A"/>
    <w:rPr>
      <w:color w:val="800080" w:themeColor="followedHyperlink"/>
      <w:u w:val="single"/>
    </w:rPr>
  </w:style>
  <w:style w:type="paragraph" w:customStyle="1" w:styleId="Default">
    <w:name w:val="Default"/>
    <w:rsid w:val="0001018A"/>
    <w:pPr>
      <w:autoSpaceDE w:val="0"/>
      <w:autoSpaceDN w:val="0"/>
      <w:adjustRightInd w:val="0"/>
      <w:spacing w:after="0" w:line="240" w:lineRule="auto"/>
    </w:pPr>
    <w:rPr>
      <w:rFonts w:ascii="Calibri" w:hAnsi="Calibri" w:cs="Calibri"/>
      <w:color w:val="000000"/>
      <w:sz w:val="24"/>
      <w:szCs w:val="24"/>
    </w:rPr>
  </w:style>
  <w:style w:type="paragraph" w:styleId="ListNumber">
    <w:name w:val="List Number"/>
    <w:basedOn w:val="Normal"/>
    <w:qFormat/>
    <w:rsid w:val="0001018A"/>
    <w:pPr>
      <w:numPr>
        <w:ilvl w:val="5"/>
        <w:numId w:val="7"/>
      </w:numPr>
      <w:spacing w:after="240" w:line="260" w:lineRule="atLeast"/>
      <w:outlineLvl w:val="5"/>
    </w:pPr>
    <w:rPr>
      <w:rFonts w:ascii="Arial" w:eastAsia="Times New Roman" w:hAnsi="Arial" w:cs="Arial"/>
      <w:color w:val="404040"/>
      <w:sz w:val="20"/>
      <w:szCs w:val="20"/>
    </w:rPr>
  </w:style>
  <w:style w:type="paragraph" w:styleId="ListNumber2">
    <w:name w:val="List Number 2"/>
    <w:basedOn w:val="Normal"/>
    <w:qFormat/>
    <w:rsid w:val="0001018A"/>
    <w:pPr>
      <w:numPr>
        <w:ilvl w:val="6"/>
        <w:numId w:val="7"/>
      </w:numPr>
      <w:spacing w:after="240" w:line="260" w:lineRule="atLeast"/>
      <w:outlineLvl w:val="6"/>
    </w:pPr>
    <w:rPr>
      <w:rFonts w:ascii="Arial" w:eastAsia="Times New Roman" w:hAnsi="Arial" w:cs="Arial"/>
      <w:color w:val="404040"/>
      <w:sz w:val="20"/>
      <w:szCs w:val="20"/>
    </w:rPr>
  </w:style>
  <w:style w:type="paragraph" w:styleId="ListNumber3">
    <w:name w:val="List Number 3"/>
    <w:basedOn w:val="Normal"/>
    <w:qFormat/>
    <w:rsid w:val="0001018A"/>
    <w:pPr>
      <w:numPr>
        <w:ilvl w:val="7"/>
        <w:numId w:val="7"/>
      </w:numPr>
      <w:spacing w:after="240" w:line="260" w:lineRule="atLeast"/>
      <w:outlineLvl w:val="7"/>
    </w:pPr>
    <w:rPr>
      <w:rFonts w:ascii="Arial" w:eastAsia="Times New Roman" w:hAnsi="Arial" w:cs="Arial"/>
      <w:color w:val="404040"/>
      <w:sz w:val="20"/>
      <w:szCs w:val="20"/>
    </w:rPr>
  </w:style>
  <w:style w:type="paragraph" w:styleId="ListNumber4">
    <w:name w:val="List Number 4"/>
    <w:basedOn w:val="Normal"/>
    <w:qFormat/>
    <w:rsid w:val="0001018A"/>
    <w:pPr>
      <w:numPr>
        <w:ilvl w:val="8"/>
        <w:numId w:val="7"/>
      </w:numPr>
      <w:spacing w:after="240" w:line="260" w:lineRule="atLeast"/>
      <w:outlineLvl w:val="8"/>
    </w:pPr>
    <w:rPr>
      <w:rFonts w:ascii="Arial" w:eastAsia="Times New Roman" w:hAnsi="Arial" w:cs="Arial"/>
      <w:color w:val="404040"/>
      <w:sz w:val="20"/>
      <w:szCs w:val="20"/>
    </w:rPr>
  </w:style>
  <w:style w:type="paragraph" w:customStyle="1" w:styleId="01squarebullet">
    <w:name w:val="01 square bullet"/>
    <w:basedOn w:val="Normal"/>
    <w:link w:val="01squarebulletChar"/>
    <w:uiPriority w:val="3"/>
    <w:qFormat/>
    <w:rsid w:val="0001018A"/>
    <w:pPr>
      <w:spacing w:before="120" w:after="60" w:line="240" w:lineRule="auto"/>
      <w:ind w:right="142"/>
    </w:pPr>
    <w:rPr>
      <w:rFonts w:ascii="Open Sans" w:eastAsia="Times New Roman" w:hAnsi="Open Sans" w:cs="Times New Roman"/>
      <w:sz w:val="24"/>
      <w:szCs w:val="20"/>
    </w:rPr>
  </w:style>
  <w:style w:type="character" w:customStyle="1" w:styleId="01squarebulletChar">
    <w:name w:val="01 square bullet Char"/>
    <w:basedOn w:val="DefaultParagraphFont"/>
    <w:link w:val="01squarebullet"/>
    <w:uiPriority w:val="3"/>
    <w:rsid w:val="0001018A"/>
    <w:rPr>
      <w:rFonts w:ascii="Open Sans" w:eastAsia="Times New Roman" w:hAnsi="Open Sans" w:cs="Times New Roman"/>
      <w:sz w:val="24"/>
      <w:szCs w:val="20"/>
    </w:rPr>
  </w:style>
  <w:style w:type="paragraph" w:customStyle="1" w:styleId="02dash">
    <w:name w:val="02 dash"/>
    <w:basedOn w:val="01squarebullet"/>
    <w:link w:val="02dashChar"/>
    <w:uiPriority w:val="4"/>
    <w:qFormat/>
    <w:rsid w:val="0001018A"/>
  </w:style>
  <w:style w:type="character" w:customStyle="1" w:styleId="02dashChar">
    <w:name w:val="02 dash Char"/>
    <w:basedOn w:val="01squarebulletChar"/>
    <w:link w:val="02dash"/>
    <w:uiPriority w:val="4"/>
    <w:rsid w:val="0001018A"/>
    <w:rPr>
      <w:rFonts w:ascii="Open Sans" w:eastAsia="Times New Roman" w:hAnsi="Open Sans" w:cs="Times New Roman"/>
      <w:sz w:val="24"/>
      <w:szCs w:val="20"/>
    </w:rPr>
  </w:style>
  <w:style w:type="table" w:customStyle="1" w:styleId="GridTable4-Accent31">
    <w:name w:val="Grid Table 4 - Accent 31"/>
    <w:basedOn w:val="TableNormal"/>
    <w:uiPriority w:val="49"/>
    <w:rsid w:val="0001018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TableGrid2">
    <w:name w:val="Table Grid2"/>
    <w:basedOn w:val="TableNormal"/>
    <w:next w:val="TableGrid"/>
    <w:uiPriority w:val="59"/>
    <w:rsid w:val="000101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01018A"/>
  </w:style>
  <w:style w:type="paragraph" w:styleId="Caption">
    <w:name w:val="caption"/>
    <w:basedOn w:val="Normal"/>
    <w:next w:val="Normal"/>
    <w:uiPriority w:val="35"/>
    <w:unhideWhenUsed/>
    <w:qFormat/>
    <w:rsid w:val="0001018A"/>
    <w:pPr>
      <w:spacing w:line="240" w:lineRule="auto"/>
    </w:pPr>
    <w:rPr>
      <w:rFonts w:ascii="Calibri" w:hAnsi="Calibri" w:cs="Times New Roman"/>
      <w:b/>
      <w:bCs/>
      <w:color w:val="4F81BD" w:themeColor="accent1"/>
      <w:sz w:val="18"/>
      <w:szCs w:val="18"/>
    </w:rPr>
  </w:style>
  <w:style w:type="table" w:customStyle="1" w:styleId="TableGrid1">
    <w:name w:val="Table Grid1"/>
    <w:basedOn w:val="TableNormal"/>
    <w:next w:val="TableGrid"/>
    <w:rsid w:val="0001018A"/>
    <w:pPr>
      <w:spacing w:after="18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1018A"/>
    <w:pPr>
      <w:spacing w:after="18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1018A"/>
    <w:pPr>
      <w:spacing w:after="18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01018A"/>
    <w:pPr>
      <w:spacing w:after="18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01018A"/>
    <w:pPr>
      <w:spacing w:after="18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01018A"/>
    <w:rPr>
      <w:color w:val="605E5C"/>
      <w:shd w:val="clear" w:color="auto" w:fill="E1DFDD"/>
    </w:rPr>
  </w:style>
  <w:style w:type="character" w:customStyle="1" w:styleId="cf01">
    <w:name w:val="cf01"/>
    <w:basedOn w:val="DefaultParagraphFont"/>
    <w:rsid w:val="0001018A"/>
    <w:rPr>
      <w:rFonts w:ascii="Segoe UI" w:hAnsi="Segoe UI" w:cs="Segoe UI" w:hint="default"/>
      <w:color w:val="262626"/>
      <w:sz w:val="36"/>
      <w:szCs w:val="36"/>
    </w:rPr>
  </w:style>
  <w:style w:type="character" w:styleId="Mention">
    <w:name w:val="Mention"/>
    <w:basedOn w:val="DefaultParagraphFont"/>
    <w:uiPriority w:val="99"/>
    <w:unhideWhenUsed/>
    <w:rsid w:val="0001018A"/>
    <w:rPr>
      <w:color w:val="2B579A"/>
      <w:shd w:val="clear" w:color="auto" w:fill="E6E6E6"/>
    </w:rPr>
  </w:style>
  <w:style w:type="numbering" w:customStyle="1" w:styleId="CurrentList2">
    <w:name w:val="Current List2"/>
    <w:uiPriority w:val="99"/>
    <w:rsid w:val="00F033CC"/>
    <w:pPr>
      <w:numPr>
        <w:numId w:val="14"/>
      </w:numPr>
    </w:pPr>
  </w:style>
  <w:style w:type="numbering" w:customStyle="1" w:styleId="Style1">
    <w:name w:val="Style1"/>
    <w:uiPriority w:val="99"/>
    <w:rsid w:val="00015FE5"/>
    <w:pPr>
      <w:numPr>
        <w:numId w:val="20"/>
      </w:numPr>
    </w:pPr>
  </w:style>
  <w:style w:type="paragraph" w:styleId="NormalWeb">
    <w:name w:val="Normal (Web)"/>
    <w:basedOn w:val="Normal"/>
    <w:uiPriority w:val="99"/>
    <w:semiHidden/>
    <w:unhideWhenUsed/>
    <w:rsid w:val="00686DE9"/>
    <w:pPr>
      <w:spacing w:before="100" w:beforeAutospacing="1" w:after="100" w:afterAutospacing="1" w:line="240" w:lineRule="auto"/>
    </w:pPr>
    <w:rPr>
      <w:rFonts w:ascii="Times New Roman" w:eastAsia="Times New Roman" w:hAnsi="Times New Roman" w:cs="Times New Roman"/>
      <w:sz w:val="24"/>
      <w:szCs w:val="24"/>
    </w:rPr>
  </w:style>
  <w:style w:type="character" w:styleId="IntenseReference">
    <w:name w:val="Intense Reference"/>
    <w:basedOn w:val="DefaultParagraphFont"/>
    <w:uiPriority w:val="32"/>
    <w:qFormat/>
    <w:rsid w:val="00BE025D"/>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2609">
      <w:bodyDiv w:val="1"/>
      <w:marLeft w:val="0"/>
      <w:marRight w:val="0"/>
      <w:marTop w:val="0"/>
      <w:marBottom w:val="0"/>
      <w:divBdr>
        <w:top w:val="none" w:sz="0" w:space="0" w:color="auto"/>
        <w:left w:val="none" w:sz="0" w:space="0" w:color="auto"/>
        <w:bottom w:val="none" w:sz="0" w:space="0" w:color="auto"/>
        <w:right w:val="none" w:sz="0" w:space="0" w:color="auto"/>
      </w:divBdr>
    </w:div>
    <w:div w:id="23290309">
      <w:bodyDiv w:val="1"/>
      <w:marLeft w:val="0"/>
      <w:marRight w:val="0"/>
      <w:marTop w:val="0"/>
      <w:marBottom w:val="0"/>
      <w:divBdr>
        <w:top w:val="none" w:sz="0" w:space="0" w:color="auto"/>
        <w:left w:val="none" w:sz="0" w:space="0" w:color="auto"/>
        <w:bottom w:val="none" w:sz="0" w:space="0" w:color="auto"/>
        <w:right w:val="none" w:sz="0" w:space="0" w:color="auto"/>
      </w:divBdr>
    </w:div>
    <w:div w:id="64109286">
      <w:bodyDiv w:val="1"/>
      <w:marLeft w:val="0"/>
      <w:marRight w:val="0"/>
      <w:marTop w:val="0"/>
      <w:marBottom w:val="0"/>
      <w:divBdr>
        <w:top w:val="none" w:sz="0" w:space="0" w:color="auto"/>
        <w:left w:val="none" w:sz="0" w:space="0" w:color="auto"/>
        <w:bottom w:val="none" w:sz="0" w:space="0" w:color="auto"/>
        <w:right w:val="none" w:sz="0" w:space="0" w:color="auto"/>
      </w:divBdr>
    </w:div>
    <w:div w:id="70275322">
      <w:bodyDiv w:val="1"/>
      <w:marLeft w:val="0"/>
      <w:marRight w:val="0"/>
      <w:marTop w:val="0"/>
      <w:marBottom w:val="0"/>
      <w:divBdr>
        <w:top w:val="none" w:sz="0" w:space="0" w:color="auto"/>
        <w:left w:val="none" w:sz="0" w:space="0" w:color="auto"/>
        <w:bottom w:val="none" w:sz="0" w:space="0" w:color="auto"/>
        <w:right w:val="none" w:sz="0" w:space="0" w:color="auto"/>
      </w:divBdr>
    </w:div>
    <w:div w:id="109783972">
      <w:bodyDiv w:val="1"/>
      <w:marLeft w:val="0"/>
      <w:marRight w:val="0"/>
      <w:marTop w:val="0"/>
      <w:marBottom w:val="0"/>
      <w:divBdr>
        <w:top w:val="none" w:sz="0" w:space="0" w:color="auto"/>
        <w:left w:val="none" w:sz="0" w:space="0" w:color="auto"/>
        <w:bottom w:val="none" w:sz="0" w:space="0" w:color="auto"/>
        <w:right w:val="none" w:sz="0" w:space="0" w:color="auto"/>
      </w:divBdr>
    </w:div>
    <w:div w:id="115606004">
      <w:bodyDiv w:val="1"/>
      <w:marLeft w:val="0"/>
      <w:marRight w:val="0"/>
      <w:marTop w:val="0"/>
      <w:marBottom w:val="0"/>
      <w:divBdr>
        <w:top w:val="none" w:sz="0" w:space="0" w:color="auto"/>
        <w:left w:val="none" w:sz="0" w:space="0" w:color="auto"/>
        <w:bottom w:val="none" w:sz="0" w:space="0" w:color="auto"/>
        <w:right w:val="none" w:sz="0" w:space="0" w:color="auto"/>
      </w:divBdr>
    </w:div>
    <w:div w:id="116922016">
      <w:bodyDiv w:val="1"/>
      <w:marLeft w:val="0"/>
      <w:marRight w:val="0"/>
      <w:marTop w:val="0"/>
      <w:marBottom w:val="0"/>
      <w:divBdr>
        <w:top w:val="none" w:sz="0" w:space="0" w:color="auto"/>
        <w:left w:val="none" w:sz="0" w:space="0" w:color="auto"/>
        <w:bottom w:val="none" w:sz="0" w:space="0" w:color="auto"/>
        <w:right w:val="none" w:sz="0" w:space="0" w:color="auto"/>
      </w:divBdr>
      <w:divsChild>
        <w:div w:id="1346782872">
          <w:marLeft w:val="547"/>
          <w:marRight w:val="0"/>
          <w:marTop w:val="0"/>
          <w:marBottom w:val="0"/>
          <w:divBdr>
            <w:top w:val="none" w:sz="0" w:space="0" w:color="auto"/>
            <w:left w:val="none" w:sz="0" w:space="0" w:color="auto"/>
            <w:bottom w:val="none" w:sz="0" w:space="0" w:color="auto"/>
            <w:right w:val="none" w:sz="0" w:space="0" w:color="auto"/>
          </w:divBdr>
        </w:div>
        <w:div w:id="1880362736">
          <w:marLeft w:val="547"/>
          <w:marRight w:val="0"/>
          <w:marTop w:val="0"/>
          <w:marBottom w:val="0"/>
          <w:divBdr>
            <w:top w:val="none" w:sz="0" w:space="0" w:color="auto"/>
            <w:left w:val="none" w:sz="0" w:space="0" w:color="auto"/>
            <w:bottom w:val="none" w:sz="0" w:space="0" w:color="auto"/>
            <w:right w:val="none" w:sz="0" w:space="0" w:color="auto"/>
          </w:divBdr>
        </w:div>
      </w:divsChild>
    </w:div>
    <w:div w:id="119153145">
      <w:bodyDiv w:val="1"/>
      <w:marLeft w:val="0"/>
      <w:marRight w:val="0"/>
      <w:marTop w:val="0"/>
      <w:marBottom w:val="0"/>
      <w:divBdr>
        <w:top w:val="none" w:sz="0" w:space="0" w:color="auto"/>
        <w:left w:val="none" w:sz="0" w:space="0" w:color="auto"/>
        <w:bottom w:val="none" w:sz="0" w:space="0" w:color="auto"/>
        <w:right w:val="none" w:sz="0" w:space="0" w:color="auto"/>
      </w:divBdr>
    </w:div>
    <w:div w:id="125003484">
      <w:bodyDiv w:val="1"/>
      <w:marLeft w:val="0"/>
      <w:marRight w:val="0"/>
      <w:marTop w:val="0"/>
      <w:marBottom w:val="0"/>
      <w:divBdr>
        <w:top w:val="none" w:sz="0" w:space="0" w:color="auto"/>
        <w:left w:val="none" w:sz="0" w:space="0" w:color="auto"/>
        <w:bottom w:val="none" w:sz="0" w:space="0" w:color="auto"/>
        <w:right w:val="none" w:sz="0" w:space="0" w:color="auto"/>
      </w:divBdr>
    </w:div>
    <w:div w:id="131406700">
      <w:bodyDiv w:val="1"/>
      <w:marLeft w:val="0"/>
      <w:marRight w:val="0"/>
      <w:marTop w:val="0"/>
      <w:marBottom w:val="0"/>
      <w:divBdr>
        <w:top w:val="none" w:sz="0" w:space="0" w:color="auto"/>
        <w:left w:val="none" w:sz="0" w:space="0" w:color="auto"/>
        <w:bottom w:val="none" w:sz="0" w:space="0" w:color="auto"/>
        <w:right w:val="none" w:sz="0" w:space="0" w:color="auto"/>
      </w:divBdr>
    </w:div>
    <w:div w:id="138888488">
      <w:bodyDiv w:val="1"/>
      <w:marLeft w:val="0"/>
      <w:marRight w:val="0"/>
      <w:marTop w:val="0"/>
      <w:marBottom w:val="0"/>
      <w:divBdr>
        <w:top w:val="none" w:sz="0" w:space="0" w:color="auto"/>
        <w:left w:val="none" w:sz="0" w:space="0" w:color="auto"/>
        <w:bottom w:val="none" w:sz="0" w:space="0" w:color="auto"/>
        <w:right w:val="none" w:sz="0" w:space="0" w:color="auto"/>
      </w:divBdr>
    </w:div>
    <w:div w:id="152570964">
      <w:bodyDiv w:val="1"/>
      <w:marLeft w:val="0"/>
      <w:marRight w:val="0"/>
      <w:marTop w:val="0"/>
      <w:marBottom w:val="0"/>
      <w:divBdr>
        <w:top w:val="none" w:sz="0" w:space="0" w:color="auto"/>
        <w:left w:val="none" w:sz="0" w:space="0" w:color="auto"/>
        <w:bottom w:val="none" w:sz="0" w:space="0" w:color="auto"/>
        <w:right w:val="none" w:sz="0" w:space="0" w:color="auto"/>
      </w:divBdr>
    </w:div>
    <w:div w:id="182134812">
      <w:bodyDiv w:val="1"/>
      <w:marLeft w:val="0"/>
      <w:marRight w:val="0"/>
      <w:marTop w:val="0"/>
      <w:marBottom w:val="0"/>
      <w:divBdr>
        <w:top w:val="none" w:sz="0" w:space="0" w:color="auto"/>
        <w:left w:val="none" w:sz="0" w:space="0" w:color="auto"/>
        <w:bottom w:val="none" w:sz="0" w:space="0" w:color="auto"/>
        <w:right w:val="none" w:sz="0" w:space="0" w:color="auto"/>
      </w:divBdr>
    </w:div>
    <w:div w:id="226305891">
      <w:bodyDiv w:val="1"/>
      <w:marLeft w:val="0"/>
      <w:marRight w:val="0"/>
      <w:marTop w:val="0"/>
      <w:marBottom w:val="0"/>
      <w:divBdr>
        <w:top w:val="none" w:sz="0" w:space="0" w:color="auto"/>
        <w:left w:val="none" w:sz="0" w:space="0" w:color="auto"/>
        <w:bottom w:val="none" w:sz="0" w:space="0" w:color="auto"/>
        <w:right w:val="none" w:sz="0" w:space="0" w:color="auto"/>
      </w:divBdr>
    </w:div>
    <w:div w:id="232741228">
      <w:bodyDiv w:val="1"/>
      <w:marLeft w:val="0"/>
      <w:marRight w:val="0"/>
      <w:marTop w:val="0"/>
      <w:marBottom w:val="0"/>
      <w:divBdr>
        <w:top w:val="none" w:sz="0" w:space="0" w:color="auto"/>
        <w:left w:val="none" w:sz="0" w:space="0" w:color="auto"/>
        <w:bottom w:val="none" w:sz="0" w:space="0" w:color="auto"/>
        <w:right w:val="none" w:sz="0" w:space="0" w:color="auto"/>
      </w:divBdr>
    </w:div>
    <w:div w:id="287509550">
      <w:bodyDiv w:val="1"/>
      <w:marLeft w:val="0"/>
      <w:marRight w:val="0"/>
      <w:marTop w:val="0"/>
      <w:marBottom w:val="0"/>
      <w:divBdr>
        <w:top w:val="none" w:sz="0" w:space="0" w:color="auto"/>
        <w:left w:val="none" w:sz="0" w:space="0" w:color="auto"/>
        <w:bottom w:val="none" w:sz="0" w:space="0" w:color="auto"/>
        <w:right w:val="none" w:sz="0" w:space="0" w:color="auto"/>
      </w:divBdr>
    </w:div>
    <w:div w:id="297607533">
      <w:bodyDiv w:val="1"/>
      <w:marLeft w:val="0"/>
      <w:marRight w:val="0"/>
      <w:marTop w:val="0"/>
      <w:marBottom w:val="0"/>
      <w:divBdr>
        <w:top w:val="none" w:sz="0" w:space="0" w:color="auto"/>
        <w:left w:val="none" w:sz="0" w:space="0" w:color="auto"/>
        <w:bottom w:val="none" w:sz="0" w:space="0" w:color="auto"/>
        <w:right w:val="none" w:sz="0" w:space="0" w:color="auto"/>
      </w:divBdr>
      <w:divsChild>
        <w:div w:id="1549294323">
          <w:marLeft w:val="720"/>
          <w:marRight w:val="0"/>
          <w:marTop w:val="108"/>
          <w:marBottom w:val="0"/>
          <w:divBdr>
            <w:top w:val="none" w:sz="0" w:space="0" w:color="auto"/>
            <w:left w:val="none" w:sz="0" w:space="0" w:color="auto"/>
            <w:bottom w:val="none" w:sz="0" w:space="0" w:color="auto"/>
            <w:right w:val="none" w:sz="0" w:space="0" w:color="auto"/>
          </w:divBdr>
        </w:div>
        <w:div w:id="1692604927">
          <w:marLeft w:val="720"/>
          <w:marRight w:val="0"/>
          <w:marTop w:val="108"/>
          <w:marBottom w:val="0"/>
          <w:divBdr>
            <w:top w:val="none" w:sz="0" w:space="0" w:color="auto"/>
            <w:left w:val="none" w:sz="0" w:space="0" w:color="auto"/>
            <w:bottom w:val="none" w:sz="0" w:space="0" w:color="auto"/>
            <w:right w:val="none" w:sz="0" w:space="0" w:color="auto"/>
          </w:divBdr>
        </w:div>
        <w:div w:id="1017003223">
          <w:marLeft w:val="720"/>
          <w:marRight w:val="0"/>
          <w:marTop w:val="108"/>
          <w:marBottom w:val="0"/>
          <w:divBdr>
            <w:top w:val="none" w:sz="0" w:space="0" w:color="auto"/>
            <w:left w:val="none" w:sz="0" w:space="0" w:color="auto"/>
            <w:bottom w:val="none" w:sz="0" w:space="0" w:color="auto"/>
            <w:right w:val="none" w:sz="0" w:space="0" w:color="auto"/>
          </w:divBdr>
        </w:div>
      </w:divsChild>
    </w:div>
    <w:div w:id="327682466">
      <w:bodyDiv w:val="1"/>
      <w:marLeft w:val="0"/>
      <w:marRight w:val="0"/>
      <w:marTop w:val="0"/>
      <w:marBottom w:val="0"/>
      <w:divBdr>
        <w:top w:val="none" w:sz="0" w:space="0" w:color="auto"/>
        <w:left w:val="none" w:sz="0" w:space="0" w:color="auto"/>
        <w:bottom w:val="none" w:sz="0" w:space="0" w:color="auto"/>
        <w:right w:val="none" w:sz="0" w:space="0" w:color="auto"/>
      </w:divBdr>
    </w:div>
    <w:div w:id="344090925">
      <w:bodyDiv w:val="1"/>
      <w:marLeft w:val="0"/>
      <w:marRight w:val="0"/>
      <w:marTop w:val="0"/>
      <w:marBottom w:val="0"/>
      <w:divBdr>
        <w:top w:val="none" w:sz="0" w:space="0" w:color="auto"/>
        <w:left w:val="none" w:sz="0" w:space="0" w:color="auto"/>
        <w:bottom w:val="none" w:sz="0" w:space="0" w:color="auto"/>
        <w:right w:val="none" w:sz="0" w:space="0" w:color="auto"/>
      </w:divBdr>
    </w:div>
    <w:div w:id="362171880">
      <w:bodyDiv w:val="1"/>
      <w:marLeft w:val="0"/>
      <w:marRight w:val="0"/>
      <w:marTop w:val="0"/>
      <w:marBottom w:val="0"/>
      <w:divBdr>
        <w:top w:val="none" w:sz="0" w:space="0" w:color="auto"/>
        <w:left w:val="none" w:sz="0" w:space="0" w:color="auto"/>
        <w:bottom w:val="none" w:sz="0" w:space="0" w:color="auto"/>
        <w:right w:val="none" w:sz="0" w:space="0" w:color="auto"/>
      </w:divBdr>
    </w:div>
    <w:div w:id="391317981">
      <w:bodyDiv w:val="1"/>
      <w:marLeft w:val="0"/>
      <w:marRight w:val="0"/>
      <w:marTop w:val="0"/>
      <w:marBottom w:val="0"/>
      <w:divBdr>
        <w:top w:val="none" w:sz="0" w:space="0" w:color="auto"/>
        <w:left w:val="none" w:sz="0" w:space="0" w:color="auto"/>
        <w:bottom w:val="none" w:sz="0" w:space="0" w:color="auto"/>
        <w:right w:val="none" w:sz="0" w:space="0" w:color="auto"/>
      </w:divBdr>
    </w:div>
    <w:div w:id="412239305">
      <w:bodyDiv w:val="1"/>
      <w:marLeft w:val="0"/>
      <w:marRight w:val="0"/>
      <w:marTop w:val="0"/>
      <w:marBottom w:val="0"/>
      <w:divBdr>
        <w:top w:val="none" w:sz="0" w:space="0" w:color="auto"/>
        <w:left w:val="none" w:sz="0" w:space="0" w:color="auto"/>
        <w:bottom w:val="none" w:sz="0" w:space="0" w:color="auto"/>
        <w:right w:val="none" w:sz="0" w:space="0" w:color="auto"/>
      </w:divBdr>
      <w:divsChild>
        <w:div w:id="903487161">
          <w:marLeft w:val="547"/>
          <w:marRight w:val="0"/>
          <w:marTop w:val="0"/>
          <w:marBottom w:val="0"/>
          <w:divBdr>
            <w:top w:val="none" w:sz="0" w:space="0" w:color="auto"/>
            <w:left w:val="none" w:sz="0" w:space="0" w:color="auto"/>
            <w:bottom w:val="none" w:sz="0" w:space="0" w:color="auto"/>
            <w:right w:val="none" w:sz="0" w:space="0" w:color="auto"/>
          </w:divBdr>
        </w:div>
        <w:div w:id="2084064789">
          <w:marLeft w:val="547"/>
          <w:marRight w:val="0"/>
          <w:marTop w:val="0"/>
          <w:marBottom w:val="0"/>
          <w:divBdr>
            <w:top w:val="none" w:sz="0" w:space="0" w:color="auto"/>
            <w:left w:val="none" w:sz="0" w:space="0" w:color="auto"/>
            <w:bottom w:val="none" w:sz="0" w:space="0" w:color="auto"/>
            <w:right w:val="none" w:sz="0" w:space="0" w:color="auto"/>
          </w:divBdr>
        </w:div>
      </w:divsChild>
    </w:div>
    <w:div w:id="421100501">
      <w:bodyDiv w:val="1"/>
      <w:marLeft w:val="0"/>
      <w:marRight w:val="0"/>
      <w:marTop w:val="0"/>
      <w:marBottom w:val="0"/>
      <w:divBdr>
        <w:top w:val="none" w:sz="0" w:space="0" w:color="auto"/>
        <w:left w:val="none" w:sz="0" w:space="0" w:color="auto"/>
        <w:bottom w:val="none" w:sz="0" w:space="0" w:color="auto"/>
        <w:right w:val="none" w:sz="0" w:space="0" w:color="auto"/>
      </w:divBdr>
    </w:div>
    <w:div w:id="446824962">
      <w:bodyDiv w:val="1"/>
      <w:marLeft w:val="0"/>
      <w:marRight w:val="0"/>
      <w:marTop w:val="0"/>
      <w:marBottom w:val="0"/>
      <w:divBdr>
        <w:top w:val="none" w:sz="0" w:space="0" w:color="auto"/>
        <w:left w:val="none" w:sz="0" w:space="0" w:color="auto"/>
        <w:bottom w:val="none" w:sz="0" w:space="0" w:color="auto"/>
        <w:right w:val="none" w:sz="0" w:space="0" w:color="auto"/>
      </w:divBdr>
      <w:divsChild>
        <w:div w:id="863712847">
          <w:marLeft w:val="1166"/>
          <w:marRight w:val="0"/>
          <w:marTop w:val="0"/>
          <w:marBottom w:val="0"/>
          <w:divBdr>
            <w:top w:val="none" w:sz="0" w:space="0" w:color="auto"/>
            <w:left w:val="none" w:sz="0" w:space="0" w:color="auto"/>
            <w:bottom w:val="none" w:sz="0" w:space="0" w:color="auto"/>
            <w:right w:val="none" w:sz="0" w:space="0" w:color="auto"/>
          </w:divBdr>
        </w:div>
        <w:div w:id="1670324129">
          <w:marLeft w:val="1166"/>
          <w:marRight w:val="0"/>
          <w:marTop w:val="0"/>
          <w:marBottom w:val="0"/>
          <w:divBdr>
            <w:top w:val="none" w:sz="0" w:space="0" w:color="auto"/>
            <w:left w:val="none" w:sz="0" w:space="0" w:color="auto"/>
            <w:bottom w:val="none" w:sz="0" w:space="0" w:color="auto"/>
            <w:right w:val="none" w:sz="0" w:space="0" w:color="auto"/>
          </w:divBdr>
        </w:div>
        <w:div w:id="1110395122">
          <w:marLeft w:val="1166"/>
          <w:marRight w:val="0"/>
          <w:marTop w:val="0"/>
          <w:marBottom w:val="0"/>
          <w:divBdr>
            <w:top w:val="none" w:sz="0" w:space="0" w:color="auto"/>
            <w:left w:val="none" w:sz="0" w:space="0" w:color="auto"/>
            <w:bottom w:val="none" w:sz="0" w:space="0" w:color="auto"/>
            <w:right w:val="none" w:sz="0" w:space="0" w:color="auto"/>
          </w:divBdr>
        </w:div>
      </w:divsChild>
    </w:div>
    <w:div w:id="462431804">
      <w:bodyDiv w:val="1"/>
      <w:marLeft w:val="0"/>
      <w:marRight w:val="0"/>
      <w:marTop w:val="0"/>
      <w:marBottom w:val="0"/>
      <w:divBdr>
        <w:top w:val="none" w:sz="0" w:space="0" w:color="auto"/>
        <w:left w:val="none" w:sz="0" w:space="0" w:color="auto"/>
        <w:bottom w:val="none" w:sz="0" w:space="0" w:color="auto"/>
        <w:right w:val="none" w:sz="0" w:space="0" w:color="auto"/>
      </w:divBdr>
    </w:div>
    <w:div w:id="500393342">
      <w:bodyDiv w:val="1"/>
      <w:marLeft w:val="0"/>
      <w:marRight w:val="0"/>
      <w:marTop w:val="0"/>
      <w:marBottom w:val="0"/>
      <w:divBdr>
        <w:top w:val="none" w:sz="0" w:space="0" w:color="auto"/>
        <w:left w:val="none" w:sz="0" w:space="0" w:color="auto"/>
        <w:bottom w:val="none" w:sz="0" w:space="0" w:color="auto"/>
        <w:right w:val="none" w:sz="0" w:space="0" w:color="auto"/>
      </w:divBdr>
    </w:div>
    <w:div w:id="504436380">
      <w:bodyDiv w:val="1"/>
      <w:marLeft w:val="0"/>
      <w:marRight w:val="0"/>
      <w:marTop w:val="0"/>
      <w:marBottom w:val="0"/>
      <w:divBdr>
        <w:top w:val="none" w:sz="0" w:space="0" w:color="auto"/>
        <w:left w:val="none" w:sz="0" w:space="0" w:color="auto"/>
        <w:bottom w:val="none" w:sz="0" w:space="0" w:color="auto"/>
        <w:right w:val="none" w:sz="0" w:space="0" w:color="auto"/>
      </w:divBdr>
    </w:div>
    <w:div w:id="529606029">
      <w:bodyDiv w:val="1"/>
      <w:marLeft w:val="0"/>
      <w:marRight w:val="0"/>
      <w:marTop w:val="0"/>
      <w:marBottom w:val="0"/>
      <w:divBdr>
        <w:top w:val="none" w:sz="0" w:space="0" w:color="auto"/>
        <w:left w:val="none" w:sz="0" w:space="0" w:color="auto"/>
        <w:bottom w:val="none" w:sz="0" w:space="0" w:color="auto"/>
        <w:right w:val="none" w:sz="0" w:space="0" w:color="auto"/>
      </w:divBdr>
    </w:div>
    <w:div w:id="539518394">
      <w:bodyDiv w:val="1"/>
      <w:marLeft w:val="0"/>
      <w:marRight w:val="0"/>
      <w:marTop w:val="0"/>
      <w:marBottom w:val="0"/>
      <w:divBdr>
        <w:top w:val="none" w:sz="0" w:space="0" w:color="auto"/>
        <w:left w:val="none" w:sz="0" w:space="0" w:color="auto"/>
        <w:bottom w:val="none" w:sz="0" w:space="0" w:color="auto"/>
        <w:right w:val="none" w:sz="0" w:space="0" w:color="auto"/>
      </w:divBdr>
      <w:divsChild>
        <w:div w:id="1893811015">
          <w:marLeft w:val="720"/>
          <w:marRight w:val="0"/>
          <w:marTop w:val="108"/>
          <w:marBottom w:val="0"/>
          <w:divBdr>
            <w:top w:val="none" w:sz="0" w:space="0" w:color="auto"/>
            <w:left w:val="none" w:sz="0" w:space="0" w:color="auto"/>
            <w:bottom w:val="none" w:sz="0" w:space="0" w:color="auto"/>
            <w:right w:val="none" w:sz="0" w:space="0" w:color="auto"/>
          </w:divBdr>
        </w:div>
        <w:div w:id="1713191884">
          <w:marLeft w:val="720"/>
          <w:marRight w:val="0"/>
          <w:marTop w:val="108"/>
          <w:marBottom w:val="0"/>
          <w:divBdr>
            <w:top w:val="none" w:sz="0" w:space="0" w:color="auto"/>
            <w:left w:val="none" w:sz="0" w:space="0" w:color="auto"/>
            <w:bottom w:val="none" w:sz="0" w:space="0" w:color="auto"/>
            <w:right w:val="none" w:sz="0" w:space="0" w:color="auto"/>
          </w:divBdr>
        </w:div>
      </w:divsChild>
    </w:div>
    <w:div w:id="549148915">
      <w:bodyDiv w:val="1"/>
      <w:marLeft w:val="0"/>
      <w:marRight w:val="0"/>
      <w:marTop w:val="0"/>
      <w:marBottom w:val="0"/>
      <w:divBdr>
        <w:top w:val="none" w:sz="0" w:space="0" w:color="auto"/>
        <w:left w:val="none" w:sz="0" w:space="0" w:color="auto"/>
        <w:bottom w:val="none" w:sz="0" w:space="0" w:color="auto"/>
        <w:right w:val="none" w:sz="0" w:space="0" w:color="auto"/>
      </w:divBdr>
    </w:div>
    <w:div w:id="567153138">
      <w:bodyDiv w:val="1"/>
      <w:marLeft w:val="0"/>
      <w:marRight w:val="0"/>
      <w:marTop w:val="0"/>
      <w:marBottom w:val="0"/>
      <w:divBdr>
        <w:top w:val="none" w:sz="0" w:space="0" w:color="auto"/>
        <w:left w:val="none" w:sz="0" w:space="0" w:color="auto"/>
        <w:bottom w:val="none" w:sz="0" w:space="0" w:color="auto"/>
        <w:right w:val="none" w:sz="0" w:space="0" w:color="auto"/>
      </w:divBdr>
    </w:div>
    <w:div w:id="587152890">
      <w:bodyDiv w:val="1"/>
      <w:marLeft w:val="0"/>
      <w:marRight w:val="0"/>
      <w:marTop w:val="0"/>
      <w:marBottom w:val="0"/>
      <w:divBdr>
        <w:top w:val="none" w:sz="0" w:space="0" w:color="auto"/>
        <w:left w:val="none" w:sz="0" w:space="0" w:color="auto"/>
        <w:bottom w:val="none" w:sz="0" w:space="0" w:color="auto"/>
        <w:right w:val="none" w:sz="0" w:space="0" w:color="auto"/>
      </w:divBdr>
    </w:div>
    <w:div w:id="648292435">
      <w:bodyDiv w:val="1"/>
      <w:marLeft w:val="0"/>
      <w:marRight w:val="0"/>
      <w:marTop w:val="0"/>
      <w:marBottom w:val="0"/>
      <w:divBdr>
        <w:top w:val="none" w:sz="0" w:space="0" w:color="auto"/>
        <w:left w:val="none" w:sz="0" w:space="0" w:color="auto"/>
        <w:bottom w:val="none" w:sz="0" w:space="0" w:color="auto"/>
        <w:right w:val="none" w:sz="0" w:space="0" w:color="auto"/>
      </w:divBdr>
    </w:div>
    <w:div w:id="655845479">
      <w:bodyDiv w:val="1"/>
      <w:marLeft w:val="0"/>
      <w:marRight w:val="0"/>
      <w:marTop w:val="0"/>
      <w:marBottom w:val="0"/>
      <w:divBdr>
        <w:top w:val="none" w:sz="0" w:space="0" w:color="auto"/>
        <w:left w:val="none" w:sz="0" w:space="0" w:color="auto"/>
        <w:bottom w:val="none" w:sz="0" w:space="0" w:color="auto"/>
        <w:right w:val="none" w:sz="0" w:space="0" w:color="auto"/>
      </w:divBdr>
    </w:div>
    <w:div w:id="710572325">
      <w:bodyDiv w:val="1"/>
      <w:marLeft w:val="0"/>
      <w:marRight w:val="0"/>
      <w:marTop w:val="0"/>
      <w:marBottom w:val="0"/>
      <w:divBdr>
        <w:top w:val="none" w:sz="0" w:space="0" w:color="auto"/>
        <w:left w:val="none" w:sz="0" w:space="0" w:color="auto"/>
        <w:bottom w:val="none" w:sz="0" w:space="0" w:color="auto"/>
        <w:right w:val="none" w:sz="0" w:space="0" w:color="auto"/>
      </w:divBdr>
      <w:divsChild>
        <w:div w:id="2146964943">
          <w:marLeft w:val="720"/>
          <w:marRight w:val="0"/>
          <w:marTop w:val="108"/>
          <w:marBottom w:val="0"/>
          <w:divBdr>
            <w:top w:val="none" w:sz="0" w:space="0" w:color="auto"/>
            <w:left w:val="none" w:sz="0" w:space="0" w:color="auto"/>
            <w:bottom w:val="none" w:sz="0" w:space="0" w:color="auto"/>
            <w:right w:val="none" w:sz="0" w:space="0" w:color="auto"/>
          </w:divBdr>
        </w:div>
        <w:div w:id="1230267856">
          <w:marLeft w:val="720"/>
          <w:marRight w:val="0"/>
          <w:marTop w:val="108"/>
          <w:marBottom w:val="0"/>
          <w:divBdr>
            <w:top w:val="none" w:sz="0" w:space="0" w:color="auto"/>
            <w:left w:val="none" w:sz="0" w:space="0" w:color="auto"/>
            <w:bottom w:val="none" w:sz="0" w:space="0" w:color="auto"/>
            <w:right w:val="none" w:sz="0" w:space="0" w:color="auto"/>
          </w:divBdr>
        </w:div>
        <w:div w:id="925765847">
          <w:marLeft w:val="720"/>
          <w:marRight w:val="0"/>
          <w:marTop w:val="108"/>
          <w:marBottom w:val="0"/>
          <w:divBdr>
            <w:top w:val="none" w:sz="0" w:space="0" w:color="auto"/>
            <w:left w:val="none" w:sz="0" w:space="0" w:color="auto"/>
            <w:bottom w:val="none" w:sz="0" w:space="0" w:color="auto"/>
            <w:right w:val="none" w:sz="0" w:space="0" w:color="auto"/>
          </w:divBdr>
        </w:div>
        <w:div w:id="1166172760">
          <w:marLeft w:val="720"/>
          <w:marRight w:val="0"/>
          <w:marTop w:val="108"/>
          <w:marBottom w:val="0"/>
          <w:divBdr>
            <w:top w:val="none" w:sz="0" w:space="0" w:color="auto"/>
            <w:left w:val="none" w:sz="0" w:space="0" w:color="auto"/>
            <w:bottom w:val="none" w:sz="0" w:space="0" w:color="auto"/>
            <w:right w:val="none" w:sz="0" w:space="0" w:color="auto"/>
          </w:divBdr>
        </w:div>
        <w:div w:id="274365178">
          <w:marLeft w:val="720"/>
          <w:marRight w:val="0"/>
          <w:marTop w:val="108"/>
          <w:marBottom w:val="0"/>
          <w:divBdr>
            <w:top w:val="none" w:sz="0" w:space="0" w:color="auto"/>
            <w:left w:val="none" w:sz="0" w:space="0" w:color="auto"/>
            <w:bottom w:val="none" w:sz="0" w:space="0" w:color="auto"/>
            <w:right w:val="none" w:sz="0" w:space="0" w:color="auto"/>
          </w:divBdr>
        </w:div>
        <w:div w:id="2119327541">
          <w:marLeft w:val="720"/>
          <w:marRight w:val="0"/>
          <w:marTop w:val="108"/>
          <w:marBottom w:val="0"/>
          <w:divBdr>
            <w:top w:val="none" w:sz="0" w:space="0" w:color="auto"/>
            <w:left w:val="none" w:sz="0" w:space="0" w:color="auto"/>
            <w:bottom w:val="none" w:sz="0" w:space="0" w:color="auto"/>
            <w:right w:val="none" w:sz="0" w:space="0" w:color="auto"/>
          </w:divBdr>
        </w:div>
        <w:div w:id="1845777870">
          <w:marLeft w:val="720"/>
          <w:marRight w:val="0"/>
          <w:marTop w:val="108"/>
          <w:marBottom w:val="0"/>
          <w:divBdr>
            <w:top w:val="none" w:sz="0" w:space="0" w:color="auto"/>
            <w:left w:val="none" w:sz="0" w:space="0" w:color="auto"/>
            <w:bottom w:val="none" w:sz="0" w:space="0" w:color="auto"/>
            <w:right w:val="none" w:sz="0" w:space="0" w:color="auto"/>
          </w:divBdr>
        </w:div>
        <w:div w:id="1787263072">
          <w:marLeft w:val="720"/>
          <w:marRight w:val="0"/>
          <w:marTop w:val="108"/>
          <w:marBottom w:val="0"/>
          <w:divBdr>
            <w:top w:val="none" w:sz="0" w:space="0" w:color="auto"/>
            <w:left w:val="none" w:sz="0" w:space="0" w:color="auto"/>
            <w:bottom w:val="none" w:sz="0" w:space="0" w:color="auto"/>
            <w:right w:val="none" w:sz="0" w:space="0" w:color="auto"/>
          </w:divBdr>
        </w:div>
      </w:divsChild>
    </w:div>
    <w:div w:id="727649311">
      <w:bodyDiv w:val="1"/>
      <w:marLeft w:val="0"/>
      <w:marRight w:val="0"/>
      <w:marTop w:val="0"/>
      <w:marBottom w:val="0"/>
      <w:divBdr>
        <w:top w:val="none" w:sz="0" w:space="0" w:color="auto"/>
        <w:left w:val="none" w:sz="0" w:space="0" w:color="auto"/>
        <w:bottom w:val="none" w:sz="0" w:space="0" w:color="auto"/>
        <w:right w:val="none" w:sz="0" w:space="0" w:color="auto"/>
      </w:divBdr>
    </w:div>
    <w:div w:id="732771643">
      <w:bodyDiv w:val="1"/>
      <w:marLeft w:val="0"/>
      <w:marRight w:val="0"/>
      <w:marTop w:val="0"/>
      <w:marBottom w:val="0"/>
      <w:divBdr>
        <w:top w:val="none" w:sz="0" w:space="0" w:color="auto"/>
        <w:left w:val="none" w:sz="0" w:space="0" w:color="auto"/>
        <w:bottom w:val="none" w:sz="0" w:space="0" w:color="auto"/>
        <w:right w:val="none" w:sz="0" w:space="0" w:color="auto"/>
      </w:divBdr>
    </w:div>
    <w:div w:id="733117573">
      <w:bodyDiv w:val="1"/>
      <w:marLeft w:val="0"/>
      <w:marRight w:val="0"/>
      <w:marTop w:val="0"/>
      <w:marBottom w:val="0"/>
      <w:divBdr>
        <w:top w:val="none" w:sz="0" w:space="0" w:color="auto"/>
        <w:left w:val="none" w:sz="0" w:space="0" w:color="auto"/>
        <w:bottom w:val="none" w:sz="0" w:space="0" w:color="auto"/>
        <w:right w:val="none" w:sz="0" w:space="0" w:color="auto"/>
      </w:divBdr>
    </w:div>
    <w:div w:id="763383997">
      <w:bodyDiv w:val="1"/>
      <w:marLeft w:val="0"/>
      <w:marRight w:val="0"/>
      <w:marTop w:val="0"/>
      <w:marBottom w:val="0"/>
      <w:divBdr>
        <w:top w:val="none" w:sz="0" w:space="0" w:color="auto"/>
        <w:left w:val="none" w:sz="0" w:space="0" w:color="auto"/>
        <w:bottom w:val="none" w:sz="0" w:space="0" w:color="auto"/>
        <w:right w:val="none" w:sz="0" w:space="0" w:color="auto"/>
      </w:divBdr>
      <w:divsChild>
        <w:div w:id="645206178">
          <w:marLeft w:val="547"/>
          <w:marRight w:val="0"/>
          <w:marTop w:val="0"/>
          <w:marBottom w:val="0"/>
          <w:divBdr>
            <w:top w:val="none" w:sz="0" w:space="0" w:color="auto"/>
            <w:left w:val="none" w:sz="0" w:space="0" w:color="auto"/>
            <w:bottom w:val="none" w:sz="0" w:space="0" w:color="auto"/>
            <w:right w:val="none" w:sz="0" w:space="0" w:color="auto"/>
          </w:divBdr>
        </w:div>
        <w:div w:id="1343899169">
          <w:marLeft w:val="547"/>
          <w:marRight w:val="0"/>
          <w:marTop w:val="0"/>
          <w:marBottom w:val="0"/>
          <w:divBdr>
            <w:top w:val="none" w:sz="0" w:space="0" w:color="auto"/>
            <w:left w:val="none" w:sz="0" w:space="0" w:color="auto"/>
            <w:bottom w:val="none" w:sz="0" w:space="0" w:color="auto"/>
            <w:right w:val="none" w:sz="0" w:space="0" w:color="auto"/>
          </w:divBdr>
        </w:div>
        <w:div w:id="1782186">
          <w:marLeft w:val="547"/>
          <w:marRight w:val="0"/>
          <w:marTop w:val="0"/>
          <w:marBottom w:val="0"/>
          <w:divBdr>
            <w:top w:val="none" w:sz="0" w:space="0" w:color="auto"/>
            <w:left w:val="none" w:sz="0" w:space="0" w:color="auto"/>
            <w:bottom w:val="none" w:sz="0" w:space="0" w:color="auto"/>
            <w:right w:val="none" w:sz="0" w:space="0" w:color="auto"/>
          </w:divBdr>
        </w:div>
        <w:div w:id="702511921">
          <w:marLeft w:val="547"/>
          <w:marRight w:val="0"/>
          <w:marTop w:val="0"/>
          <w:marBottom w:val="0"/>
          <w:divBdr>
            <w:top w:val="none" w:sz="0" w:space="0" w:color="auto"/>
            <w:left w:val="none" w:sz="0" w:space="0" w:color="auto"/>
            <w:bottom w:val="none" w:sz="0" w:space="0" w:color="auto"/>
            <w:right w:val="none" w:sz="0" w:space="0" w:color="auto"/>
          </w:divBdr>
        </w:div>
      </w:divsChild>
    </w:div>
    <w:div w:id="791051118">
      <w:bodyDiv w:val="1"/>
      <w:marLeft w:val="0"/>
      <w:marRight w:val="0"/>
      <w:marTop w:val="0"/>
      <w:marBottom w:val="0"/>
      <w:divBdr>
        <w:top w:val="none" w:sz="0" w:space="0" w:color="auto"/>
        <w:left w:val="none" w:sz="0" w:space="0" w:color="auto"/>
        <w:bottom w:val="none" w:sz="0" w:space="0" w:color="auto"/>
        <w:right w:val="none" w:sz="0" w:space="0" w:color="auto"/>
      </w:divBdr>
    </w:div>
    <w:div w:id="822236521">
      <w:bodyDiv w:val="1"/>
      <w:marLeft w:val="0"/>
      <w:marRight w:val="0"/>
      <w:marTop w:val="0"/>
      <w:marBottom w:val="0"/>
      <w:divBdr>
        <w:top w:val="none" w:sz="0" w:space="0" w:color="auto"/>
        <w:left w:val="none" w:sz="0" w:space="0" w:color="auto"/>
        <w:bottom w:val="none" w:sz="0" w:space="0" w:color="auto"/>
        <w:right w:val="none" w:sz="0" w:space="0" w:color="auto"/>
      </w:divBdr>
    </w:div>
    <w:div w:id="846142642">
      <w:bodyDiv w:val="1"/>
      <w:marLeft w:val="0"/>
      <w:marRight w:val="0"/>
      <w:marTop w:val="0"/>
      <w:marBottom w:val="0"/>
      <w:divBdr>
        <w:top w:val="none" w:sz="0" w:space="0" w:color="auto"/>
        <w:left w:val="none" w:sz="0" w:space="0" w:color="auto"/>
        <w:bottom w:val="none" w:sz="0" w:space="0" w:color="auto"/>
        <w:right w:val="none" w:sz="0" w:space="0" w:color="auto"/>
      </w:divBdr>
    </w:div>
    <w:div w:id="869994000">
      <w:bodyDiv w:val="1"/>
      <w:marLeft w:val="0"/>
      <w:marRight w:val="0"/>
      <w:marTop w:val="0"/>
      <w:marBottom w:val="0"/>
      <w:divBdr>
        <w:top w:val="none" w:sz="0" w:space="0" w:color="auto"/>
        <w:left w:val="none" w:sz="0" w:space="0" w:color="auto"/>
        <w:bottom w:val="none" w:sz="0" w:space="0" w:color="auto"/>
        <w:right w:val="none" w:sz="0" w:space="0" w:color="auto"/>
      </w:divBdr>
    </w:div>
    <w:div w:id="875628179">
      <w:bodyDiv w:val="1"/>
      <w:marLeft w:val="0"/>
      <w:marRight w:val="0"/>
      <w:marTop w:val="0"/>
      <w:marBottom w:val="0"/>
      <w:divBdr>
        <w:top w:val="none" w:sz="0" w:space="0" w:color="auto"/>
        <w:left w:val="none" w:sz="0" w:space="0" w:color="auto"/>
        <w:bottom w:val="none" w:sz="0" w:space="0" w:color="auto"/>
        <w:right w:val="none" w:sz="0" w:space="0" w:color="auto"/>
      </w:divBdr>
      <w:divsChild>
        <w:div w:id="1363821529">
          <w:marLeft w:val="720"/>
          <w:marRight w:val="0"/>
          <w:marTop w:val="108"/>
          <w:marBottom w:val="0"/>
          <w:divBdr>
            <w:top w:val="none" w:sz="0" w:space="0" w:color="auto"/>
            <w:left w:val="none" w:sz="0" w:space="0" w:color="auto"/>
            <w:bottom w:val="none" w:sz="0" w:space="0" w:color="auto"/>
            <w:right w:val="none" w:sz="0" w:space="0" w:color="auto"/>
          </w:divBdr>
        </w:div>
        <w:div w:id="183252840">
          <w:marLeft w:val="720"/>
          <w:marRight w:val="0"/>
          <w:marTop w:val="108"/>
          <w:marBottom w:val="0"/>
          <w:divBdr>
            <w:top w:val="none" w:sz="0" w:space="0" w:color="auto"/>
            <w:left w:val="none" w:sz="0" w:space="0" w:color="auto"/>
            <w:bottom w:val="none" w:sz="0" w:space="0" w:color="auto"/>
            <w:right w:val="none" w:sz="0" w:space="0" w:color="auto"/>
          </w:divBdr>
        </w:div>
      </w:divsChild>
    </w:div>
    <w:div w:id="905143682">
      <w:bodyDiv w:val="1"/>
      <w:marLeft w:val="0"/>
      <w:marRight w:val="0"/>
      <w:marTop w:val="0"/>
      <w:marBottom w:val="0"/>
      <w:divBdr>
        <w:top w:val="none" w:sz="0" w:space="0" w:color="auto"/>
        <w:left w:val="none" w:sz="0" w:space="0" w:color="auto"/>
        <w:bottom w:val="none" w:sz="0" w:space="0" w:color="auto"/>
        <w:right w:val="none" w:sz="0" w:space="0" w:color="auto"/>
      </w:divBdr>
      <w:divsChild>
        <w:div w:id="1079138306">
          <w:marLeft w:val="1166"/>
          <w:marRight w:val="0"/>
          <w:marTop w:val="0"/>
          <w:marBottom w:val="0"/>
          <w:divBdr>
            <w:top w:val="none" w:sz="0" w:space="0" w:color="auto"/>
            <w:left w:val="none" w:sz="0" w:space="0" w:color="auto"/>
            <w:bottom w:val="none" w:sz="0" w:space="0" w:color="auto"/>
            <w:right w:val="none" w:sz="0" w:space="0" w:color="auto"/>
          </w:divBdr>
        </w:div>
        <w:div w:id="811799871">
          <w:marLeft w:val="1166"/>
          <w:marRight w:val="0"/>
          <w:marTop w:val="0"/>
          <w:marBottom w:val="0"/>
          <w:divBdr>
            <w:top w:val="none" w:sz="0" w:space="0" w:color="auto"/>
            <w:left w:val="none" w:sz="0" w:space="0" w:color="auto"/>
            <w:bottom w:val="none" w:sz="0" w:space="0" w:color="auto"/>
            <w:right w:val="none" w:sz="0" w:space="0" w:color="auto"/>
          </w:divBdr>
        </w:div>
        <w:div w:id="546064842">
          <w:marLeft w:val="1166"/>
          <w:marRight w:val="0"/>
          <w:marTop w:val="0"/>
          <w:marBottom w:val="0"/>
          <w:divBdr>
            <w:top w:val="none" w:sz="0" w:space="0" w:color="auto"/>
            <w:left w:val="none" w:sz="0" w:space="0" w:color="auto"/>
            <w:bottom w:val="none" w:sz="0" w:space="0" w:color="auto"/>
            <w:right w:val="none" w:sz="0" w:space="0" w:color="auto"/>
          </w:divBdr>
        </w:div>
        <w:div w:id="1677027797">
          <w:marLeft w:val="1166"/>
          <w:marRight w:val="0"/>
          <w:marTop w:val="0"/>
          <w:marBottom w:val="0"/>
          <w:divBdr>
            <w:top w:val="none" w:sz="0" w:space="0" w:color="auto"/>
            <w:left w:val="none" w:sz="0" w:space="0" w:color="auto"/>
            <w:bottom w:val="none" w:sz="0" w:space="0" w:color="auto"/>
            <w:right w:val="none" w:sz="0" w:space="0" w:color="auto"/>
          </w:divBdr>
        </w:div>
      </w:divsChild>
    </w:div>
    <w:div w:id="926839746">
      <w:bodyDiv w:val="1"/>
      <w:marLeft w:val="0"/>
      <w:marRight w:val="0"/>
      <w:marTop w:val="0"/>
      <w:marBottom w:val="0"/>
      <w:divBdr>
        <w:top w:val="none" w:sz="0" w:space="0" w:color="auto"/>
        <w:left w:val="none" w:sz="0" w:space="0" w:color="auto"/>
        <w:bottom w:val="none" w:sz="0" w:space="0" w:color="auto"/>
        <w:right w:val="none" w:sz="0" w:space="0" w:color="auto"/>
      </w:divBdr>
    </w:div>
    <w:div w:id="951934914">
      <w:bodyDiv w:val="1"/>
      <w:marLeft w:val="0"/>
      <w:marRight w:val="0"/>
      <w:marTop w:val="0"/>
      <w:marBottom w:val="0"/>
      <w:divBdr>
        <w:top w:val="none" w:sz="0" w:space="0" w:color="auto"/>
        <w:left w:val="none" w:sz="0" w:space="0" w:color="auto"/>
        <w:bottom w:val="none" w:sz="0" w:space="0" w:color="auto"/>
        <w:right w:val="none" w:sz="0" w:space="0" w:color="auto"/>
      </w:divBdr>
    </w:div>
    <w:div w:id="996768857">
      <w:bodyDiv w:val="1"/>
      <w:marLeft w:val="0"/>
      <w:marRight w:val="0"/>
      <w:marTop w:val="0"/>
      <w:marBottom w:val="0"/>
      <w:divBdr>
        <w:top w:val="none" w:sz="0" w:space="0" w:color="auto"/>
        <w:left w:val="none" w:sz="0" w:space="0" w:color="auto"/>
        <w:bottom w:val="none" w:sz="0" w:space="0" w:color="auto"/>
        <w:right w:val="none" w:sz="0" w:space="0" w:color="auto"/>
      </w:divBdr>
    </w:div>
    <w:div w:id="1005128588">
      <w:bodyDiv w:val="1"/>
      <w:marLeft w:val="0"/>
      <w:marRight w:val="0"/>
      <w:marTop w:val="0"/>
      <w:marBottom w:val="0"/>
      <w:divBdr>
        <w:top w:val="none" w:sz="0" w:space="0" w:color="auto"/>
        <w:left w:val="none" w:sz="0" w:space="0" w:color="auto"/>
        <w:bottom w:val="none" w:sz="0" w:space="0" w:color="auto"/>
        <w:right w:val="none" w:sz="0" w:space="0" w:color="auto"/>
      </w:divBdr>
    </w:div>
    <w:div w:id="1009673573">
      <w:bodyDiv w:val="1"/>
      <w:marLeft w:val="0"/>
      <w:marRight w:val="0"/>
      <w:marTop w:val="0"/>
      <w:marBottom w:val="0"/>
      <w:divBdr>
        <w:top w:val="none" w:sz="0" w:space="0" w:color="auto"/>
        <w:left w:val="none" w:sz="0" w:space="0" w:color="auto"/>
        <w:bottom w:val="none" w:sz="0" w:space="0" w:color="auto"/>
        <w:right w:val="none" w:sz="0" w:space="0" w:color="auto"/>
      </w:divBdr>
    </w:div>
    <w:div w:id="1016806996">
      <w:bodyDiv w:val="1"/>
      <w:marLeft w:val="0"/>
      <w:marRight w:val="0"/>
      <w:marTop w:val="0"/>
      <w:marBottom w:val="0"/>
      <w:divBdr>
        <w:top w:val="none" w:sz="0" w:space="0" w:color="auto"/>
        <w:left w:val="none" w:sz="0" w:space="0" w:color="auto"/>
        <w:bottom w:val="none" w:sz="0" w:space="0" w:color="auto"/>
        <w:right w:val="none" w:sz="0" w:space="0" w:color="auto"/>
      </w:divBdr>
    </w:div>
    <w:div w:id="1017465204">
      <w:bodyDiv w:val="1"/>
      <w:marLeft w:val="0"/>
      <w:marRight w:val="0"/>
      <w:marTop w:val="0"/>
      <w:marBottom w:val="0"/>
      <w:divBdr>
        <w:top w:val="none" w:sz="0" w:space="0" w:color="auto"/>
        <w:left w:val="none" w:sz="0" w:space="0" w:color="auto"/>
        <w:bottom w:val="none" w:sz="0" w:space="0" w:color="auto"/>
        <w:right w:val="none" w:sz="0" w:space="0" w:color="auto"/>
      </w:divBdr>
    </w:div>
    <w:div w:id="1028221142">
      <w:bodyDiv w:val="1"/>
      <w:marLeft w:val="0"/>
      <w:marRight w:val="0"/>
      <w:marTop w:val="0"/>
      <w:marBottom w:val="0"/>
      <w:divBdr>
        <w:top w:val="none" w:sz="0" w:space="0" w:color="auto"/>
        <w:left w:val="none" w:sz="0" w:space="0" w:color="auto"/>
        <w:bottom w:val="none" w:sz="0" w:space="0" w:color="auto"/>
        <w:right w:val="none" w:sz="0" w:space="0" w:color="auto"/>
      </w:divBdr>
    </w:div>
    <w:div w:id="1048451617">
      <w:bodyDiv w:val="1"/>
      <w:marLeft w:val="0"/>
      <w:marRight w:val="0"/>
      <w:marTop w:val="0"/>
      <w:marBottom w:val="0"/>
      <w:divBdr>
        <w:top w:val="none" w:sz="0" w:space="0" w:color="auto"/>
        <w:left w:val="none" w:sz="0" w:space="0" w:color="auto"/>
        <w:bottom w:val="none" w:sz="0" w:space="0" w:color="auto"/>
        <w:right w:val="none" w:sz="0" w:space="0" w:color="auto"/>
      </w:divBdr>
    </w:div>
    <w:div w:id="1084691956">
      <w:bodyDiv w:val="1"/>
      <w:marLeft w:val="0"/>
      <w:marRight w:val="0"/>
      <w:marTop w:val="0"/>
      <w:marBottom w:val="0"/>
      <w:divBdr>
        <w:top w:val="none" w:sz="0" w:space="0" w:color="auto"/>
        <w:left w:val="none" w:sz="0" w:space="0" w:color="auto"/>
        <w:bottom w:val="none" w:sz="0" w:space="0" w:color="auto"/>
        <w:right w:val="none" w:sz="0" w:space="0" w:color="auto"/>
      </w:divBdr>
    </w:div>
    <w:div w:id="1105921765">
      <w:bodyDiv w:val="1"/>
      <w:marLeft w:val="0"/>
      <w:marRight w:val="0"/>
      <w:marTop w:val="0"/>
      <w:marBottom w:val="0"/>
      <w:divBdr>
        <w:top w:val="none" w:sz="0" w:space="0" w:color="auto"/>
        <w:left w:val="none" w:sz="0" w:space="0" w:color="auto"/>
        <w:bottom w:val="none" w:sz="0" w:space="0" w:color="auto"/>
        <w:right w:val="none" w:sz="0" w:space="0" w:color="auto"/>
      </w:divBdr>
    </w:div>
    <w:div w:id="1129128598">
      <w:bodyDiv w:val="1"/>
      <w:marLeft w:val="0"/>
      <w:marRight w:val="0"/>
      <w:marTop w:val="0"/>
      <w:marBottom w:val="0"/>
      <w:divBdr>
        <w:top w:val="none" w:sz="0" w:space="0" w:color="auto"/>
        <w:left w:val="none" w:sz="0" w:space="0" w:color="auto"/>
        <w:bottom w:val="none" w:sz="0" w:space="0" w:color="auto"/>
        <w:right w:val="none" w:sz="0" w:space="0" w:color="auto"/>
      </w:divBdr>
    </w:div>
    <w:div w:id="1161121711">
      <w:bodyDiv w:val="1"/>
      <w:marLeft w:val="0"/>
      <w:marRight w:val="0"/>
      <w:marTop w:val="0"/>
      <w:marBottom w:val="0"/>
      <w:divBdr>
        <w:top w:val="none" w:sz="0" w:space="0" w:color="auto"/>
        <w:left w:val="none" w:sz="0" w:space="0" w:color="auto"/>
        <w:bottom w:val="none" w:sz="0" w:space="0" w:color="auto"/>
        <w:right w:val="none" w:sz="0" w:space="0" w:color="auto"/>
      </w:divBdr>
    </w:div>
    <w:div w:id="1207372251">
      <w:bodyDiv w:val="1"/>
      <w:marLeft w:val="0"/>
      <w:marRight w:val="0"/>
      <w:marTop w:val="0"/>
      <w:marBottom w:val="0"/>
      <w:divBdr>
        <w:top w:val="none" w:sz="0" w:space="0" w:color="auto"/>
        <w:left w:val="none" w:sz="0" w:space="0" w:color="auto"/>
        <w:bottom w:val="none" w:sz="0" w:space="0" w:color="auto"/>
        <w:right w:val="none" w:sz="0" w:space="0" w:color="auto"/>
      </w:divBdr>
    </w:div>
    <w:div w:id="1220901540">
      <w:bodyDiv w:val="1"/>
      <w:marLeft w:val="0"/>
      <w:marRight w:val="0"/>
      <w:marTop w:val="0"/>
      <w:marBottom w:val="0"/>
      <w:divBdr>
        <w:top w:val="none" w:sz="0" w:space="0" w:color="auto"/>
        <w:left w:val="none" w:sz="0" w:space="0" w:color="auto"/>
        <w:bottom w:val="none" w:sz="0" w:space="0" w:color="auto"/>
        <w:right w:val="none" w:sz="0" w:space="0" w:color="auto"/>
      </w:divBdr>
    </w:div>
    <w:div w:id="1239828178">
      <w:bodyDiv w:val="1"/>
      <w:marLeft w:val="0"/>
      <w:marRight w:val="0"/>
      <w:marTop w:val="0"/>
      <w:marBottom w:val="0"/>
      <w:divBdr>
        <w:top w:val="none" w:sz="0" w:space="0" w:color="auto"/>
        <w:left w:val="none" w:sz="0" w:space="0" w:color="auto"/>
        <w:bottom w:val="none" w:sz="0" w:space="0" w:color="auto"/>
        <w:right w:val="none" w:sz="0" w:space="0" w:color="auto"/>
      </w:divBdr>
    </w:div>
    <w:div w:id="1258560073">
      <w:bodyDiv w:val="1"/>
      <w:marLeft w:val="0"/>
      <w:marRight w:val="0"/>
      <w:marTop w:val="0"/>
      <w:marBottom w:val="0"/>
      <w:divBdr>
        <w:top w:val="none" w:sz="0" w:space="0" w:color="auto"/>
        <w:left w:val="none" w:sz="0" w:space="0" w:color="auto"/>
        <w:bottom w:val="none" w:sz="0" w:space="0" w:color="auto"/>
        <w:right w:val="none" w:sz="0" w:space="0" w:color="auto"/>
      </w:divBdr>
    </w:div>
    <w:div w:id="1261716112">
      <w:bodyDiv w:val="1"/>
      <w:marLeft w:val="0"/>
      <w:marRight w:val="0"/>
      <w:marTop w:val="0"/>
      <w:marBottom w:val="0"/>
      <w:divBdr>
        <w:top w:val="none" w:sz="0" w:space="0" w:color="auto"/>
        <w:left w:val="none" w:sz="0" w:space="0" w:color="auto"/>
        <w:bottom w:val="none" w:sz="0" w:space="0" w:color="auto"/>
        <w:right w:val="none" w:sz="0" w:space="0" w:color="auto"/>
      </w:divBdr>
    </w:div>
    <w:div w:id="1278217596">
      <w:bodyDiv w:val="1"/>
      <w:marLeft w:val="0"/>
      <w:marRight w:val="0"/>
      <w:marTop w:val="0"/>
      <w:marBottom w:val="0"/>
      <w:divBdr>
        <w:top w:val="none" w:sz="0" w:space="0" w:color="auto"/>
        <w:left w:val="none" w:sz="0" w:space="0" w:color="auto"/>
        <w:bottom w:val="none" w:sz="0" w:space="0" w:color="auto"/>
        <w:right w:val="none" w:sz="0" w:space="0" w:color="auto"/>
      </w:divBdr>
    </w:div>
    <w:div w:id="1287465605">
      <w:bodyDiv w:val="1"/>
      <w:marLeft w:val="0"/>
      <w:marRight w:val="0"/>
      <w:marTop w:val="0"/>
      <w:marBottom w:val="0"/>
      <w:divBdr>
        <w:top w:val="none" w:sz="0" w:space="0" w:color="auto"/>
        <w:left w:val="none" w:sz="0" w:space="0" w:color="auto"/>
        <w:bottom w:val="none" w:sz="0" w:space="0" w:color="auto"/>
        <w:right w:val="none" w:sz="0" w:space="0" w:color="auto"/>
      </w:divBdr>
    </w:div>
    <w:div w:id="1296330344">
      <w:bodyDiv w:val="1"/>
      <w:marLeft w:val="0"/>
      <w:marRight w:val="0"/>
      <w:marTop w:val="0"/>
      <w:marBottom w:val="0"/>
      <w:divBdr>
        <w:top w:val="none" w:sz="0" w:space="0" w:color="auto"/>
        <w:left w:val="none" w:sz="0" w:space="0" w:color="auto"/>
        <w:bottom w:val="none" w:sz="0" w:space="0" w:color="auto"/>
        <w:right w:val="none" w:sz="0" w:space="0" w:color="auto"/>
      </w:divBdr>
    </w:div>
    <w:div w:id="1309893725">
      <w:bodyDiv w:val="1"/>
      <w:marLeft w:val="0"/>
      <w:marRight w:val="0"/>
      <w:marTop w:val="0"/>
      <w:marBottom w:val="0"/>
      <w:divBdr>
        <w:top w:val="none" w:sz="0" w:space="0" w:color="auto"/>
        <w:left w:val="none" w:sz="0" w:space="0" w:color="auto"/>
        <w:bottom w:val="none" w:sz="0" w:space="0" w:color="auto"/>
        <w:right w:val="none" w:sz="0" w:space="0" w:color="auto"/>
      </w:divBdr>
    </w:div>
    <w:div w:id="1314142857">
      <w:bodyDiv w:val="1"/>
      <w:marLeft w:val="0"/>
      <w:marRight w:val="0"/>
      <w:marTop w:val="0"/>
      <w:marBottom w:val="0"/>
      <w:divBdr>
        <w:top w:val="none" w:sz="0" w:space="0" w:color="auto"/>
        <w:left w:val="none" w:sz="0" w:space="0" w:color="auto"/>
        <w:bottom w:val="none" w:sz="0" w:space="0" w:color="auto"/>
        <w:right w:val="none" w:sz="0" w:space="0" w:color="auto"/>
      </w:divBdr>
    </w:div>
    <w:div w:id="1321034674">
      <w:bodyDiv w:val="1"/>
      <w:marLeft w:val="0"/>
      <w:marRight w:val="0"/>
      <w:marTop w:val="0"/>
      <w:marBottom w:val="0"/>
      <w:divBdr>
        <w:top w:val="none" w:sz="0" w:space="0" w:color="auto"/>
        <w:left w:val="none" w:sz="0" w:space="0" w:color="auto"/>
        <w:bottom w:val="none" w:sz="0" w:space="0" w:color="auto"/>
        <w:right w:val="none" w:sz="0" w:space="0" w:color="auto"/>
      </w:divBdr>
    </w:div>
    <w:div w:id="1327435699">
      <w:bodyDiv w:val="1"/>
      <w:marLeft w:val="0"/>
      <w:marRight w:val="0"/>
      <w:marTop w:val="0"/>
      <w:marBottom w:val="0"/>
      <w:divBdr>
        <w:top w:val="none" w:sz="0" w:space="0" w:color="auto"/>
        <w:left w:val="none" w:sz="0" w:space="0" w:color="auto"/>
        <w:bottom w:val="none" w:sz="0" w:space="0" w:color="auto"/>
        <w:right w:val="none" w:sz="0" w:space="0" w:color="auto"/>
      </w:divBdr>
    </w:div>
    <w:div w:id="1354116573">
      <w:bodyDiv w:val="1"/>
      <w:marLeft w:val="0"/>
      <w:marRight w:val="0"/>
      <w:marTop w:val="0"/>
      <w:marBottom w:val="0"/>
      <w:divBdr>
        <w:top w:val="none" w:sz="0" w:space="0" w:color="auto"/>
        <w:left w:val="none" w:sz="0" w:space="0" w:color="auto"/>
        <w:bottom w:val="none" w:sz="0" w:space="0" w:color="auto"/>
        <w:right w:val="none" w:sz="0" w:space="0" w:color="auto"/>
      </w:divBdr>
    </w:div>
    <w:div w:id="1395812815">
      <w:bodyDiv w:val="1"/>
      <w:marLeft w:val="0"/>
      <w:marRight w:val="0"/>
      <w:marTop w:val="0"/>
      <w:marBottom w:val="0"/>
      <w:divBdr>
        <w:top w:val="none" w:sz="0" w:space="0" w:color="auto"/>
        <w:left w:val="none" w:sz="0" w:space="0" w:color="auto"/>
        <w:bottom w:val="none" w:sz="0" w:space="0" w:color="auto"/>
        <w:right w:val="none" w:sz="0" w:space="0" w:color="auto"/>
      </w:divBdr>
    </w:div>
    <w:div w:id="1411347983">
      <w:bodyDiv w:val="1"/>
      <w:marLeft w:val="0"/>
      <w:marRight w:val="0"/>
      <w:marTop w:val="0"/>
      <w:marBottom w:val="0"/>
      <w:divBdr>
        <w:top w:val="none" w:sz="0" w:space="0" w:color="auto"/>
        <w:left w:val="none" w:sz="0" w:space="0" w:color="auto"/>
        <w:bottom w:val="none" w:sz="0" w:space="0" w:color="auto"/>
        <w:right w:val="none" w:sz="0" w:space="0" w:color="auto"/>
      </w:divBdr>
    </w:div>
    <w:div w:id="1443106434">
      <w:bodyDiv w:val="1"/>
      <w:marLeft w:val="0"/>
      <w:marRight w:val="0"/>
      <w:marTop w:val="0"/>
      <w:marBottom w:val="0"/>
      <w:divBdr>
        <w:top w:val="none" w:sz="0" w:space="0" w:color="auto"/>
        <w:left w:val="none" w:sz="0" w:space="0" w:color="auto"/>
        <w:bottom w:val="none" w:sz="0" w:space="0" w:color="auto"/>
        <w:right w:val="none" w:sz="0" w:space="0" w:color="auto"/>
      </w:divBdr>
    </w:div>
    <w:div w:id="1481845611">
      <w:bodyDiv w:val="1"/>
      <w:marLeft w:val="0"/>
      <w:marRight w:val="0"/>
      <w:marTop w:val="0"/>
      <w:marBottom w:val="0"/>
      <w:divBdr>
        <w:top w:val="none" w:sz="0" w:space="0" w:color="auto"/>
        <w:left w:val="none" w:sz="0" w:space="0" w:color="auto"/>
        <w:bottom w:val="none" w:sz="0" w:space="0" w:color="auto"/>
        <w:right w:val="none" w:sz="0" w:space="0" w:color="auto"/>
      </w:divBdr>
    </w:div>
    <w:div w:id="1533613629">
      <w:bodyDiv w:val="1"/>
      <w:marLeft w:val="0"/>
      <w:marRight w:val="0"/>
      <w:marTop w:val="0"/>
      <w:marBottom w:val="0"/>
      <w:divBdr>
        <w:top w:val="none" w:sz="0" w:space="0" w:color="auto"/>
        <w:left w:val="none" w:sz="0" w:space="0" w:color="auto"/>
        <w:bottom w:val="none" w:sz="0" w:space="0" w:color="auto"/>
        <w:right w:val="none" w:sz="0" w:space="0" w:color="auto"/>
      </w:divBdr>
    </w:div>
    <w:div w:id="1556233769">
      <w:bodyDiv w:val="1"/>
      <w:marLeft w:val="0"/>
      <w:marRight w:val="0"/>
      <w:marTop w:val="0"/>
      <w:marBottom w:val="0"/>
      <w:divBdr>
        <w:top w:val="none" w:sz="0" w:space="0" w:color="auto"/>
        <w:left w:val="none" w:sz="0" w:space="0" w:color="auto"/>
        <w:bottom w:val="none" w:sz="0" w:space="0" w:color="auto"/>
        <w:right w:val="none" w:sz="0" w:space="0" w:color="auto"/>
      </w:divBdr>
    </w:div>
    <w:div w:id="1635870781">
      <w:bodyDiv w:val="1"/>
      <w:marLeft w:val="0"/>
      <w:marRight w:val="0"/>
      <w:marTop w:val="0"/>
      <w:marBottom w:val="0"/>
      <w:divBdr>
        <w:top w:val="none" w:sz="0" w:space="0" w:color="auto"/>
        <w:left w:val="none" w:sz="0" w:space="0" w:color="auto"/>
        <w:bottom w:val="none" w:sz="0" w:space="0" w:color="auto"/>
        <w:right w:val="none" w:sz="0" w:space="0" w:color="auto"/>
      </w:divBdr>
    </w:div>
    <w:div w:id="1638875377">
      <w:bodyDiv w:val="1"/>
      <w:marLeft w:val="0"/>
      <w:marRight w:val="0"/>
      <w:marTop w:val="0"/>
      <w:marBottom w:val="0"/>
      <w:divBdr>
        <w:top w:val="none" w:sz="0" w:space="0" w:color="auto"/>
        <w:left w:val="none" w:sz="0" w:space="0" w:color="auto"/>
        <w:bottom w:val="none" w:sz="0" w:space="0" w:color="auto"/>
        <w:right w:val="none" w:sz="0" w:space="0" w:color="auto"/>
      </w:divBdr>
    </w:div>
    <w:div w:id="1652638102">
      <w:bodyDiv w:val="1"/>
      <w:marLeft w:val="0"/>
      <w:marRight w:val="0"/>
      <w:marTop w:val="0"/>
      <w:marBottom w:val="0"/>
      <w:divBdr>
        <w:top w:val="none" w:sz="0" w:space="0" w:color="auto"/>
        <w:left w:val="none" w:sz="0" w:space="0" w:color="auto"/>
        <w:bottom w:val="none" w:sz="0" w:space="0" w:color="auto"/>
        <w:right w:val="none" w:sz="0" w:space="0" w:color="auto"/>
      </w:divBdr>
      <w:divsChild>
        <w:div w:id="2082409378">
          <w:marLeft w:val="1166"/>
          <w:marRight w:val="0"/>
          <w:marTop w:val="0"/>
          <w:marBottom w:val="0"/>
          <w:divBdr>
            <w:top w:val="none" w:sz="0" w:space="0" w:color="auto"/>
            <w:left w:val="none" w:sz="0" w:space="0" w:color="auto"/>
            <w:bottom w:val="none" w:sz="0" w:space="0" w:color="auto"/>
            <w:right w:val="none" w:sz="0" w:space="0" w:color="auto"/>
          </w:divBdr>
        </w:div>
        <w:div w:id="602691347">
          <w:marLeft w:val="1166"/>
          <w:marRight w:val="0"/>
          <w:marTop w:val="0"/>
          <w:marBottom w:val="0"/>
          <w:divBdr>
            <w:top w:val="none" w:sz="0" w:space="0" w:color="auto"/>
            <w:left w:val="none" w:sz="0" w:space="0" w:color="auto"/>
            <w:bottom w:val="none" w:sz="0" w:space="0" w:color="auto"/>
            <w:right w:val="none" w:sz="0" w:space="0" w:color="auto"/>
          </w:divBdr>
        </w:div>
        <w:div w:id="1829855482">
          <w:marLeft w:val="1166"/>
          <w:marRight w:val="0"/>
          <w:marTop w:val="0"/>
          <w:marBottom w:val="0"/>
          <w:divBdr>
            <w:top w:val="none" w:sz="0" w:space="0" w:color="auto"/>
            <w:left w:val="none" w:sz="0" w:space="0" w:color="auto"/>
            <w:bottom w:val="none" w:sz="0" w:space="0" w:color="auto"/>
            <w:right w:val="none" w:sz="0" w:space="0" w:color="auto"/>
          </w:divBdr>
        </w:div>
        <w:div w:id="1245383598">
          <w:marLeft w:val="1166"/>
          <w:marRight w:val="0"/>
          <w:marTop w:val="0"/>
          <w:marBottom w:val="0"/>
          <w:divBdr>
            <w:top w:val="none" w:sz="0" w:space="0" w:color="auto"/>
            <w:left w:val="none" w:sz="0" w:space="0" w:color="auto"/>
            <w:bottom w:val="none" w:sz="0" w:space="0" w:color="auto"/>
            <w:right w:val="none" w:sz="0" w:space="0" w:color="auto"/>
          </w:divBdr>
        </w:div>
        <w:div w:id="2013995683">
          <w:marLeft w:val="1166"/>
          <w:marRight w:val="0"/>
          <w:marTop w:val="0"/>
          <w:marBottom w:val="0"/>
          <w:divBdr>
            <w:top w:val="none" w:sz="0" w:space="0" w:color="auto"/>
            <w:left w:val="none" w:sz="0" w:space="0" w:color="auto"/>
            <w:bottom w:val="none" w:sz="0" w:space="0" w:color="auto"/>
            <w:right w:val="none" w:sz="0" w:space="0" w:color="auto"/>
          </w:divBdr>
        </w:div>
      </w:divsChild>
    </w:div>
    <w:div w:id="1695379724">
      <w:bodyDiv w:val="1"/>
      <w:marLeft w:val="0"/>
      <w:marRight w:val="0"/>
      <w:marTop w:val="0"/>
      <w:marBottom w:val="0"/>
      <w:divBdr>
        <w:top w:val="none" w:sz="0" w:space="0" w:color="auto"/>
        <w:left w:val="none" w:sz="0" w:space="0" w:color="auto"/>
        <w:bottom w:val="none" w:sz="0" w:space="0" w:color="auto"/>
        <w:right w:val="none" w:sz="0" w:space="0" w:color="auto"/>
      </w:divBdr>
    </w:div>
    <w:div w:id="1718166043">
      <w:bodyDiv w:val="1"/>
      <w:marLeft w:val="0"/>
      <w:marRight w:val="0"/>
      <w:marTop w:val="0"/>
      <w:marBottom w:val="0"/>
      <w:divBdr>
        <w:top w:val="none" w:sz="0" w:space="0" w:color="auto"/>
        <w:left w:val="none" w:sz="0" w:space="0" w:color="auto"/>
        <w:bottom w:val="none" w:sz="0" w:space="0" w:color="auto"/>
        <w:right w:val="none" w:sz="0" w:space="0" w:color="auto"/>
      </w:divBdr>
    </w:div>
    <w:div w:id="1722174759">
      <w:bodyDiv w:val="1"/>
      <w:marLeft w:val="0"/>
      <w:marRight w:val="0"/>
      <w:marTop w:val="0"/>
      <w:marBottom w:val="0"/>
      <w:divBdr>
        <w:top w:val="none" w:sz="0" w:space="0" w:color="auto"/>
        <w:left w:val="none" w:sz="0" w:space="0" w:color="auto"/>
        <w:bottom w:val="none" w:sz="0" w:space="0" w:color="auto"/>
        <w:right w:val="none" w:sz="0" w:space="0" w:color="auto"/>
      </w:divBdr>
    </w:div>
    <w:div w:id="1753431043">
      <w:bodyDiv w:val="1"/>
      <w:marLeft w:val="0"/>
      <w:marRight w:val="0"/>
      <w:marTop w:val="0"/>
      <w:marBottom w:val="0"/>
      <w:divBdr>
        <w:top w:val="none" w:sz="0" w:space="0" w:color="auto"/>
        <w:left w:val="none" w:sz="0" w:space="0" w:color="auto"/>
        <w:bottom w:val="none" w:sz="0" w:space="0" w:color="auto"/>
        <w:right w:val="none" w:sz="0" w:space="0" w:color="auto"/>
      </w:divBdr>
    </w:div>
    <w:div w:id="1774780605">
      <w:bodyDiv w:val="1"/>
      <w:marLeft w:val="0"/>
      <w:marRight w:val="0"/>
      <w:marTop w:val="0"/>
      <w:marBottom w:val="0"/>
      <w:divBdr>
        <w:top w:val="none" w:sz="0" w:space="0" w:color="auto"/>
        <w:left w:val="none" w:sz="0" w:space="0" w:color="auto"/>
        <w:bottom w:val="none" w:sz="0" w:space="0" w:color="auto"/>
        <w:right w:val="none" w:sz="0" w:space="0" w:color="auto"/>
      </w:divBdr>
    </w:div>
    <w:div w:id="1784808207">
      <w:bodyDiv w:val="1"/>
      <w:marLeft w:val="0"/>
      <w:marRight w:val="0"/>
      <w:marTop w:val="0"/>
      <w:marBottom w:val="0"/>
      <w:divBdr>
        <w:top w:val="none" w:sz="0" w:space="0" w:color="auto"/>
        <w:left w:val="none" w:sz="0" w:space="0" w:color="auto"/>
        <w:bottom w:val="none" w:sz="0" w:space="0" w:color="auto"/>
        <w:right w:val="none" w:sz="0" w:space="0" w:color="auto"/>
      </w:divBdr>
    </w:div>
    <w:div w:id="1801799651">
      <w:bodyDiv w:val="1"/>
      <w:marLeft w:val="0"/>
      <w:marRight w:val="0"/>
      <w:marTop w:val="0"/>
      <w:marBottom w:val="0"/>
      <w:divBdr>
        <w:top w:val="none" w:sz="0" w:space="0" w:color="auto"/>
        <w:left w:val="none" w:sz="0" w:space="0" w:color="auto"/>
        <w:bottom w:val="none" w:sz="0" w:space="0" w:color="auto"/>
        <w:right w:val="none" w:sz="0" w:space="0" w:color="auto"/>
      </w:divBdr>
    </w:div>
    <w:div w:id="1810632626">
      <w:bodyDiv w:val="1"/>
      <w:marLeft w:val="0"/>
      <w:marRight w:val="0"/>
      <w:marTop w:val="0"/>
      <w:marBottom w:val="0"/>
      <w:divBdr>
        <w:top w:val="none" w:sz="0" w:space="0" w:color="auto"/>
        <w:left w:val="none" w:sz="0" w:space="0" w:color="auto"/>
        <w:bottom w:val="none" w:sz="0" w:space="0" w:color="auto"/>
        <w:right w:val="none" w:sz="0" w:space="0" w:color="auto"/>
      </w:divBdr>
    </w:div>
    <w:div w:id="1831673209">
      <w:bodyDiv w:val="1"/>
      <w:marLeft w:val="0"/>
      <w:marRight w:val="0"/>
      <w:marTop w:val="0"/>
      <w:marBottom w:val="0"/>
      <w:divBdr>
        <w:top w:val="none" w:sz="0" w:space="0" w:color="auto"/>
        <w:left w:val="none" w:sz="0" w:space="0" w:color="auto"/>
        <w:bottom w:val="none" w:sz="0" w:space="0" w:color="auto"/>
        <w:right w:val="none" w:sz="0" w:space="0" w:color="auto"/>
      </w:divBdr>
    </w:div>
    <w:div w:id="1849295088">
      <w:bodyDiv w:val="1"/>
      <w:marLeft w:val="0"/>
      <w:marRight w:val="0"/>
      <w:marTop w:val="0"/>
      <w:marBottom w:val="0"/>
      <w:divBdr>
        <w:top w:val="none" w:sz="0" w:space="0" w:color="auto"/>
        <w:left w:val="none" w:sz="0" w:space="0" w:color="auto"/>
        <w:bottom w:val="none" w:sz="0" w:space="0" w:color="auto"/>
        <w:right w:val="none" w:sz="0" w:space="0" w:color="auto"/>
      </w:divBdr>
    </w:div>
    <w:div w:id="1850244961">
      <w:bodyDiv w:val="1"/>
      <w:marLeft w:val="0"/>
      <w:marRight w:val="0"/>
      <w:marTop w:val="0"/>
      <w:marBottom w:val="0"/>
      <w:divBdr>
        <w:top w:val="none" w:sz="0" w:space="0" w:color="auto"/>
        <w:left w:val="none" w:sz="0" w:space="0" w:color="auto"/>
        <w:bottom w:val="none" w:sz="0" w:space="0" w:color="auto"/>
        <w:right w:val="none" w:sz="0" w:space="0" w:color="auto"/>
      </w:divBdr>
    </w:div>
    <w:div w:id="1852143955">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92956731">
      <w:bodyDiv w:val="1"/>
      <w:marLeft w:val="0"/>
      <w:marRight w:val="0"/>
      <w:marTop w:val="0"/>
      <w:marBottom w:val="0"/>
      <w:divBdr>
        <w:top w:val="none" w:sz="0" w:space="0" w:color="auto"/>
        <w:left w:val="none" w:sz="0" w:space="0" w:color="auto"/>
        <w:bottom w:val="none" w:sz="0" w:space="0" w:color="auto"/>
        <w:right w:val="none" w:sz="0" w:space="0" w:color="auto"/>
      </w:divBdr>
    </w:div>
    <w:div w:id="1893467385">
      <w:bodyDiv w:val="1"/>
      <w:marLeft w:val="0"/>
      <w:marRight w:val="0"/>
      <w:marTop w:val="0"/>
      <w:marBottom w:val="0"/>
      <w:divBdr>
        <w:top w:val="none" w:sz="0" w:space="0" w:color="auto"/>
        <w:left w:val="none" w:sz="0" w:space="0" w:color="auto"/>
        <w:bottom w:val="none" w:sz="0" w:space="0" w:color="auto"/>
        <w:right w:val="none" w:sz="0" w:space="0" w:color="auto"/>
      </w:divBdr>
    </w:div>
    <w:div w:id="1895197856">
      <w:bodyDiv w:val="1"/>
      <w:marLeft w:val="0"/>
      <w:marRight w:val="0"/>
      <w:marTop w:val="0"/>
      <w:marBottom w:val="0"/>
      <w:divBdr>
        <w:top w:val="none" w:sz="0" w:space="0" w:color="auto"/>
        <w:left w:val="none" w:sz="0" w:space="0" w:color="auto"/>
        <w:bottom w:val="none" w:sz="0" w:space="0" w:color="auto"/>
        <w:right w:val="none" w:sz="0" w:space="0" w:color="auto"/>
      </w:divBdr>
    </w:div>
    <w:div w:id="1898127306">
      <w:bodyDiv w:val="1"/>
      <w:marLeft w:val="0"/>
      <w:marRight w:val="0"/>
      <w:marTop w:val="0"/>
      <w:marBottom w:val="0"/>
      <w:divBdr>
        <w:top w:val="none" w:sz="0" w:space="0" w:color="auto"/>
        <w:left w:val="none" w:sz="0" w:space="0" w:color="auto"/>
        <w:bottom w:val="none" w:sz="0" w:space="0" w:color="auto"/>
        <w:right w:val="none" w:sz="0" w:space="0" w:color="auto"/>
      </w:divBdr>
    </w:div>
    <w:div w:id="1920166498">
      <w:bodyDiv w:val="1"/>
      <w:marLeft w:val="0"/>
      <w:marRight w:val="0"/>
      <w:marTop w:val="0"/>
      <w:marBottom w:val="0"/>
      <w:divBdr>
        <w:top w:val="none" w:sz="0" w:space="0" w:color="auto"/>
        <w:left w:val="none" w:sz="0" w:space="0" w:color="auto"/>
        <w:bottom w:val="none" w:sz="0" w:space="0" w:color="auto"/>
        <w:right w:val="none" w:sz="0" w:space="0" w:color="auto"/>
      </w:divBdr>
    </w:div>
    <w:div w:id="1927878842">
      <w:bodyDiv w:val="1"/>
      <w:marLeft w:val="0"/>
      <w:marRight w:val="0"/>
      <w:marTop w:val="0"/>
      <w:marBottom w:val="0"/>
      <w:divBdr>
        <w:top w:val="none" w:sz="0" w:space="0" w:color="auto"/>
        <w:left w:val="none" w:sz="0" w:space="0" w:color="auto"/>
        <w:bottom w:val="none" w:sz="0" w:space="0" w:color="auto"/>
        <w:right w:val="none" w:sz="0" w:space="0" w:color="auto"/>
      </w:divBdr>
    </w:div>
    <w:div w:id="1931616396">
      <w:bodyDiv w:val="1"/>
      <w:marLeft w:val="0"/>
      <w:marRight w:val="0"/>
      <w:marTop w:val="0"/>
      <w:marBottom w:val="0"/>
      <w:divBdr>
        <w:top w:val="none" w:sz="0" w:space="0" w:color="auto"/>
        <w:left w:val="none" w:sz="0" w:space="0" w:color="auto"/>
        <w:bottom w:val="none" w:sz="0" w:space="0" w:color="auto"/>
        <w:right w:val="none" w:sz="0" w:space="0" w:color="auto"/>
      </w:divBdr>
    </w:div>
    <w:div w:id="1945064971">
      <w:bodyDiv w:val="1"/>
      <w:marLeft w:val="0"/>
      <w:marRight w:val="0"/>
      <w:marTop w:val="0"/>
      <w:marBottom w:val="0"/>
      <w:divBdr>
        <w:top w:val="none" w:sz="0" w:space="0" w:color="auto"/>
        <w:left w:val="none" w:sz="0" w:space="0" w:color="auto"/>
        <w:bottom w:val="none" w:sz="0" w:space="0" w:color="auto"/>
        <w:right w:val="none" w:sz="0" w:space="0" w:color="auto"/>
      </w:divBdr>
    </w:div>
    <w:div w:id="1949004366">
      <w:bodyDiv w:val="1"/>
      <w:marLeft w:val="0"/>
      <w:marRight w:val="0"/>
      <w:marTop w:val="0"/>
      <w:marBottom w:val="0"/>
      <w:divBdr>
        <w:top w:val="none" w:sz="0" w:space="0" w:color="auto"/>
        <w:left w:val="none" w:sz="0" w:space="0" w:color="auto"/>
        <w:bottom w:val="none" w:sz="0" w:space="0" w:color="auto"/>
        <w:right w:val="none" w:sz="0" w:space="0" w:color="auto"/>
      </w:divBdr>
    </w:div>
    <w:div w:id="1970014975">
      <w:bodyDiv w:val="1"/>
      <w:marLeft w:val="0"/>
      <w:marRight w:val="0"/>
      <w:marTop w:val="0"/>
      <w:marBottom w:val="0"/>
      <w:divBdr>
        <w:top w:val="none" w:sz="0" w:space="0" w:color="auto"/>
        <w:left w:val="none" w:sz="0" w:space="0" w:color="auto"/>
        <w:bottom w:val="none" w:sz="0" w:space="0" w:color="auto"/>
        <w:right w:val="none" w:sz="0" w:space="0" w:color="auto"/>
      </w:divBdr>
    </w:div>
    <w:div w:id="1993367646">
      <w:bodyDiv w:val="1"/>
      <w:marLeft w:val="0"/>
      <w:marRight w:val="0"/>
      <w:marTop w:val="0"/>
      <w:marBottom w:val="0"/>
      <w:divBdr>
        <w:top w:val="none" w:sz="0" w:space="0" w:color="auto"/>
        <w:left w:val="none" w:sz="0" w:space="0" w:color="auto"/>
        <w:bottom w:val="none" w:sz="0" w:space="0" w:color="auto"/>
        <w:right w:val="none" w:sz="0" w:space="0" w:color="auto"/>
      </w:divBdr>
    </w:div>
    <w:div w:id="1994947812">
      <w:bodyDiv w:val="1"/>
      <w:marLeft w:val="0"/>
      <w:marRight w:val="0"/>
      <w:marTop w:val="0"/>
      <w:marBottom w:val="0"/>
      <w:divBdr>
        <w:top w:val="none" w:sz="0" w:space="0" w:color="auto"/>
        <w:left w:val="none" w:sz="0" w:space="0" w:color="auto"/>
        <w:bottom w:val="none" w:sz="0" w:space="0" w:color="auto"/>
        <w:right w:val="none" w:sz="0" w:space="0" w:color="auto"/>
      </w:divBdr>
    </w:div>
    <w:div w:id="2013482073">
      <w:bodyDiv w:val="1"/>
      <w:marLeft w:val="0"/>
      <w:marRight w:val="0"/>
      <w:marTop w:val="0"/>
      <w:marBottom w:val="0"/>
      <w:divBdr>
        <w:top w:val="none" w:sz="0" w:space="0" w:color="auto"/>
        <w:left w:val="none" w:sz="0" w:space="0" w:color="auto"/>
        <w:bottom w:val="none" w:sz="0" w:space="0" w:color="auto"/>
        <w:right w:val="none" w:sz="0" w:space="0" w:color="auto"/>
      </w:divBdr>
      <w:divsChild>
        <w:div w:id="1615016953">
          <w:marLeft w:val="547"/>
          <w:marRight w:val="0"/>
          <w:marTop w:val="0"/>
          <w:marBottom w:val="0"/>
          <w:divBdr>
            <w:top w:val="none" w:sz="0" w:space="0" w:color="auto"/>
            <w:left w:val="none" w:sz="0" w:space="0" w:color="auto"/>
            <w:bottom w:val="none" w:sz="0" w:space="0" w:color="auto"/>
            <w:right w:val="none" w:sz="0" w:space="0" w:color="auto"/>
          </w:divBdr>
        </w:div>
      </w:divsChild>
    </w:div>
    <w:div w:id="2039161612">
      <w:bodyDiv w:val="1"/>
      <w:marLeft w:val="0"/>
      <w:marRight w:val="0"/>
      <w:marTop w:val="0"/>
      <w:marBottom w:val="0"/>
      <w:divBdr>
        <w:top w:val="none" w:sz="0" w:space="0" w:color="auto"/>
        <w:left w:val="none" w:sz="0" w:space="0" w:color="auto"/>
        <w:bottom w:val="none" w:sz="0" w:space="0" w:color="auto"/>
        <w:right w:val="none" w:sz="0" w:space="0" w:color="auto"/>
      </w:divBdr>
    </w:div>
    <w:div w:id="2044674313">
      <w:bodyDiv w:val="1"/>
      <w:marLeft w:val="0"/>
      <w:marRight w:val="0"/>
      <w:marTop w:val="0"/>
      <w:marBottom w:val="0"/>
      <w:divBdr>
        <w:top w:val="none" w:sz="0" w:space="0" w:color="auto"/>
        <w:left w:val="none" w:sz="0" w:space="0" w:color="auto"/>
        <w:bottom w:val="none" w:sz="0" w:space="0" w:color="auto"/>
        <w:right w:val="none" w:sz="0" w:space="0" w:color="auto"/>
      </w:divBdr>
    </w:div>
    <w:div w:id="2045935271">
      <w:bodyDiv w:val="1"/>
      <w:marLeft w:val="0"/>
      <w:marRight w:val="0"/>
      <w:marTop w:val="0"/>
      <w:marBottom w:val="0"/>
      <w:divBdr>
        <w:top w:val="none" w:sz="0" w:space="0" w:color="auto"/>
        <w:left w:val="none" w:sz="0" w:space="0" w:color="auto"/>
        <w:bottom w:val="none" w:sz="0" w:space="0" w:color="auto"/>
        <w:right w:val="none" w:sz="0" w:space="0" w:color="auto"/>
      </w:divBdr>
    </w:div>
    <w:div w:id="2114010526">
      <w:bodyDiv w:val="1"/>
      <w:marLeft w:val="0"/>
      <w:marRight w:val="0"/>
      <w:marTop w:val="0"/>
      <w:marBottom w:val="0"/>
      <w:divBdr>
        <w:top w:val="none" w:sz="0" w:space="0" w:color="auto"/>
        <w:left w:val="none" w:sz="0" w:space="0" w:color="auto"/>
        <w:bottom w:val="none" w:sz="0" w:space="0" w:color="auto"/>
        <w:right w:val="none" w:sz="0" w:space="0" w:color="auto"/>
      </w:divBdr>
    </w:div>
    <w:div w:id="2122256806">
      <w:bodyDiv w:val="1"/>
      <w:marLeft w:val="0"/>
      <w:marRight w:val="0"/>
      <w:marTop w:val="0"/>
      <w:marBottom w:val="0"/>
      <w:divBdr>
        <w:top w:val="none" w:sz="0" w:space="0" w:color="auto"/>
        <w:left w:val="none" w:sz="0" w:space="0" w:color="auto"/>
        <w:bottom w:val="none" w:sz="0" w:space="0" w:color="auto"/>
        <w:right w:val="none" w:sz="0" w:space="0" w:color="auto"/>
      </w:divBdr>
    </w:div>
    <w:div w:id="2145076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package" Target="embeddings/Microsoft_Excel_Worksheet1.xlsx"/><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6.emf"/><Relationship Id="rId7" Type="http://schemas.openxmlformats.org/officeDocument/2006/relationships/settings" Target="settings.xml"/><Relationship Id="rId12" Type="http://schemas.openxmlformats.org/officeDocument/2006/relationships/hyperlink" Target="https://tools.hhs.state.ma.us/jira/browse/DWHS-35148" TargetMode="External"/><Relationship Id="rId17" Type="http://schemas.openxmlformats.org/officeDocument/2006/relationships/image" Target="media/image4.emf"/><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package" Target="embeddings/Microsoft_Excel_Worksheet.xlsx"/><Relationship Id="rId20" Type="http://schemas.openxmlformats.org/officeDocument/2006/relationships/package" Target="embeddings/Microsoft_Excel_Worksheet2.xls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package" Target="embeddings/Microsoft_Word_Document4.docx"/><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Word_Document.docx"/><Relationship Id="rId22" Type="http://schemas.openxmlformats.org/officeDocument/2006/relationships/package" Target="embeddings/Microsoft_Excel_Worksheet3.xlsx"/><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DBA2B81600C341A53D88DA1FD91FDF" ma:contentTypeVersion="4" ma:contentTypeDescription="Create a new document." ma:contentTypeScope="" ma:versionID="47547801e78973358fd91131a0dd1ee8">
  <xsd:schema xmlns:xsd="http://www.w3.org/2001/XMLSchema" xmlns:xs="http://www.w3.org/2001/XMLSchema" xmlns:p="http://schemas.microsoft.com/office/2006/metadata/properties" xmlns:ns2="0af93d93-9d8b-4462-b879-472bc71f7f18" xmlns:ns3="c24ec8ef-c5ee-4bb0-a7ba-05e6c037b64f" targetNamespace="http://schemas.microsoft.com/office/2006/metadata/properties" ma:root="true" ma:fieldsID="8f7e36162a25d3140c08d4bf8738e8f0" ns2:_="" ns3:_="">
    <xsd:import namespace="0af93d93-9d8b-4462-b879-472bc71f7f18"/>
    <xsd:import namespace="c24ec8ef-c5ee-4bb0-a7ba-05e6c037b64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f93d93-9d8b-4462-b879-472bc71f7f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4ec8ef-c5ee-4bb0-a7ba-05e6c037b64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955028-2F6F-48F7-BDD6-9E9E584A78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f93d93-9d8b-4462-b879-472bc71f7f18"/>
    <ds:schemaRef ds:uri="c24ec8ef-c5ee-4bb0-a7ba-05e6c037b6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9AA381-3F0D-4737-A6F3-D608FDA8F94F}">
  <ds:schemaRefs>
    <ds:schemaRef ds:uri="http://schemas.microsoft.com/sharepoint/v3/contenttype/forms"/>
  </ds:schemaRefs>
</ds:datastoreItem>
</file>

<file path=customXml/itemProps3.xml><?xml version="1.0" encoding="utf-8"?>
<ds:datastoreItem xmlns:ds="http://schemas.openxmlformats.org/officeDocument/2006/customXml" ds:itemID="{E8DE1284-B626-4256-8C49-E63BA0A33467}">
  <ds:schemaRefs>
    <ds:schemaRef ds:uri="http://schemas.openxmlformats.org/officeDocument/2006/bibliography"/>
  </ds:schemaRefs>
</ds:datastoreItem>
</file>

<file path=customXml/itemProps4.xml><?xml version="1.0" encoding="utf-8"?>
<ds:datastoreItem xmlns:ds="http://schemas.openxmlformats.org/officeDocument/2006/customXml" ds:itemID="{C634A7E7-F180-4BD9-AE4F-0EBF3E63C1E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10393</TotalTime>
  <Pages>9</Pages>
  <Words>3121</Words>
  <Characters>17796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EHS</Company>
  <LinksUpToDate>false</LinksUpToDate>
  <CharactersWithSpaces>20876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Chaudhari, Arun (EHS)</dc:creator>
  <cp:keywords/>
  <cp:lastModifiedBy>Budhathoki, Dipika (EHS)</cp:lastModifiedBy>
  <cp:revision>234</cp:revision>
  <cp:lastPrinted>2015-09-24T15:15:00Z</cp:lastPrinted>
  <dcterms:created xsi:type="dcterms:W3CDTF">2023-02-21T15:35:00Z</dcterms:created>
  <dcterms:modified xsi:type="dcterms:W3CDTF">2023-03-15T14:11:00Z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0x01010014DBA2B81600C341A53D88DA1FD91FDF</vt:lpwstr>
  </property>
</Properties>
</file>