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E74DA" w:rsidRDefault="007E74DA" w14:paraId="672A6659" w14:textId="77777777"/>
    <w:p w:rsidR="0020632E" w:rsidRDefault="0020632E" w14:paraId="0A37501D" w14:textId="77777777"/>
    <w:p w:rsidR="0020632E" w:rsidRDefault="0020632E" w14:paraId="5DAB6C7B" w14:textId="77777777"/>
    <w:p w:rsidR="0020632E" w:rsidRDefault="0020632E" w14:paraId="02EB378F" w14:textId="77777777"/>
    <w:p w:rsidR="0020632E" w:rsidRDefault="0020632E" w14:paraId="6A05A809" w14:textId="77777777"/>
    <w:p w:rsidR="0020632E" w:rsidRDefault="0020632E" w14:paraId="5A39BBE3" w14:textId="77777777"/>
    <w:p w:rsidR="0020632E" w:rsidRDefault="0020632E" w14:paraId="41C8F396" w14:textId="77777777"/>
    <w:p w:rsidR="0020632E" w:rsidRDefault="0020632E" w14:paraId="72A3D3EC" w14:textId="77777777"/>
    <w:p w:rsidR="0020632E" w:rsidRDefault="0020632E" w14:paraId="0D0B940D" w14:textId="77777777"/>
    <w:p w:rsidR="0020632E" w:rsidP="0020632E" w:rsidRDefault="000969D8" w14:paraId="21BCB07D" w14:textId="77777777">
      <w:pPr>
        <w:jc w:val="center"/>
        <w:rPr>
          <w:b/>
          <w:sz w:val="48"/>
        </w:rPr>
      </w:pPr>
      <w:r>
        <w:rPr>
          <w:b/>
          <w:sz w:val="48"/>
        </w:rPr>
        <w:t xml:space="preserve">Data Integration </w:t>
      </w:r>
      <w:r w:rsidR="00FC6DBC">
        <w:rPr>
          <w:b/>
          <w:sz w:val="48"/>
        </w:rPr>
        <w:t>Framework</w:t>
      </w:r>
      <w:r w:rsidRPr="0020632E" w:rsidR="0020632E">
        <w:rPr>
          <w:b/>
          <w:sz w:val="48"/>
        </w:rPr>
        <w:br/>
      </w:r>
      <w:r w:rsidR="00B5453D">
        <w:rPr>
          <w:b/>
          <w:sz w:val="48"/>
        </w:rPr>
        <w:t>Developer</w:t>
      </w:r>
      <w:r w:rsidRPr="0020632E" w:rsidR="0020632E">
        <w:rPr>
          <w:b/>
          <w:sz w:val="48"/>
        </w:rPr>
        <w:t>’s Guide</w:t>
      </w:r>
    </w:p>
    <w:p w:rsidR="0020632E" w:rsidP="0020632E" w:rsidRDefault="0020632E" w14:paraId="0E27B00A" w14:textId="77777777">
      <w:pPr>
        <w:rPr>
          <w:b/>
        </w:rPr>
      </w:pPr>
    </w:p>
    <w:p w:rsidR="0020632E" w:rsidP="0020632E" w:rsidRDefault="0020632E" w14:paraId="60061E4C" w14:textId="77777777">
      <w:pPr>
        <w:rPr>
          <w:b/>
        </w:rPr>
      </w:pPr>
    </w:p>
    <w:p w:rsidR="00CB1976" w:rsidP="0020632E" w:rsidRDefault="00CB1976" w14:paraId="44EAFD9C" w14:textId="77777777">
      <w:pPr>
        <w:rPr>
          <w:b/>
        </w:rPr>
      </w:pPr>
    </w:p>
    <w:p w:rsidRPr="00A53665" w:rsidR="00CB1976" w:rsidP="00A53665" w:rsidRDefault="00A53665" w14:paraId="27C607C1" w14:textId="77777777">
      <w:pPr>
        <w:jc w:val="center"/>
        <w:rPr>
          <w:b/>
          <w:sz w:val="36"/>
        </w:rPr>
      </w:pPr>
      <w:r w:rsidRPr="00A53665">
        <w:rPr>
          <w:b/>
          <w:sz w:val="36"/>
        </w:rPr>
        <w:t>MassHealth</w:t>
      </w:r>
      <w:r>
        <w:rPr>
          <w:b/>
          <w:sz w:val="36"/>
        </w:rPr>
        <w:t xml:space="preserve"> Data Warehouse</w:t>
      </w:r>
    </w:p>
    <w:p w:rsidR="00CB1976" w:rsidP="0020632E" w:rsidRDefault="00CB1976" w14:paraId="4B94D5A5" w14:textId="77777777">
      <w:pPr>
        <w:rPr>
          <w:b/>
        </w:rPr>
      </w:pPr>
    </w:p>
    <w:p w:rsidR="00EC726F" w:rsidP="00CB1976" w:rsidRDefault="00CB1976" w14:paraId="21B9258D" w14:textId="77777777">
      <w:pPr>
        <w:jc w:val="center"/>
        <w:rPr>
          <w:b/>
        </w:rPr>
      </w:pPr>
      <w:r>
        <w:rPr>
          <w:b/>
        </w:rPr>
        <w:t xml:space="preserve">(Document History is </w:t>
      </w:r>
      <w:r w:rsidR="00100A95">
        <w:rPr>
          <w:rStyle w:val="Hyperlink"/>
          <w:b/>
        </w:rPr>
        <w:t xml:space="preserve">at </w:t>
      </w:r>
      <w:hyperlink w:history="1" w:anchor="_Document_History">
        <w:r w:rsidRPr="00565057" w:rsidR="00100A95">
          <w:rPr>
            <w:rStyle w:val="Hyperlink"/>
            <w:b/>
          </w:rPr>
          <w:t>the</w:t>
        </w:r>
      </w:hyperlink>
      <w:r w:rsidR="00100A95">
        <w:rPr>
          <w:rStyle w:val="Hyperlink"/>
          <w:b/>
        </w:rPr>
        <w:t xml:space="preserve"> end</w:t>
      </w:r>
      <w:r>
        <w:rPr>
          <w:b/>
        </w:rPr>
        <w:t>)</w:t>
      </w:r>
      <w:r w:rsidR="00EC726F">
        <w:rPr>
          <w:b/>
        </w:rPr>
        <w:br w:type="page"/>
      </w:r>
    </w:p>
    <w:sdt>
      <w:sdtPr>
        <w:rPr>
          <w:rFonts w:asciiTheme="minorHAnsi" w:hAnsiTheme="minorHAnsi" w:eastAsiaTheme="minorHAnsi" w:cstheme="minorBidi"/>
          <w:b/>
          <w:color w:val="auto"/>
          <w:sz w:val="28"/>
          <w:szCs w:val="22"/>
        </w:rPr>
        <w:id w:val="2065601278"/>
        <w:docPartObj>
          <w:docPartGallery w:val="Table of Contents"/>
          <w:docPartUnique/>
        </w:docPartObj>
      </w:sdtPr>
      <w:sdtEndPr>
        <w:rPr>
          <w:bCs/>
          <w:noProof/>
          <w:sz w:val="22"/>
        </w:rPr>
      </w:sdtEndPr>
      <w:sdtContent>
        <w:p w:rsidRPr="00B719FB" w:rsidR="00EC726F" w:rsidP="00B719FB" w:rsidRDefault="00EC726F" w14:paraId="406425CA" w14:textId="77777777">
          <w:pPr>
            <w:pStyle w:val="TOCHeading"/>
            <w:spacing w:after="240"/>
            <w:rPr>
              <w:rFonts w:asciiTheme="minorHAnsi" w:hAnsiTheme="minorHAnsi"/>
              <w:b/>
              <w:color w:val="auto"/>
              <w:sz w:val="28"/>
            </w:rPr>
          </w:pPr>
          <w:r w:rsidRPr="00B719FB">
            <w:rPr>
              <w:rFonts w:asciiTheme="minorHAnsi" w:hAnsiTheme="minorHAnsi"/>
              <w:b/>
              <w:color w:val="auto"/>
              <w:sz w:val="28"/>
            </w:rPr>
            <w:t>Contents</w:t>
          </w:r>
        </w:p>
        <w:p w:rsidR="004126E3" w:rsidRDefault="00EC726F" w14:paraId="1E1233A8" w14:textId="15E68AF7">
          <w:pPr>
            <w:pStyle w:val="TOC1"/>
            <w:tabs>
              <w:tab w:val="left" w:pos="440"/>
              <w:tab w:val="right" w:leader="dot" w:pos="9350"/>
            </w:tabs>
            <w:rPr>
              <w:rFonts w:eastAsiaTheme="minorEastAsia"/>
              <w:noProof/>
              <w:lang w:eastAsia="ja-JP"/>
            </w:rPr>
          </w:pPr>
          <w:r>
            <w:fldChar w:fldCharType="begin"/>
          </w:r>
          <w:r>
            <w:instrText xml:space="preserve"> TOC \o "1-3" \h \z \u </w:instrText>
          </w:r>
          <w:r>
            <w:fldChar w:fldCharType="separate"/>
          </w:r>
          <w:hyperlink w:history="1" w:anchor="_Toc86055739">
            <w:r w:rsidRPr="00B4097D" w:rsidR="004126E3">
              <w:rPr>
                <w:rStyle w:val="Hyperlink"/>
                <w:noProof/>
              </w:rPr>
              <w:t>1</w:t>
            </w:r>
            <w:r w:rsidR="004126E3">
              <w:rPr>
                <w:rFonts w:eastAsiaTheme="minorEastAsia"/>
                <w:noProof/>
                <w:lang w:eastAsia="ja-JP"/>
              </w:rPr>
              <w:tab/>
            </w:r>
            <w:r w:rsidRPr="00B4097D" w:rsidR="004126E3">
              <w:rPr>
                <w:rStyle w:val="Hyperlink"/>
                <w:noProof/>
              </w:rPr>
              <w:t>This Document</w:t>
            </w:r>
            <w:r w:rsidR="004126E3">
              <w:rPr>
                <w:noProof/>
                <w:webHidden/>
              </w:rPr>
              <w:tab/>
            </w:r>
            <w:r w:rsidR="004126E3">
              <w:rPr>
                <w:noProof/>
                <w:webHidden/>
              </w:rPr>
              <w:fldChar w:fldCharType="begin"/>
            </w:r>
            <w:r w:rsidR="004126E3">
              <w:rPr>
                <w:noProof/>
                <w:webHidden/>
              </w:rPr>
              <w:instrText xml:space="preserve"> PAGEREF _Toc86055739 \h </w:instrText>
            </w:r>
            <w:r w:rsidR="004126E3">
              <w:rPr>
                <w:noProof/>
                <w:webHidden/>
              </w:rPr>
            </w:r>
            <w:r w:rsidR="004126E3">
              <w:rPr>
                <w:noProof/>
                <w:webHidden/>
              </w:rPr>
              <w:fldChar w:fldCharType="separate"/>
            </w:r>
            <w:r w:rsidR="004126E3">
              <w:rPr>
                <w:noProof/>
                <w:webHidden/>
              </w:rPr>
              <w:t>4</w:t>
            </w:r>
            <w:r w:rsidR="004126E3">
              <w:rPr>
                <w:noProof/>
                <w:webHidden/>
              </w:rPr>
              <w:fldChar w:fldCharType="end"/>
            </w:r>
          </w:hyperlink>
        </w:p>
        <w:p w:rsidR="004126E3" w:rsidRDefault="004126E3" w14:paraId="3B548494" w14:textId="6D4E9044">
          <w:pPr>
            <w:pStyle w:val="TOC1"/>
            <w:tabs>
              <w:tab w:val="left" w:pos="440"/>
              <w:tab w:val="right" w:leader="dot" w:pos="9350"/>
            </w:tabs>
            <w:rPr>
              <w:rFonts w:eastAsiaTheme="minorEastAsia"/>
              <w:noProof/>
              <w:lang w:eastAsia="ja-JP"/>
            </w:rPr>
          </w:pPr>
          <w:hyperlink w:history="1" w:anchor="_Toc86055740">
            <w:r w:rsidRPr="00B4097D">
              <w:rPr>
                <w:rStyle w:val="Hyperlink"/>
                <w:noProof/>
              </w:rPr>
              <w:t>2</w:t>
            </w:r>
            <w:r>
              <w:rPr>
                <w:rFonts w:eastAsiaTheme="minorEastAsia"/>
                <w:noProof/>
                <w:lang w:eastAsia="ja-JP"/>
              </w:rPr>
              <w:tab/>
            </w:r>
            <w:r w:rsidRPr="00B4097D">
              <w:rPr>
                <w:rStyle w:val="Hyperlink"/>
                <w:noProof/>
              </w:rPr>
              <w:t>Motivation</w:t>
            </w:r>
            <w:r>
              <w:rPr>
                <w:noProof/>
                <w:webHidden/>
              </w:rPr>
              <w:tab/>
            </w:r>
            <w:r>
              <w:rPr>
                <w:noProof/>
                <w:webHidden/>
              </w:rPr>
              <w:fldChar w:fldCharType="begin"/>
            </w:r>
            <w:r>
              <w:rPr>
                <w:noProof/>
                <w:webHidden/>
              </w:rPr>
              <w:instrText xml:space="preserve"> PAGEREF _Toc86055740 \h </w:instrText>
            </w:r>
            <w:r>
              <w:rPr>
                <w:noProof/>
                <w:webHidden/>
              </w:rPr>
            </w:r>
            <w:r>
              <w:rPr>
                <w:noProof/>
                <w:webHidden/>
              </w:rPr>
              <w:fldChar w:fldCharType="separate"/>
            </w:r>
            <w:r>
              <w:rPr>
                <w:noProof/>
                <w:webHidden/>
              </w:rPr>
              <w:t>4</w:t>
            </w:r>
            <w:r>
              <w:rPr>
                <w:noProof/>
                <w:webHidden/>
              </w:rPr>
              <w:fldChar w:fldCharType="end"/>
            </w:r>
          </w:hyperlink>
        </w:p>
        <w:p w:rsidR="004126E3" w:rsidRDefault="004126E3" w14:paraId="346F05B9" w14:textId="306C6BDD">
          <w:pPr>
            <w:pStyle w:val="TOC1"/>
            <w:tabs>
              <w:tab w:val="left" w:pos="440"/>
              <w:tab w:val="right" w:leader="dot" w:pos="9350"/>
            </w:tabs>
            <w:rPr>
              <w:rFonts w:eastAsiaTheme="minorEastAsia"/>
              <w:noProof/>
              <w:lang w:eastAsia="ja-JP"/>
            </w:rPr>
          </w:pPr>
          <w:hyperlink w:history="1" w:anchor="_Toc86055741">
            <w:r w:rsidRPr="00B4097D">
              <w:rPr>
                <w:rStyle w:val="Hyperlink"/>
                <w:noProof/>
              </w:rPr>
              <w:t>3</w:t>
            </w:r>
            <w:r>
              <w:rPr>
                <w:rFonts w:eastAsiaTheme="minorEastAsia"/>
                <w:noProof/>
                <w:lang w:eastAsia="ja-JP"/>
              </w:rPr>
              <w:tab/>
            </w:r>
            <w:r w:rsidRPr="00B4097D">
              <w:rPr>
                <w:rStyle w:val="Hyperlink"/>
                <w:noProof/>
              </w:rPr>
              <w:t>Data Integration Metadata</w:t>
            </w:r>
            <w:r>
              <w:rPr>
                <w:noProof/>
                <w:webHidden/>
              </w:rPr>
              <w:tab/>
            </w:r>
            <w:r>
              <w:rPr>
                <w:noProof/>
                <w:webHidden/>
              </w:rPr>
              <w:fldChar w:fldCharType="begin"/>
            </w:r>
            <w:r>
              <w:rPr>
                <w:noProof/>
                <w:webHidden/>
              </w:rPr>
              <w:instrText xml:space="preserve"> PAGEREF _Toc86055741 \h </w:instrText>
            </w:r>
            <w:r>
              <w:rPr>
                <w:noProof/>
                <w:webHidden/>
              </w:rPr>
            </w:r>
            <w:r>
              <w:rPr>
                <w:noProof/>
                <w:webHidden/>
              </w:rPr>
              <w:fldChar w:fldCharType="separate"/>
            </w:r>
            <w:r>
              <w:rPr>
                <w:noProof/>
                <w:webHidden/>
              </w:rPr>
              <w:t>4</w:t>
            </w:r>
            <w:r>
              <w:rPr>
                <w:noProof/>
                <w:webHidden/>
              </w:rPr>
              <w:fldChar w:fldCharType="end"/>
            </w:r>
          </w:hyperlink>
        </w:p>
        <w:p w:rsidR="004126E3" w:rsidRDefault="004126E3" w14:paraId="223B4986" w14:textId="19A18191">
          <w:pPr>
            <w:pStyle w:val="TOC1"/>
            <w:tabs>
              <w:tab w:val="left" w:pos="440"/>
              <w:tab w:val="right" w:leader="dot" w:pos="9350"/>
            </w:tabs>
            <w:rPr>
              <w:rFonts w:eastAsiaTheme="minorEastAsia"/>
              <w:noProof/>
              <w:lang w:eastAsia="ja-JP"/>
            </w:rPr>
          </w:pPr>
          <w:hyperlink w:history="1" w:anchor="_Toc86055742">
            <w:r w:rsidRPr="00B4097D">
              <w:rPr>
                <w:rStyle w:val="Hyperlink"/>
                <w:noProof/>
              </w:rPr>
              <w:t>4</w:t>
            </w:r>
            <w:r>
              <w:rPr>
                <w:rFonts w:eastAsiaTheme="minorEastAsia"/>
                <w:noProof/>
                <w:lang w:eastAsia="ja-JP"/>
              </w:rPr>
              <w:tab/>
            </w:r>
            <w:r w:rsidRPr="00B4097D">
              <w:rPr>
                <w:rStyle w:val="Hyperlink"/>
                <w:noProof/>
              </w:rPr>
              <w:t>SQL in the Data Integration framework</w:t>
            </w:r>
            <w:r>
              <w:rPr>
                <w:noProof/>
                <w:webHidden/>
              </w:rPr>
              <w:tab/>
            </w:r>
            <w:r>
              <w:rPr>
                <w:noProof/>
                <w:webHidden/>
              </w:rPr>
              <w:fldChar w:fldCharType="begin"/>
            </w:r>
            <w:r>
              <w:rPr>
                <w:noProof/>
                <w:webHidden/>
              </w:rPr>
              <w:instrText xml:space="preserve"> PAGEREF _Toc86055742 \h </w:instrText>
            </w:r>
            <w:r>
              <w:rPr>
                <w:noProof/>
                <w:webHidden/>
              </w:rPr>
            </w:r>
            <w:r>
              <w:rPr>
                <w:noProof/>
                <w:webHidden/>
              </w:rPr>
              <w:fldChar w:fldCharType="separate"/>
            </w:r>
            <w:r>
              <w:rPr>
                <w:noProof/>
                <w:webHidden/>
              </w:rPr>
              <w:t>6</w:t>
            </w:r>
            <w:r>
              <w:rPr>
                <w:noProof/>
                <w:webHidden/>
              </w:rPr>
              <w:fldChar w:fldCharType="end"/>
            </w:r>
          </w:hyperlink>
        </w:p>
        <w:p w:rsidR="004126E3" w:rsidRDefault="004126E3" w14:paraId="57805FD0" w14:textId="4056836A">
          <w:pPr>
            <w:pStyle w:val="TOC2"/>
            <w:tabs>
              <w:tab w:val="left" w:pos="880"/>
              <w:tab w:val="right" w:leader="dot" w:pos="9350"/>
            </w:tabs>
            <w:rPr>
              <w:rFonts w:eastAsiaTheme="minorEastAsia"/>
              <w:noProof/>
              <w:lang w:eastAsia="ja-JP"/>
            </w:rPr>
          </w:pPr>
          <w:hyperlink w:history="1" w:anchor="_Toc86055743">
            <w:r w:rsidRPr="00B4097D">
              <w:rPr>
                <w:rStyle w:val="Hyperlink"/>
                <w:noProof/>
              </w:rPr>
              <w:t>4.1</w:t>
            </w:r>
            <w:r>
              <w:rPr>
                <w:rFonts w:eastAsiaTheme="minorEastAsia"/>
                <w:noProof/>
                <w:lang w:eastAsia="ja-JP"/>
              </w:rPr>
              <w:tab/>
            </w:r>
            <w:r w:rsidRPr="00B4097D">
              <w:rPr>
                <w:rStyle w:val="Hyperlink"/>
                <w:noProof/>
              </w:rPr>
              <w:t>Executing SQL from DI</w:t>
            </w:r>
            <w:r>
              <w:rPr>
                <w:noProof/>
                <w:webHidden/>
              </w:rPr>
              <w:tab/>
            </w:r>
            <w:r>
              <w:rPr>
                <w:noProof/>
                <w:webHidden/>
              </w:rPr>
              <w:fldChar w:fldCharType="begin"/>
            </w:r>
            <w:r>
              <w:rPr>
                <w:noProof/>
                <w:webHidden/>
              </w:rPr>
              <w:instrText xml:space="preserve"> PAGEREF _Toc86055743 \h </w:instrText>
            </w:r>
            <w:r>
              <w:rPr>
                <w:noProof/>
                <w:webHidden/>
              </w:rPr>
            </w:r>
            <w:r>
              <w:rPr>
                <w:noProof/>
                <w:webHidden/>
              </w:rPr>
              <w:fldChar w:fldCharType="separate"/>
            </w:r>
            <w:r>
              <w:rPr>
                <w:noProof/>
                <w:webHidden/>
              </w:rPr>
              <w:t>6</w:t>
            </w:r>
            <w:r>
              <w:rPr>
                <w:noProof/>
                <w:webHidden/>
              </w:rPr>
              <w:fldChar w:fldCharType="end"/>
            </w:r>
          </w:hyperlink>
        </w:p>
        <w:p w:rsidR="004126E3" w:rsidRDefault="004126E3" w14:paraId="72E88900" w14:textId="7F2EB444">
          <w:pPr>
            <w:pStyle w:val="TOC2"/>
            <w:tabs>
              <w:tab w:val="left" w:pos="880"/>
              <w:tab w:val="right" w:leader="dot" w:pos="9350"/>
            </w:tabs>
            <w:rPr>
              <w:rFonts w:eastAsiaTheme="minorEastAsia"/>
              <w:noProof/>
              <w:lang w:eastAsia="ja-JP"/>
            </w:rPr>
          </w:pPr>
          <w:hyperlink w:history="1" w:anchor="_Toc86055744">
            <w:r w:rsidRPr="00B4097D">
              <w:rPr>
                <w:rStyle w:val="Hyperlink"/>
                <w:noProof/>
              </w:rPr>
              <w:t>4.2</w:t>
            </w:r>
            <w:r>
              <w:rPr>
                <w:rFonts w:eastAsiaTheme="minorEastAsia"/>
                <w:noProof/>
                <w:lang w:eastAsia="ja-JP"/>
              </w:rPr>
              <w:tab/>
            </w:r>
            <w:r w:rsidRPr="00B4097D">
              <w:rPr>
                <w:rStyle w:val="Hyperlink"/>
                <w:noProof/>
              </w:rPr>
              <w:t>Support for Business Analysts</w:t>
            </w:r>
            <w:r>
              <w:rPr>
                <w:noProof/>
                <w:webHidden/>
              </w:rPr>
              <w:tab/>
            </w:r>
            <w:r>
              <w:rPr>
                <w:noProof/>
                <w:webHidden/>
              </w:rPr>
              <w:fldChar w:fldCharType="begin"/>
            </w:r>
            <w:r>
              <w:rPr>
                <w:noProof/>
                <w:webHidden/>
              </w:rPr>
              <w:instrText xml:space="preserve"> PAGEREF _Toc86055744 \h </w:instrText>
            </w:r>
            <w:r>
              <w:rPr>
                <w:noProof/>
                <w:webHidden/>
              </w:rPr>
            </w:r>
            <w:r>
              <w:rPr>
                <w:noProof/>
                <w:webHidden/>
              </w:rPr>
              <w:fldChar w:fldCharType="separate"/>
            </w:r>
            <w:r>
              <w:rPr>
                <w:noProof/>
                <w:webHidden/>
              </w:rPr>
              <w:t>6</w:t>
            </w:r>
            <w:r>
              <w:rPr>
                <w:noProof/>
                <w:webHidden/>
              </w:rPr>
              <w:fldChar w:fldCharType="end"/>
            </w:r>
          </w:hyperlink>
        </w:p>
        <w:p w:rsidR="004126E3" w:rsidRDefault="004126E3" w14:paraId="5DDCA80E" w14:textId="74525048">
          <w:pPr>
            <w:pStyle w:val="TOC2"/>
            <w:tabs>
              <w:tab w:val="left" w:pos="880"/>
              <w:tab w:val="right" w:leader="dot" w:pos="9350"/>
            </w:tabs>
            <w:rPr>
              <w:rFonts w:eastAsiaTheme="minorEastAsia"/>
              <w:noProof/>
              <w:lang w:eastAsia="ja-JP"/>
            </w:rPr>
          </w:pPr>
          <w:hyperlink w:history="1" w:anchor="_Toc86055745">
            <w:r w:rsidRPr="00B4097D">
              <w:rPr>
                <w:rStyle w:val="Hyperlink"/>
                <w:noProof/>
              </w:rPr>
              <w:t>4.3</w:t>
            </w:r>
            <w:r>
              <w:rPr>
                <w:rFonts w:eastAsiaTheme="minorEastAsia"/>
                <w:noProof/>
                <w:lang w:eastAsia="ja-JP"/>
              </w:rPr>
              <w:tab/>
            </w:r>
            <w:r w:rsidRPr="00B4097D">
              <w:rPr>
                <w:rStyle w:val="Hyperlink"/>
                <w:noProof/>
              </w:rPr>
              <w:t>The DI SQL Parser</w:t>
            </w:r>
            <w:r>
              <w:rPr>
                <w:noProof/>
                <w:webHidden/>
              </w:rPr>
              <w:tab/>
            </w:r>
            <w:r>
              <w:rPr>
                <w:noProof/>
                <w:webHidden/>
              </w:rPr>
              <w:fldChar w:fldCharType="begin"/>
            </w:r>
            <w:r>
              <w:rPr>
                <w:noProof/>
                <w:webHidden/>
              </w:rPr>
              <w:instrText xml:space="preserve"> PAGEREF _Toc86055745 \h </w:instrText>
            </w:r>
            <w:r>
              <w:rPr>
                <w:noProof/>
                <w:webHidden/>
              </w:rPr>
            </w:r>
            <w:r>
              <w:rPr>
                <w:noProof/>
                <w:webHidden/>
              </w:rPr>
              <w:fldChar w:fldCharType="separate"/>
            </w:r>
            <w:r>
              <w:rPr>
                <w:noProof/>
                <w:webHidden/>
              </w:rPr>
              <w:t>7</w:t>
            </w:r>
            <w:r>
              <w:rPr>
                <w:noProof/>
                <w:webHidden/>
              </w:rPr>
              <w:fldChar w:fldCharType="end"/>
            </w:r>
          </w:hyperlink>
        </w:p>
        <w:p w:rsidR="004126E3" w:rsidRDefault="004126E3" w14:paraId="75280004" w14:textId="5AF95DEA">
          <w:pPr>
            <w:pStyle w:val="TOC1"/>
            <w:tabs>
              <w:tab w:val="left" w:pos="440"/>
              <w:tab w:val="right" w:leader="dot" w:pos="9350"/>
            </w:tabs>
            <w:rPr>
              <w:rFonts w:eastAsiaTheme="minorEastAsia"/>
              <w:noProof/>
              <w:lang w:eastAsia="ja-JP"/>
            </w:rPr>
          </w:pPr>
          <w:hyperlink w:history="1" w:anchor="_Toc86055746">
            <w:r w:rsidRPr="00B4097D">
              <w:rPr>
                <w:rStyle w:val="Hyperlink"/>
                <w:noProof/>
              </w:rPr>
              <w:t>5</w:t>
            </w:r>
            <w:r>
              <w:rPr>
                <w:rFonts w:eastAsiaTheme="minorEastAsia"/>
                <w:noProof/>
                <w:lang w:eastAsia="ja-JP"/>
              </w:rPr>
              <w:tab/>
            </w:r>
            <w:r w:rsidRPr="00B4097D">
              <w:rPr>
                <w:rStyle w:val="Hyperlink"/>
                <w:noProof/>
              </w:rPr>
              <w:t>Executables</w:t>
            </w:r>
            <w:r>
              <w:rPr>
                <w:noProof/>
                <w:webHidden/>
              </w:rPr>
              <w:tab/>
            </w:r>
            <w:r>
              <w:rPr>
                <w:noProof/>
                <w:webHidden/>
              </w:rPr>
              <w:fldChar w:fldCharType="begin"/>
            </w:r>
            <w:r>
              <w:rPr>
                <w:noProof/>
                <w:webHidden/>
              </w:rPr>
              <w:instrText xml:space="preserve"> PAGEREF _Toc86055746 \h </w:instrText>
            </w:r>
            <w:r>
              <w:rPr>
                <w:noProof/>
                <w:webHidden/>
              </w:rPr>
            </w:r>
            <w:r>
              <w:rPr>
                <w:noProof/>
                <w:webHidden/>
              </w:rPr>
              <w:fldChar w:fldCharType="separate"/>
            </w:r>
            <w:r>
              <w:rPr>
                <w:noProof/>
                <w:webHidden/>
              </w:rPr>
              <w:t>9</w:t>
            </w:r>
            <w:r>
              <w:rPr>
                <w:noProof/>
                <w:webHidden/>
              </w:rPr>
              <w:fldChar w:fldCharType="end"/>
            </w:r>
          </w:hyperlink>
        </w:p>
        <w:p w:rsidR="004126E3" w:rsidRDefault="004126E3" w14:paraId="1A959EFA" w14:textId="29A35815">
          <w:pPr>
            <w:pStyle w:val="TOC1"/>
            <w:tabs>
              <w:tab w:val="left" w:pos="440"/>
              <w:tab w:val="right" w:leader="dot" w:pos="9350"/>
            </w:tabs>
            <w:rPr>
              <w:rFonts w:eastAsiaTheme="minorEastAsia"/>
              <w:noProof/>
              <w:lang w:eastAsia="ja-JP"/>
            </w:rPr>
          </w:pPr>
          <w:hyperlink w:history="1" w:anchor="_Toc86055747">
            <w:r w:rsidRPr="00B4097D">
              <w:rPr>
                <w:rStyle w:val="Hyperlink"/>
                <w:noProof/>
              </w:rPr>
              <w:t>6</w:t>
            </w:r>
            <w:r>
              <w:rPr>
                <w:rFonts w:eastAsiaTheme="minorEastAsia"/>
                <w:noProof/>
                <w:lang w:eastAsia="ja-JP"/>
              </w:rPr>
              <w:tab/>
            </w:r>
            <w:r w:rsidRPr="00B4097D">
              <w:rPr>
                <w:rStyle w:val="Hyperlink"/>
                <w:noProof/>
              </w:rPr>
              <w:t>Process Logs</w:t>
            </w:r>
            <w:r>
              <w:rPr>
                <w:noProof/>
                <w:webHidden/>
              </w:rPr>
              <w:tab/>
            </w:r>
            <w:r>
              <w:rPr>
                <w:noProof/>
                <w:webHidden/>
              </w:rPr>
              <w:fldChar w:fldCharType="begin"/>
            </w:r>
            <w:r>
              <w:rPr>
                <w:noProof/>
                <w:webHidden/>
              </w:rPr>
              <w:instrText xml:space="preserve"> PAGEREF _Toc86055747 \h </w:instrText>
            </w:r>
            <w:r>
              <w:rPr>
                <w:noProof/>
                <w:webHidden/>
              </w:rPr>
            </w:r>
            <w:r>
              <w:rPr>
                <w:noProof/>
                <w:webHidden/>
              </w:rPr>
              <w:fldChar w:fldCharType="separate"/>
            </w:r>
            <w:r>
              <w:rPr>
                <w:noProof/>
                <w:webHidden/>
              </w:rPr>
              <w:t>10</w:t>
            </w:r>
            <w:r>
              <w:rPr>
                <w:noProof/>
                <w:webHidden/>
              </w:rPr>
              <w:fldChar w:fldCharType="end"/>
            </w:r>
          </w:hyperlink>
        </w:p>
        <w:p w:rsidR="004126E3" w:rsidRDefault="004126E3" w14:paraId="7900AAAB" w14:textId="5030FC8E">
          <w:pPr>
            <w:pStyle w:val="TOC1"/>
            <w:tabs>
              <w:tab w:val="left" w:pos="440"/>
              <w:tab w:val="right" w:leader="dot" w:pos="9350"/>
            </w:tabs>
            <w:rPr>
              <w:rFonts w:eastAsiaTheme="minorEastAsia"/>
              <w:noProof/>
              <w:lang w:eastAsia="ja-JP"/>
            </w:rPr>
          </w:pPr>
          <w:hyperlink w:history="1" w:anchor="_Toc86055748">
            <w:r w:rsidRPr="00B4097D">
              <w:rPr>
                <w:rStyle w:val="Hyperlink"/>
                <w:noProof/>
              </w:rPr>
              <w:t>7</w:t>
            </w:r>
            <w:r>
              <w:rPr>
                <w:rFonts w:eastAsiaTheme="minorEastAsia"/>
                <w:noProof/>
                <w:lang w:eastAsia="ja-JP"/>
              </w:rPr>
              <w:tab/>
            </w:r>
            <w:r w:rsidRPr="00B4097D">
              <w:rPr>
                <w:rStyle w:val="Hyperlink"/>
                <w:noProof/>
              </w:rPr>
              <w:t>Self-Service Web Application</w:t>
            </w:r>
            <w:r>
              <w:rPr>
                <w:noProof/>
                <w:webHidden/>
              </w:rPr>
              <w:tab/>
            </w:r>
            <w:r>
              <w:rPr>
                <w:noProof/>
                <w:webHidden/>
              </w:rPr>
              <w:fldChar w:fldCharType="begin"/>
            </w:r>
            <w:r>
              <w:rPr>
                <w:noProof/>
                <w:webHidden/>
              </w:rPr>
              <w:instrText xml:space="preserve"> PAGEREF _Toc86055748 \h </w:instrText>
            </w:r>
            <w:r>
              <w:rPr>
                <w:noProof/>
                <w:webHidden/>
              </w:rPr>
            </w:r>
            <w:r>
              <w:rPr>
                <w:noProof/>
                <w:webHidden/>
              </w:rPr>
              <w:fldChar w:fldCharType="separate"/>
            </w:r>
            <w:r>
              <w:rPr>
                <w:noProof/>
                <w:webHidden/>
              </w:rPr>
              <w:t>10</w:t>
            </w:r>
            <w:r>
              <w:rPr>
                <w:noProof/>
                <w:webHidden/>
              </w:rPr>
              <w:fldChar w:fldCharType="end"/>
            </w:r>
          </w:hyperlink>
        </w:p>
        <w:p w:rsidR="004126E3" w:rsidRDefault="004126E3" w14:paraId="29A057C3" w14:textId="20C42D01">
          <w:pPr>
            <w:pStyle w:val="TOC1"/>
            <w:tabs>
              <w:tab w:val="left" w:pos="440"/>
              <w:tab w:val="right" w:leader="dot" w:pos="9350"/>
            </w:tabs>
            <w:rPr>
              <w:rFonts w:eastAsiaTheme="minorEastAsia"/>
              <w:noProof/>
              <w:lang w:eastAsia="ja-JP"/>
            </w:rPr>
          </w:pPr>
          <w:hyperlink w:history="1" w:anchor="_Toc86055749">
            <w:r w:rsidRPr="00B4097D">
              <w:rPr>
                <w:rStyle w:val="Hyperlink"/>
                <w:noProof/>
              </w:rPr>
              <w:t>8</w:t>
            </w:r>
            <w:r>
              <w:rPr>
                <w:rFonts w:eastAsiaTheme="minorEastAsia"/>
                <w:noProof/>
                <w:lang w:eastAsia="ja-JP"/>
              </w:rPr>
              <w:tab/>
            </w:r>
            <w:r w:rsidRPr="00B4097D">
              <w:rPr>
                <w:rStyle w:val="Hyperlink"/>
                <w:noProof/>
              </w:rPr>
              <w:t>Development Environments</w:t>
            </w:r>
            <w:r>
              <w:rPr>
                <w:noProof/>
                <w:webHidden/>
              </w:rPr>
              <w:tab/>
            </w:r>
            <w:r>
              <w:rPr>
                <w:noProof/>
                <w:webHidden/>
              </w:rPr>
              <w:fldChar w:fldCharType="begin"/>
            </w:r>
            <w:r>
              <w:rPr>
                <w:noProof/>
                <w:webHidden/>
              </w:rPr>
              <w:instrText xml:space="preserve"> PAGEREF _Toc86055749 \h </w:instrText>
            </w:r>
            <w:r>
              <w:rPr>
                <w:noProof/>
                <w:webHidden/>
              </w:rPr>
            </w:r>
            <w:r>
              <w:rPr>
                <w:noProof/>
                <w:webHidden/>
              </w:rPr>
              <w:fldChar w:fldCharType="separate"/>
            </w:r>
            <w:r>
              <w:rPr>
                <w:noProof/>
                <w:webHidden/>
              </w:rPr>
              <w:t>11</w:t>
            </w:r>
            <w:r>
              <w:rPr>
                <w:noProof/>
                <w:webHidden/>
              </w:rPr>
              <w:fldChar w:fldCharType="end"/>
            </w:r>
          </w:hyperlink>
        </w:p>
        <w:p w:rsidR="004126E3" w:rsidRDefault="004126E3" w14:paraId="07538E36" w14:textId="5D8BF938">
          <w:pPr>
            <w:pStyle w:val="TOC2"/>
            <w:tabs>
              <w:tab w:val="left" w:pos="880"/>
              <w:tab w:val="right" w:leader="dot" w:pos="9350"/>
            </w:tabs>
            <w:rPr>
              <w:rFonts w:eastAsiaTheme="minorEastAsia"/>
              <w:noProof/>
              <w:lang w:eastAsia="ja-JP"/>
            </w:rPr>
          </w:pPr>
          <w:hyperlink w:history="1" w:anchor="_Toc86055750">
            <w:r w:rsidRPr="00B4097D">
              <w:rPr>
                <w:rStyle w:val="Hyperlink"/>
                <w:noProof/>
              </w:rPr>
              <w:t>8.1</w:t>
            </w:r>
            <w:r>
              <w:rPr>
                <w:rFonts w:eastAsiaTheme="minorEastAsia"/>
                <w:noProof/>
                <w:lang w:eastAsia="ja-JP"/>
              </w:rPr>
              <w:tab/>
            </w:r>
            <w:r w:rsidRPr="00B4097D">
              <w:rPr>
                <w:rStyle w:val="Hyperlink"/>
                <w:noProof/>
              </w:rPr>
              <w:t>Eclipse</w:t>
            </w:r>
            <w:r>
              <w:rPr>
                <w:noProof/>
                <w:webHidden/>
              </w:rPr>
              <w:tab/>
            </w:r>
            <w:r>
              <w:rPr>
                <w:noProof/>
                <w:webHidden/>
              </w:rPr>
              <w:fldChar w:fldCharType="begin"/>
            </w:r>
            <w:r>
              <w:rPr>
                <w:noProof/>
                <w:webHidden/>
              </w:rPr>
              <w:instrText xml:space="preserve"> PAGEREF _Toc86055750 \h </w:instrText>
            </w:r>
            <w:r>
              <w:rPr>
                <w:noProof/>
                <w:webHidden/>
              </w:rPr>
            </w:r>
            <w:r>
              <w:rPr>
                <w:noProof/>
                <w:webHidden/>
              </w:rPr>
              <w:fldChar w:fldCharType="separate"/>
            </w:r>
            <w:r>
              <w:rPr>
                <w:noProof/>
                <w:webHidden/>
              </w:rPr>
              <w:t>11</w:t>
            </w:r>
            <w:r>
              <w:rPr>
                <w:noProof/>
                <w:webHidden/>
              </w:rPr>
              <w:fldChar w:fldCharType="end"/>
            </w:r>
          </w:hyperlink>
        </w:p>
        <w:p w:rsidR="004126E3" w:rsidRDefault="004126E3" w14:paraId="2B837434" w14:textId="3A335C6D">
          <w:pPr>
            <w:pStyle w:val="TOC2"/>
            <w:tabs>
              <w:tab w:val="left" w:pos="880"/>
              <w:tab w:val="right" w:leader="dot" w:pos="9350"/>
            </w:tabs>
            <w:rPr>
              <w:rFonts w:eastAsiaTheme="minorEastAsia"/>
              <w:noProof/>
              <w:lang w:eastAsia="ja-JP"/>
            </w:rPr>
          </w:pPr>
          <w:hyperlink w:history="1" w:anchor="_Toc86055751">
            <w:r w:rsidRPr="00B4097D">
              <w:rPr>
                <w:rStyle w:val="Hyperlink"/>
                <w:noProof/>
              </w:rPr>
              <w:t>8.2</w:t>
            </w:r>
            <w:r>
              <w:rPr>
                <w:rFonts w:eastAsiaTheme="minorEastAsia"/>
                <w:noProof/>
                <w:lang w:eastAsia="ja-JP"/>
              </w:rPr>
              <w:tab/>
            </w:r>
            <w:r w:rsidRPr="00B4097D">
              <w:rPr>
                <w:rStyle w:val="Hyperlink"/>
                <w:noProof/>
              </w:rPr>
              <w:t>Subversion</w:t>
            </w:r>
            <w:r>
              <w:rPr>
                <w:noProof/>
                <w:webHidden/>
              </w:rPr>
              <w:tab/>
            </w:r>
            <w:r>
              <w:rPr>
                <w:noProof/>
                <w:webHidden/>
              </w:rPr>
              <w:fldChar w:fldCharType="begin"/>
            </w:r>
            <w:r>
              <w:rPr>
                <w:noProof/>
                <w:webHidden/>
              </w:rPr>
              <w:instrText xml:space="preserve"> PAGEREF _Toc86055751 \h </w:instrText>
            </w:r>
            <w:r>
              <w:rPr>
                <w:noProof/>
                <w:webHidden/>
              </w:rPr>
            </w:r>
            <w:r>
              <w:rPr>
                <w:noProof/>
                <w:webHidden/>
              </w:rPr>
              <w:fldChar w:fldCharType="separate"/>
            </w:r>
            <w:r>
              <w:rPr>
                <w:noProof/>
                <w:webHidden/>
              </w:rPr>
              <w:t>12</w:t>
            </w:r>
            <w:r>
              <w:rPr>
                <w:noProof/>
                <w:webHidden/>
              </w:rPr>
              <w:fldChar w:fldCharType="end"/>
            </w:r>
          </w:hyperlink>
        </w:p>
        <w:p w:rsidR="004126E3" w:rsidRDefault="004126E3" w14:paraId="6D0DA669" w14:textId="37D7FF74">
          <w:pPr>
            <w:pStyle w:val="TOC2"/>
            <w:tabs>
              <w:tab w:val="left" w:pos="880"/>
              <w:tab w:val="right" w:leader="dot" w:pos="9350"/>
            </w:tabs>
            <w:rPr>
              <w:rFonts w:eastAsiaTheme="minorEastAsia"/>
              <w:noProof/>
              <w:lang w:eastAsia="ja-JP"/>
            </w:rPr>
          </w:pPr>
          <w:hyperlink w:history="1" w:anchor="_Toc86055752">
            <w:r w:rsidRPr="00B4097D">
              <w:rPr>
                <w:rStyle w:val="Hyperlink"/>
                <w:noProof/>
              </w:rPr>
              <w:t>8.3</w:t>
            </w:r>
            <w:r>
              <w:rPr>
                <w:rFonts w:eastAsiaTheme="minorEastAsia"/>
                <w:noProof/>
                <w:lang w:eastAsia="ja-JP"/>
              </w:rPr>
              <w:tab/>
            </w:r>
            <w:r w:rsidRPr="00B4097D">
              <w:rPr>
                <w:rStyle w:val="Hyperlink"/>
                <w:noProof/>
              </w:rPr>
              <w:t>Web tools</w:t>
            </w:r>
            <w:r>
              <w:rPr>
                <w:noProof/>
                <w:webHidden/>
              </w:rPr>
              <w:tab/>
            </w:r>
            <w:r>
              <w:rPr>
                <w:noProof/>
                <w:webHidden/>
              </w:rPr>
              <w:fldChar w:fldCharType="begin"/>
            </w:r>
            <w:r>
              <w:rPr>
                <w:noProof/>
                <w:webHidden/>
              </w:rPr>
              <w:instrText xml:space="preserve"> PAGEREF _Toc86055752 \h </w:instrText>
            </w:r>
            <w:r>
              <w:rPr>
                <w:noProof/>
                <w:webHidden/>
              </w:rPr>
            </w:r>
            <w:r>
              <w:rPr>
                <w:noProof/>
                <w:webHidden/>
              </w:rPr>
              <w:fldChar w:fldCharType="separate"/>
            </w:r>
            <w:r>
              <w:rPr>
                <w:noProof/>
                <w:webHidden/>
              </w:rPr>
              <w:t>13</w:t>
            </w:r>
            <w:r>
              <w:rPr>
                <w:noProof/>
                <w:webHidden/>
              </w:rPr>
              <w:fldChar w:fldCharType="end"/>
            </w:r>
          </w:hyperlink>
        </w:p>
        <w:p w:rsidR="004126E3" w:rsidRDefault="004126E3" w14:paraId="3FB5FAD6" w14:textId="5C567194">
          <w:pPr>
            <w:pStyle w:val="TOC2"/>
            <w:tabs>
              <w:tab w:val="left" w:pos="880"/>
              <w:tab w:val="right" w:leader="dot" w:pos="9350"/>
            </w:tabs>
            <w:rPr>
              <w:rFonts w:eastAsiaTheme="minorEastAsia"/>
              <w:noProof/>
              <w:lang w:eastAsia="ja-JP"/>
            </w:rPr>
          </w:pPr>
          <w:hyperlink w:history="1" w:anchor="_Toc86055753">
            <w:r w:rsidRPr="00B4097D">
              <w:rPr>
                <w:rStyle w:val="Hyperlink"/>
                <w:noProof/>
              </w:rPr>
              <w:t>8.4</w:t>
            </w:r>
            <w:r>
              <w:rPr>
                <w:rFonts w:eastAsiaTheme="minorEastAsia"/>
                <w:noProof/>
                <w:lang w:eastAsia="ja-JP"/>
              </w:rPr>
              <w:tab/>
            </w:r>
            <w:r w:rsidRPr="00B4097D">
              <w:rPr>
                <w:rStyle w:val="Hyperlink"/>
                <w:noProof/>
              </w:rPr>
              <w:t>Visual Studio</w:t>
            </w:r>
            <w:r>
              <w:rPr>
                <w:noProof/>
                <w:webHidden/>
              </w:rPr>
              <w:tab/>
            </w:r>
            <w:r>
              <w:rPr>
                <w:noProof/>
                <w:webHidden/>
              </w:rPr>
              <w:fldChar w:fldCharType="begin"/>
            </w:r>
            <w:r>
              <w:rPr>
                <w:noProof/>
                <w:webHidden/>
              </w:rPr>
              <w:instrText xml:space="preserve"> PAGEREF _Toc86055753 \h </w:instrText>
            </w:r>
            <w:r>
              <w:rPr>
                <w:noProof/>
                <w:webHidden/>
              </w:rPr>
            </w:r>
            <w:r>
              <w:rPr>
                <w:noProof/>
                <w:webHidden/>
              </w:rPr>
              <w:fldChar w:fldCharType="separate"/>
            </w:r>
            <w:r>
              <w:rPr>
                <w:noProof/>
                <w:webHidden/>
              </w:rPr>
              <w:t>13</w:t>
            </w:r>
            <w:r>
              <w:rPr>
                <w:noProof/>
                <w:webHidden/>
              </w:rPr>
              <w:fldChar w:fldCharType="end"/>
            </w:r>
          </w:hyperlink>
        </w:p>
        <w:p w:rsidR="004126E3" w:rsidRDefault="004126E3" w14:paraId="4364C4C6" w14:textId="50FF4665">
          <w:pPr>
            <w:pStyle w:val="TOC1"/>
            <w:tabs>
              <w:tab w:val="left" w:pos="440"/>
              <w:tab w:val="right" w:leader="dot" w:pos="9350"/>
            </w:tabs>
            <w:rPr>
              <w:rFonts w:eastAsiaTheme="minorEastAsia"/>
              <w:noProof/>
              <w:lang w:eastAsia="ja-JP"/>
            </w:rPr>
          </w:pPr>
          <w:hyperlink w:history="1" w:anchor="_Toc86055754">
            <w:r w:rsidRPr="00B4097D">
              <w:rPr>
                <w:rStyle w:val="Hyperlink"/>
                <w:noProof/>
              </w:rPr>
              <w:t>9</w:t>
            </w:r>
            <w:r>
              <w:rPr>
                <w:rFonts w:eastAsiaTheme="minorEastAsia"/>
                <w:noProof/>
                <w:lang w:eastAsia="ja-JP"/>
              </w:rPr>
              <w:tab/>
            </w:r>
            <w:r w:rsidRPr="00B4097D">
              <w:rPr>
                <w:rStyle w:val="Hyperlink"/>
                <w:noProof/>
              </w:rPr>
              <w:t>Implementation</w:t>
            </w:r>
            <w:r>
              <w:rPr>
                <w:noProof/>
                <w:webHidden/>
              </w:rPr>
              <w:tab/>
            </w:r>
            <w:r>
              <w:rPr>
                <w:noProof/>
                <w:webHidden/>
              </w:rPr>
              <w:fldChar w:fldCharType="begin"/>
            </w:r>
            <w:r>
              <w:rPr>
                <w:noProof/>
                <w:webHidden/>
              </w:rPr>
              <w:instrText xml:space="preserve"> PAGEREF _Toc86055754 \h </w:instrText>
            </w:r>
            <w:r>
              <w:rPr>
                <w:noProof/>
                <w:webHidden/>
              </w:rPr>
            </w:r>
            <w:r>
              <w:rPr>
                <w:noProof/>
                <w:webHidden/>
              </w:rPr>
              <w:fldChar w:fldCharType="separate"/>
            </w:r>
            <w:r>
              <w:rPr>
                <w:noProof/>
                <w:webHidden/>
              </w:rPr>
              <w:t>14</w:t>
            </w:r>
            <w:r>
              <w:rPr>
                <w:noProof/>
                <w:webHidden/>
              </w:rPr>
              <w:fldChar w:fldCharType="end"/>
            </w:r>
          </w:hyperlink>
        </w:p>
        <w:p w:rsidR="004126E3" w:rsidRDefault="004126E3" w14:paraId="0BDDC264" w14:textId="1360BA31">
          <w:pPr>
            <w:pStyle w:val="TOC2"/>
            <w:tabs>
              <w:tab w:val="left" w:pos="880"/>
              <w:tab w:val="right" w:leader="dot" w:pos="9350"/>
            </w:tabs>
            <w:rPr>
              <w:rFonts w:eastAsiaTheme="minorEastAsia"/>
              <w:noProof/>
              <w:lang w:eastAsia="ja-JP"/>
            </w:rPr>
          </w:pPr>
          <w:hyperlink w:history="1" w:anchor="_Toc86055755">
            <w:r w:rsidRPr="00B4097D">
              <w:rPr>
                <w:rStyle w:val="Hyperlink"/>
                <w:noProof/>
              </w:rPr>
              <w:t>9.1</w:t>
            </w:r>
            <w:r>
              <w:rPr>
                <w:rFonts w:eastAsiaTheme="minorEastAsia"/>
                <w:noProof/>
                <w:lang w:eastAsia="ja-JP"/>
              </w:rPr>
              <w:tab/>
            </w:r>
            <w:r w:rsidRPr="00B4097D">
              <w:rPr>
                <w:rStyle w:val="Hyperlink"/>
                <w:noProof/>
              </w:rPr>
              <w:t>Data Access</w:t>
            </w:r>
            <w:r>
              <w:rPr>
                <w:noProof/>
                <w:webHidden/>
              </w:rPr>
              <w:tab/>
            </w:r>
            <w:r>
              <w:rPr>
                <w:noProof/>
                <w:webHidden/>
              </w:rPr>
              <w:fldChar w:fldCharType="begin"/>
            </w:r>
            <w:r>
              <w:rPr>
                <w:noProof/>
                <w:webHidden/>
              </w:rPr>
              <w:instrText xml:space="preserve"> PAGEREF _Toc86055755 \h </w:instrText>
            </w:r>
            <w:r>
              <w:rPr>
                <w:noProof/>
                <w:webHidden/>
              </w:rPr>
            </w:r>
            <w:r>
              <w:rPr>
                <w:noProof/>
                <w:webHidden/>
              </w:rPr>
              <w:fldChar w:fldCharType="separate"/>
            </w:r>
            <w:r>
              <w:rPr>
                <w:noProof/>
                <w:webHidden/>
              </w:rPr>
              <w:t>14</w:t>
            </w:r>
            <w:r>
              <w:rPr>
                <w:noProof/>
                <w:webHidden/>
              </w:rPr>
              <w:fldChar w:fldCharType="end"/>
            </w:r>
          </w:hyperlink>
        </w:p>
        <w:p w:rsidR="004126E3" w:rsidRDefault="004126E3" w14:paraId="55771D5D" w14:textId="231EA533">
          <w:pPr>
            <w:pStyle w:val="TOC2"/>
            <w:tabs>
              <w:tab w:val="left" w:pos="880"/>
              <w:tab w:val="right" w:leader="dot" w:pos="9350"/>
            </w:tabs>
            <w:rPr>
              <w:rFonts w:eastAsiaTheme="minorEastAsia"/>
              <w:noProof/>
              <w:lang w:eastAsia="ja-JP"/>
            </w:rPr>
          </w:pPr>
          <w:hyperlink w:history="1" w:anchor="_Toc86055756">
            <w:r w:rsidRPr="00B4097D">
              <w:rPr>
                <w:rStyle w:val="Hyperlink"/>
                <w:noProof/>
              </w:rPr>
              <w:t>9.2</w:t>
            </w:r>
            <w:r>
              <w:rPr>
                <w:rFonts w:eastAsiaTheme="minorEastAsia"/>
                <w:noProof/>
                <w:lang w:eastAsia="ja-JP"/>
              </w:rPr>
              <w:tab/>
            </w:r>
            <w:r w:rsidRPr="00B4097D">
              <w:rPr>
                <w:rStyle w:val="Hyperlink"/>
                <w:noProof/>
              </w:rPr>
              <w:t>Command Execution</w:t>
            </w:r>
            <w:r>
              <w:rPr>
                <w:noProof/>
                <w:webHidden/>
              </w:rPr>
              <w:tab/>
            </w:r>
            <w:r>
              <w:rPr>
                <w:noProof/>
                <w:webHidden/>
              </w:rPr>
              <w:fldChar w:fldCharType="begin"/>
            </w:r>
            <w:r>
              <w:rPr>
                <w:noProof/>
                <w:webHidden/>
              </w:rPr>
              <w:instrText xml:space="preserve"> PAGEREF _Toc86055756 \h </w:instrText>
            </w:r>
            <w:r>
              <w:rPr>
                <w:noProof/>
                <w:webHidden/>
              </w:rPr>
            </w:r>
            <w:r>
              <w:rPr>
                <w:noProof/>
                <w:webHidden/>
              </w:rPr>
              <w:fldChar w:fldCharType="separate"/>
            </w:r>
            <w:r>
              <w:rPr>
                <w:noProof/>
                <w:webHidden/>
              </w:rPr>
              <w:t>15</w:t>
            </w:r>
            <w:r>
              <w:rPr>
                <w:noProof/>
                <w:webHidden/>
              </w:rPr>
              <w:fldChar w:fldCharType="end"/>
            </w:r>
          </w:hyperlink>
        </w:p>
        <w:p w:rsidR="004126E3" w:rsidRDefault="004126E3" w14:paraId="55AE6AFA" w14:textId="13425042">
          <w:pPr>
            <w:pStyle w:val="TOC2"/>
            <w:tabs>
              <w:tab w:val="left" w:pos="880"/>
              <w:tab w:val="right" w:leader="dot" w:pos="9350"/>
            </w:tabs>
            <w:rPr>
              <w:rFonts w:eastAsiaTheme="minorEastAsia"/>
              <w:noProof/>
              <w:lang w:eastAsia="ja-JP"/>
            </w:rPr>
          </w:pPr>
          <w:hyperlink w:history="1" w:anchor="_Toc86055757">
            <w:r w:rsidRPr="00B4097D">
              <w:rPr>
                <w:rStyle w:val="Hyperlink"/>
                <w:noProof/>
              </w:rPr>
              <w:t>9.3</w:t>
            </w:r>
            <w:r>
              <w:rPr>
                <w:rFonts w:eastAsiaTheme="minorEastAsia"/>
                <w:noProof/>
                <w:lang w:eastAsia="ja-JP"/>
              </w:rPr>
              <w:tab/>
            </w:r>
            <w:r w:rsidRPr="00B4097D">
              <w:rPr>
                <w:rStyle w:val="Hyperlink"/>
                <w:noProof/>
              </w:rPr>
              <w:t>Java Processes</w:t>
            </w:r>
            <w:r>
              <w:rPr>
                <w:noProof/>
                <w:webHidden/>
              </w:rPr>
              <w:tab/>
            </w:r>
            <w:r>
              <w:rPr>
                <w:noProof/>
                <w:webHidden/>
              </w:rPr>
              <w:fldChar w:fldCharType="begin"/>
            </w:r>
            <w:r>
              <w:rPr>
                <w:noProof/>
                <w:webHidden/>
              </w:rPr>
              <w:instrText xml:space="preserve"> PAGEREF _Toc86055757 \h </w:instrText>
            </w:r>
            <w:r>
              <w:rPr>
                <w:noProof/>
                <w:webHidden/>
              </w:rPr>
            </w:r>
            <w:r>
              <w:rPr>
                <w:noProof/>
                <w:webHidden/>
              </w:rPr>
              <w:fldChar w:fldCharType="separate"/>
            </w:r>
            <w:r>
              <w:rPr>
                <w:noProof/>
                <w:webHidden/>
              </w:rPr>
              <w:t>16</w:t>
            </w:r>
            <w:r>
              <w:rPr>
                <w:noProof/>
                <w:webHidden/>
              </w:rPr>
              <w:fldChar w:fldCharType="end"/>
            </w:r>
          </w:hyperlink>
        </w:p>
        <w:p w:rsidR="004126E3" w:rsidRDefault="004126E3" w14:paraId="1F4ACBC5" w14:textId="491C5BCC">
          <w:pPr>
            <w:pStyle w:val="TOC2"/>
            <w:tabs>
              <w:tab w:val="left" w:pos="880"/>
              <w:tab w:val="right" w:leader="dot" w:pos="9350"/>
            </w:tabs>
            <w:rPr>
              <w:rFonts w:eastAsiaTheme="minorEastAsia"/>
              <w:noProof/>
              <w:lang w:eastAsia="ja-JP"/>
            </w:rPr>
          </w:pPr>
          <w:hyperlink w:history="1" w:anchor="_Toc86055758">
            <w:r w:rsidRPr="00B4097D">
              <w:rPr>
                <w:rStyle w:val="Hyperlink"/>
                <w:noProof/>
              </w:rPr>
              <w:t>9.4</w:t>
            </w:r>
            <w:r>
              <w:rPr>
                <w:rFonts w:eastAsiaTheme="minorEastAsia"/>
                <w:noProof/>
                <w:lang w:eastAsia="ja-JP"/>
              </w:rPr>
              <w:tab/>
            </w:r>
            <w:r w:rsidRPr="00B4097D">
              <w:rPr>
                <w:rStyle w:val="Hyperlink"/>
                <w:noProof/>
              </w:rPr>
              <w:t>SQL Generation</w:t>
            </w:r>
            <w:r>
              <w:rPr>
                <w:noProof/>
                <w:webHidden/>
              </w:rPr>
              <w:tab/>
            </w:r>
            <w:r>
              <w:rPr>
                <w:noProof/>
                <w:webHidden/>
              </w:rPr>
              <w:fldChar w:fldCharType="begin"/>
            </w:r>
            <w:r>
              <w:rPr>
                <w:noProof/>
                <w:webHidden/>
              </w:rPr>
              <w:instrText xml:space="preserve"> PAGEREF _Toc86055758 \h </w:instrText>
            </w:r>
            <w:r>
              <w:rPr>
                <w:noProof/>
                <w:webHidden/>
              </w:rPr>
            </w:r>
            <w:r>
              <w:rPr>
                <w:noProof/>
                <w:webHidden/>
              </w:rPr>
              <w:fldChar w:fldCharType="separate"/>
            </w:r>
            <w:r>
              <w:rPr>
                <w:noProof/>
                <w:webHidden/>
              </w:rPr>
              <w:t>16</w:t>
            </w:r>
            <w:r>
              <w:rPr>
                <w:noProof/>
                <w:webHidden/>
              </w:rPr>
              <w:fldChar w:fldCharType="end"/>
            </w:r>
          </w:hyperlink>
        </w:p>
        <w:p w:rsidR="004126E3" w:rsidRDefault="004126E3" w14:paraId="1377FAF8" w14:textId="18C89ED7">
          <w:pPr>
            <w:pStyle w:val="TOC2"/>
            <w:tabs>
              <w:tab w:val="left" w:pos="880"/>
              <w:tab w:val="right" w:leader="dot" w:pos="9350"/>
            </w:tabs>
            <w:rPr>
              <w:rFonts w:eastAsiaTheme="minorEastAsia"/>
              <w:noProof/>
              <w:lang w:eastAsia="ja-JP"/>
            </w:rPr>
          </w:pPr>
          <w:hyperlink w:history="1" w:anchor="_Toc86055759">
            <w:r w:rsidRPr="00B4097D">
              <w:rPr>
                <w:rStyle w:val="Hyperlink"/>
                <w:noProof/>
              </w:rPr>
              <w:t>9.5</w:t>
            </w:r>
            <w:r>
              <w:rPr>
                <w:rFonts w:eastAsiaTheme="minorEastAsia"/>
                <w:noProof/>
                <w:lang w:eastAsia="ja-JP"/>
              </w:rPr>
              <w:tab/>
            </w:r>
            <w:r w:rsidRPr="00B4097D">
              <w:rPr>
                <w:rStyle w:val="Hyperlink"/>
                <w:noProof/>
              </w:rPr>
              <w:t>Excel Import and Export</w:t>
            </w:r>
            <w:r>
              <w:rPr>
                <w:noProof/>
                <w:webHidden/>
              </w:rPr>
              <w:tab/>
            </w:r>
            <w:r>
              <w:rPr>
                <w:noProof/>
                <w:webHidden/>
              </w:rPr>
              <w:fldChar w:fldCharType="begin"/>
            </w:r>
            <w:r>
              <w:rPr>
                <w:noProof/>
                <w:webHidden/>
              </w:rPr>
              <w:instrText xml:space="preserve"> PAGEREF _Toc86055759 \h </w:instrText>
            </w:r>
            <w:r>
              <w:rPr>
                <w:noProof/>
                <w:webHidden/>
              </w:rPr>
            </w:r>
            <w:r>
              <w:rPr>
                <w:noProof/>
                <w:webHidden/>
              </w:rPr>
              <w:fldChar w:fldCharType="separate"/>
            </w:r>
            <w:r>
              <w:rPr>
                <w:noProof/>
                <w:webHidden/>
              </w:rPr>
              <w:t>16</w:t>
            </w:r>
            <w:r>
              <w:rPr>
                <w:noProof/>
                <w:webHidden/>
              </w:rPr>
              <w:fldChar w:fldCharType="end"/>
            </w:r>
          </w:hyperlink>
        </w:p>
        <w:p w:rsidR="004126E3" w:rsidRDefault="004126E3" w14:paraId="7CE3AA9F" w14:textId="65040A32">
          <w:pPr>
            <w:pStyle w:val="TOC2"/>
            <w:tabs>
              <w:tab w:val="left" w:pos="880"/>
              <w:tab w:val="right" w:leader="dot" w:pos="9350"/>
            </w:tabs>
            <w:rPr>
              <w:rFonts w:eastAsiaTheme="minorEastAsia"/>
              <w:noProof/>
              <w:lang w:eastAsia="ja-JP"/>
            </w:rPr>
          </w:pPr>
          <w:hyperlink w:history="1" w:anchor="_Toc86055760">
            <w:r w:rsidRPr="00B4097D">
              <w:rPr>
                <w:rStyle w:val="Hyperlink"/>
                <w:noProof/>
              </w:rPr>
              <w:t>9.6</w:t>
            </w:r>
            <w:r>
              <w:rPr>
                <w:rFonts w:eastAsiaTheme="minorEastAsia"/>
                <w:noProof/>
                <w:lang w:eastAsia="ja-JP"/>
              </w:rPr>
              <w:tab/>
            </w:r>
            <w:r w:rsidRPr="00B4097D">
              <w:rPr>
                <w:rStyle w:val="Hyperlink"/>
                <w:noProof/>
              </w:rPr>
              <w:t>Data Integration Commands Editor</w:t>
            </w:r>
            <w:r>
              <w:rPr>
                <w:noProof/>
                <w:webHidden/>
              </w:rPr>
              <w:tab/>
            </w:r>
            <w:r>
              <w:rPr>
                <w:noProof/>
                <w:webHidden/>
              </w:rPr>
              <w:fldChar w:fldCharType="begin"/>
            </w:r>
            <w:r>
              <w:rPr>
                <w:noProof/>
                <w:webHidden/>
              </w:rPr>
              <w:instrText xml:space="preserve"> PAGEREF _Toc86055760 \h </w:instrText>
            </w:r>
            <w:r>
              <w:rPr>
                <w:noProof/>
                <w:webHidden/>
              </w:rPr>
            </w:r>
            <w:r>
              <w:rPr>
                <w:noProof/>
                <w:webHidden/>
              </w:rPr>
              <w:fldChar w:fldCharType="separate"/>
            </w:r>
            <w:r>
              <w:rPr>
                <w:noProof/>
                <w:webHidden/>
              </w:rPr>
              <w:t>17</w:t>
            </w:r>
            <w:r>
              <w:rPr>
                <w:noProof/>
                <w:webHidden/>
              </w:rPr>
              <w:fldChar w:fldCharType="end"/>
            </w:r>
          </w:hyperlink>
        </w:p>
        <w:p w:rsidR="004126E3" w:rsidRDefault="004126E3" w14:paraId="45158E3F" w14:textId="55A042AD">
          <w:pPr>
            <w:pStyle w:val="TOC1"/>
            <w:tabs>
              <w:tab w:val="left" w:pos="660"/>
              <w:tab w:val="right" w:leader="dot" w:pos="9350"/>
            </w:tabs>
            <w:rPr>
              <w:rFonts w:eastAsiaTheme="minorEastAsia"/>
              <w:noProof/>
              <w:lang w:eastAsia="ja-JP"/>
            </w:rPr>
          </w:pPr>
          <w:hyperlink w:history="1" w:anchor="_Toc86055761">
            <w:r w:rsidRPr="00B4097D">
              <w:rPr>
                <w:rStyle w:val="Hyperlink"/>
                <w:noProof/>
              </w:rPr>
              <w:t>10</w:t>
            </w:r>
            <w:r>
              <w:rPr>
                <w:rFonts w:eastAsiaTheme="minorEastAsia"/>
                <w:noProof/>
                <w:lang w:eastAsia="ja-JP"/>
              </w:rPr>
              <w:tab/>
            </w:r>
            <w:r w:rsidRPr="00B4097D">
              <w:rPr>
                <w:rStyle w:val="Hyperlink"/>
                <w:noProof/>
              </w:rPr>
              <w:t>Authentication</w:t>
            </w:r>
            <w:r>
              <w:rPr>
                <w:noProof/>
                <w:webHidden/>
              </w:rPr>
              <w:tab/>
            </w:r>
            <w:r>
              <w:rPr>
                <w:noProof/>
                <w:webHidden/>
              </w:rPr>
              <w:fldChar w:fldCharType="begin"/>
            </w:r>
            <w:r>
              <w:rPr>
                <w:noProof/>
                <w:webHidden/>
              </w:rPr>
              <w:instrText xml:space="preserve"> PAGEREF _Toc86055761 \h </w:instrText>
            </w:r>
            <w:r>
              <w:rPr>
                <w:noProof/>
                <w:webHidden/>
              </w:rPr>
            </w:r>
            <w:r>
              <w:rPr>
                <w:noProof/>
                <w:webHidden/>
              </w:rPr>
              <w:fldChar w:fldCharType="separate"/>
            </w:r>
            <w:r>
              <w:rPr>
                <w:noProof/>
                <w:webHidden/>
              </w:rPr>
              <w:t>18</w:t>
            </w:r>
            <w:r>
              <w:rPr>
                <w:noProof/>
                <w:webHidden/>
              </w:rPr>
              <w:fldChar w:fldCharType="end"/>
            </w:r>
          </w:hyperlink>
        </w:p>
        <w:p w:rsidR="004126E3" w:rsidRDefault="004126E3" w14:paraId="66FEE3B9" w14:textId="742B9150">
          <w:pPr>
            <w:pStyle w:val="TOC1"/>
            <w:tabs>
              <w:tab w:val="left" w:pos="660"/>
              <w:tab w:val="right" w:leader="dot" w:pos="9350"/>
            </w:tabs>
            <w:rPr>
              <w:rFonts w:eastAsiaTheme="minorEastAsia"/>
              <w:noProof/>
              <w:lang w:eastAsia="ja-JP"/>
            </w:rPr>
          </w:pPr>
          <w:hyperlink w:history="1" w:anchor="_Toc86055762">
            <w:r w:rsidRPr="00B4097D">
              <w:rPr>
                <w:rStyle w:val="Hyperlink"/>
                <w:noProof/>
              </w:rPr>
              <w:t>11</w:t>
            </w:r>
            <w:r>
              <w:rPr>
                <w:rFonts w:eastAsiaTheme="minorEastAsia"/>
                <w:noProof/>
                <w:lang w:eastAsia="ja-JP"/>
              </w:rPr>
              <w:tab/>
            </w:r>
            <w:r w:rsidRPr="00B4097D">
              <w:rPr>
                <w:rStyle w:val="Hyperlink"/>
                <w:noProof/>
              </w:rPr>
              <w:t>Commands</w:t>
            </w:r>
            <w:r>
              <w:rPr>
                <w:noProof/>
                <w:webHidden/>
              </w:rPr>
              <w:tab/>
            </w:r>
            <w:r>
              <w:rPr>
                <w:noProof/>
                <w:webHidden/>
              </w:rPr>
              <w:fldChar w:fldCharType="begin"/>
            </w:r>
            <w:r>
              <w:rPr>
                <w:noProof/>
                <w:webHidden/>
              </w:rPr>
              <w:instrText xml:space="preserve"> PAGEREF _Toc86055762 \h </w:instrText>
            </w:r>
            <w:r>
              <w:rPr>
                <w:noProof/>
                <w:webHidden/>
              </w:rPr>
            </w:r>
            <w:r>
              <w:rPr>
                <w:noProof/>
                <w:webHidden/>
              </w:rPr>
              <w:fldChar w:fldCharType="separate"/>
            </w:r>
            <w:r>
              <w:rPr>
                <w:noProof/>
                <w:webHidden/>
              </w:rPr>
              <w:t>18</w:t>
            </w:r>
            <w:r>
              <w:rPr>
                <w:noProof/>
                <w:webHidden/>
              </w:rPr>
              <w:fldChar w:fldCharType="end"/>
            </w:r>
          </w:hyperlink>
        </w:p>
        <w:p w:rsidR="004126E3" w:rsidRDefault="004126E3" w14:paraId="5B730C11" w14:textId="429700F9">
          <w:pPr>
            <w:pStyle w:val="TOC2"/>
            <w:tabs>
              <w:tab w:val="left" w:pos="880"/>
              <w:tab w:val="right" w:leader="dot" w:pos="9350"/>
            </w:tabs>
            <w:rPr>
              <w:rFonts w:eastAsiaTheme="minorEastAsia"/>
              <w:noProof/>
              <w:lang w:eastAsia="ja-JP"/>
            </w:rPr>
          </w:pPr>
          <w:hyperlink w:history="1" w:anchor="_Toc86055763">
            <w:r w:rsidRPr="00B4097D">
              <w:rPr>
                <w:rStyle w:val="Hyperlink"/>
                <w:noProof/>
              </w:rPr>
              <w:t>11.1</w:t>
            </w:r>
            <w:r>
              <w:rPr>
                <w:rFonts w:eastAsiaTheme="minorEastAsia"/>
                <w:noProof/>
                <w:lang w:eastAsia="ja-JP"/>
              </w:rPr>
              <w:tab/>
            </w:r>
            <w:r w:rsidRPr="00B4097D">
              <w:rPr>
                <w:rStyle w:val="Hyperlink"/>
                <w:noProof/>
              </w:rPr>
              <w:t>AddDataToTable</w:t>
            </w:r>
            <w:r>
              <w:rPr>
                <w:noProof/>
                <w:webHidden/>
              </w:rPr>
              <w:tab/>
            </w:r>
            <w:r>
              <w:rPr>
                <w:noProof/>
                <w:webHidden/>
              </w:rPr>
              <w:fldChar w:fldCharType="begin"/>
            </w:r>
            <w:r>
              <w:rPr>
                <w:noProof/>
                <w:webHidden/>
              </w:rPr>
              <w:instrText xml:space="preserve"> PAGEREF _Toc86055763 \h </w:instrText>
            </w:r>
            <w:r>
              <w:rPr>
                <w:noProof/>
                <w:webHidden/>
              </w:rPr>
            </w:r>
            <w:r>
              <w:rPr>
                <w:noProof/>
                <w:webHidden/>
              </w:rPr>
              <w:fldChar w:fldCharType="separate"/>
            </w:r>
            <w:r>
              <w:rPr>
                <w:noProof/>
                <w:webHidden/>
              </w:rPr>
              <w:t>19</w:t>
            </w:r>
            <w:r>
              <w:rPr>
                <w:noProof/>
                <w:webHidden/>
              </w:rPr>
              <w:fldChar w:fldCharType="end"/>
            </w:r>
          </w:hyperlink>
        </w:p>
        <w:p w:rsidR="004126E3" w:rsidRDefault="004126E3" w14:paraId="67A2DC8A" w14:textId="39E96DFF">
          <w:pPr>
            <w:pStyle w:val="TOC2"/>
            <w:tabs>
              <w:tab w:val="left" w:pos="880"/>
              <w:tab w:val="right" w:leader="dot" w:pos="9350"/>
            </w:tabs>
            <w:rPr>
              <w:rFonts w:eastAsiaTheme="minorEastAsia"/>
              <w:noProof/>
              <w:lang w:eastAsia="ja-JP"/>
            </w:rPr>
          </w:pPr>
          <w:hyperlink w:history="1" w:anchor="_Toc86055764">
            <w:r w:rsidRPr="00B4097D">
              <w:rPr>
                <w:rStyle w:val="Hyperlink"/>
                <w:noProof/>
              </w:rPr>
              <w:t>11.2</w:t>
            </w:r>
            <w:r>
              <w:rPr>
                <w:rFonts w:eastAsiaTheme="minorEastAsia"/>
                <w:noProof/>
                <w:lang w:eastAsia="ja-JP"/>
              </w:rPr>
              <w:tab/>
            </w:r>
            <w:r w:rsidRPr="00B4097D">
              <w:rPr>
                <w:rStyle w:val="Hyperlink"/>
                <w:noProof/>
              </w:rPr>
              <w:t>AddToTableWithGeneratedScripts</w:t>
            </w:r>
            <w:r>
              <w:rPr>
                <w:noProof/>
                <w:webHidden/>
              </w:rPr>
              <w:tab/>
            </w:r>
            <w:r>
              <w:rPr>
                <w:noProof/>
                <w:webHidden/>
              </w:rPr>
              <w:fldChar w:fldCharType="begin"/>
            </w:r>
            <w:r>
              <w:rPr>
                <w:noProof/>
                <w:webHidden/>
              </w:rPr>
              <w:instrText xml:space="preserve"> PAGEREF _Toc86055764 \h </w:instrText>
            </w:r>
            <w:r>
              <w:rPr>
                <w:noProof/>
                <w:webHidden/>
              </w:rPr>
            </w:r>
            <w:r>
              <w:rPr>
                <w:noProof/>
                <w:webHidden/>
              </w:rPr>
              <w:fldChar w:fldCharType="separate"/>
            </w:r>
            <w:r>
              <w:rPr>
                <w:noProof/>
                <w:webHidden/>
              </w:rPr>
              <w:t>19</w:t>
            </w:r>
            <w:r>
              <w:rPr>
                <w:noProof/>
                <w:webHidden/>
              </w:rPr>
              <w:fldChar w:fldCharType="end"/>
            </w:r>
          </w:hyperlink>
        </w:p>
        <w:p w:rsidR="004126E3" w:rsidRDefault="004126E3" w14:paraId="6DF37757" w14:textId="3DF7D045">
          <w:pPr>
            <w:pStyle w:val="TOC2"/>
            <w:tabs>
              <w:tab w:val="left" w:pos="880"/>
              <w:tab w:val="right" w:leader="dot" w:pos="9350"/>
            </w:tabs>
            <w:rPr>
              <w:rFonts w:eastAsiaTheme="minorEastAsia"/>
              <w:noProof/>
              <w:lang w:eastAsia="ja-JP"/>
            </w:rPr>
          </w:pPr>
          <w:hyperlink w:history="1" w:anchor="_Toc86055765">
            <w:r w:rsidRPr="00B4097D">
              <w:rPr>
                <w:rStyle w:val="Hyperlink"/>
                <w:noProof/>
              </w:rPr>
              <w:t>11.3</w:t>
            </w:r>
            <w:r>
              <w:rPr>
                <w:rFonts w:eastAsiaTheme="minorEastAsia"/>
                <w:noProof/>
                <w:lang w:eastAsia="ja-JP"/>
              </w:rPr>
              <w:tab/>
            </w:r>
            <w:r w:rsidRPr="00B4097D">
              <w:rPr>
                <w:rStyle w:val="Hyperlink"/>
                <w:noProof/>
              </w:rPr>
              <w:t>Comment</w:t>
            </w:r>
            <w:r>
              <w:rPr>
                <w:noProof/>
                <w:webHidden/>
              </w:rPr>
              <w:tab/>
            </w:r>
            <w:r>
              <w:rPr>
                <w:noProof/>
                <w:webHidden/>
              </w:rPr>
              <w:fldChar w:fldCharType="begin"/>
            </w:r>
            <w:r>
              <w:rPr>
                <w:noProof/>
                <w:webHidden/>
              </w:rPr>
              <w:instrText xml:space="preserve"> PAGEREF _Toc86055765 \h </w:instrText>
            </w:r>
            <w:r>
              <w:rPr>
                <w:noProof/>
                <w:webHidden/>
              </w:rPr>
            </w:r>
            <w:r>
              <w:rPr>
                <w:noProof/>
                <w:webHidden/>
              </w:rPr>
              <w:fldChar w:fldCharType="separate"/>
            </w:r>
            <w:r>
              <w:rPr>
                <w:noProof/>
                <w:webHidden/>
              </w:rPr>
              <w:t>19</w:t>
            </w:r>
            <w:r>
              <w:rPr>
                <w:noProof/>
                <w:webHidden/>
              </w:rPr>
              <w:fldChar w:fldCharType="end"/>
            </w:r>
          </w:hyperlink>
        </w:p>
        <w:p w:rsidR="004126E3" w:rsidRDefault="004126E3" w14:paraId="3036434F" w14:textId="1C2A8950">
          <w:pPr>
            <w:pStyle w:val="TOC2"/>
            <w:tabs>
              <w:tab w:val="left" w:pos="880"/>
              <w:tab w:val="right" w:leader="dot" w:pos="9350"/>
            </w:tabs>
            <w:rPr>
              <w:rFonts w:eastAsiaTheme="minorEastAsia"/>
              <w:noProof/>
              <w:lang w:eastAsia="ja-JP"/>
            </w:rPr>
          </w:pPr>
          <w:hyperlink w:history="1" w:anchor="_Toc86055766">
            <w:r w:rsidRPr="00B4097D">
              <w:rPr>
                <w:rStyle w:val="Hyperlink"/>
                <w:noProof/>
              </w:rPr>
              <w:t>11.4</w:t>
            </w:r>
            <w:r>
              <w:rPr>
                <w:rFonts w:eastAsiaTheme="minorEastAsia"/>
                <w:noProof/>
                <w:lang w:eastAsia="ja-JP"/>
              </w:rPr>
              <w:tab/>
            </w:r>
            <w:r w:rsidRPr="00B4097D">
              <w:rPr>
                <w:rStyle w:val="Hyperlink"/>
                <w:noProof/>
              </w:rPr>
              <w:t>ConvertTextToAvro</w:t>
            </w:r>
            <w:r>
              <w:rPr>
                <w:noProof/>
                <w:webHidden/>
              </w:rPr>
              <w:tab/>
            </w:r>
            <w:r>
              <w:rPr>
                <w:noProof/>
                <w:webHidden/>
              </w:rPr>
              <w:fldChar w:fldCharType="begin"/>
            </w:r>
            <w:r>
              <w:rPr>
                <w:noProof/>
                <w:webHidden/>
              </w:rPr>
              <w:instrText xml:space="preserve"> PAGEREF _Toc86055766 \h </w:instrText>
            </w:r>
            <w:r>
              <w:rPr>
                <w:noProof/>
                <w:webHidden/>
              </w:rPr>
            </w:r>
            <w:r>
              <w:rPr>
                <w:noProof/>
                <w:webHidden/>
              </w:rPr>
              <w:fldChar w:fldCharType="separate"/>
            </w:r>
            <w:r>
              <w:rPr>
                <w:noProof/>
                <w:webHidden/>
              </w:rPr>
              <w:t>20</w:t>
            </w:r>
            <w:r>
              <w:rPr>
                <w:noProof/>
                <w:webHidden/>
              </w:rPr>
              <w:fldChar w:fldCharType="end"/>
            </w:r>
          </w:hyperlink>
        </w:p>
        <w:p w:rsidR="004126E3" w:rsidRDefault="004126E3" w14:paraId="2CC10D89" w14:textId="2C3ECBD8">
          <w:pPr>
            <w:pStyle w:val="TOC2"/>
            <w:tabs>
              <w:tab w:val="left" w:pos="880"/>
              <w:tab w:val="right" w:leader="dot" w:pos="9350"/>
            </w:tabs>
            <w:rPr>
              <w:rFonts w:eastAsiaTheme="minorEastAsia"/>
              <w:noProof/>
              <w:lang w:eastAsia="ja-JP"/>
            </w:rPr>
          </w:pPr>
          <w:hyperlink w:history="1" w:anchor="_Toc86055767">
            <w:r w:rsidRPr="00B4097D">
              <w:rPr>
                <w:rStyle w:val="Hyperlink"/>
                <w:noProof/>
              </w:rPr>
              <w:t>11.5</w:t>
            </w:r>
            <w:r>
              <w:rPr>
                <w:rFonts w:eastAsiaTheme="minorEastAsia"/>
                <w:noProof/>
                <w:lang w:eastAsia="ja-JP"/>
              </w:rPr>
              <w:tab/>
            </w:r>
            <w:r w:rsidRPr="00B4097D">
              <w:rPr>
                <w:rStyle w:val="Hyperlink"/>
                <w:noProof/>
              </w:rPr>
              <w:t>CopyLargeTable</w:t>
            </w:r>
            <w:r>
              <w:rPr>
                <w:noProof/>
                <w:webHidden/>
              </w:rPr>
              <w:tab/>
            </w:r>
            <w:r>
              <w:rPr>
                <w:noProof/>
                <w:webHidden/>
              </w:rPr>
              <w:fldChar w:fldCharType="begin"/>
            </w:r>
            <w:r>
              <w:rPr>
                <w:noProof/>
                <w:webHidden/>
              </w:rPr>
              <w:instrText xml:space="preserve"> PAGEREF _Toc86055767 \h </w:instrText>
            </w:r>
            <w:r>
              <w:rPr>
                <w:noProof/>
                <w:webHidden/>
              </w:rPr>
            </w:r>
            <w:r>
              <w:rPr>
                <w:noProof/>
                <w:webHidden/>
              </w:rPr>
              <w:fldChar w:fldCharType="separate"/>
            </w:r>
            <w:r>
              <w:rPr>
                <w:noProof/>
                <w:webHidden/>
              </w:rPr>
              <w:t>20</w:t>
            </w:r>
            <w:r>
              <w:rPr>
                <w:noProof/>
                <w:webHidden/>
              </w:rPr>
              <w:fldChar w:fldCharType="end"/>
            </w:r>
          </w:hyperlink>
        </w:p>
        <w:p w:rsidR="004126E3" w:rsidRDefault="004126E3" w14:paraId="05310076" w14:textId="039D7BF0">
          <w:pPr>
            <w:pStyle w:val="TOC2"/>
            <w:tabs>
              <w:tab w:val="left" w:pos="880"/>
              <w:tab w:val="right" w:leader="dot" w:pos="9350"/>
            </w:tabs>
            <w:rPr>
              <w:rFonts w:eastAsiaTheme="minorEastAsia"/>
              <w:noProof/>
              <w:lang w:eastAsia="ja-JP"/>
            </w:rPr>
          </w:pPr>
          <w:hyperlink w:history="1" w:anchor="_Toc86055768">
            <w:r w:rsidRPr="00B4097D">
              <w:rPr>
                <w:rStyle w:val="Hyperlink"/>
                <w:noProof/>
              </w:rPr>
              <w:t>11.6</w:t>
            </w:r>
            <w:r>
              <w:rPr>
                <w:rFonts w:eastAsiaTheme="minorEastAsia"/>
                <w:noProof/>
                <w:lang w:eastAsia="ja-JP"/>
              </w:rPr>
              <w:tab/>
            </w:r>
            <w:r w:rsidRPr="00B4097D">
              <w:rPr>
                <w:rStyle w:val="Hyperlink"/>
                <w:noProof/>
              </w:rPr>
              <w:t>CopyRecords</w:t>
            </w:r>
            <w:r>
              <w:rPr>
                <w:noProof/>
                <w:webHidden/>
              </w:rPr>
              <w:tab/>
            </w:r>
            <w:r>
              <w:rPr>
                <w:noProof/>
                <w:webHidden/>
              </w:rPr>
              <w:fldChar w:fldCharType="begin"/>
            </w:r>
            <w:r>
              <w:rPr>
                <w:noProof/>
                <w:webHidden/>
              </w:rPr>
              <w:instrText xml:space="preserve"> PAGEREF _Toc86055768 \h </w:instrText>
            </w:r>
            <w:r>
              <w:rPr>
                <w:noProof/>
                <w:webHidden/>
              </w:rPr>
            </w:r>
            <w:r>
              <w:rPr>
                <w:noProof/>
                <w:webHidden/>
              </w:rPr>
              <w:fldChar w:fldCharType="separate"/>
            </w:r>
            <w:r>
              <w:rPr>
                <w:noProof/>
                <w:webHidden/>
              </w:rPr>
              <w:t>20</w:t>
            </w:r>
            <w:r>
              <w:rPr>
                <w:noProof/>
                <w:webHidden/>
              </w:rPr>
              <w:fldChar w:fldCharType="end"/>
            </w:r>
          </w:hyperlink>
        </w:p>
        <w:p w:rsidR="004126E3" w:rsidRDefault="004126E3" w14:paraId="43EB717B" w14:textId="3D2D65D1">
          <w:pPr>
            <w:pStyle w:val="TOC2"/>
            <w:tabs>
              <w:tab w:val="left" w:pos="880"/>
              <w:tab w:val="right" w:leader="dot" w:pos="9350"/>
            </w:tabs>
            <w:rPr>
              <w:rFonts w:eastAsiaTheme="minorEastAsia"/>
              <w:noProof/>
              <w:lang w:eastAsia="ja-JP"/>
            </w:rPr>
          </w:pPr>
          <w:hyperlink w:history="1" w:anchor="_Toc86055769">
            <w:r w:rsidRPr="00B4097D">
              <w:rPr>
                <w:rStyle w:val="Hyperlink"/>
                <w:noProof/>
              </w:rPr>
              <w:t>11.7</w:t>
            </w:r>
            <w:r>
              <w:rPr>
                <w:rFonts w:eastAsiaTheme="minorEastAsia"/>
                <w:noProof/>
                <w:lang w:eastAsia="ja-JP"/>
              </w:rPr>
              <w:tab/>
            </w:r>
            <w:r w:rsidRPr="00B4097D">
              <w:rPr>
                <w:rStyle w:val="Hyperlink"/>
                <w:noProof/>
              </w:rPr>
              <w:t>CopyTable</w:t>
            </w:r>
            <w:r>
              <w:rPr>
                <w:noProof/>
                <w:webHidden/>
              </w:rPr>
              <w:tab/>
            </w:r>
            <w:r>
              <w:rPr>
                <w:noProof/>
                <w:webHidden/>
              </w:rPr>
              <w:fldChar w:fldCharType="begin"/>
            </w:r>
            <w:r>
              <w:rPr>
                <w:noProof/>
                <w:webHidden/>
              </w:rPr>
              <w:instrText xml:space="preserve"> PAGEREF _Toc86055769 \h </w:instrText>
            </w:r>
            <w:r>
              <w:rPr>
                <w:noProof/>
                <w:webHidden/>
              </w:rPr>
            </w:r>
            <w:r>
              <w:rPr>
                <w:noProof/>
                <w:webHidden/>
              </w:rPr>
              <w:fldChar w:fldCharType="separate"/>
            </w:r>
            <w:r>
              <w:rPr>
                <w:noProof/>
                <w:webHidden/>
              </w:rPr>
              <w:t>20</w:t>
            </w:r>
            <w:r>
              <w:rPr>
                <w:noProof/>
                <w:webHidden/>
              </w:rPr>
              <w:fldChar w:fldCharType="end"/>
            </w:r>
          </w:hyperlink>
        </w:p>
        <w:p w:rsidR="004126E3" w:rsidRDefault="004126E3" w14:paraId="3A6D4184" w14:textId="67F07A32">
          <w:pPr>
            <w:pStyle w:val="TOC2"/>
            <w:tabs>
              <w:tab w:val="left" w:pos="880"/>
              <w:tab w:val="right" w:leader="dot" w:pos="9350"/>
            </w:tabs>
            <w:rPr>
              <w:rFonts w:eastAsiaTheme="minorEastAsia"/>
              <w:noProof/>
              <w:lang w:eastAsia="ja-JP"/>
            </w:rPr>
          </w:pPr>
          <w:hyperlink w:history="1" w:anchor="_Toc86055770">
            <w:r w:rsidRPr="00B4097D">
              <w:rPr>
                <w:rStyle w:val="Hyperlink"/>
                <w:noProof/>
              </w:rPr>
              <w:t>11.8</w:t>
            </w:r>
            <w:r>
              <w:rPr>
                <w:rFonts w:eastAsiaTheme="minorEastAsia"/>
                <w:noProof/>
                <w:lang w:eastAsia="ja-JP"/>
              </w:rPr>
              <w:tab/>
            </w:r>
            <w:r w:rsidRPr="00B4097D">
              <w:rPr>
                <w:rStyle w:val="Hyperlink"/>
                <w:noProof/>
              </w:rPr>
              <w:t>DownloadFileFromWeb</w:t>
            </w:r>
            <w:r>
              <w:rPr>
                <w:noProof/>
                <w:webHidden/>
              </w:rPr>
              <w:tab/>
            </w:r>
            <w:r>
              <w:rPr>
                <w:noProof/>
                <w:webHidden/>
              </w:rPr>
              <w:fldChar w:fldCharType="begin"/>
            </w:r>
            <w:r>
              <w:rPr>
                <w:noProof/>
                <w:webHidden/>
              </w:rPr>
              <w:instrText xml:space="preserve"> PAGEREF _Toc86055770 \h </w:instrText>
            </w:r>
            <w:r>
              <w:rPr>
                <w:noProof/>
                <w:webHidden/>
              </w:rPr>
            </w:r>
            <w:r>
              <w:rPr>
                <w:noProof/>
                <w:webHidden/>
              </w:rPr>
              <w:fldChar w:fldCharType="separate"/>
            </w:r>
            <w:r>
              <w:rPr>
                <w:noProof/>
                <w:webHidden/>
              </w:rPr>
              <w:t>21</w:t>
            </w:r>
            <w:r>
              <w:rPr>
                <w:noProof/>
                <w:webHidden/>
              </w:rPr>
              <w:fldChar w:fldCharType="end"/>
            </w:r>
          </w:hyperlink>
        </w:p>
        <w:p w:rsidR="004126E3" w:rsidRDefault="004126E3" w14:paraId="0C7749E3" w14:textId="47C253E5">
          <w:pPr>
            <w:pStyle w:val="TOC2"/>
            <w:tabs>
              <w:tab w:val="left" w:pos="880"/>
              <w:tab w:val="right" w:leader="dot" w:pos="9350"/>
            </w:tabs>
            <w:rPr>
              <w:rFonts w:eastAsiaTheme="minorEastAsia"/>
              <w:noProof/>
              <w:lang w:eastAsia="ja-JP"/>
            </w:rPr>
          </w:pPr>
          <w:hyperlink w:history="1" w:anchor="_Toc86055771">
            <w:r w:rsidRPr="00B4097D">
              <w:rPr>
                <w:rStyle w:val="Hyperlink"/>
                <w:noProof/>
              </w:rPr>
              <w:t>11.9</w:t>
            </w:r>
            <w:r>
              <w:rPr>
                <w:rFonts w:eastAsiaTheme="minorEastAsia"/>
                <w:noProof/>
                <w:lang w:eastAsia="ja-JP"/>
              </w:rPr>
              <w:tab/>
            </w:r>
            <w:r w:rsidRPr="00B4097D">
              <w:rPr>
                <w:rStyle w:val="Hyperlink"/>
                <w:noProof/>
              </w:rPr>
              <w:t>ExecuteConfiguredScript</w:t>
            </w:r>
            <w:r>
              <w:rPr>
                <w:noProof/>
                <w:webHidden/>
              </w:rPr>
              <w:tab/>
            </w:r>
            <w:r>
              <w:rPr>
                <w:noProof/>
                <w:webHidden/>
              </w:rPr>
              <w:fldChar w:fldCharType="begin"/>
            </w:r>
            <w:r>
              <w:rPr>
                <w:noProof/>
                <w:webHidden/>
              </w:rPr>
              <w:instrText xml:space="preserve"> PAGEREF _Toc86055771 \h </w:instrText>
            </w:r>
            <w:r>
              <w:rPr>
                <w:noProof/>
                <w:webHidden/>
              </w:rPr>
            </w:r>
            <w:r>
              <w:rPr>
                <w:noProof/>
                <w:webHidden/>
              </w:rPr>
              <w:fldChar w:fldCharType="separate"/>
            </w:r>
            <w:r>
              <w:rPr>
                <w:noProof/>
                <w:webHidden/>
              </w:rPr>
              <w:t>21</w:t>
            </w:r>
            <w:r>
              <w:rPr>
                <w:noProof/>
                <w:webHidden/>
              </w:rPr>
              <w:fldChar w:fldCharType="end"/>
            </w:r>
          </w:hyperlink>
        </w:p>
        <w:p w:rsidR="004126E3" w:rsidRDefault="004126E3" w14:paraId="575A3047" w14:textId="2655C00B">
          <w:pPr>
            <w:pStyle w:val="TOC2"/>
            <w:tabs>
              <w:tab w:val="left" w:pos="1100"/>
              <w:tab w:val="right" w:leader="dot" w:pos="9350"/>
            </w:tabs>
            <w:rPr>
              <w:rFonts w:eastAsiaTheme="minorEastAsia"/>
              <w:noProof/>
              <w:lang w:eastAsia="ja-JP"/>
            </w:rPr>
          </w:pPr>
          <w:hyperlink w:history="1" w:anchor="_Toc86055772">
            <w:r w:rsidRPr="00B4097D">
              <w:rPr>
                <w:rStyle w:val="Hyperlink"/>
                <w:noProof/>
              </w:rPr>
              <w:t>11.10</w:t>
            </w:r>
            <w:r>
              <w:rPr>
                <w:rFonts w:eastAsiaTheme="minorEastAsia"/>
                <w:noProof/>
                <w:lang w:eastAsia="ja-JP"/>
              </w:rPr>
              <w:tab/>
            </w:r>
            <w:r w:rsidRPr="00B4097D">
              <w:rPr>
                <w:rStyle w:val="Hyperlink"/>
                <w:noProof/>
              </w:rPr>
              <w:t>ExecuteGeneratedScripts</w:t>
            </w:r>
            <w:r>
              <w:rPr>
                <w:noProof/>
                <w:webHidden/>
              </w:rPr>
              <w:tab/>
            </w:r>
            <w:r>
              <w:rPr>
                <w:noProof/>
                <w:webHidden/>
              </w:rPr>
              <w:fldChar w:fldCharType="begin"/>
            </w:r>
            <w:r>
              <w:rPr>
                <w:noProof/>
                <w:webHidden/>
              </w:rPr>
              <w:instrText xml:space="preserve"> PAGEREF _Toc86055772 \h </w:instrText>
            </w:r>
            <w:r>
              <w:rPr>
                <w:noProof/>
                <w:webHidden/>
              </w:rPr>
            </w:r>
            <w:r>
              <w:rPr>
                <w:noProof/>
                <w:webHidden/>
              </w:rPr>
              <w:fldChar w:fldCharType="separate"/>
            </w:r>
            <w:r>
              <w:rPr>
                <w:noProof/>
                <w:webHidden/>
              </w:rPr>
              <w:t>21</w:t>
            </w:r>
            <w:r>
              <w:rPr>
                <w:noProof/>
                <w:webHidden/>
              </w:rPr>
              <w:fldChar w:fldCharType="end"/>
            </w:r>
          </w:hyperlink>
        </w:p>
        <w:p w:rsidR="004126E3" w:rsidRDefault="004126E3" w14:paraId="39FAF114" w14:textId="3FE299DC">
          <w:pPr>
            <w:pStyle w:val="TOC2"/>
            <w:tabs>
              <w:tab w:val="left" w:pos="1100"/>
              <w:tab w:val="right" w:leader="dot" w:pos="9350"/>
            </w:tabs>
            <w:rPr>
              <w:rFonts w:eastAsiaTheme="minorEastAsia"/>
              <w:noProof/>
              <w:lang w:eastAsia="ja-JP"/>
            </w:rPr>
          </w:pPr>
          <w:hyperlink w:history="1" w:anchor="_Toc86055773">
            <w:r w:rsidRPr="00B4097D">
              <w:rPr>
                <w:rStyle w:val="Hyperlink"/>
                <w:noProof/>
              </w:rPr>
              <w:t>11.11</w:t>
            </w:r>
            <w:r>
              <w:rPr>
                <w:rFonts w:eastAsiaTheme="minorEastAsia"/>
                <w:noProof/>
                <w:lang w:eastAsia="ja-JP"/>
              </w:rPr>
              <w:tab/>
            </w:r>
            <w:r w:rsidRPr="00B4097D">
              <w:rPr>
                <w:rStyle w:val="Hyperlink"/>
                <w:noProof/>
              </w:rPr>
              <w:t>ExecuteJavaProcess</w:t>
            </w:r>
            <w:r>
              <w:rPr>
                <w:noProof/>
                <w:webHidden/>
              </w:rPr>
              <w:tab/>
            </w:r>
            <w:r>
              <w:rPr>
                <w:noProof/>
                <w:webHidden/>
              </w:rPr>
              <w:fldChar w:fldCharType="begin"/>
            </w:r>
            <w:r>
              <w:rPr>
                <w:noProof/>
                <w:webHidden/>
              </w:rPr>
              <w:instrText xml:space="preserve"> PAGEREF _Toc86055773 \h </w:instrText>
            </w:r>
            <w:r>
              <w:rPr>
                <w:noProof/>
                <w:webHidden/>
              </w:rPr>
            </w:r>
            <w:r>
              <w:rPr>
                <w:noProof/>
                <w:webHidden/>
              </w:rPr>
              <w:fldChar w:fldCharType="separate"/>
            </w:r>
            <w:r>
              <w:rPr>
                <w:noProof/>
                <w:webHidden/>
              </w:rPr>
              <w:t>21</w:t>
            </w:r>
            <w:r>
              <w:rPr>
                <w:noProof/>
                <w:webHidden/>
              </w:rPr>
              <w:fldChar w:fldCharType="end"/>
            </w:r>
          </w:hyperlink>
        </w:p>
        <w:p w:rsidR="004126E3" w:rsidRDefault="004126E3" w14:paraId="6AFF6B92" w14:textId="2E780B1B">
          <w:pPr>
            <w:pStyle w:val="TOC2"/>
            <w:tabs>
              <w:tab w:val="left" w:pos="1100"/>
              <w:tab w:val="right" w:leader="dot" w:pos="9350"/>
            </w:tabs>
            <w:rPr>
              <w:rFonts w:eastAsiaTheme="minorEastAsia"/>
              <w:noProof/>
              <w:lang w:eastAsia="ja-JP"/>
            </w:rPr>
          </w:pPr>
          <w:hyperlink w:history="1" w:anchor="_Toc86055774">
            <w:r w:rsidRPr="00B4097D">
              <w:rPr>
                <w:rStyle w:val="Hyperlink"/>
                <w:noProof/>
              </w:rPr>
              <w:t>11.12</w:t>
            </w:r>
            <w:r>
              <w:rPr>
                <w:rFonts w:eastAsiaTheme="minorEastAsia"/>
                <w:noProof/>
                <w:lang w:eastAsia="ja-JP"/>
              </w:rPr>
              <w:tab/>
            </w:r>
            <w:r w:rsidRPr="00B4097D">
              <w:rPr>
                <w:rStyle w:val="Hyperlink"/>
                <w:noProof/>
              </w:rPr>
              <w:t>ExecuteScript</w:t>
            </w:r>
            <w:r>
              <w:rPr>
                <w:noProof/>
                <w:webHidden/>
              </w:rPr>
              <w:tab/>
            </w:r>
            <w:r>
              <w:rPr>
                <w:noProof/>
                <w:webHidden/>
              </w:rPr>
              <w:fldChar w:fldCharType="begin"/>
            </w:r>
            <w:r>
              <w:rPr>
                <w:noProof/>
                <w:webHidden/>
              </w:rPr>
              <w:instrText xml:space="preserve"> PAGEREF _Toc86055774 \h </w:instrText>
            </w:r>
            <w:r>
              <w:rPr>
                <w:noProof/>
                <w:webHidden/>
              </w:rPr>
            </w:r>
            <w:r>
              <w:rPr>
                <w:noProof/>
                <w:webHidden/>
              </w:rPr>
              <w:fldChar w:fldCharType="separate"/>
            </w:r>
            <w:r>
              <w:rPr>
                <w:noProof/>
                <w:webHidden/>
              </w:rPr>
              <w:t>22</w:t>
            </w:r>
            <w:r>
              <w:rPr>
                <w:noProof/>
                <w:webHidden/>
              </w:rPr>
              <w:fldChar w:fldCharType="end"/>
            </w:r>
          </w:hyperlink>
        </w:p>
        <w:p w:rsidR="004126E3" w:rsidRDefault="004126E3" w14:paraId="63CEC20A" w14:textId="6B3B449C">
          <w:pPr>
            <w:pStyle w:val="TOC2"/>
            <w:tabs>
              <w:tab w:val="left" w:pos="1100"/>
              <w:tab w:val="right" w:leader="dot" w:pos="9350"/>
            </w:tabs>
            <w:rPr>
              <w:rFonts w:eastAsiaTheme="minorEastAsia"/>
              <w:noProof/>
              <w:lang w:eastAsia="ja-JP"/>
            </w:rPr>
          </w:pPr>
          <w:hyperlink w:history="1" w:anchor="_Toc86055775">
            <w:r w:rsidRPr="00B4097D">
              <w:rPr>
                <w:rStyle w:val="Hyperlink"/>
                <w:noProof/>
              </w:rPr>
              <w:t>11.13</w:t>
            </w:r>
            <w:r>
              <w:rPr>
                <w:rFonts w:eastAsiaTheme="minorEastAsia"/>
                <w:noProof/>
                <w:lang w:eastAsia="ja-JP"/>
              </w:rPr>
              <w:tab/>
            </w:r>
            <w:r w:rsidRPr="00B4097D">
              <w:rPr>
                <w:rStyle w:val="Hyperlink"/>
                <w:noProof/>
              </w:rPr>
              <w:t>ExportDataToExcel</w:t>
            </w:r>
            <w:r>
              <w:rPr>
                <w:noProof/>
                <w:webHidden/>
              </w:rPr>
              <w:tab/>
            </w:r>
            <w:r>
              <w:rPr>
                <w:noProof/>
                <w:webHidden/>
              </w:rPr>
              <w:fldChar w:fldCharType="begin"/>
            </w:r>
            <w:r>
              <w:rPr>
                <w:noProof/>
                <w:webHidden/>
              </w:rPr>
              <w:instrText xml:space="preserve"> PAGEREF _Toc86055775 \h </w:instrText>
            </w:r>
            <w:r>
              <w:rPr>
                <w:noProof/>
                <w:webHidden/>
              </w:rPr>
            </w:r>
            <w:r>
              <w:rPr>
                <w:noProof/>
                <w:webHidden/>
              </w:rPr>
              <w:fldChar w:fldCharType="separate"/>
            </w:r>
            <w:r>
              <w:rPr>
                <w:noProof/>
                <w:webHidden/>
              </w:rPr>
              <w:t>22</w:t>
            </w:r>
            <w:r>
              <w:rPr>
                <w:noProof/>
                <w:webHidden/>
              </w:rPr>
              <w:fldChar w:fldCharType="end"/>
            </w:r>
          </w:hyperlink>
        </w:p>
        <w:p w:rsidR="004126E3" w:rsidRDefault="004126E3" w14:paraId="0DF6D92B" w14:textId="5A952EBC">
          <w:pPr>
            <w:pStyle w:val="TOC2"/>
            <w:tabs>
              <w:tab w:val="left" w:pos="1100"/>
              <w:tab w:val="right" w:leader="dot" w:pos="9350"/>
            </w:tabs>
            <w:rPr>
              <w:rFonts w:eastAsiaTheme="minorEastAsia"/>
              <w:noProof/>
              <w:lang w:eastAsia="ja-JP"/>
            </w:rPr>
          </w:pPr>
          <w:hyperlink w:history="1" w:anchor="_Toc86055776">
            <w:r w:rsidRPr="00B4097D">
              <w:rPr>
                <w:rStyle w:val="Hyperlink"/>
                <w:bCs/>
                <w:noProof/>
              </w:rPr>
              <w:t>11.14</w:t>
            </w:r>
            <w:r>
              <w:rPr>
                <w:rFonts w:eastAsiaTheme="minorEastAsia"/>
                <w:noProof/>
                <w:lang w:eastAsia="ja-JP"/>
              </w:rPr>
              <w:tab/>
            </w:r>
            <w:r w:rsidRPr="00B4097D">
              <w:rPr>
                <w:rStyle w:val="Hyperlink"/>
                <w:noProof/>
              </w:rPr>
              <w:t>ExportTableToFile</w:t>
            </w:r>
            <w:r>
              <w:rPr>
                <w:noProof/>
                <w:webHidden/>
              </w:rPr>
              <w:tab/>
            </w:r>
            <w:r>
              <w:rPr>
                <w:noProof/>
                <w:webHidden/>
              </w:rPr>
              <w:fldChar w:fldCharType="begin"/>
            </w:r>
            <w:r>
              <w:rPr>
                <w:noProof/>
                <w:webHidden/>
              </w:rPr>
              <w:instrText xml:space="preserve"> PAGEREF _Toc86055776 \h </w:instrText>
            </w:r>
            <w:r>
              <w:rPr>
                <w:noProof/>
                <w:webHidden/>
              </w:rPr>
            </w:r>
            <w:r>
              <w:rPr>
                <w:noProof/>
                <w:webHidden/>
              </w:rPr>
              <w:fldChar w:fldCharType="separate"/>
            </w:r>
            <w:r>
              <w:rPr>
                <w:noProof/>
                <w:webHidden/>
              </w:rPr>
              <w:t>23</w:t>
            </w:r>
            <w:r>
              <w:rPr>
                <w:noProof/>
                <w:webHidden/>
              </w:rPr>
              <w:fldChar w:fldCharType="end"/>
            </w:r>
          </w:hyperlink>
        </w:p>
        <w:p w:rsidR="004126E3" w:rsidRDefault="004126E3" w14:paraId="51F610CD" w14:textId="05DE9FC9">
          <w:pPr>
            <w:pStyle w:val="TOC2"/>
            <w:tabs>
              <w:tab w:val="left" w:pos="1100"/>
              <w:tab w:val="right" w:leader="dot" w:pos="9350"/>
            </w:tabs>
            <w:rPr>
              <w:rFonts w:eastAsiaTheme="minorEastAsia"/>
              <w:noProof/>
              <w:lang w:eastAsia="ja-JP"/>
            </w:rPr>
          </w:pPr>
          <w:hyperlink w:history="1" w:anchor="_Toc86055777">
            <w:r w:rsidRPr="00B4097D">
              <w:rPr>
                <w:rStyle w:val="Hyperlink"/>
                <w:noProof/>
              </w:rPr>
              <w:t>11.15</w:t>
            </w:r>
            <w:r>
              <w:rPr>
                <w:rFonts w:eastAsiaTheme="minorEastAsia"/>
                <w:noProof/>
                <w:lang w:eastAsia="ja-JP"/>
              </w:rPr>
              <w:tab/>
            </w:r>
            <w:r w:rsidRPr="00B4097D">
              <w:rPr>
                <w:rStyle w:val="Hyperlink"/>
                <w:noProof/>
              </w:rPr>
              <w:t>ExportTableToText</w:t>
            </w:r>
            <w:r>
              <w:rPr>
                <w:noProof/>
                <w:webHidden/>
              </w:rPr>
              <w:tab/>
            </w:r>
            <w:r>
              <w:rPr>
                <w:noProof/>
                <w:webHidden/>
              </w:rPr>
              <w:fldChar w:fldCharType="begin"/>
            </w:r>
            <w:r>
              <w:rPr>
                <w:noProof/>
                <w:webHidden/>
              </w:rPr>
              <w:instrText xml:space="preserve"> PAGEREF _Toc86055777 \h </w:instrText>
            </w:r>
            <w:r>
              <w:rPr>
                <w:noProof/>
                <w:webHidden/>
              </w:rPr>
            </w:r>
            <w:r>
              <w:rPr>
                <w:noProof/>
                <w:webHidden/>
              </w:rPr>
              <w:fldChar w:fldCharType="separate"/>
            </w:r>
            <w:r>
              <w:rPr>
                <w:noProof/>
                <w:webHidden/>
              </w:rPr>
              <w:t>23</w:t>
            </w:r>
            <w:r>
              <w:rPr>
                <w:noProof/>
                <w:webHidden/>
              </w:rPr>
              <w:fldChar w:fldCharType="end"/>
            </w:r>
          </w:hyperlink>
        </w:p>
        <w:p w:rsidR="004126E3" w:rsidRDefault="004126E3" w14:paraId="67EF5B91" w14:textId="44540FBE">
          <w:pPr>
            <w:pStyle w:val="TOC2"/>
            <w:tabs>
              <w:tab w:val="left" w:pos="1100"/>
              <w:tab w:val="right" w:leader="dot" w:pos="9350"/>
            </w:tabs>
            <w:rPr>
              <w:rFonts w:eastAsiaTheme="minorEastAsia"/>
              <w:noProof/>
              <w:lang w:eastAsia="ja-JP"/>
            </w:rPr>
          </w:pPr>
          <w:hyperlink w:history="1" w:anchor="_Toc86055778">
            <w:r w:rsidRPr="00B4097D">
              <w:rPr>
                <w:rStyle w:val="Hyperlink"/>
                <w:noProof/>
              </w:rPr>
              <w:t>11.16</w:t>
            </w:r>
            <w:r>
              <w:rPr>
                <w:rFonts w:eastAsiaTheme="minorEastAsia"/>
                <w:noProof/>
                <w:lang w:eastAsia="ja-JP"/>
              </w:rPr>
              <w:tab/>
            </w:r>
            <w:r w:rsidRPr="00B4097D">
              <w:rPr>
                <w:rStyle w:val="Hyperlink"/>
                <w:noProof/>
              </w:rPr>
              <w:t>ExtractDataToTable</w:t>
            </w:r>
            <w:r>
              <w:rPr>
                <w:noProof/>
                <w:webHidden/>
              </w:rPr>
              <w:tab/>
            </w:r>
            <w:r>
              <w:rPr>
                <w:noProof/>
                <w:webHidden/>
              </w:rPr>
              <w:fldChar w:fldCharType="begin"/>
            </w:r>
            <w:r>
              <w:rPr>
                <w:noProof/>
                <w:webHidden/>
              </w:rPr>
              <w:instrText xml:space="preserve"> PAGEREF _Toc86055778 \h </w:instrText>
            </w:r>
            <w:r>
              <w:rPr>
                <w:noProof/>
                <w:webHidden/>
              </w:rPr>
            </w:r>
            <w:r>
              <w:rPr>
                <w:noProof/>
                <w:webHidden/>
              </w:rPr>
              <w:fldChar w:fldCharType="separate"/>
            </w:r>
            <w:r>
              <w:rPr>
                <w:noProof/>
                <w:webHidden/>
              </w:rPr>
              <w:t>23</w:t>
            </w:r>
            <w:r>
              <w:rPr>
                <w:noProof/>
                <w:webHidden/>
              </w:rPr>
              <w:fldChar w:fldCharType="end"/>
            </w:r>
          </w:hyperlink>
        </w:p>
        <w:p w:rsidR="004126E3" w:rsidRDefault="004126E3" w14:paraId="6498B45F" w14:textId="36D1339D">
          <w:pPr>
            <w:pStyle w:val="TOC2"/>
            <w:tabs>
              <w:tab w:val="left" w:pos="1100"/>
              <w:tab w:val="right" w:leader="dot" w:pos="9350"/>
            </w:tabs>
            <w:rPr>
              <w:rFonts w:eastAsiaTheme="minorEastAsia"/>
              <w:noProof/>
              <w:lang w:eastAsia="ja-JP"/>
            </w:rPr>
          </w:pPr>
          <w:hyperlink w:history="1" w:anchor="_Toc86055779">
            <w:r w:rsidRPr="00B4097D">
              <w:rPr>
                <w:rStyle w:val="Hyperlink"/>
                <w:noProof/>
              </w:rPr>
              <w:t>11.17</w:t>
            </w:r>
            <w:r>
              <w:rPr>
                <w:rFonts w:eastAsiaTheme="minorEastAsia"/>
                <w:noProof/>
                <w:lang w:eastAsia="ja-JP"/>
              </w:rPr>
              <w:tab/>
            </w:r>
            <w:r w:rsidRPr="00B4097D">
              <w:rPr>
                <w:rStyle w:val="Hyperlink"/>
                <w:noProof/>
              </w:rPr>
              <w:t>FillTableWithGeneratedScripts</w:t>
            </w:r>
            <w:r>
              <w:rPr>
                <w:noProof/>
                <w:webHidden/>
              </w:rPr>
              <w:tab/>
            </w:r>
            <w:r>
              <w:rPr>
                <w:noProof/>
                <w:webHidden/>
              </w:rPr>
              <w:fldChar w:fldCharType="begin"/>
            </w:r>
            <w:r>
              <w:rPr>
                <w:noProof/>
                <w:webHidden/>
              </w:rPr>
              <w:instrText xml:space="preserve"> PAGEREF _Toc86055779 \h </w:instrText>
            </w:r>
            <w:r>
              <w:rPr>
                <w:noProof/>
                <w:webHidden/>
              </w:rPr>
            </w:r>
            <w:r>
              <w:rPr>
                <w:noProof/>
                <w:webHidden/>
              </w:rPr>
              <w:fldChar w:fldCharType="separate"/>
            </w:r>
            <w:r>
              <w:rPr>
                <w:noProof/>
                <w:webHidden/>
              </w:rPr>
              <w:t>24</w:t>
            </w:r>
            <w:r>
              <w:rPr>
                <w:noProof/>
                <w:webHidden/>
              </w:rPr>
              <w:fldChar w:fldCharType="end"/>
            </w:r>
          </w:hyperlink>
        </w:p>
        <w:p w:rsidR="004126E3" w:rsidRDefault="004126E3" w14:paraId="514C9387" w14:textId="28D6C4E0">
          <w:pPr>
            <w:pStyle w:val="TOC2"/>
            <w:tabs>
              <w:tab w:val="left" w:pos="1100"/>
              <w:tab w:val="right" w:leader="dot" w:pos="9350"/>
            </w:tabs>
            <w:rPr>
              <w:rFonts w:eastAsiaTheme="minorEastAsia"/>
              <w:noProof/>
              <w:lang w:eastAsia="ja-JP"/>
            </w:rPr>
          </w:pPr>
          <w:hyperlink w:history="1" w:anchor="_Toc86055780">
            <w:r w:rsidRPr="00B4097D">
              <w:rPr>
                <w:rStyle w:val="Hyperlink"/>
                <w:noProof/>
              </w:rPr>
              <w:t>11.18</w:t>
            </w:r>
            <w:r>
              <w:rPr>
                <w:rFonts w:eastAsiaTheme="minorEastAsia"/>
                <w:noProof/>
                <w:lang w:eastAsia="ja-JP"/>
              </w:rPr>
              <w:tab/>
            </w:r>
            <w:r w:rsidRPr="00B4097D">
              <w:rPr>
                <w:rStyle w:val="Hyperlink"/>
                <w:noProof/>
              </w:rPr>
              <w:t>ForEachRecordOfTable</w:t>
            </w:r>
            <w:r>
              <w:rPr>
                <w:noProof/>
                <w:webHidden/>
              </w:rPr>
              <w:tab/>
            </w:r>
            <w:r>
              <w:rPr>
                <w:noProof/>
                <w:webHidden/>
              </w:rPr>
              <w:fldChar w:fldCharType="begin"/>
            </w:r>
            <w:r>
              <w:rPr>
                <w:noProof/>
                <w:webHidden/>
              </w:rPr>
              <w:instrText xml:space="preserve"> PAGEREF _Toc86055780 \h </w:instrText>
            </w:r>
            <w:r>
              <w:rPr>
                <w:noProof/>
                <w:webHidden/>
              </w:rPr>
            </w:r>
            <w:r>
              <w:rPr>
                <w:noProof/>
                <w:webHidden/>
              </w:rPr>
              <w:fldChar w:fldCharType="separate"/>
            </w:r>
            <w:r>
              <w:rPr>
                <w:noProof/>
                <w:webHidden/>
              </w:rPr>
              <w:t>24</w:t>
            </w:r>
            <w:r>
              <w:rPr>
                <w:noProof/>
                <w:webHidden/>
              </w:rPr>
              <w:fldChar w:fldCharType="end"/>
            </w:r>
          </w:hyperlink>
        </w:p>
        <w:p w:rsidR="004126E3" w:rsidRDefault="004126E3" w14:paraId="01C474EB" w14:textId="5A1AC7D7">
          <w:pPr>
            <w:pStyle w:val="TOC2"/>
            <w:tabs>
              <w:tab w:val="left" w:pos="1100"/>
              <w:tab w:val="right" w:leader="dot" w:pos="9350"/>
            </w:tabs>
            <w:rPr>
              <w:rFonts w:eastAsiaTheme="minorEastAsia"/>
              <w:noProof/>
              <w:lang w:eastAsia="ja-JP"/>
            </w:rPr>
          </w:pPr>
          <w:hyperlink w:history="1" w:anchor="_Toc86055781">
            <w:r w:rsidRPr="00B4097D">
              <w:rPr>
                <w:rStyle w:val="Hyperlink"/>
                <w:noProof/>
              </w:rPr>
              <w:t>11.19</w:t>
            </w:r>
            <w:r>
              <w:rPr>
                <w:rFonts w:eastAsiaTheme="minorEastAsia"/>
                <w:noProof/>
                <w:lang w:eastAsia="ja-JP"/>
              </w:rPr>
              <w:tab/>
            </w:r>
            <w:r w:rsidRPr="00B4097D">
              <w:rPr>
                <w:rStyle w:val="Hyperlink"/>
                <w:noProof/>
              </w:rPr>
              <w:t>ImportExcelToTable</w:t>
            </w:r>
            <w:r>
              <w:rPr>
                <w:noProof/>
                <w:webHidden/>
              </w:rPr>
              <w:tab/>
            </w:r>
            <w:r>
              <w:rPr>
                <w:noProof/>
                <w:webHidden/>
              </w:rPr>
              <w:fldChar w:fldCharType="begin"/>
            </w:r>
            <w:r>
              <w:rPr>
                <w:noProof/>
                <w:webHidden/>
              </w:rPr>
              <w:instrText xml:space="preserve"> PAGEREF _Toc86055781 \h </w:instrText>
            </w:r>
            <w:r>
              <w:rPr>
                <w:noProof/>
                <w:webHidden/>
              </w:rPr>
            </w:r>
            <w:r>
              <w:rPr>
                <w:noProof/>
                <w:webHidden/>
              </w:rPr>
              <w:fldChar w:fldCharType="separate"/>
            </w:r>
            <w:r>
              <w:rPr>
                <w:noProof/>
                <w:webHidden/>
              </w:rPr>
              <w:t>24</w:t>
            </w:r>
            <w:r>
              <w:rPr>
                <w:noProof/>
                <w:webHidden/>
              </w:rPr>
              <w:fldChar w:fldCharType="end"/>
            </w:r>
          </w:hyperlink>
        </w:p>
        <w:p w:rsidR="004126E3" w:rsidRDefault="004126E3" w14:paraId="68C60ACC" w14:textId="332B52AE">
          <w:pPr>
            <w:pStyle w:val="TOC2"/>
            <w:tabs>
              <w:tab w:val="left" w:pos="1100"/>
              <w:tab w:val="right" w:leader="dot" w:pos="9350"/>
            </w:tabs>
            <w:rPr>
              <w:rFonts w:eastAsiaTheme="minorEastAsia"/>
              <w:noProof/>
              <w:lang w:eastAsia="ja-JP"/>
            </w:rPr>
          </w:pPr>
          <w:hyperlink w:history="1" w:anchor="_Toc86055782">
            <w:r w:rsidRPr="00B4097D">
              <w:rPr>
                <w:rStyle w:val="Hyperlink"/>
                <w:noProof/>
              </w:rPr>
              <w:t>11.20</w:t>
            </w:r>
            <w:r>
              <w:rPr>
                <w:rFonts w:eastAsiaTheme="minorEastAsia"/>
                <w:noProof/>
                <w:lang w:eastAsia="ja-JP"/>
              </w:rPr>
              <w:tab/>
            </w:r>
            <w:r w:rsidRPr="00B4097D">
              <w:rPr>
                <w:rStyle w:val="Hyperlink"/>
                <w:noProof/>
              </w:rPr>
              <w:t>ImportFileToTable</w:t>
            </w:r>
            <w:r>
              <w:rPr>
                <w:noProof/>
                <w:webHidden/>
              </w:rPr>
              <w:tab/>
            </w:r>
            <w:r>
              <w:rPr>
                <w:noProof/>
                <w:webHidden/>
              </w:rPr>
              <w:fldChar w:fldCharType="begin"/>
            </w:r>
            <w:r>
              <w:rPr>
                <w:noProof/>
                <w:webHidden/>
              </w:rPr>
              <w:instrText xml:space="preserve"> PAGEREF _Toc86055782 \h </w:instrText>
            </w:r>
            <w:r>
              <w:rPr>
                <w:noProof/>
                <w:webHidden/>
              </w:rPr>
            </w:r>
            <w:r>
              <w:rPr>
                <w:noProof/>
                <w:webHidden/>
              </w:rPr>
              <w:fldChar w:fldCharType="separate"/>
            </w:r>
            <w:r>
              <w:rPr>
                <w:noProof/>
                <w:webHidden/>
              </w:rPr>
              <w:t>25</w:t>
            </w:r>
            <w:r>
              <w:rPr>
                <w:noProof/>
                <w:webHidden/>
              </w:rPr>
              <w:fldChar w:fldCharType="end"/>
            </w:r>
          </w:hyperlink>
        </w:p>
        <w:p w:rsidR="004126E3" w:rsidRDefault="004126E3" w14:paraId="1099337E" w14:textId="19585C49">
          <w:pPr>
            <w:pStyle w:val="TOC2"/>
            <w:tabs>
              <w:tab w:val="left" w:pos="1100"/>
              <w:tab w:val="right" w:leader="dot" w:pos="9350"/>
            </w:tabs>
            <w:rPr>
              <w:rFonts w:eastAsiaTheme="minorEastAsia"/>
              <w:noProof/>
              <w:lang w:eastAsia="ja-JP"/>
            </w:rPr>
          </w:pPr>
          <w:hyperlink w:history="1" w:anchor="_Toc86055783">
            <w:r w:rsidRPr="00B4097D">
              <w:rPr>
                <w:rStyle w:val="Hyperlink"/>
                <w:noProof/>
              </w:rPr>
              <w:t>11.21</w:t>
            </w:r>
            <w:r>
              <w:rPr>
                <w:rFonts w:eastAsiaTheme="minorEastAsia"/>
                <w:noProof/>
                <w:lang w:eastAsia="ja-JP"/>
              </w:rPr>
              <w:tab/>
            </w:r>
            <w:r w:rsidRPr="00B4097D">
              <w:rPr>
                <w:rStyle w:val="Hyperlink"/>
                <w:noProof/>
              </w:rPr>
              <w:t>ImportTextToTable</w:t>
            </w:r>
            <w:r>
              <w:rPr>
                <w:noProof/>
                <w:webHidden/>
              </w:rPr>
              <w:tab/>
            </w:r>
            <w:r>
              <w:rPr>
                <w:noProof/>
                <w:webHidden/>
              </w:rPr>
              <w:fldChar w:fldCharType="begin"/>
            </w:r>
            <w:r>
              <w:rPr>
                <w:noProof/>
                <w:webHidden/>
              </w:rPr>
              <w:instrText xml:space="preserve"> PAGEREF _Toc86055783 \h </w:instrText>
            </w:r>
            <w:r>
              <w:rPr>
                <w:noProof/>
                <w:webHidden/>
              </w:rPr>
            </w:r>
            <w:r>
              <w:rPr>
                <w:noProof/>
                <w:webHidden/>
              </w:rPr>
              <w:fldChar w:fldCharType="separate"/>
            </w:r>
            <w:r>
              <w:rPr>
                <w:noProof/>
                <w:webHidden/>
              </w:rPr>
              <w:t>25</w:t>
            </w:r>
            <w:r>
              <w:rPr>
                <w:noProof/>
                <w:webHidden/>
              </w:rPr>
              <w:fldChar w:fldCharType="end"/>
            </w:r>
          </w:hyperlink>
        </w:p>
        <w:p w:rsidR="004126E3" w:rsidRDefault="004126E3" w14:paraId="60592B29" w14:textId="76B9CEFD">
          <w:pPr>
            <w:pStyle w:val="TOC2"/>
            <w:tabs>
              <w:tab w:val="left" w:pos="1100"/>
              <w:tab w:val="right" w:leader="dot" w:pos="9350"/>
            </w:tabs>
            <w:rPr>
              <w:rFonts w:eastAsiaTheme="minorEastAsia"/>
              <w:noProof/>
              <w:lang w:eastAsia="ja-JP"/>
            </w:rPr>
          </w:pPr>
          <w:hyperlink w:history="1" w:anchor="_Toc86055784">
            <w:r w:rsidRPr="00B4097D">
              <w:rPr>
                <w:rStyle w:val="Hyperlink"/>
                <w:noProof/>
              </w:rPr>
              <w:t>11.22</w:t>
            </w:r>
            <w:r>
              <w:rPr>
                <w:rFonts w:eastAsiaTheme="minorEastAsia"/>
                <w:noProof/>
                <w:lang w:eastAsia="ja-JP"/>
              </w:rPr>
              <w:tab/>
            </w:r>
            <w:r w:rsidRPr="00B4097D">
              <w:rPr>
                <w:rStyle w:val="Hyperlink"/>
                <w:noProof/>
              </w:rPr>
              <w:t>ListFilesInFolder</w:t>
            </w:r>
            <w:r>
              <w:rPr>
                <w:noProof/>
                <w:webHidden/>
              </w:rPr>
              <w:tab/>
            </w:r>
            <w:r>
              <w:rPr>
                <w:noProof/>
                <w:webHidden/>
              </w:rPr>
              <w:fldChar w:fldCharType="begin"/>
            </w:r>
            <w:r>
              <w:rPr>
                <w:noProof/>
                <w:webHidden/>
              </w:rPr>
              <w:instrText xml:space="preserve"> PAGEREF _Toc86055784 \h </w:instrText>
            </w:r>
            <w:r>
              <w:rPr>
                <w:noProof/>
                <w:webHidden/>
              </w:rPr>
            </w:r>
            <w:r>
              <w:rPr>
                <w:noProof/>
                <w:webHidden/>
              </w:rPr>
              <w:fldChar w:fldCharType="separate"/>
            </w:r>
            <w:r>
              <w:rPr>
                <w:noProof/>
                <w:webHidden/>
              </w:rPr>
              <w:t>25</w:t>
            </w:r>
            <w:r>
              <w:rPr>
                <w:noProof/>
                <w:webHidden/>
              </w:rPr>
              <w:fldChar w:fldCharType="end"/>
            </w:r>
          </w:hyperlink>
        </w:p>
        <w:p w:rsidR="004126E3" w:rsidRDefault="004126E3" w14:paraId="57D99B2F" w14:textId="45F14E84">
          <w:pPr>
            <w:pStyle w:val="TOC2"/>
            <w:tabs>
              <w:tab w:val="left" w:pos="1100"/>
              <w:tab w:val="right" w:leader="dot" w:pos="9350"/>
            </w:tabs>
            <w:rPr>
              <w:rFonts w:eastAsiaTheme="minorEastAsia"/>
              <w:noProof/>
              <w:lang w:eastAsia="ja-JP"/>
            </w:rPr>
          </w:pPr>
          <w:hyperlink w:history="1" w:anchor="_Toc86055785">
            <w:r w:rsidRPr="00B4097D">
              <w:rPr>
                <w:rStyle w:val="Hyperlink"/>
                <w:noProof/>
              </w:rPr>
              <w:t>11.23</w:t>
            </w:r>
            <w:r>
              <w:rPr>
                <w:rFonts w:eastAsiaTheme="minorEastAsia"/>
                <w:noProof/>
                <w:lang w:eastAsia="ja-JP"/>
              </w:rPr>
              <w:tab/>
            </w:r>
            <w:r w:rsidRPr="00B4097D">
              <w:rPr>
                <w:rStyle w:val="Hyperlink"/>
                <w:noProof/>
              </w:rPr>
              <w:t>NextRecordOfTable</w:t>
            </w:r>
            <w:r>
              <w:rPr>
                <w:noProof/>
                <w:webHidden/>
              </w:rPr>
              <w:tab/>
            </w:r>
            <w:r>
              <w:rPr>
                <w:noProof/>
                <w:webHidden/>
              </w:rPr>
              <w:fldChar w:fldCharType="begin"/>
            </w:r>
            <w:r>
              <w:rPr>
                <w:noProof/>
                <w:webHidden/>
              </w:rPr>
              <w:instrText xml:space="preserve"> PAGEREF _Toc86055785 \h </w:instrText>
            </w:r>
            <w:r>
              <w:rPr>
                <w:noProof/>
                <w:webHidden/>
              </w:rPr>
            </w:r>
            <w:r>
              <w:rPr>
                <w:noProof/>
                <w:webHidden/>
              </w:rPr>
              <w:fldChar w:fldCharType="separate"/>
            </w:r>
            <w:r>
              <w:rPr>
                <w:noProof/>
                <w:webHidden/>
              </w:rPr>
              <w:t>26</w:t>
            </w:r>
            <w:r>
              <w:rPr>
                <w:noProof/>
                <w:webHidden/>
              </w:rPr>
              <w:fldChar w:fldCharType="end"/>
            </w:r>
          </w:hyperlink>
        </w:p>
        <w:p w:rsidR="004126E3" w:rsidRDefault="004126E3" w14:paraId="52234B5D" w14:textId="1D90D287">
          <w:pPr>
            <w:pStyle w:val="TOC2"/>
            <w:tabs>
              <w:tab w:val="left" w:pos="1100"/>
              <w:tab w:val="right" w:leader="dot" w:pos="9350"/>
            </w:tabs>
            <w:rPr>
              <w:rFonts w:eastAsiaTheme="minorEastAsia"/>
              <w:noProof/>
              <w:lang w:eastAsia="ja-JP"/>
            </w:rPr>
          </w:pPr>
          <w:hyperlink w:history="1" w:anchor="_Toc86055786">
            <w:r w:rsidRPr="00B4097D">
              <w:rPr>
                <w:rStyle w:val="Hyperlink"/>
                <w:noProof/>
              </w:rPr>
              <w:t>11.24</w:t>
            </w:r>
            <w:r>
              <w:rPr>
                <w:rFonts w:eastAsiaTheme="minorEastAsia"/>
                <w:noProof/>
                <w:lang w:eastAsia="ja-JP"/>
              </w:rPr>
              <w:tab/>
            </w:r>
            <w:r w:rsidRPr="00B4097D">
              <w:rPr>
                <w:rStyle w:val="Hyperlink"/>
                <w:noProof/>
              </w:rPr>
              <w:t>PrepareToRecordJobHistory</w:t>
            </w:r>
            <w:r>
              <w:rPr>
                <w:noProof/>
                <w:webHidden/>
              </w:rPr>
              <w:tab/>
            </w:r>
            <w:r>
              <w:rPr>
                <w:noProof/>
                <w:webHidden/>
              </w:rPr>
              <w:fldChar w:fldCharType="begin"/>
            </w:r>
            <w:r>
              <w:rPr>
                <w:noProof/>
                <w:webHidden/>
              </w:rPr>
              <w:instrText xml:space="preserve"> PAGEREF _Toc86055786 \h </w:instrText>
            </w:r>
            <w:r>
              <w:rPr>
                <w:noProof/>
                <w:webHidden/>
              </w:rPr>
            </w:r>
            <w:r>
              <w:rPr>
                <w:noProof/>
                <w:webHidden/>
              </w:rPr>
              <w:fldChar w:fldCharType="separate"/>
            </w:r>
            <w:r>
              <w:rPr>
                <w:noProof/>
                <w:webHidden/>
              </w:rPr>
              <w:t>26</w:t>
            </w:r>
            <w:r>
              <w:rPr>
                <w:noProof/>
                <w:webHidden/>
              </w:rPr>
              <w:fldChar w:fldCharType="end"/>
            </w:r>
          </w:hyperlink>
        </w:p>
        <w:p w:rsidR="004126E3" w:rsidRDefault="004126E3" w14:paraId="2F0F2134" w14:textId="21FDEA90">
          <w:pPr>
            <w:pStyle w:val="TOC2"/>
            <w:tabs>
              <w:tab w:val="left" w:pos="1100"/>
              <w:tab w:val="right" w:leader="dot" w:pos="9350"/>
            </w:tabs>
            <w:rPr>
              <w:rFonts w:eastAsiaTheme="minorEastAsia"/>
              <w:noProof/>
              <w:lang w:eastAsia="ja-JP"/>
            </w:rPr>
          </w:pPr>
          <w:hyperlink w:history="1" w:anchor="_Toc86055787">
            <w:r w:rsidRPr="00B4097D">
              <w:rPr>
                <w:rStyle w:val="Hyperlink"/>
                <w:noProof/>
              </w:rPr>
              <w:t>11.25</w:t>
            </w:r>
            <w:r>
              <w:rPr>
                <w:rFonts w:eastAsiaTheme="minorEastAsia"/>
                <w:noProof/>
                <w:lang w:eastAsia="ja-JP"/>
              </w:rPr>
              <w:tab/>
            </w:r>
            <w:r w:rsidRPr="00B4097D">
              <w:rPr>
                <w:rStyle w:val="Hyperlink"/>
                <w:noProof/>
              </w:rPr>
              <w:t>RunShellCommand</w:t>
            </w:r>
            <w:r>
              <w:rPr>
                <w:noProof/>
                <w:webHidden/>
              </w:rPr>
              <w:tab/>
            </w:r>
            <w:r>
              <w:rPr>
                <w:noProof/>
                <w:webHidden/>
              </w:rPr>
              <w:fldChar w:fldCharType="begin"/>
            </w:r>
            <w:r>
              <w:rPr>
                <w:noProof/>
                <w:webHidden/>
              </w:rPr>
              <w:instrText xml:space="preserve"> PAGEREF _Toc86055787 \h </w:instrText>
            </w:r>
            <w:r>
              <w:rPr>
                <w:noProof/>
                <w:webHidden/>
              </w:rPr>
            </w:r>
            <w:r>
              <w:rPr>
                <w:noProof/>
                <w:webHidden/>
              </w:rPr>
              <w:fldChar w:fldCharType="separate"/>
            </w:r>
            <w:r>
              <w:rPr>
                <w:noProof/>
                <w:webHidden/>
              </w:rPr>
              <w:t>26</w:t>
            </w:r>
            <w:r>
              <w:rPr>
                <w:noProof/>
                <w:webHidden/>
              </w:rPr>
              <w:fldChar w:fldCharType="end"/>
            </w:r>
          </w:hyperlink>
        </w:p>
        <w:p w:rsidR="004126E3" w:rsidRDefault="004126E3" w14:paraId="72798960" w14:textId="520CBEAA">
          <w:pPr>
            <w:pStyle w:val="TOC2"/>
            <w:tabs>
              <w:tab w:val="left" w:pos="1100"/>
              <w:tab w:val="right" w:leader="dot" w:pos="9350"/>
            </w:tabs>
            <w:rPr>
              <w:rFonts w:eastAsiaTheme="minorEastAsia"/>
              <w:noProof/>
              <w:lang w:eastAsia="ja-JP"/>
            </w:rPr>
          </w:pPr>
          <w:hyperlink w:history="1" w:anchor="_Toc86055788">
            <w:r w:rsidRPr="00B4097D">
              <w:rPr>
                <w:rStyle w:val="Hyperlink"/>
                <w:noProof/>
              </w:rPr>
              <w:t>11.26</w:t>
            </w:r>
            <w:r>
              <w:rPr>
                <w:rFonts w:eastAsiaTheme="minorEastAsia"/>
                <w:noProof/>
                <w:lang w:eastAsia="ja-JP"/>
              </w:rPr>
              <w:tab/>
            </w:r>
            <w:r w:rsidRPr="00B4097D">
              <w:rPr>
                <w:rStyle w:val="Hyperlink"/>
                <w:noProof/>
              </w:rPr>
              <w:t>RunSubProcess</w:t>
            </w:r>
            <w:r>
              <w:rPr>
                <w:noProof/>
                <w:webHidden/>
              </w:rPr>
              <w:tab/>
            </w:r>
            <w:r>
              <w:rPr>
                <w:noProof/>
                <w:webHidden/>
              </w:rPr>
              <w:fldChar w:fldCharType="begin"/>
            </w:r>
            <w:r>
              <w:rPr>
                <w:noProof/>
                <w:webHidden/>
              </w:rPr>
              <w:instrText xml:space="preserve"> PAGEREF _Toc86055788 \h </w:instrText>
            </w:r>
            <w:r>
              <w:rPr>
                <w:noProof/>
                <w:webHidden/>
              </w:rPr>
            </w:r>
            <w:r>
              <w:rPr>
                <w:noProof/>
                <w:webHidden/>
              </w:rPr>
              <w:fldChar w:fldCharType="separate"/>
            </w:r>
            <w:r>
              <w:rPr>
                <w:noProof/>
                <w:webHidden/>
              </w:rPr>
              <w:t>26</w:t>
            </w:r>
            <w:r>
              <w:rPr>
                <w:noProof/>
                <w:webHidden/>
              </w:rPr>
              <w:fldChar w:fldCharType="end"/>
            </w:r>
          </w:hyperlink>
        </w:p>
        <w:p w:rsidR="004126E3" w:rsidRDefault="004126E3" w14:paraId="3B981EA3" w14:textId="647D2D79">
          <w:pPr>
            <w:pStyle w:val="TOC2"/>
            <w:tabs>
              <w:tab w:val="left" w:pos="1100"/>
              <w:tab w:val="right" w:leader="dot" w:pos="9350"/>
            </w:tabs>
            <w:rPr>
              <w:rFonts w:eastAsiaTheme="minorEastAsia"/>
              <w:noProof/>
              <w:lang w:eastAsia="ja-JP"/>
            </w:rPr>
          </w:pPr>
          <w:hyperlink w:history="1" w:anchor="_Toc86055789">
            <w:r w:rsidRPr="00B4097D">
              <w:rPr>
                <w:rStyle w:val="Hyperlink"/>
                <w:noProof/>
              </w:rPr>
              <w:t>11.27</w:t>
            </w:r>
            <w:r>
              <w:rPr>
                <w:rFonts w:eastAsiaTheme="minorEastAsia"/>
                <w:noProof/>
                <w:lang w:eastAsia="ja-JP"/>
              </w:rPr>
              <w:tab/>
            </w:r>
            <w:r w:rsidRPr="00B4097D">
              <w:rPr>
                <w:rStyle w:val="Hyperlink"/>
                <w:noProof/>
              </w:rPr>
              <w:t>S3CopyFile</w:t>
            </w:r>
            <w:r>
              <w:rPr>
                <w:noProof/>
                <w:webHidden/>
              </w:rPr>
              <w:tab/>
            </w:r>
            <w:r>
              <w:rPr>
                <w:noProof/>
                <w:webHidden/>
              </w:rPr>
              <w:fldChar w:fldCharType="begin"/>
            </w:r>
            <w:r>
              <w:rPr>
                <w:noProof/>
                <w:webHidden/>
              </w:rPr>
              <w:instrText xml:space="preserve"> PAGEREF _Toc86055789 \h </w:instrText>
            </w:r>
            <w:r>
              <w:rPr>
                <w:noProof/>
                <w:webHidden/>
              </w:rPr>
            </w:r>
            <w:r>
              <w:rPr>
                <w:noProof/>
                <w:webHidden/>
              </w:rPr>
              <w:fldChar w:fldCharType="separate"/>
            </w:r>
            <w:r>
              <w:rPr>
                <w:noProof/>
                <w:webHidden/>
              </w:rPr>
              <w:t>26</w:t>
            </w:r>
            <w:r>
              <w:rPr>
                <w:noProof/>
                <w:webHidden/>
              </w:rPr>
              <w:fldChar w:fldCharType="end"/>
            </w:r>
          </w:hyperlink>
        </w:p>
        <w:p w:rsidR="004126E3" w:rsidRDefault="004126E3" w14:paraId="55DC294E" w14:textId="17FD7968">
          <w:pPr>
            <w:pStyle w:val="TOC2"/>
            <w:tabs>
              <w:tab w:val="left" w:pos="1100"/>
              <w:tab w:val="right" w:leader="dot" w:pos="9350"/>
            </w:tabs>
            <w:rPr>
              <w:rFonts w:eastAsiaTheme="minorEastAsia"/>
              <w:noProof/>
              <w:lang w:eastAsia="ja-JP"/>
            </w:rPr>
          </w:pPr>
          <w:hyperlink w:history="1" w:anchor="_Toc86055790">
            <w:r w:rsidRPr="00B4097D">
              <w:rPr>
                <w:rStyle w:val="Hyperlink"/>
                <w:noProof/>
              </w:rPr>
              <w:t>11.28</w:t>
            </w:r>
            <w:r>
              <w:rPr>
                <w:rFonts w:eastAsiaTheme="minorEastAsia"/>
                <w:noProof/>
                <w:lang w:eastAsia="ja-JP"/>
              </w:rPr>
              <w:tab/>
            </w:r>
            <w:r w:rsidRPr="00B4097D">
              <w:rPr>
                <w:rStyle w:val="Hyperlink"/>
                <w:noProof/>
              </w:rPr>
              <w:t>SendEmail</w:t>
            </w:r>
            <w:r>
              <w:rPr>
                <w:noProof/>
                <w:webHidden/>
              </w:rPr>
              <w:tab/>
            </w:r>
            <w:r>
              <w:rPr>
                <w:noProof/>
                <w:webHidden/>
              </w:rPr>
              <w:fldChar w:fldCharType="begin"/>
            </w:r>
            <w:r>
              <w:rPr>
                <w:noProof/>
                <w:webHidden/>
              </w:rPr>
              <w:instrText xml:space="preserve"> PAGEREF _Toc86055790 \h </w:instrText>
            </w:r>
            <w:r>
              <w:rPr>
                <w:noProof/>
                <w:webHidden/>
              </w:rPr>
            </w:r>
            <w:r>
              <w:rPr>
                <w:noProof/>
                <w:webHidden/>
              </w:rPr>
              <w:fldChar w:fldCharType="separate"/>
            </w:r>
            <w:r>
              <w:rPr>
                <w:noProof/>
                <w:webHidden/>
              </w:rPr>
              <w:t>27</w:t>
            </w:r>
            <w:r>
              <w:rPr>
                <w:noProof/>
                <w:webHidden/>
              </w:rPr>
              <w:fldChar w:fldCharType="end"/>
            </w:r>
          </w:hyperlink>
        </w:p>
        <w:p w:rsidR="004126E3" w:rsidRDefault="004126E3" w14:paraId="7A298A39" w14:textId="24B9C545">
          <w:pPr>
            <w:pStyle w:val="TOC2"/>
            <w:tabs>
              <w:tab w:val="left" w:pos="1100"/>
              <w:tab w:val="right" w:leader="dot" w:pos="9350"/>
            </w:tabs>
            <w:rPr>
              <w:rFonts w:eastAsiaTheme="minorEastAsia"/>
              <w:noProof/>
              <w:lang w:eastAsia="ja-JP"/>
            </w:rPr>
          </w:pPr>
          <w:hyperlink w:history="1" w:anchor="_Toc86055791">
            <w:r w:rsidRPr="00B4097D">
              <w:rPr>
                <w:rStyle w:val="Hyperlink"/>
                <w:noProof/>
              </w:rPr>
              <w:t>11.29</w:t>
            </w:r>
            <w:r>
              <w:rPr>
                <w:rFonts w:eastAsiaTheme="minorEastAsia"/>
                <w:noProof/>
                <w:lang w:eastAsia="ja-JP"/>
              </w:rPr>
              <w:tab/>
            </w:r>
            <w:r w:rsidRPr="00B4097D">
              <w:rPr>
                <w:rStyle w:val="Hyperlink"/>
                <w:noProof/>
              </w:rPr>
              <w:t>SendEmailOnFailure</w:t>
            </w:r>
            <w:r>
              <w:rPr>
                <w:noProof/>
                <w:webHidden/>
              </w:rPr>
              <w:tab/>
            </w:r>
            <w:r>
              <w:rPr>
                <w:noProof/>
                <w:webHidden/>
              </w:rPr>
              <w:fldChar w:fldCharType="begin"/>
            </w:r>
            <w:r>
              <w:rPr>
                <w:noProof/>
                <w:webHidden/>
              </w:rPr>
              <w:instrText xml:space="preserve"> PAGEREF _Toc86055791 \h </w:instrText>
            </w:r>
            <w:r>
              <w:rPr>
                <w:noProof/>
                <w:webHidden/>
              </w:rPr>
            </w:r>
            <w:r>
              <w:rPr>
                <w:noProof/>
                <w:webHidden/>
              </w:rPr>
              <w:fldChar w:fldCharType="separate"/>
            </w:r>
            <w:r>
              <w:rPr>
                <w:noProof/>
                <w:webHidden/>
              </w:rPr>
              <w:t>27</w:t>
            </w:r>
            <w:r>
              <w:rPr>
                <w:noProof/>
                <w:webHidden/>
              </w:rPr>
              <w:fldChar w:fldCharType="end"/>
            </w:r>
          </w:hyperlink>
        </w:p>
        <w:p w:rsidR="004126E3" w:rsidRDefault="004126E3" w14:paraId="26A89456" w14:textId="7349FF97">
          <w:pPr>
            <w:pStyle w:val="TOC2"/>
            <w:tabs>
              <w:tab w:val="left" w:pos="1100"/>
              <w:tab w:val="right" w:leader="dot" w:pos="9350"/>
            </w:tabs>
            <w:rPr>
              <w:rFonts w:eastAsiaTheme="minorEastAsia"/>
              <w:noProof/>
              <w:lang w:eastAsia="ja-JP"/>
            </w:rPr>
          </w:pPr>
          <w:hyperlink w:history="1" w:anchor="_Toc86055792">
            <w:r w:rsidRPr="00B4097D">
              <w:rPr>
                <w:rStyle w:val="Hyperlink"/>
                <w:noProof/>
              </w:rPr>
              <w:t>11.30</w:t>
            </w:r>
            <w:r>
              <w:rPr>
                <w:rFonts w:eastAsiaTheme="minorEastAsia"/>
                <w:noProof/>
                <w:lang w:eastAsia="ja-JP"/>
              </w:rPr>
              <w:tab/>
            </w:r>
            <w:r w:rsidRPr="00B4097D">
              <w:rPr>
                <w:rStyle w:val="Hyperlink"/>
                <w:noProof/>
              </w:rPr>
              <w:t>SetEmailAttachment</w:t>
            </w:r>
            <w:r>
              <w:rPr>
                <w:noProof/>
                <w:webHidden/>
              </w:rPr>
              <w:tab/>
            </w:r>
            <w:r>
              <w:rPr>
                <w:noProof/>
                <w:webHidden/>
              </w:rPr>
              <w:fldChar w:fldCharType="begin"/>
            </w:r>
            <w:r>
              <w:rPr>
                <w:noProof/>
                <w:webHidden/>
              </w:rPr>
              <w:instrText xml:space="preserve"> PAGEREF _Toc86055792 \h </w:instrText>
            </w:r>
            <w:r>
              <w:rPr>
                <w:noProof/>
                <w:webHidden/>
              </w:rPr>
            </w:r>
            <w:r>
              <w:rPr>
                <w:noProof/>
                <w:webHidden/>
              </w:rPr>
              <w:fldChar w:fldCharType="separate"/>
            </w:r>
            <w:r>
              <w:rPr>
                <w:noProof/>
                <w:webHidden/>
              </w:rPr>
              <w:t>27</w:t>
            </w:r>
            <w:r>
              <w:rPr>
                <w:noProof/>
                <w:webHidden/>
              </w:rPr>
              <w:fldChar w:fldCharType="end"/>
            </w:r>
          </w:hyperlink>
        </w:p>
        <w:p w:rsidR="004126E3" w:rsidRDefault="004126E3" w14:paraId="2C4F62D0" w14:textId="7EBA0A3E">
          <w:pPr>
            <w:pStyle w:val="TOC2"/>
            <w:tabs>
              <w:tab w:val="left" w:pos="1100"/>
              <w:tab w:val="right" w:leader="dot" w:pos="9350"/>
            </w:tabs>
            <w:rPr>
              <w:rFonts w:eastAsiaTheme="minorEastAsia"/>
              <w:noProof/>
              <w:lang w:eastAsia="ja-JP"/>
            </w:rPr>
          </w:pPr>
          <w:hyperlink w:history="1" w:anchor="_Toc86055793">
            <w:r w:rsidRPr="00B4097D">
              <w:rPr>
                <w:rStyle w:val="Hyperlink"/>
                <w:noProof/>
              </w:rPr>
              <w:t>11.31</w:t>
            </w:r>
            <w:r>
              <w:rPr>
                <w:rFonts w:eastAsiaTheme="minorEastAsia"/>
                <w:noProof/>
                <w:lang w:eastAsia="ja-JP"/>
              </w:rPr>
              <w:tab/>
            </w:r>
            <w:r w:rsidRPr="00B4097D">
              <w:rPr>
                <w:rStyle w:val="Hyperlink"/>
                <w:noProof/>
              </w:rPr>
              <w:t>SetExcelExportData</w:t>
            </w:r>
            <w:r>
              <w:rPr>
                <w:noProof/>
                <w:webHidden/>
              </w:rPr>
              <w:tab/>
            </w:r>
            <w:r>
              <w:rPr>
                <w:noProof/>
                <w:webHidden/>
              </w:rPr>
              <w:fldChar w:fldCharType="begin"/>
            </w:r>
            <w:r>
              <w:rPr>
                <w:noProof/>
                <w:webHidden/>
              </w:rPr>
              <w:instrText xml:space="preserve"> PAGEREF _Toc86055793 \h </w:instrText>
            </w:r>
            <w:r>
              <w:rPr>
                <w:noProof/>
                <w:webHidden/>
              </w:rPr>
            </w:r>
            <w:r>
              <w:rPr>
                <w:noProof/>
                <w:webHidden/>
              </w:rPr>
              <w:fldChar w:fldCharType="separate"/>
            </w:r>
            <w:r>
              <w:rPr>
                <w:noProof/>
                <w:webHidden/>
              </w:rPr>
              <w:t>28</w:t>
            </w:r>
            <w:r>
              <w:rPr>
                <w:noProof/>
                <w:webHidden/>
              </w:rPr>
              <w:fldChar w:fldCharType="end"/>
            </w:r>
          </w:hyperlink>
        </w:p>
        <w:p w:rsidR="004126E3" w:rsidRDefault="004126E3" w14:paraId="7C8E888C" w14:textId="69E71BD8">
          <w:pPr>
            <w:pStyle w:val="TOC2"/>
            <w:tabs>
              <w:tab w:val="left" w:pos="1100"/>
              <w:tab w:val="right" w:leader="dot" w:pos="9350"/>
            </w:tabs>
            <w:rPr>
              <w:rFonts w:eastAsiaTheme="minorEastAsia"/>
              <w:noProof/>
              <w:lang w:eastAsia="ja-JP"/>
            </w:rPr>
          </w:pPr>
          <w:hyperlink w:history="1" w:anchor="_Toc86055794">
            <w:r w:rsidRPr="00B4097D">
              <w:rPr>
                <w:rStyle w:val="Hyperlink"/>
                <w:noProof/>
              </w:rPr>
              <w:t>11.32</w:t>
            </w:r>
            <w:r>
              <w:rPr>
                <w:rFonts w:eastAsiaTheme="minorEastAsia"/>
                <w:noProof/>
                <w:lang w:eastAsia="ja-JP"/>
              </w:rPr>
              <w:tab/>
            </w:r>
            <w:r w:rsidRPr="00B4097D">
              <w:rPr>
                <w:rStyle w:val="Hyperlink"/>
                <w:noProof/>
              </w:rPr>
              <w:t>SetScriptParameter</w:t>
            </w:r>
            <w:r>
              <w:rPr>
                <w:noProof/>
                <w:webHidden/>
              </w:rPr>
              <w:tab/>
            </w:r>
            <w:r>
              <w:rPr>
                <w:noProof/>
                <w:webHidden/>
              </w:rPr>
              <w:fldChar w:fldCharType="begin"/>
            </w:r>
            <w:r>
              <w:rPr>
                <w:noProof/>
                <w:webHidden/>
              </w:rPr>
              <w:instrText xml:space="preserve"> PAGEREF _Toc86055794 \h </w:instrText>
            </w:r>
            <w:r>
              <w:rPr>
                <w:noProof/>
                <w:webHidden/>
              </w:rPr>
            </w:r>
            <w:r>
              <w:rPr>
                <w:noProof/>
                <w:webHidden/>
              </w:rPr>
              <w:fldChar w:fldCharType="separate"/>
            </w:r>
            <w:r>
              <w:rPr>
                <w:noProof/>
                <w:webHidden/>
              </w:rPr>
              <w:t>28</w:t>
            </w:r>
            <w:r>
              <w:rPr>
                <w:noProof/>
                <w:webHidden/>
              </w:rPr>
              <w:fldChar w:fldCharType="end"/>
            </w:r>
          </w:hyperlink>
        </w:p>
        <w:p w:rsidR="004126E3" w:rsidRDefault="004126E3" w14:paraId="03194B8A" w14:textId="5EA5AE39">
          <w:pPr>
            <w:pStyle w:val="TOC2"/>
            <w:tabs>
              <w:tab w:val="left" w:pos="1100"/>
              <w:tab w:val="right" w:leader="dot" w:pos="9350"/>
            </w:tabs>
            <w:rPr>
              <w:rFonts w:eastAsiaTheme="minorEastAsia"/>
              <w:noProof/>
              <w:lang w:eastAsia="ja-JP"/>
            </w:rPr>
          </w:pPr>
          <w:hyperlink w:history="1" w:anchor="_Toc86055795">
            <w:r w:rsidRPr="00B4097D">
              <w:rPr>
                <w:rStyle w:val="Hyperlink"/>
                <w:noProof/>
              </w:rPr>
              <w:t>11.33</w:t>
            </w:r>
            <w:r>
              <w:rPr>
                <w:rFonts w:eastAsiaTheme="minorEastAsia"/>
                <w:noProof/>
                <w:lang w:eastAsia="ja-JP"/>
              </w:rPr>
              <w:tab/>
            </w:r>
            <w:r w:rsidRPr="00B4097D">
              <w:rPr>
                <w:rStyle w:val="Hyperlink"/>
                <w:noProof/>
              </w:rPr>
              <w:t>SetVariable / SetProcessParameter</w:t>
            </w:r>
            <w:r>
              <w:rPr>
                <w:noProof/>
                <w:webHidden/>
              </w:rPr>
              <w:tab/>
            </w:r>
            <w:r>
              <w:rPr>
                <w:noProof/>
                <w:webHidden/>
              </w:rPr>
              <w:fldChar w:fldCharType="begin"/>
            </w:r>
            <w:r>
              <w:rPr>
                <w:noProof/>
                <w:webHidden/>
              </w:rPr>
              <w:instrText xml:space="preserve"> PAGEREF _Toc86055795 \h </w:instrText>
            </w:r>
            <w:r>
              <w:rPr>
                <w:noProof/>
                <w:webHidden/>
              </w:rPr>
            </w:r>
            <w:r>
              <w:rPr>
                <w:noProof/>
                <w:webHidden/>
              </w:rPr>
              <w:fldChar w:fldCharType="separate"/>
            </w:r>
            <w:r>
              <w:rPr>
                <w:noProof/>
                <w:webHidden/>
              </w:rPr>
              <w:t>28</w:t>
            </w:r>
            <w:r>
              <w:rPr>
                <w:noProof/>
                <w:webHidden/>
              </w:rPr>
              <w:fldChar w:fldCharType="end"/>
            </w:r>
          </w:hyperlink>
        </w:p>
        <w:p w:rsidR="004126E3" w:rsidRDefault="004126E3" w14:paraId="7C73972A" w14:textId="20C16D49">
          <w:pPr>
            <w:pStyle w:val="TOC2"/>
            <w:tabs>
              <w:tab w:val="left" w:pos="1100"/>
              <w:tab w:val="right" w:leader="dot" w:pos="9350"/>
            </w:tabs>
            <w:rPr>
              <w:rFonts w:eastAsiaTheme="minorEastAsia"/>
              <w:noProof/>
              <w:lang w:eastAsia="ja-JP"/>
            </w:rPr>
          </w:pPr>
          <w:hyperlink w:history="1" w:anchor="_Toc86055796">
            <w:r w:rsidRPr="00B4097D">
              <w:rPr>
                <w:rStyle w:val="Hyperlink"/>
                <w:noProof/>
              </w:rPr>
              <w:t>11.34</w:t>
            </w:r>
            <w:r>
              <w:rPr>
                <w:rFonts w:eastAsiaTheme="minorEastAsia"/>
                <w:noProof/>
                <w:lang w:eastAsia="ja-JP"/>
              </w:rPr>
              <w:tab/>
            </w:r>
            <w:r w:rsidRPr="00B4097D">
              <w:rPr>
                <w:rStyle w:val="Hyperlink"/>
                <w:noProof/>
              </w:rPr>
              <w:t>SetVariableWithProperty</w:t>
            </w:r>
            <w:r>
              <w:rPr>
                <w:noProof/>
                <w:webHidden/>
              </w:rPr>
              <w:tab/>
            </w:r>
            <w:r>
              <w:rPr>
                <w:noProof/>
                <w:webHidden/>
              </w:rPr>
              <w:fldChar w:fldCharType="begin"/>
            </w:r>
            <w:r>
              <w:rPr>
                <w:noProof/>
                <w:webHidden/>
              </w:rPr>
              <w:instrText xml:space="preserve"> PAGEREF _Toc86055796 \h </w:instrText>
            </w:r>
            <w:r>
              <w:rPr>
                <w:noProof/>
                <w:webHidden/>
              </w:rPr>
            </w:r>
            <w:r>
              <w:rPr>
                <w:noProof/>
                <w:webHidden/>
              </w:rPr>
              <w:fldChar w:fldCharType="separate"/>
            </w:r>
            <w:r>
              <w:rPr>
                <w:noProof/>
                <w:webHidden/>
              </w:rPr>
              <w:t>29</w:t>
            </w:r>
            <w:r>
              <w:rPr>
                <w:noProof/>
                <w:webHidden/>
              </w:rPr>
              <w:fldChar w:fldCharType="end"/>
            </w:r>
          </w:hyperlink>
        </w:p>
        <w:p w:rsidR="004126E3" w:rsidRDefault="004126E3" w14:paraId="797B22A3" w14:textId="2F2F9438">
          <w:pPr>
            <w:pStyle w:val="TOC2"/>
            <w:tabs>
              <w:tab w:val="left" w:pos="1100"/>
              <w:tab w:val="right" w:leader="dot" w:pos="9350"/>
            </w:tabs>
            <w:rPr>
              <w:rFonts w:eastAsiaTheme="minorEastAsia"/>
              <w:noProof/>
              <w:lang w:eastAsia="ja-JP"/>
            </w:rPr>
          </w:pPr>
          <w:hyperlink w:history="1" w:anchor="_Toc86055797">
            <w:r w:rsidRPr="00B4097D">
              <w:rPr>
                <w:rStyle w:val="Hyperlink"/>
                <w:noProof/>
              </w:rPr>
              <w:t>11.35</w:t>
            </w:r>
            <w:r>
              <w:rPr>
                <w:rFonts w:eastAsiaTheme="minorEastAsia"/>
                <w:noProof/>
                <w:lang w:eastAsia="ja-JP"/>
              </w:rPr>
              <w:tab/>
            </w:r>
            <w:r w:rsidRPr="00B4097D">
              <w:rPr>
                <w:rStyle w:val="Hyperlink"/>
                <w:noProof/>
              </w:rPr>
              <w:t>SetVariables</w:t>
            </w:r>
            <w:r>
              <w:rPr>
                <w:noProof/>
                <w:webHidden/>
              </w:rPr>
              <w:tab/>
            </w:r>
            <w:r>
              <w:rPr>
                <w:noProof/>
                <w:webHidden/>
              </w:rPr>
              <w:fldChar w:fldCharType="begin"/>
            </w:r>
            <w:r>
              <w:rPr>
                <w:noProof/>
                <w:webHidden/>
              </w:rPr>
              <w:instrText xml:space="preserve"> PAGEREF _Toc86055797 \h </w:instrText>
            </w:r>
            <w:r>
              <w:rPr>
                <w:noProof/>
                <w:webHidden/>
              </w:rPr>
            </w:r>
            <w:r>
              <w:rPr>
                <w:noProof/>
                <w:webHidden/>
              </w:rPr>
              <w:fldChar w:fldCharType="separate"/>
            </w:r>
            <w:r>
              <w:rPr>
                <w:noProof/>
                <w:webHidden/>
              </w:rPr>
              <w:t>29</w:t>
            </w:r>
            <w:r>
              <w:rPr>
                <w:noProof/>
                <w:webHidden/>
              </w:rPr>
              <w:fldChar w:fldCharType="end"/>
            </w:r>
          </w:hyperlink>
        </w:p>
        <w:p w:rsidR="004126E3" w:rsidRDefault="004126E3" w14:paraId="03ECCC37" w14:textId="30E4EE24">
          <w:pPr>
            <w:pStyle w:val="TOC2"/>
            <w:tabs>
              <w:tab w:val="left" w:pos="1100"/>
              <w:tab w:val="right" w:leader="dot" w:pos="9350"/>
            </w:tabs>
            <w:rPr>
              <w:rFonts w:eastAsiaTheme="minorEastAsia"/>
              <w:noProof/>
              <w:lang w:eastAsia="ja-JP"/>
            </w:rPr>
          </w:pPr>
          <w:hyperlink w:history="1" w:anchor="_Toc86055798">
            <w:r w:rsidRPr="00B4097D">
              <w:rPr>
                <w:rStyle w:val="Hyperlink"/>
                <w:noProof/>
              </w:rPr>
              <w:t>11.36</w:t>
            </w:r>
            <w:r>
              <w:rPr>
                <w:rFonts w:eastAsiaTheme="minorEastAsia"/>
                <w:noProof/>
                <w:lang w:eastAsia="ja-JP"/>
              </w:rPr>
              <w:tab/>
            </w:r>
            <w:r w:rsidRPr="00B4097D">
              <w:rPr>
                <w:rStyle w:val="Hyperlink"/>
                <w:noProof/>
              </w:rPr>
              <w:t>SFTPCopyFile</w:t>
            </w:r>
            <w:r>
              <w:rPr>
                <w:noProof/>
                <w:webHidden/>
              </w:rPr>
              <w:tab/>
            </w:r>
            <w:r>
              <w:rPr>
                <w:noProof/>
                <w:webHidden/>
              </w:rPr>
              <w:fldChar w:fldCharType="begin"/>
            </w:r>
            <w:r>
              <w:rPr>
                <w:noProof/>
                <w:webHidden/>
              </w:rPr>
              <w:instrText xml:space="preserve"> PAGEREF _Toc86055798 \h </w:instrText>
            </w:r>
            <w:r>
              <w:rPr>
                <w:noProof/>
                <w:webHidden/>
              </w:rPr>
            </w:r>
            <w:r>
              <w:rPr>
                <w:noProof/>
                <w:webHidden/>
              </w:rPr>
              <w:fldChar w:fldCharType="separate"/>
            </w:r>
            <w:r>
              <w:rPr>
                <w:noProof/>
                <w:webHidden/>
              </w:rPr>
              <w:t>29</w:t>
            </w:r>
            <w:r>
              <w:rPr>
                <w:noProof/>
                <w:webHidden/>
              </w:rPr>
              <w:fldChar w:fldCharType="end"/>
            </w:r>
          </w:hyperlink>
        </w:p>
        <w:p w:rsidR="004126E3" w:rsidRDefault="004126E3" w14:paraId="2E631D58" w14:textId="3B347226">
          <w:pPr>
            <w:pStyle w:val="TOC2"/>
            <w:tabs>
              <w:tab w:val="left" w:pos="1100"/>
              <w:tab w:val="right" w:leader="dot" w:pos="9350"/>
            </w:tabs>
            <w:rPr>
              <w:rFonts w:eastAsiaTheme="minorEastAsia"/>
              <w:noProof/>
              <w:lang w:eastAsia="ja-JP"/>
            </w:rPr>
          </w:pPr>
          <w:hyperlink w:history="1" w:anchor="_Toc86055799">
            <w:r w:rsidRPr="00B4097D">
              <w:rPr>
                <w:rStyle w:val="Hyperlink"/>
                <w:noProof/>
              </w:rPr>
              <w:t>11.37</w:t>
            </w:r>
            <w:r>
              <w:rPr>
                <w:rFonts w:eastAsiaTheme="minorEastAsia"/>
                <w:noProof/>
                <w:lang w:eastAsia="ja-JP"/>
              </w:rPr>
              <w:tab/>
            </w:r>
            <w:r w:rsidRPr="00B4097D">
              <w:rPr>
                <w:rStyle w:val="Hyperlink"/>
                <w:noProof/>
              </w:rPr>
              <w:t>SubProcess</w:t>
            </w:r>
            <w:r>
              <w:rPr>
                <w:noProof/>
                <w:webHidden/>
              </w:rPr>
              <w:tab/>
            </w:r>
            <w:r>
              <w:rPr>
                <w:noProof/>
                <w:webHidden/>
              </w:rPr>
              <w:fldChar w:fldCharType="begin"/>
            </w:r>
            <w:r>
              <w:rPr>
                <w:noProof/>
                <w:webHidden/>
              </w:rPr>
              <w:instrText xml:space="preserve"> PAGEREF _Toc86055799 \h </w:instrText>
            </w:r>
            <w:r>
              <w:rPr>
                <w:noProof/>
                <w:webHidden/>
              </w:rPr>
            </w:r>
            <w:r>
              <w:rPr>
                <w:noProof/>
                <w:webHidden/>
              </w:rPr>
              <w:fldChar w:fldCharType="separate"/>
            </w:r>
            <w:r>
              <w:rPr>
                <w:noProof/>
                <w:webHidden/>
              </w:rPr>
              <w:t>30</w:t>
            </w:r>
            <w:r>
              <w:rPr>
                <w:noProof/>
                <w:webHidden/>
              </w:rPr>
              <w:fldChar w:fldCharType="end"/>
            </w:r>
          </w:hyperlink>
        </w:p>
        <w:p w:rsidR="004126E3" w:rsidRDefault="004126E3" w14:paraId="2B6977C3" w14:textId="4D3362D1">
          <w:pPr>
            <w:pStyle w:val="TOC2"/>
            <w:tabs>
              <w:tab w:val="left" w:pos="1100"/>
              <w:tab w:val="right" w:leader="dot" w:pos="9350"/>
            </w:tabs>
            <w:rPr>
              <w:rFonts w:eastAsiaTheme="minorEastAsia"/>
              <w:noProof/>
              <w:lang w:eastAsia="ja-JP"/>
            </w:rPr>
          </w:pPr>
          <w:hyperlink w:history="1" w:anchor="_Toc86055800">
            <w:r w:rsidRPr="00B4097D">
              <w:rPr>
                <w:rStyle w:val="Hyperlink"/>
                <w:noProof/>
              </w:rPr>
              <w:t>11.38</w:t>
            </w:r>
            <w:r>
              <w:rPr>
                <w:rFonts w:eastAsiaTheme="minorEastAsia"/>
                <w:noProof/>
                <w:lang w:eastAsia="ja-JP"/>
              </w:rPr>
              <w:tab/>
            </w:r>
            <w:r w:rsidRPr="00B4097D">
              <w:rPr>
                <w:rStyle w:val="Hyperlink"/>
                <w:noProof/>
              </w:rPr>
              <w:t>Validate</w:t>
            </w:r>
            <w:r>
              <w:rPr>
                <w:noProof/>
                <w:webHidden/>
              </w:rPr>
              <w:tab/>
            </w:r>
            <w:r>
              <w:rPr>
                <w:noProof/>
                <w:webHidden/>
              </w:rPr>
              <w:fldChar w:fldCharType="begin"/>
            </w:r>
            <w:r>
              <w:rPr>
                <w:noProof/>
                <w:webHidden/>
              </w:rPr>
              <w:instrText xml:space="preserve"> PAGEREF _Toc86055800 \h </w:instrText>
            </w:r>
            <w:r>
              <w:rPr>
                <w:noProof/>
                <w:webHidden/>
              </w:rPr>
            </w:r>
            <w:r>
              <w:rPr>
                <w:noProof/>
                <w:webHidden/>
              </w:rPr>
              <w:fldChar w:fldCharType="separate"/>
            </w:r>
            <w:r>
              <w:rPr>
                <w:noProof/>
                <w:webHidden/>
              </w:rPr>
              <w:t>30</w:t>
            </w:r>
            <w:r>
              <w:rPr>
                <w:noProof/>
                <w:webHidden/>
              </w:rPr>
              <w:fldChar w:fldCharType="end"/>
            </w:r>
          </w:hyperlink>
        </w:p>
        <w:p w:rsidR="004126E3" w:rsidRDefault="004126E3" w14:paraId="08242F90" w14:textId="250B3E7F">
          <w:pPr>
            <w:pStyle w:val="TOC1"/>
            <w:tabs>
              <w:tab w:val="left" w:pos="660"/>
              <w:tab w:val="right" w:leader="dot" w:pos="9350"/>
            </w:tabs>
            <w:rPr>
              <w:rFonts w:eastAsiaTheme="minorEastAsia"/>
              <w:noProof/>
              <w:lang w:eastAsia="ja-JP"/>
            </w:rPr>
          </w:pPr>
          <w:hyperlink w:history="1" w:anchor="_Toc86055801">
            <w:r w:rsidRPr="00B4097D">
              <w:rPr>
                <w:rStyle w:val="Hyperlink"/>
                <w:noProof/>
              </w:rPr>
              <w:t>12</w:t>
            </w:r>
            <w:r>
              <w:rPr>
                <w:rFonts w:eastAsiaTheme="minorEastAsia"/>
                <w:noProof/>
                <w:lang w:eastAsia="ja-JP"/>
              </w:rPr>
              <w:tab/>
            </w:r>
            <w:r w:rsidRPr="00B4097D">
              <w:rPr>
                <w:rStyle w:val="Hyperlink"/>
                <w:noProof/>
              </w:rPr>
              <w:t>Future Work</w:t>
            </w:r>
            <w:r>
              <w:rPr>
                <w:noProof/>
                <w:webHidden/>
              </w:rPr>
              <w:tab/>
            </w:r>
            <w:r>
              <w:rPr>
                <w:noProof/>
                <w:webHidden/>
              </w:rPr>
              <w:fldChar w:fldCharType="begin"/>
            </w:r>
            <w:r>
              <w:rPr>
                <w:noProof/>
                <w:webHidden/>
              </w:rPr>
              <w:instrText xml:space="preserve"> PAGEREF _Toc86055801 \h </w:instrText>
            </w:r>
            <w:r>
              <w:rPr>
                <w:noProof/>
                <w:webHidden/>
              </w:rPr>
            </w:r>
            <w:r>
              <w:rPr>
                <w:noProof/>
                <w:webHidden/>
              </w:rPr>
              <w:fldChar w:fldCharType="separate"/>
            </w:r>
            <w:r>
              <w:rPr>
                <w:noProof/>
                <w:webHidden/>
              </w:rPr>
              <w:t>31</w:t>
            </w:r>
            <w:r>
              <w:rPr>
                <w:noProof/>
                <w:webHidden/>
              </w:rPr>
              <w:fldChar w:fldCharType="end"/>
            </w:r>
          </w:hyperlink>
        </w:p>
        <w:p w:rsidR="004126E3" w:rsidRDefault="004126E3" w14:paraId="6F4151DF" w14:textId="12299277">
          <w:pPr>
            <w:pStyle w:val="TOC1"/>
            <w:tabs>
              <w:tab w:val="left" w:pos="660"/>
              <w:tab w:val="right" w:leader="dot" w:pos="9350"/>
            </w:tabs>
            <w:rPr>
              <w:rFonts w:eastAsiaTheme="minorEastAsia"/>
              <w:noProof/>
              <w:lang w:eastAsia="ja-JP"/>
            </w:rPr>
          </w:pPr>
          <w:hyperlink w:history="1" w:anchor="_Toc86055802">
            <w:r w:rsidRPr="00B4097D">
              <w:rPr>
                <w:rStyle w:val="Hyperlink"/>
                <w:noProof/>
              </w:rPr>
              <w:t>13</w:t>
            </w:r>
            <w:r>
              <w:rPr>
                <w:rFonts w:eastAsiaTheme="minorEastAsia"/>
                <w:noProof/>
                <w:lang w:eastAsia="ja-JP"/>
              </w:rPr>
              <w:tab/>
            </w:r>
            <w:r w:rsidRPr="00B4097D">
              <w:rPr>
                <w:rStyle w:val="Hyperlink"/>
                <w:noProof/>
              </w:rPr>
              <w:t>Document History</w:t>
            </w:r>
            <w:r>
              <w:rPr>
                <w:noProof/>
                <w:webHidden/>
              </w:rPr>
              <w:tab/>
            </w:r>
            <w:r>
              <w:rPr>
                <w:noProof/>
                <w:webHidden/>
              </w:rPr>
              <w:fldChar w:fldCharType="begin"/>
            </w:r>
            <w:r>
              <w:rPr>
                <w:noProof/>
                <w:webHidden/>
              </w:rPr>
              <w:instrText xml:space="preserve"> PAGEREF _Toc86055802 \h </w:instrText>
            </w:r>
            <w:r>
              <w:rPr>
                <w:noProof/>
                <w:webHidden/>
              </w:rPr>
            </w:r>
            <w:r>
              <w:rPr>
                <w:noProof/>
                <w:webHidden/>
              </w:rPr>
              <w:fldChar w:fldCharType="separate"/>
            </w:r>
            <w:r>
              <w:rPr>
                <w:noProof/>
                <w:webHidden/>
              </w:rPr>
              <w:t>31</w:t>
            </w:r>
            <w:r>
              <w:rPr>
                <w:noProof/>
                <w:webHidden/>
              </w:rPr>
              <w:fldChar w:fldCharType="end"/>
            </w:r>
          </w:hyperlink>
        </w:p>
        <w:p w:rsidR="00CC66C1" w:rsidRDefault="00EC726F" w14:paraId="3DEEC669" w14:textId="37EEB872">
          <w:pPr>
            <w:rPr>
              <w:b/>
              <w:bCs/>
              <w:noProof/>
            </w:rPr>
          </w:pPr>
          <w:r>
            <w:rPr>
              <w:b/>
              <w:bCs/>
              <w:noProof/>
            </w:rPr>
            <w:lastRenderedPageBreak/>
            <w:fldChar w:fldCharType="end"/>
          </w:r>
        </w:p>
      </w:sdtContent>
    </w:sdt>
    <w:p w:rsidR="00630F55" w:rsidRDefault="00630F55" w14:paraId="3656B9AB" w14:textId="77777777">
      <w:pPr>
        <w:rPr>
          <w:rFonts w:eastAsiaTheme="majorEastAsia" w:cstheme="majorBidi"/>
          <w:b/>
          <w:noProof/>
          <w:sz w:val="32"/>
          <w:szCs w:val="32"/>
        </w:rPr>
      </w:pPr>
      <w:r>
        <w:rPr>
          <w:noProof/>
        </w:rPr>
        <w:br w:type="page"/>
      </w:r>
    </w:p>
    <w:p w:rsidR="00EC726F" w:rsidP="00CC66C1" w:rsidRDefault="00CC66C1" w14:paraId="234696E2" w14:textId="77777777">
      <w:pPr>
        <w:pStyle w:val="Heading1"/>
        <w:rPr>
          <w:noProof/>
        </w:rPr>
      </w:pPr>
      <w:bookmarkStart w:name="_Toc86055739" w:id="0"/>
      <w:r>
        <w:rPr>
          <w:noProof/>
        </w:rPr>
        <w:lastRenderedPageBreak/>
        <w:t>This Document</w:t>
      </w:r>
      <w:bookmarkEnd w:id="0"/>
    </w:p>
    <w:p w:rsidR="003909B1" w:rsidRDefault="00B55ED4" w14:paraId="6E439D90" w14:textId="77777777">
      <w:r>
        <w:t xml:space="preserve">This document is a </w:t>
      </w:r>
      <w:r w:rsidR="002D613F">
        <w:t>Develope</w:t>
      </w:r>
      <w:r>
        <w:t xml:space="preserve">r’s Guide for the Data Integration </w:t>
      </w:r>
      <w:r w:rsidR="00A32ABC">
        <w:t>F</w:t>
      </w:r>
      <w:r>
        <w:t>ramework (DI</w:t>
      </w:r>
      <w:r w:rsidR="00A32ABC">
        <w:t>F</w:t>
      </w:r>
      <w:r>
        <w:t>), a homegrown develop</w:t>
      </w:r>
      <w:r w:rsidR="00CC66C1">
        <w:t>ment</w:t>
      </w:r>
      <w:r>
        <w:t xml:space="preserve"> tool for building Extract, Transform and Load (ETL) processes. </w:t>
      </w:r>
      <w:r w:rsidR="003909B1">
        <w:t>It includes information for ETL developers working with SQL, and also Java developers using and extending the framework.</w:t>
      </w:r>
    </w:p>
    <w:p w:rsidR="00974C5B" w:rsidRDefault="00313E04" w14:paraId="67A48548" w14:textId="378F9FF0">
      <w:r>
        <w:t>At this time (</w:t>
      </w:r>
      <w:r w:rsidR="00C76C34">
        <w:t>July</w:t>
      </w:r>
      <w:r>
        <w:t xml:space="preserve"> 20</w:t>
      </w:r>
      <w:r w:rsidR="003909B1">
        <w:t>2</w:t>
      </w:r>
      <w:r w:rsidR="00C76C34">
        <w:t>1</w:t>
      </w:r>
      <w:r>
        <w:t xml:space="preserve">), DIF runs </w:t>
      </w:r>
      <w:r w:rsidR="00C76C34">
        <w:t xml:space="preserve">on servers in the Amazon cloud, one for production, and one for quality assurance. These are Windows servers, to support integration with Microsoft Excel. </w:t>
      </w:r>
      <w:r w:rsidR="00A030D2">
        <w:t xml:space="preserve"> </w:t>
      </w:r>
    </w:p>
    <w:p w:rsidR="00C76C34" w:rsidRDefault="00A030D2" w14:paraId="0E581C68" w14:textId="177DECC0">
      <w:r>
        <w:t xml:space="preserve">To work with Data Integration commands, we use a special web application, the Data Integration Commands Editor. </w:t>
      </w:r>
      <w:r w:rsidR="0EC2836D">
        <w:t>The Commands Editor is available on a non-internet-facing server for working with the Oracle QA database</w:t>
      </w:r>
      <w:r w:rsidR="02FDBAE9">
        <w:t>,</w:t>
      </w:r>
      <w:r w:rsidR="0EC2836D">
        <w:t xml:space="preserve"> and </w:t>
      </w:r>
      <w:r w:rsidR="2B628F36">
        <w:t xml:space="preserve">for </w:t>
      </w:r>
      <w:r w:rsidR="0EC2836D">
        <w:t xml:space="preserve">development in the cloud </w:t>
      </w:r>
      <w:r w:rsidR="0DF42841">
        <w:t>with the Analytics and Data Modernization project (ADM)</w:t>
      </w:r>
      <w:r w:rsidR="0EC2836D">
        <w:t xml:space="preserve">. </w:t>
      </w:r>
      <w:r>
        <w:t xml:space="preserve">Each developer </w:t>
      </w:r>
      <w:r w:rsidR="62502D81">
        <w:t xml:space="preserve">may also </w:t>
      </w:r>
      <w:r>
        <w:t xml:space="preserve">run the commands editor on their desktop using the Eclipse development environment. </w:t>
      </w:r>
      <w:r w:rsidR="005A4A38">
        <w:t>This arrangement is necessary for security, as it would be too risky to run this application on an internet-facing server.</w:t>
      </w:r>
    </w:p>
    <w:p w:rsidR="0020632E" w:rsidP="00E01854" w:rsidRDefault="00FB10AD" w14:paraId="16A0FA86" w14:textId="77777777">
      <w:pPr>
        <w:pStyle w:val="Heading1"/>
      </w:pPr>
      <w:bookmarkStart w:name="_Toc86055740" w:id="1"/>
      <w:r>
        <w:t>Motivation</w:t>
      </w:r>
      <w:bookmarkEnd w:id="1"/>
    </w:p>
    <w:p w:rsidR="00E01854" w:rsidP="005738F8" w:rsidRDefault="00F16476" w14:paraId="50C8906C" w14:textId="77777777">
      <w:r>
        <w:t xml:space="preserve">The </w:t>
      </w:r>
      <w:r w:rsidR="000969D8">
        <w:t>Data Integration Framework</w:t>
      </w:r>
      <w:r>
        <w:t xml:space="preserve"> (</w:t>
      </w:r>
      <w:r w:rsidR="000969D8">
        <w:t>DIF</w:t>
      </w:r>
      <w:r w:rsidR="005738F8">
        <w:t xml:space="preserve">) </w:t>
      </w:r>
      <w:r w:rsidR="005A25A6">
        <w:t xml:space="preserve">executes </w:t>
      </w:r>
      <w:r w:rsidR="00B55ED4">
        <w:t>E</w:t>
      </w:r>
      <w:r w:rsidR="005A25A6">
        <w:t xml:space="preserve">TL driven by </w:t>
      </w:r>
      <w:r w:rsidR="00AD06FC">
        <w:t>metadata. The architecture produces exceptional transparency</w:t>
      </w:r>
      <w:r w:rsidR="000969D8">
        <w:t xml:space="preserve">. </w:t>
      </w:r>
      <w:r w:rsidR="005A25A6">
        <w:t xml:space="preserve">Business logic is coded in SQL, and Java when needed. </w:t>
      </w:r>
      <w:r w:rsidR="000969D8">
        <w:t>The DIF</w:t>
      </w:r>
      <w:r w:rsidR="005738F8">
        <w:t xml:space="preserve"> system itself is coded in </w:t>
      </w:r>
      <w:r w:rsidR="005A25A6">
        <w:t>Java</w:t>
      </w:r>
      <w:r w:rsidR="005738F8">
        <w:t>.</w:t>
      </w:r>
      <w:r w:rsidR="008100EE">
        <w:t xml:space="preserve"> To develop ETL with DIF requires knowledge of SQL. To improve DIF requires knowledge of Java.</w:t>
      </w:r>
    </w:p>
    <w:p w:rsidR="00797DED" w:rsidP="59616328" w:rsidRDefault="00797DED" w14:paraId="5F0BF3B6" w14:textId="0AAA5EE3">
      <w:r>
        <w:t xml:space="preserve">Systems built with </w:t>
      </w:r>
      <w:r w:rsidR="000969D8">
        <w:t>DIF</w:t>
      </w:r>
      <w:r>
        <w:t xml:space="preserve"> are self-documenting, self-validating, maintainable, and deploy automatically. </w:t>
      </w:r>
      <w:r w:rsidR="00FC6DBC">
        <w:t xml:space="preserve">Process logs record every command executed. Processes are reusable. </w:t>
      </w:r>
      <w:r w:rsidR="0026315C">
        <w:t xml:space="preserve">Development is </w:t>
      </w:r>
      <w:r w:rsidR="006567F7">
        <w:t xml:space="preserve">fully </w:t>
      </w:r>
      <w:r w:rsidR="0026315C">
        <w:t xml:space="preserve">integrated with </w:t>
      </w:r>
      <w:r w:rsidR="00FC6DBC">
        <w:t>version control</w:t>
      </w:r>
      <w:r w:rsidR="0026315C">
        <w:t xml:space="preserve">. </w:t>
      </w:r>
      <w:r w:rsidR="1272E434">
        <w:t xml:space="preserve">DIF is easy to extend. And perhaps most importantly, DIF is easy to learn. </w:t>
      </w:r>
    </w:p>
    <w:p w:rsidR="00797DED" w:rsidP="59616328" w:rsidRDefault="1272E434" w14:paraId="01AB1A13" w14:textId="3F5D25FC">
      <w:r>
        <w:t xml:space="preserve">At this time, </w:t>
      </w:r>
      <w:r w:rsidR="000969D8">
        <w:t>DIF</w:t>
      </w:r>
      <w:r w:rsidR="00B34B44">
        <w:t xml:space="preserve"> moves data between </w:t>
      </w:r>
      <w:r w:rsidR="00FC6DBC">
        <w:t>databases</w:t>
      </w:r>
      <w:r w:rsidR="0889B002">
        <w:t xml:space="preserve"> including Oracle, Trino, and Neo4j;</w:t>
      </w:r>
      <w:r w:rsidR="00FC6DBC">
        <w:t xml:space="preserve"> files</w:t>
      </w:r>
      <w:r w:rsidR="00EA0F1E">
        <w:t xml:space="preserve">, </w:t>
      </w:r>
      <w:r w:rsidR="0026315C">
        <w:t xml:space="preserve">servers, </w:t>
      </w:r>
      <w:r w:rsidR="008A59DE">
        <w:t xml:space="preserve">SFTP, </w:t>
      </w:r>
      <w:r w:rsidR="249E431C">
        <w:t xml:space="preserve">and </w:t>
      </w:r>
      <w:r w:rsidR="601FC960">
        <w:t>S3 including files in Avro and Parquet format</w:t>
      </w:r>
      <w:r w:rsidR="72C5807E">
        <w:t>;</w:t>
      </w:r>
      <w:r w:rsidR="601FC960">
        <w:t xml:space="preserve"> </w:t>
      </w:r>
      <w:r w:rsidR="0026315C">
        <w:t>and</w:t>
      </w:r>
      <w:r w:rsidR="00EA0F1E">
        <w:t xml:space="preserve"> </w:t>
      </w:r>
      <w:r w:rsidR="0026315C">
        <w:t xml:space="preserve">between </w:t>
      </w:r>
      <w:r w:rsidR="1E4DDF85">
        <w:t xml:space="preserve">databases </w:t>
      </w:r>
      <w:r w:rsidR="00B34B44">
        <w:t>and Excel, including sheets with pivot tables and charts.</w:t>
      </w:r>
      <w:r w:rsidR="66070C23">
        <w:t xml:space="preserve"> </w:t>
      </w:r>
      <w:r w:rsidR="000969D8">
        <w:t>DIF</w:t>
      </w:r>
      <w:r w:rsidR="00B34B44">
        <w:t xml:space="preserve"> </w:t>
      </w:r>
      <w:r w:rsidR="00AC56D9">
        <w:t xml:space="preserve">also </w:t>
      </w:r>
      <w:r w:rsidR="00B34B44">
        <w:t>send</w:t>
      </w:r>
      <w:r w:rsidR="00BE7F70">
        <w:t>s</w:t>
      </w:r>
      <w:r w:rsidR="00B34B44">
        <w:t xml:space="preserve"> email, including notifications and alerts</w:t>
      </w:r>
      <w:r w:rsidR="00BE7F70">
        <w:t>, which may include attachments</w:t>
      </w:r>
      <w:r w:rsidR="00B34B44">
        <w:t xml:space="preserve">. </w:t>
      </w:r>
    </w:p>
    <w:p w:rsidR="00E01854" w:rsidP="004219C1" w:rsidRDefault="004219C1" w14:paraId="738433B2" w14:textId="77777777">
      <w:pPr>
        <w:pStyle w:val="Heading1"/>
      </w:pPr>
      <w:bookmarkStart w:name="_Toc86055741" w:id="2"/>
      <w:r>
        <w:t xml:space="preserve">Data </w:t>
      </w:r>
      <w:r w:rsidR="00B55ED4">
        <w:t>Integration Metadata</w:t>
      </w:r>
      <w:bookmarkEnd w:id="2"/>
    </w:p>
    <w:p w:rsidR="00A350FF" w:rsidP="007143C4" w:rsidRDefault="005E07EA" w14:paraId="4732111F" w14:textId="77777777">
      <w:r>
        <w:t>DIF processes are defined by commands, which live in the DATA_INTEGRATION_COMMANDS table</w:t>
      </w:r>
      <w:r w:rsidR="00A350FF">
        <w:t>. The DATA_INTEGRATION_COMMAND_ARGS table defines the syntax of each command</w:t>
      </w:r>
      <w:r w:rsidR="00990209">
        <w:t>. T</w:t>
      </w:r>
      <w:r w:rsidR="00A350FF">
        <w:t>he DATA_INTEGRATION_CONTEXT table provides locations for development, quality assurance, and production environments.</w:t>
      </w:r>
      <w:r>
        <w:t xml:space="preserve"> </w:t>
      </w:r>
      <w:r w:rsidR="00A350FF">
        <w:t>C</w:t>
      </w:r>
      <w:r>
        <w:t>urrently</w:t>
      </w:r>
      <w:r w:rsidR="00A350FF">
        <w:t xml:space="preserve"> (</w:t>
      </w:r>
      <w:r w:rsidR="00990209">
        <w:t>7</w:t>
      </w:r>
      <w:r w:rsidR="00A350FF">
        <w:t>/202</w:t>
      </w:r>
      <w:r w:rsidR="00990209">
        <w:t>1</w:t>
      </w:r>
      <w:r w:rsidR="00A350FF">
        <w:t>),</w:t>
      </w:r>
      <w:r>
        <w:t xml:space="preserve"> </w:t>
      </w:r>
      <w:r w:rsidR="00A350FF">
        <w:t>t</w:t>
      </w:r>
      <w:r>
        <w:t xml:space="preserve">he </w:t>
      </w:r>
      <w:r w:rsidR="00990209">
        <w:t>DQAPP</w:t>
      </w:r>
      <w:r>
        <w:t xml:space="preserve"> schema in the production data</w:t>
      </w:r>
      <w:r w:rsidR="00A350FF">
        <w:t>base</w:t>
      </w:r>
      <w:r>
        <w:t xml:space="preserve"> is </w:t>
      </w:r>
      <w:r w:rsidR="00990209">
        <w:t>used</w:t>
      </w:r>
      <w:r w:rsidR="00A350FF">
        <w:t xml:space="preserve"> for development</w:t>
      </w:r>
      <w:r>
        <w:t>.</w:t>
      </w:r>
      <w:r w:rsidR="00A350FF">
        <w:t xml:space="preserve"> The DQ schema </w:t>
      </w:r>
      <w:r w:rsidR="00990209">
        <w:t>is used with the QA and</w:t>
      </w:r>
      <w:r w:rsidR="00A350FF">
        <w:t xml:space="preserve"> production database</w:t>
      </w:r>
      <w:r w:rsidR="00990209">
        <w:t>s</w:t>
      </w:r>
      <w:r w:rsidR="00A350FF">
        <w:t xml:space="preserve">. </w:t>
      </w:r>
      <w:r w:rsidR="00002416">
        <w:t>A configuration file (DataIntegration.ini)</w:t>
      </w:r>
      <w:r w:rsidR="00A350FF">
        <w:t xml:space="preserve"> is used for bootstrap, including the encrypted passwords that enable connecting to the database.</w:t>
      </w:r>
      <w:r w:rsidR="000422B1">
        <w:t xml:space="preserve"> </w:t>
      </w:r>
    </w:p>
    <w:p w:rsidR="005E07EA" w:rsidP="007143C4" w:rsidRDefault="005E07EA" w14:paraId="75298C42" w14:textId="77777777">
      <w:r>
        <w:t xml:space="preserve">Figure 1 illustrates a “main” process displayed in the Data Integration Commands Editor web application. </w:t>
      </w:r>
      <w:r w:rsidR="000E4C6D">
        <w:t>Cells shown in green may be edited</w:t>
      </w:r>
      <w:r w:rsidR="00126A34">
        <w:t>.</w:t>
      </w:r>
      <w:r w:rsidR="00EF4896">
        <w:t xml:space="preserve"> </w:t>
      </w:r>
    </w:p>
    <w:p w:rsidR="007143C4" w:rsidP="00874BC6" w:rsidRDefault="007143C4" w14:paraId="45FB0818" w14:textId="77777777">
      <w:pPr>
        <w:pStyle w:val="figure"/>
      </w:pPr>
      <w:r>
        <w:rPr>
          <w:noProof/>
        </w:rPr>
        <w:lastRenderedPageBreak/>
        <w:drawing>
          <wp:inline distT="0" distB="0" distL="0" distR="0" wp14:anchorId="5C720171" wp14:editId="5FED855D">
            <wp:extent cx="5726970" cy="1725433"/>
            <wp:effectExtent l="0" t="0" r="76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6286" cy="1740291"/>
                    </a:xfrm>
                    <a:prstGeom prst="rect">
                      <a:avLst/>
                    </a:prstGeom>
                  </pic:spPr>
                </pic:pic>
              </a:graphicData>
            </a:graphic>
          </wp:inline>
        </w:drawing>
      </w:r>
    </w:p>
    <w:p w:rsidR="005E07EA" w:rsidP="005E07EA" w:rsidRDefault="005E07EA" w14:paraId="067FCE62" w14:textId="77777777">
      <w:pPr>
        <w:pStyle w:val="figure"/>
      </w:pPr>
      <w:r>
        <w:t>Figure 1 – A “main” process in the Data Integration Commands Editor web application</w:t>
      </w:r>
    </w:p>
    <w:p w:rsidR="007143C4" w:rsidP="007143C4" w:rsidRDefault="004150F6" w14:paraId="74381FB9" w14:textId="77777777">
      <w:r>
        <w:t>Running</w:t>
      </w:r>
      <w:r w:rsidR="002F317B">
        <w:t xml:space="preserve"> a DIF process </w:t>
      </w:r>
      <w:r>
        <w:t>executes</w:t>
      </w:r>
      <w:r w:rsidR="002F317B">
        <w:t xml:space="preserve"> each record in the COMMANDS table for the process in the </w:t>
      </w:r>
      <w:r w:rsidR="00CE670A">
        <w:t>PROCESS</w:t>
      </w:r>
      <w:r w:rsidR="002F317B">
        <w:t xml:space="preserve"> column, </w:t>
      </w:r>
      <w:r w:rsidR="006E51D3">
        <w:t xml:space="preserve">in the order shown. </w:t>
      </w:r>
      <w:r w:rsidR="007D7C61">
        <w:t>The order is determined</w:t>
      </w:r>
      <w:r w:rsidR="002F317B">
        <w:t xml:space="preserve"> </w:t>
      </w:r>
      <w:r w:rsidR="00FF4A0E">
        <w:t>by</w:t>
      </w:r>
      <w:r w:rsidR="002F317B">
        <w:t xml:space="preserve"> a sequence number</w:t>
      </w:r>
      <w:r w:rsidR="007D7C61">
        <w:t xml:space="preserve"> in the database, but t</w:t>
      </w:r>
      <w:r w:rsidR="002D05E1">
        <w:t>he</w:t>
      </w:r>
      <w:r w:rsidR="002F317B">
        <w:t xml:space="preserve"> web application</w:t>
      </w:r>
      <w:r w:rsidR="002D05E1">
        <w:t xml:space="preserve"> </w:t>
      </w:r>
      <w:r w:rsidR="007D7C61">
        <w:t>hides</w:t>
      </w:r>
      <w:r w:rsidR="002D05E1">
        <w:t xml:space="preserve"> the sequence number</w:t>
      </w:r>
      <w:r w:rsidR="007D7C61">
        <w:t xml:space="preserve"> to be more user friendly</w:t>
      </w:r>
      <w:r w:rsidR="002F317B">
        <w:t xml:space="preserve">. Each currently implemented </w:t>
      </w:r>
      <w:r w:rsidR="00114B0B">
        <w:t xml:space="preserve">type of </w:t>
      </w:r>
      <w:r w:rsidR="002F317B">
        <w:t>command is described below in this document.</w:t>
      </w:r>
      <w:r w:rsidR="00CE670A">
        <w:t xml:space="preserve"> If there is an error, execution stops unless the flag in the CONTINUE ON FAILURE column is Y. </w:t>
      </w:r>
    </w:p>
    <w:p w:rsidR="00B96107" w:rsidP="007143C4" w:rsidRDefault="00CE670A" w14:paraId="1FA3F8B4" w14:textId="77777777">
      <w:r>
        <w:t>Each command expects certain arguments</w:t>
      </w:r>
      <w:r w:rsidR="002F7F7B">
        <w:t>. Some arguments are</w:t>
      </w:r>
      <w:r>
        <w:t xml:space="preserve"> optional. These are d</w:t>
      </w:r>
      <w:r w:rsidR="001C6E13">
        <w:t>ocumented</w:t>
      </w:r>
      <w:r>
        <w:t xml:space="preserve"> in the DATA_INTEGRATION_COMMAND_ARGS table. The + control to the left of each row </w:t>
      </w:r>
      <w:r w:rsidR="00C85043">
        <w:t xml:space="preserve">in Figure 2 </w:t>
      </w:r>
      <w:r w:rsidR="000E4C6D">
        <w:t>shows the command in detail, including the label</w:t>
      </w:r>
      <w:r w:rsidR="00C85043">
        <w:t>s</w:t>
      </w:r>
      <w:r w:rsidR="000E4C6D">
        <w:t xml:space="preserve"> that describe the argument</w:t>
      </w:r>
      <w:r w:rsidR="00C85043">
        <w:t>s</w:t>
      </w:r>
      <w:r w:rsidR="005030C6">
        <w:t>.</w:t>
      </w:r>
      <w:r w:rsidR="00B96107">
        <w:t xml:space="preserve"> </w:t>
      </w:r>
    </w:p>
    <w:p w:rsidR="007143C4" w:rsidP="00B96107" w:rsidRDefault="007143C4" w14:paraId="049F31CB" w14:textId="77777777">
      <w:pPr>
        <w:pStyle w:val="figure"/>
      </w:pPr>
      <w:r>
        <w:rPr>
          <w:noProof/>
        </w:rPr>
        <w:drawing>
          <wp:inline distT="0" distB="0" distL="0" distR="0" wp14:anchorId="1AA3436C" wp14:editId="3C27958D">
            <wp:extent cx="5943600" cy="1818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18640"/>
                    </a:xfrm>
                    <a:prstGeom prst="rect">
                      <a:avLst/>
                    </a:prstGeom>
                  </pic:spPr>
                </pic:pic>
              </a:graphicData>
            </a:graphic>
          </wp:inline>
        </w:drawing>
      </w:r>
    </w:p>
    <w:p w:rsidR="007143C4" w:rsidP="005030C6" w:rsidRDefault="005030C6" w14:paraId="5AAAF88A" w14:textId="77777777">
      <w:pPr>
        <w:pStyle w:val="figure"/>
      </w:pPr>
      <w:r>
        <w:t>Figure 2 – Detail for each argument of a command shown in the Data Integration Commands Editor</w:t>
      </w:r>
    </w:p>
    <w:p w:rsidR="00EA4170" w:rsidP="00462BE5" w:rsidRDefault="00462BE5" w14:paraId="7ACAD503" w14:textId="77777777">
      <w:r>
        <w:t>Square brackets</w:t>
      </w:r>
      <w:r w:rsidR="00000466">
        <w:t xml:space="preserve"> in DIF commands</w:t>
      </w:r>
      <w:r>
        <w:t xml:space="preserve"> identify DIF variables. These are set either from a control table that contains location parameters, called DATA_INTEGRATION_CONTEXT, or using one of several DIF commands (SetVariable, SetVariablesWithSql, or ForEachRecordOfTable). DIF substitutes variable values before executing each command. The rightmost column in Figure 2 includes substitutions known at editing time, </w:t>
      </w:r>
      <w:r w:rsidR="00AF2065">
        <w:t>namely</w:t>
      </w:r>
      <w:r>
        <w:t xml:space="preserve">, those defined in DATA_INTEGRATION_CONTEXT. </w:t>
      </w:r>
    </w:p>
    <w:p w:rsidR="00462BE5" w:rsidP="00462BE5" w:rsidRDefault="00462BE5" w14:paraId="7C08C0C2" w14:textId="77777777">
      <w:r>
        <w:t xml:space="preserve">The drop-down lists at the top of Figure 1 determine </w:t>
      </w:r>
      <w:r w:rsidR="00EB062B">
        <w:t>which parameters are loaded</w:t>
      </w:r>
      <w:r w:rsidR="00EF4896">
        <w:t>. We call each combination of the drop-down values a “context”. A context is defined by the</w:t>
      </w:r>
      <w:r>
        <w:t>:</w:t>
      </w:r>
    </w:p>
    <w:p w:rsidR="00462BE5" w:rsidP="00462BE5" w:rsidRDefault="00462BE5" w14:paraId="3A9C41CD" w14:textId="77777777">
      <w:pPr>
        <w:pStyle w:val="ListParagraph"/>
        <w:numPr>
          <w:ilvl w:val="0"/>
          <w:numId w:val="15"/>
        </w:numPr>
      </w:pPr>
      <w:r>
        <w:t>Project</w:t>
      </w:r>
    </w:p>
    <w:p w:rsidR="00462BE5" w:rsidP="00462BE5" w:rsidRDefault="00462BE5" w14:paraId="68ACF63B" w14:textId="77777777">
      <w:pPr>
        <w:pStyle w:val="ListParagraph"/>
        <w:numPr>
          <w:ilvl w:val="0"/>
          <w:numId w:val="15"/>
        </w:numPr>
      </w:pPr>
      <w:r>
        <w:t>Deployment Stage (Dev, QA, Prod: which determines the database</w:t>
      </w:r>
      <w:r w:rsidR="008202CA">
        <w:t xml:space="preserve"> and schema</w:t>
      </w:r>
      <w:r>
        <w:t>)</w:t>
      </w:r>
    </w:p>
    <w:p w:rsidR="00462BE5" w:rsidP="00462BE5" w:rsidRDefault="00462BE5" w14:paraId="3911B2D1" w14:textId="77777777">
      <w:pPr>
        <w:pStyle w:val="ListParagraph"/>
        <w:numPr>
          <w:ilvl w:val="0"/>
          <w:numId w:val="15"/>
        </w:numPr>
      </w:pPr>
      <w:r>
        <w:t xml:space="preserve">Job Server (currently the </w:t>
      </w:r>
      <w:r w:rsidR="00EA4170">
        <w:t>first name</w:t>
      </w:r>
      <w:r>
        <w:t xml:space="preserve"> of the developer, </w:t>
      </w:r>
      <w:r w:rsidR="00EA4170">
        <w:t>QT for</w:t>
      </w:r>
      <w:r>
        <w:t xml:space="preserve"> QA</w:t>
      </w:r>
      <w:r w:rsidR="00EA4170">
        <w:t>, or</w:t>
      </w:r>
      <w:r>
        <w:t xml:space="preserve"> </w:t>
      </w:r>
      <w:r w:rsidR="0026302B">
        <w:t>DQ for production</w:t>
      </w:r>
      <w:r>
        <w:t>).</w:t>
      </w:r>
    </w:p>
    <w:p w:rsidR="007143C4" w:rsidP="007143C4" w:rsidRDefault="00005A89" w14:paraId="4608C028" w14:textId="77777777">
      <w:r>
        <w:lastRenderedPageBreak/>
        <w:t>Note that the values of v</w:t>
      </w:r>
      <w:r w:rsidR="00AE08FF">
        <w:t>ariable</w:t>
      </w:r>
      <w:r>
        <w:t>s may also be variables.</w:t>
      </w:r>
      <w:r w:rsidR="00AE08FF">
        <w:t xml:space="preserve"> </w:t>
      </w:r>
      <w:r w:rsidR="00FD2558">
        <w:t>Command instantiation</w:t>
      </w:r>
      <w:r w:rsidR="00AE08FF">
        <w:t xml:space="preserve"> </w:t>
      </w:r>
      <w:r>
        <w:t>continues until all variables that are recognized are</w:t>
      </w:r>
      <w:r w:rsidR="00FD2558">
        <w:t xml:space="preserve"> substituted</w:t>
      </w:r>
      <w:r w:rsidR="00AE08FF">
        <w:t>.</w:t>
      </w:r>
    </w:p>
    <w:p w:rsidR="007C3A33" w:rsidP="007C3A33" w:rsidRDefault="00257D5C" w14:paraId="32FBBB46" w14:textId="77777777">
      <w:pPr>
        <w:pStyle w:val="Heading1"/>
      </w:pPr>
      <w:bookmarkStart w:name="_Toc86055742" w:id="3"/>
      <w:r>
        <w:t xml:space="preserve">SQL in </w:t>
      </w:r>
      <w:r w:rsidR="00F65535">
        <w:t>the Data Integration framework</w:t>
      </w:r>
      <w:bookmarkEnd w:id="3"/>
    </w:p>
    <w:p w:rsidR="00C66876" w:rsidP="00CD37E7" w:rsidRDefault="00C66876" w14:paraId="61C3AEF8" w14:textId="77777777">
      <w:r>
        <w:t xml:space="preserve">SQL is the first choice for coding business logic. However, SQL </w:t>
      </w:r>
      <w:r w:rsidR="00DD22C7">
        <w:t>for DIF</w:t>
      </w:r>
      <w:r>
        <w:t xml:space="preserve"> tend</w:t>
      </w:r>
      <w:r w:rsidR="00DD22C7">
        <w:t>s</w:t>
      </w:r>
      <w:r>
        <w:t xml:space="preserve"> to be relatively simple because much of the </w:t>
      </w:r>
      <w:r w:rsidR="00F55186">
        <w:t xml:space="preserve">resource definition and </w:t>
      </w:r>
      <w:r w:rsidR="006D3F19">
        <w:t>data manipulation is handled by the framework.</w:t>
      </w:r>
      <w:r w:rsidR="00F55186">
        <w:t xml:space="preserve"> For example, when </w:t>
      </w:r>
      <w:r w:rsidR="00DE3D98">
        <w:t xml:space="preserve">writing to database tables, DIF </w:t>
      </w:r>
      <w:r w:rsidR="002F2BEE">
        <w:t>can</w:t>
      </w:r>
      <w:r w:rsidR="00DE3D98">
        <w:t xml:space="preserve"> automatically create a new table or drop and recreate </w:t>
      </w:r>
      <w:r w:rsidR="002F2BEE">
        <w:t>a</w:t>
      </w:r>
      <w:r w:rsidR="00DE3D98">
        <w:t xml:space="preserve"> table if new columns have been added. </w:t>
      </w:r>
    </w:p>
    <w:p w:rsidR="00F65535" w:rsidP="00F65535" w:rsidRDefault="00F65535" w14:paraId="0B9B9078" w14:textId="77777777">
      <w:pPr>
        <w:pStyle w:val="Heading2"/>
      </w:pPr>
      <w:bookmarkStart w:name="_Toc86055743" w:id="4"/>
      <w:r>
        <w:t>Executing SQL from DI</w:t>
      </w:r>
      <w:bookmarkEnd w:id="4"/>
    </w:p>
    <w:p w:rsidR="00DE3D98" w:rsidP="00CD37E7" w:rsidRDefault="00CD37E7" w14:paraId="57220EBA" w14:textId="77777777">
      <w:r>
        <w:t xml:space="preserve">Typically, DIF will substitute text values into SQL script templates before executing them. </w:t>
      </w:r>
      <w:r w:rsidR="00DE3D98">
        <w:t>These values may be script parameters, and/or schemas and tables.</w:t>
      </w:r>
      <w:r w:rsidR="00112262">
        <w:t xml:space="preserve"> The fragment of SQL shown in Figure 3, for example, will create a table whose schema and name are set by the DIF command that executes the script.</w:t>
      </w:r>
    </w:p>
    <w:p w:rsidR="00112262" w:rsidP="00112262" w:rsidRDefault="00E92749" w14:paraId="53128261" w14:textId="77777777">
      <w:pPr>
        <w:jc w:val="center"/>
      </w:pPr>
      <w:r>
        <w:rPr>
          <w:noProof/>
        </w:rPr>
        <w:drawing>
          <wp:inline distT="0" distB="0" distL="0" distR="0" wp14:anchorId="7018EE31" wp14:editId="7C7F22A0">
            <wp:extent cx="5943600" cy="761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61365"/>
                    </a:xfrm>
                    <a:prstGeom prst="rect">
                      <a:avLst/>
                    </a:prstGeom>
                  </pic:spPr>
                </pic:pic>
              </a:graphicData>
            </a:graphic>
          </wp:inline>
        </w:drawing>
      </w:r>
    </w:p>
    <w:p w:rsidR="00112262" w:rsidP="00112262" w:rsidRDefault="00112262" w14:paraId="251CEF86" w14:textId="77777777">
      <w:pPr>
        <w:pStyle w:val="figure"/>
      </w:pPr>
      <w:r>
        <w:t xml:space="preserve">Figure 3 – A fragment of a DIF SQL template showing </w:t>
      </w:r>
      <w:r w:rsidR="00CB2285">
        <w:t xml:space="preserve">table creation with </w:t>
      </w:r>
      <w:r>
        <w:t>text substitutions</w:t>
      </w:r>
    </w:p>
    <w:p w:rsidR="00A90281" w:rsidP="00CD37E7" w:rsidRDefault="0095055E" w14:paraId="0D5667A4" w14:textId="77777777">
      <w:r>
        <w:t xml:space="preserve">Many SQL scripts write their own output, often using </w:t>
      </w:r>
      <w:r w:rsidRPr="0095055E">
        <w:rPr>
          <w:u w:val="single"/>
        </w:rPr>
        <w:t>create table</w:t>
      </w:r>
      <w:r>
        <w:t xml:space="preserve"> as in Figure 3. </w:t>
      </w:r>
      <w:r w:rsidR="00522DD3">
        <w:t xml:space="preserve">Or, data can be returned to DIF which then writes the output, potentially to a different database. </w:t>
      </w:r>
      <w:r>
        <w:t>The big advantage of th</w:t>
      </w:r>
      <w:r w:rsidR="00522DD3">
        <w:t>e former</w:t>
      </w:r>
      <w:r>
        <w:t xml:space="preserve"> approach is that</w:t>
      </w:r>
      <w:r w:rsidR="00522DD3">
        <w:t xml:space="preserve"> it is much faster, as data does not need to travel over the network from the database server to the job server, and back to the database server if the input and output databases are the same.</w:t>
      </w:r>
    </w:p>
    <w:p w:rsidR="002C66B5" w:rsidP="00CD37E7" w:rsidRDefault="002C66B5" w14:paraId="71D8BFB8" w14:textId="77777777">
      <w:r>
        <w:t>The -Verbose option is available for any Data Integration command that executes SQL. This option causes the script to be written to disk including text substitutions, in exactly the form that is executed.</w:t>
      </w:r>
      <w:r w:rsidR="003718E4">
        <w:t xml:space="preserve"> The destination folder is set with the VerboseFolder property in DATA_INTEGRATION_CONTEXT.</w:t>
      </w:r>
    </w:p>
    <w:p w:rsidR="00B54D61" w:rsidP="00CD37E7" w:rsidRDefault="00B54D61" w14:paraId="56F28074" w14:textId="77777777">
      <w:r>
        <w:t xml:space="preserve">Preceding the </w:t>
      </w:r>
      <w:r w:rsidRPr="00B54D61">
        <w:rPr>
          <w:u w:val="single"/>
        </w:rPr>
        <w:t>create table</w:t>
      </w:r>
      <w:r>
        <w:t xml:space="preserve"> command in Figure 3 is a special construct that conditionally drops the table to be re-created only if it exists. The special comments with @ifexists: and @endif: cause text between these comments to be removed if the select statement does not return any data. (A special consideration is that the framework assumes there is a script to execute, so if a script’s logic is entirely conditional, add a harmless select statement at the end just in case everything else is removed).</w:t>
      </w:r>
    </w:p>
    <w:p w:rsidR="00903E94" w:rsidP="00CD37E7" w:rsidRDefault="00CD37E7" w14:paraId="78B9A956" w14:textId="77777777">
      <w:r>
        <w:t xml:space="preserve">DIF </w:t>
      </w:r>
      <w:r w:rsidR="00DE3D98">
        <w:t xml:space="preserve">can also </w:t>
      </w:r>
      <w:r>
        <w:t>generate SQL from Java, using information loaded from control tables.</w:t>
      </w:r>
      <w:r w:rsidR="00DE3D98">
        <w:t xml:space="preserve"> </w:t>
      </w:r>
      <w:r w:rsidR="00112262">
        <w:t>The mechanism is the same: text substitution into SQL templates. For these relatively dynamic scripts, however, it is common for substitutions to constitute relatively complex elements such as join clauses or sub-queries.</w:t>
      </w:r>
      <w:r w:rsidR="00241D13">
        <w:t xml:space="preserve"> See the SQL Generation section below for the Java details.</w:t>
      </w:r>
    </w:p>
    <w:p w:rsidR="006C49DA" w:rsidP="0098159D" w:rsidRDefault="006C49DA" w14:paraId="2390DD2C" w14:textId="77777777">
      <w:pPr>
        <w:pStyle w:val="Heading2"/>
      </w:pPr>
      <w:bookmarkStart w:name="_Toc86055744" w:id="5"/>
      <w:r>
        <w:t>Support for Business Analysts</w:t>
      </w:r>
      <w:bookmarkEnd w:id="5"/>
    </w:p>
    <w:p w:rsidR="006C49DA" w:rsidP="00CD37E7" w:rsidRDefault="0098159D" w14:paraId="2EF972B3" w14:textId="77777777">
      <w:r>
        <w:t xml:space="preserve">At this time (7/2021) we have taken initial steps towards realizing the potential of the Data Integration framework for supporting business analysts who work with the data. Figure 3a shows summaries of SQL </w:t>
      </w:r>
      <w:r>
        <w:lastRenderedPageBreak/>
        <w:t xml:space="preserve">scripts pulled from annotations embedded directly in the SQL. Currently, these summaries offer developers quick insight into the content of scripts. </w:t>
      </w:r>
      <w:r w:rsidR="00776264">
        <w:t>T</w:t>
      </w:r>
      <w:r>
        <w:t>here is potential to go much further along this path of defining annotations and building functionality to support business analysts in their work. A comment inline with SQL is not necessarily up to date, but it</w:t>
      </w:r>
      <w:r w:rsidR="00776264">
        <w:t>’s adjacency</w:t>
      </w:r>
      <w:r>
        <w:t xml:space="preserve"> to code that actually execut</w:t>
      </w:r>
      <w:r w:rsidR="005531E3">
        <w:t>es</w:t>
      </w:r>
      <w:r>
        <w:t xml:space="preserve"> </w:t>
      </w:r>
      <w:r w:rsidR="00776264">
        <w:t>makes it</w:t>
      </w:r>
      <w:r>
        <w:t xml:space="preserve"> </w:t>
      </w:r>
      <w:r w:rsidR="00DF4037">
        <w:t xml:space="preserve">relatively </w:t>
      </w:r>
      <w:r>
        <w:t>eas</w:t>
      </w:r>
      <w:r w:rsidR="00DF4037">
        <w:t>y</w:t>
      </w:r>
      <w:r>
        <w:t xml:space="preserve"> to </w:t>
      </w:r>
      <w:r w:rsidR="00B6124B">
        <w:t>maintain accuracy</w:t>
      </w:r>
      <w:r>
        <w:t xml:space="preserve"> compared </w:t>
      </w:r>
      <w:r w:rsidR="001A6F27">
        <w:t>to</w:t>
      </w:r>
      <w:r>
        <w:t xml:space="preserve"> external document</w:t>
      </w:r>
      <w:r w:rsidR="00374E2C">
        <w:t>ation</w:t>
      </w:r>
      <w:r>
        <w:t>.</w:t>
      </w:r>
    </w:p>
    <w:p w:rsidR="006C49DA" w:rsidP="006C49DA" w:rsidRDefault="006C49DA" w14:paraId="62486C05" w14:textId="77777777">
      <w:pPr>
        <w:pStyle w:val="figure"/>
      </w:pPr>
      <w:r>
        <w:rPr>
          <w:noProof/>
        </w:rPr>
        <w:drawing>
          <wp:inline distT="0" distB="0" distL="0" distR="0" wp14:anchorId="49E20ADB" wp14:editId="07777777">
            <wp:extent cx="5943600" cy="1974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notations.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rsidR="006C49DA" w:rsidP="006C49DA" w:rsidRDefault="006C49DA" w14:paraId="3CCC379F" w14:textId="77777777">
      <w:pPr>
        <w:pStyle w:val="figure"/>
      </w:pPr>
      <w:r>
        <w:t>Figure 3a – Summaries from annotations in SQL scripts</w:t>
      </w:r>
    </w:p>
    <w:p w:rsidR="008413B6" w:rsidP="00290740" w:rsidRDefault="00F74BD2" w14:paraId="39D01DB0" w14:textId="77777777">
      <w:r>
        <w:t xml:space="preserve">Figure 3b shows the tables that are input and output from a script. In this case, the output table is parameterized in the command </w:t>
      </w:r>
      <w:r w:rsidR="00E04177">
        <w:t>as</w:t>
      </w:r>
      <w:r>
        <w:t xml:space="preserve"> ARG4. The ability to identify input and output tables come</w:t>
      </w:r>
      <w:r w:rsidR="008D6CFF">
        <w:t>s</w:t>
      </w:r>
      <w:r>
        <w:t xml:space="preserve"> from parsing the script, as described in the following section. When or if it becomes cost beneficial, the ability to produce data lineage will be extended to the column level of detail.</w:t>
      </w:r>
    </w:p>
    <w:p w:rsidR="008413B6" w:rsidP="006C49DA" w:rsidRDefault="00290740" w14:paraId="4101652C" w14:textId="77777777">
      <w:pPr>
        <w:pStyle w:val="figure"/>
      </w:pPr>
      <w:r>
        <w:rPr>
          <w:noProof/>
        </w:rPr>
        <w:drawing>
          <wp:inline distT="0" distB="0" distL="0" distR="0" wp14:anchorId="35CFBB29" wp14:editId="07777777">
            <wp:extent cx="5943600" cy="1551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ble lineage.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1551940"/>
                    </a:xfrm>
                    <a:prstGeom prst="rect">
                      <a:avLst/>
                    </a:prstGeom>
                  </pic:spPr>
                </pic:pic>
              </a:graphicData>
            </a:graphic>
          </wp:inline>
        </w:drawing>
      </w:r>
    </w:p>
    <w:p w:rsidR="00290740" w:rsidP="006C49DA" w:rsidRDefault="00290740" w14:paraId="62C839B7" w14:textId="77777777">
      <w:pPr>
        <w:pStyle w:val="figure"/>
      </w:pPr>
      <w:r>
        <w:t>Figure 3b – Table level data lineage extracted from a SQL script</w:t>
      </w:r>
    </w:p>
    <w:p w:rsidR="00F65535" w:rsidP="00F65535" w:rsidRDefault="00F65535" w14:paraId="4E73F031" w14:textId="77777777">
      <w:pPr>
        <w:pStyle w:val="Heading2"/>
      </w:pPr>
      <w:bookmarkStart w:name="_Toc86055745" w:id="6"/>
      <w:r>
        <w:t>The DI SQL Parser</w:t>
      </w:r>
      <w:bookmarkEnd w:id="6"/>
    </w:p>
    <w:p w:rsidR="00F65535" w:rsidP="00F65535" w:rsidRDefault="00600A9A" w14:paraId="35910FB2" w14:textId="20E1DF3D">
      <w:r>
        <w:t>The Data Integration framework executes SQL using Oracle</w:t>
      </w:r>
      <w:r w:rsidR="2186F30E">
        <w:t xml:space="preserve"> and Trino.</w:t>
      </w:r>
      <w:r>
        <w:t xml:space="preserve"> </w:t>
      </w:r>
      <w:r w:rsidR="3EFA18B6">
        <w:t>T</w:t>
      </w:r>
      <w:r>
        <w:t>he SQL must be valid for the executing database.</w:t>
      </w:r>
      <w:r w:rsidR="15E434E8">
        <w:t xml:space="preserve"> The framework also executes Cypher when working with graph databases in Neo4j.</w:t>
      </w:r>
    </w:p>
    <w:p w:rsidR="00600A9A" w:rsidP="00F65535" w:rsidRDefault="00600A9A" w14:paraId="7E6CEC9A" w14:textId="2AB4CDB2">
      <w:r>
        <w:t xml:space="preserve">For the purpose of automating data lineage, and other analysis of data dependencies within a body of SQL, the DI framework can also interpret SQL using its own grammar-based SQL parser. </w:t>
      </w:r>
      <w:r w:rsidR="00633EC0">
        <w:t xml:space="preserve">This capability is functional </w:t>
      </w:r>
      <w:r w:rsidR="68CBA27C">
        <w:t xml:space="preserve">for Oracle SQL, </w:t>
      </w:r>
      <w:r w:rsidR="00633EC0">
        <w:t xml:space="preserve">but </w:t>
      </w:r>
      <w:r w:rsidR="005531E3">
        <w:t xml:space="preserve">is still </w:t>
      </w:r>
      <w:r w:rsidR="00633EC0">
        <w:t xml:space="preserve">incomplete. </w:t>
      </w:r>
      <w:r w:rsidR="003F0D09">
        <w:t>This section describes how this capability</w:t>
      </w:r>
      <w:r w:rsidR="00633EC0">
        <w:t xml:space="preserve"> works to support further development. </w:t>
      </w:r>
      <w:r w:rsidRPr="0FC117BD" w:rsidR="00633EC0">
        <w:rPr>
          <w:b/>
          <w:bCs/>
          <w:i/>
          <w:iCs/>
        </w:rPr>
        <w:t>Skip this section if your interest is in using the framework for ETL.</w:t>
      </w:r>
    </w:p>
    <w:p w:rsidR="00977916" w:rsidP="00F65535" w:rsidRDefault="00977916" w14:paraId="14ECBC61" w14:textId="77777777">
      <w:r>
        <w:t xml:space="preserve">The </w:t>
      </w:r>
      <w:r w:rsidR="00C62B64">
        <w:t xml:space="preserve">DI SQL parser is controlled by a grammar in </w:t>
      </w:r>
      <w:r w:rsidR="002C11C6">
        <w:t xml:space="preserve">a </w:t>
      </w:r>
      <w:r w:rsidR="00C62B64">
        <w:t>Bachus-Naur Form</w:t>
      </w:r>
      <w:r w:rsidR="002C11C6">
        <w:t>at</w:t>
      </w:r>
      <w:r w:rsidR="00C62B64">
        <w:t xml:space="preserve"> (BNF)</w:t>
      </w:r>
      <w:r w:rsidR="002C11C6">
        <w:t xml:space="preserve">. It is not a complete model of </w:t>
      </w:r>
      <w:r w:rsidR="00482CC2">
        <w:t xml:space="preserve">Oracle </w:t>
      </w:r>
      <w:r w:rsidR="002C11C6">
        <w:t xml:space="preserve">SQL, that would be incredibly difficult. Instead, it is designed to interpret just the detail that </w:t>
      </w:r>
      <w:r w:rsidR="002C11C6">
        <w:lastRenderedPageBreak/>
        <w:t>we need for whatever analysis we are undertaking to develop. Currently we are using the parser to enable the data lineage dropdown in the commands editor web application, which shows input and output tables. At this time the grammar also includes a partial parsing of columns. However, more advanced features such as UNION etc. are not included. The current grammar also glosses over the content in join phrases, where clauses, and group by clauses.</w:t>
      </w:r>
    </w:p>
    <w:p w:rsidR="00633EC0" w:rsidP="00F65535" w:rsidRDefault="00977916" w14:paraId="4B99056E" w14:textId="77777777">
      <w:r>
        <w:rPr>
          <w:noProof/>
        </w:rPr>
        <w:drawing>
          <wp:inline distT="0" distB="0" distL="0" distR="0" wp14:anchorId="5134A40E" wp14:editId="5011C3FC">
            <wp:extent cx="5943600" cy="1373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73505"/>
                    </a:xfrm>
                    <a:prstGeom prst="rect">
                      <a:avLst/>
                    </a:prstGeom>
                  </pic:spPr>
                </pic:pic>
              </a:graphicData>
            </a:graphic>
          </wp:inline>
        </w:drawing>
      </w:r>
    </w:p>
    <w:p w:rsidR="00977916" w:rsidP="00977916" w:rsidRDefault="00977916" w14:paraId="48602079" w14:textId="77777777">
      <w:pPr>
        <w:pStyle w:val="figure"/>
      </w:pPr>
      <w:r>
        <w:t>Figure 3</w:t>
      </w:r>
      <w:r w:rsidR="008413B6">
        <w:t>c</w:t>
      </w:r>
      <w:r>
        <w:t xml:space="preserve"> – Examples of the DI SQL grammar</w:t>
      </w:r>
      <w:r w:rsidR="0047658F">
        <w:t>, from the table DATA_INTEGRATON_SQL_GRAMMAR</w:t>
      </w:r>
    </w:p>
    <w:p w:rsidR="00ED440C" w:rsidP="009F0C9F" w:rsidRDefault="009F0C9F" w14:paraId="281545C0" w14:textId="77777777">
      <w:r>
        <w:t xml:space="preserve">Each record of the grammar is an </w:t>
      </w:r>
      <w:r w:rsidRPr="009F0C9F">
        <w:rPr>
          <w:u w:val="single"/>
        </w:rPr>
        <w:t>expansion</w:t>
      </w:r>
      <w:r>
        <w:t>, in which the left side is substituted by the right side as the parser moves down the tree of grammar elements</w:t>
      </w:r>
      <w:r w:rsidR="00ED440C">
        <w:t>. Here are the elements that are found in the grammar:</w:t>
      </w:r>
    </w:p>
    <w:p w:rsidR="00ED440C" w:rsidP="00ED440C" w:rsidRDefault="00ED440C" w14:paraId="0821F9CB" w14:textId="77777777">
      <w:pPr>
        <w:pStyle w:val="ListParagraph"/>
        <w:numPr>
          <w:ilvl w:val="0"/>
          <w:numId w:val="28"/>
        </w:numPr>
      </w:pPr>
      <w:r>
        <w:t>Literals. Anything that is not explicitly in this list is a literal. Literals are matched directly to the SQL script. They are very important for the grammar because they are easy to reject, in other words, parsing a literal helps the parser align the grammar and the script.</w:t>
      </w:r>
    </w:p>
    <w:p w:rsidR="0047658F" w:rsidP="0047658F" w:rsidRDefault="0081556C" w14:paraId="21A44347" w14:textId="77777777">
      <w:pPr>
        <w:pStyle w:val="ListParagraph"/>
        <w:numPr>
          <w:ilvl w:val="0"/>
          <w:numId w:val="28"/>
        </w:numPr>
      </w:pPr>
      <w:r>
        <w:t>T</w:t>
      </w:r>
      <w:r w:rsidR="009F0C9F">
        <w:t>erminal text</w:t>
      </w:r>
      <w:r w:rsidR="00E1594D">
        <w:t xml:space="preserve"> elements</w:t>
      </w:r>
      <w:r>
        <w:t>. These are bound to</w:t>
      </w:r>
      <w:r w:rsidR="009F0C9F">
        <w:t xml:space="preserve"> </w:t>
      </w:r>
      <w:r w:rsidR="00E1594D">
        <w:t>text in the SQL</w:t>
      </w:r>
      <w:r w:rsidR="00480B6B">
        <w:t>, along with information from the grammar and contextual history from the parse tree such that the system can know the contents of the script.</w:t>
      </w:r>
      <w:r w:rsidR="0047658F">
        <w:t xml:space="preserve"> Terminal text elements look like expansions, but do not have their own record. So far they include:</w:t>
      </w:r>
    </w:p>
    <w:p w:rsidR="0047658F" w:rsidP="0047658F" w:rsidRDefault="0047658F" w14:paraId="383C6CB6" w14:textId="77777777">
      <w:pPr>
        <w:pStyle w:val="ListParagraph"/>
        <w:numPr>
          <w:ilvl w:val="1"/>
          <w:numId w:val="28"/>
        </w:numPr>
      </w:pPr>
      <w:r>
        <w:t>&lt;name&gt;. These bind to single tokens that are alphanumeric, except for certain characters including _, *, [, ], and -. The token must be no longer than 50 characters.</w:t>
      </w:r>
    </w:p>
    <w:p w:rsidR="0047658F" w:rsidP="0047658F" w:rsidRDefault="0047658F" w14:paraId="6002652B" w14:textId="77777777">
      <w:pPr>
        <w:pStyle w:val="ListParagraph"/>
        <w:numPr>
          <w:ilvl w:val="1"/>
          <w:numId w:val="28"/>
        </w:numPr>
      </w:pPr>
      <w:r>
        <w:t>&lt;alias&gt;. This is treated just like name but with a length limit of 10 characters.</w:t>
      </w:r>
    </w:p>
    <w:p w:rsidR="00394140" w:rsidP="0047658F" w:rsidRDefault="0047658F" w14:paraId="34BD8717" w14:textId="77777777">
      <w:pPr>
        <w:pStyle w:val="ListParagraph"/>
        <w:numPr>
          <w:ilvl w:val="1"/>
          <w:numId w:val="28"/>
        </w:numPr>
      </w:pPr>
      <w:r>
        <w:t>&lt;text&gt;. This can bind to any script text. The</w:t>
      </w:r>
      <w:r w:rsidR="00742320">
        <w:t>re is a column called TEXT</w:t>
      </w:r>
      <w:r w:rsidR="00C25568">
        <w:t xml:space="preserve">_SENTINELS in DATA_INTEGRATION_SQL_GRAMMAR that tells the parser where to end the text binding for each expansion. </w:t>
      </w:r>
    </w:p>
    <w:p w:rsidR="009F0C9F" w:rsidP="00394140" w:rsidRDefault="00394140" w14:paraId="63553F77" w14:textId="77777777">
      <w:pPr>
        <w:pStyle w:val="ListParagraph"/>
        <w:numPr>
          <w:ilvl w:val="0"/>
          <w:numId w:val="28"/>
        </w:numPr>
      </w:pPr>
      <w:r>
        <w:t>Non-terminal expansion identifiers. For example, &lt;comment&gt; and &lt;statement&gt;. These each have their own record</w:t>
      </w:r>
      <w:r w:rsidR="00ED440C">
        <w:t xml:space="preserve"> </w:t>
      </w:r>
      <w:r>
        <w:t>in the control table. If an expansion is missing, however, the log records the error but parsing continues.</w:t>
      </w:r>
    </w:p>
    <w:p w:rsidR="00C028DB" w:rsidP="00394140" w:rsidRDefault="00C028DB" w14:paraId="55E4237F" w14:textId="77777777">
      <w:pPr>
        <w:pStyle w:val="ListParagraph"/>
        <w:numPr>
          <w:ilvl w:val="0"/>
          <w:numId w:val="28"/>
        </w:numPr>
      </w:pPr>
      <w:r>
        <w:t xml:space="preserve">Curly brackets { and }. The closing bracket may be immediately followed without a space with either + or *. The brackets identify a group that may be repeated. </w:t>
      </w:r>
      <w:r w:rsidR="0039302C">
        <w:t>The + means one or more times. The * means zero or more times.</w:t>
      </w:r>
    </w:p>
    <w:p w:rsidR="0039302C" w:rsidP="00394140" w:rsidRDefault="0039302C" w14:paraId="2383F810" w14:textId="77777777">
      <w:pPr>
        <w:pStyle w:val="ListParagraph"/>
        <w:numPr>
          <w:ilvl w:val="0"/>
          <w:numId w:val="28"/>
        </w:numPr>
      </w:pPr>
      <w:r>
        <w:t>Square brackets [ and ]. These also create groups, however, the cardinality expected is either zero or one time. In other words, use square brackets for optional, non-repeated elements.</w:t>
      </w:r>
    </w:p>
    <w:p w:rsidR="00543F65" w:rsidP="00394140" w:rsidRDefault="00543F65" w14:paraId="4629509C" w14:textId="77777777">
      <w:pPr>
        <w:pStyle w:val="ListParagraph"/>
        <w:numPr>
          <w:ilvl w:val="0"/>
          <w:numId w:val="28"/>
        </w:numPr>
      </w:pPr>
      <w:r>
        <w:t xml:space="preserve">Pipes |, and a special pipe that looks like |1. These occur always within curly brackets to </w:t>
      </w:r>
      <w:r w:rsidR="004264A6">
        <w:t>identify disjunctive options for parsing an element.</w:t>
      </w:r>
      <w:r w:rsidR="00DD0D7E">
        <w:t xml:space="preserve"> </w:t>
      </w:r>
      <w:r w:rsidRPr="00DD0D7E" w:rsidR="00DD0D7E">
        <w:rPr>
          <w:i/>
        </w:rPr>
        <w:t>Disjunctions must be crafted such that the first option that parses successfully is the intended parse</w:t>
      </w:r>
      <w:r w:rsidR="00DD0D7E">
        <w:t>. In other words, the parser does not search for all possible parses where there are multiple options within a disjunctive group. Given the nesting of disjunctions within disjunctions, this could become very expensive computationally.</w:t>
      </w:r>
      <w:r w:rsidR="00022EC1">
        <w:t xml:space="preserve"> </w:t>
      </w:r>
      <w:r w:rsidR="00022EC1">
        <w:lastRenderedPageBreak/>
        <w:t>The |1 symbol means that the following option will terminate parsing of a repeating group.</w:t>
      </w:r>
      <w:r w:rsidR="00DD0D7E">
        <w:t xml:space="preserve"> </w:t>
      </w:r>
      <w:r w:rsidR="00022EC1">
        <w:t>We use it to know when a list of SELECT columns is complete. Every column is followed by a comma, and the final column is followed by FROM.</w:t>
      </w:r>
    </w:p>
    <w:p w:rsidR="00365CA2" w:rsidP="00365CA2" w:rsidRDefault="00365CA2" w14:paraId="38AFD900" w14:textId="77777777">
      <w:r>
        <w:t>It is very important to separate elements in the grammar table with spaces, as we use spaces to split the grammar when building it from the control table. Carefully imitate the use of spaces as seen in the control table.</w:t>
      </w:r>
    </w:p>
    <w:p w:rsidR="00365CA2" w:rsidP="00365CA2" w:rsidRDefault="005C2FF3" w14:paraId="7B643353" w14:textId="77777777">
      <w:r>
        <w:t xml:space="preserve">At this time, many scripts do not parse successfully as they were written over the past two years. </w:t>
      </w:r>
      <w:r w:rsidR="00C537F5">
        <w:t>According to the current grammar, c</w:t>
      </w:r>
      <w:r>
        <w:t>ertain simple conventions need to be followed in the scripts for them to parse. These include:</w:t>
      </w:r>
    </w:p>
    <w:p w:rsidR="005C2FF3" w:rsidP="005C2FF3" w:rsidRDefault="005C2FF3" w14:paraId="2E5E7C7F" w14:textId="77777777">
      <w:pPr>
        <w:pStyle w:val="ListParagraph"/>
        <w:numPr>
          <w:ilvl w:val="0"/>
          <w:numId w:val="29"/>
        </w:numPr>
      </w:pPr>
      <w:r>
        <w:t xml:space="preserve">Use of aliases. Tables following </w:t>
      </w:r>
      <w:r w:rsidRPr="005C2FF3">
        <w:t xml:space="preserve">FROM and </w:t>
      </w:r>
      <w:r>
        <w:t>JOIN must be followed by aliases. Columns in SELECT statements must be preceded by an alias (e.g. M.ENTITY_ID).</w:t>
      </w:r>
      <w:r w:rsidR="00310304">
        <w:t xml:space="preserve"> (Note, besides making parsing easier, this convention will also facilitate column-level data lineage).</w:t>
      </w:r>
    </w:p>
    <w:p w:rsidR="005C2FF3" w:rsidP="001870B4" w:rsidRDefault="00ED0AA4" w14:paraId="000E8AA9" w14:textId="77777777">
      <w:pPr>
        <w:pStyle w:val="ListParagraph"/>
        <w:numPr>
          <w:ilvl w:val="0"/>
          <w:numId w:val="29"/>
        </w:numPr>
      </w:pPr>
      <w:r>
        <w:t xml:space="preserve">Every annotation must have a body of text, even if only one character. In particular, follow </w:t>
      </w:r>
      <w:r w:rsidR="001870B4">
        <w:br/>
      </w:r>
      <w:r w:rsidRPr="001870B4" w:rsidR="001870B4">
        <w:rPr>
          <w:color w:val="0070C0"/>
        </w:rPr>
        <w:t xml:space="preserve">           </w:t>
      </w:r>
      <w:r w:rsidRPr="001870B4">
        <w:rPr>
          <w:color w:val="0070C0"/>
        </w:rPr>
        <w:t xml:space="preserve">-- </w:t>
      </w:r>
      <w:r w:rsidRPr="001870B4" w:rsidR="001870B4">
        <w:rPr>
          <w:color w:val="0070C0"/>
        </w:rPr>
        <w:t>@</w:t>
      </w:r>
      <w:r w:rsidRPr="001870B4">
        <w:rPr>
          <w:color w:val="0070C0"/>
        </w:rPr>
        <w:t>endif</w:t>
      </w:r>
      <w:r w:rsidRPr="001870B4" w:rsidR="001870B4">
        <w:rPr>
          <w:color w:val="0070C0"/>
        </w:rPr>
        <w:t>:  .</w:t>
      </w:r>
      <w:r w:rsidR="001870B4">
        <w:br/>
      </w:r>
      <w:r w:rsidR="001870B4">
        <w:t>with a character such as the period above.</w:t>
      </w:r>
    </w:p>
    <w:p w:rsidR="00C537F5" w:rsidP="001870B4" w:rsidRDefault="00C537F5" w14:paraId="29C9B6BF" w14:textId="77777777">
      <w:pPr>
        <w:pStyle w:val="ListParagraph"/>
        <w:numPr>
          <w:ilvl w:val="0"/>
          <w:numId w:val="29"/>
        </w:numPr>
      </w:pPr>
      <w:r w:rsidRPr="00C537F5">
        <w:rPr>
          <w:color w:val="0070C0"/>
        </w:rPr>
        <w:t>Create table &lt;table&gt; as ( &lt;select&gt;</w:t>
      </w:r>
      <w:r>
        <w:t xml:space="preserve"> requires a parenthesis in front of SELECT.</w:t>
      </w:r>
    </w:p>
    <w:p w:rsidR="00C537F5" w:rsidP="00C537F5" w:rsidRDefault="00C537F5" w14:paraId="7EC49297" w14:textId="77777777">
      <w:pPr>
        <w:rPr>
          <w:color w:val="000000" w:themeColor="text1"/>
        </w:rPr>
      </w:pPr>
      <w:r w:rsidRPr="00C537F5">
        <w:rPr>
          <w:color w:val="000000" w:themeColor="text1"/>
        </w:rPr>
        <w:t>And so on</w:t>
      </w:r>
      <w:r>
        <w:rPr>
          <w:color w:val="000000" w:themeColor="text1"/>
        </w:rPr>
        <w:t>. Y</w:t>
      </w:r>
      <w:r w:rsidRPr="00C537F5">
        <w:rPr>
          <w:color w:val="000000" w:themeColor="text1"/>
        </w:rPr>
        <w:t xml:space="preserve">ou’ll need to </w:t>
      </w:r>
      <w:r>
        <w:rPr>
          <w:color w:val="000000" w:themeColor="text1"/>
        </w:rPr>
        <w:t>inspect</w:t>
      </w:r>
      <w:r w:rsidRPr="00C537F5">
        <w:rPr>
          <w:color w:val="000000" w:themeColor="text1"/>
        </w:rPr>
        <w:t xml:space="preserve"> the grammar </w:t>
      </w:r>
      <w:r>
        <w:rPr>
          <w:color w:val="000000" w:themeColor="text1"/>
        </w:rPr>
        <w:t>closely to see how it aligns with a particular script that you are working with. Every failure to parse can be addressed either by:</w:t>
      </w:r>
    </w:p>
    <w:p w:rsidR="00C537F5" w:rsidP="00C537F5" w:rsidRDefault="00C537F5" w14:paraId="4422A4F7" w14:textId="77777777">
      <w:pPr>
        <w:pStyle w:val="ListParagraph"/>
        <w:numPr>
          <w:ilvl w:val="0"/>
          <w:numId w:val="30"/>
        </w:numPr>
        <w:rPr>
          <w:color w:val="000000" w:themeColor="text1"/>
        </w:rPr>
      </w:pPr>
      <w:r>
        <w:rPr>
          <w:color w:val="000000" w:themeColor="text1"/>
        </w:rPr>
        <w:t>Modifying the SQL script to fit DI conventions</w:t>
      </w:r>
    </w:p>
    <w:p w:rsidR="00C537F5" w:rsidP="00C537F5" w:rsidRDefault="00C537F5" w14:paraId="7AB7FAE8" w14:textId="77777777">
      <w:pPr>
        <w:pStyle w:val="ListParagraph"/>
        <w:numPr>
          <w:ilvl w:val="0"/>
          <w:numId w:val="30"/>
        </w:numPr>
        <w:rPr>
          <w:color w:val="000000" w:themeColor="text1"/>
        </w:rPr>
      </w:pPr>
      <w:r>
        <w:rPr>
          <w:color w:val="000000" w:themeColor="text1"/>
        </w:rPr>
        <w:t>Elaborating the grammar to accommodate the script. Be sure to run a regression test to make sure that other scripts parse correctly.</w:t>
      </w:r>
    </w:p>
    <w:p w:rsidR="00C537F5" w:rsidP="00C537F5" w:rsidRDefault="00C537F5" w14:paraId="647BFF09" w14:textId="77777777">
      <w:pPr>
        <w:pStyle w:val="ListParagraph"/>
        <w:numPr>
          <w:ilvl w:val="0"/>
          <w:numId w:val="30"/>
        </w:numPr>
        <w:rPr>
          <w:color w:val="000000" w:themeColor="text1"/>
        </w:rPr>
      </w:pPr>
      <w:r>
        <w:rPr>
          <w:color w:val="000000" w:themeColor="text1"/>
        </w:rPr>
        <w:t>Adding new behavior to the parser. At this point, hopefully, this option will be needed rarely. The code is in the DataIntegration project, in the dataIntegration.sqlParsing package.</w:t>
      </w:r>
    </w:p>
    <w:p w:rsidRPr="00E87D63" w:rsidR="00E87D63" w:rsidP="00E87D63" w:rsidRDefault="00E87D63" w14:paraId="68C68C53" w14:textId="77777777">
      <w:pPr>
        <w:rPr>
          <w:color w:val="000000" w:themeColor="text1"/>
        </w:rPr>
      </w:pPr>
      <w:r>
        <w:rPr>
          <w:color w:val="000000" w:themeColor="text1"/>
        </w:rPr>
        <w:t xml:space="preserve">Finally, </w:t>
      </w:r>
      <w:r w:rsidR="00915063">
        <w:rPr>
          <w:color w:val="000000" w:themeColor="text1"/>
        </w:rPr>
        <w:t>future work will parse SQL scripts that have been instantiated, rather than templates awaiting substitutions of parameters prior to execution.</w:t>
      </w:r>
    </w:p>
    <w:p w:rsidR="00D24B7C" w:rsidP="00DE4BFC" w:rsidRDefault="007C3A33" w14:paraId="05ABE34C" w14:textId="77777777">
      <w:pPr>
        <w:pStyle w:val="Heading1"/>
      </w:pPr>
      <w:bookmarkStart w:name="_Toc86055746" w:id="7"/>
      <w:r>
        <w:t>Executables</w:t>
      </w:r>
      <w:bookmarkEnd w:id="7"/>
    </w:p>
    <w:p w:rsidR="00D24B7C" w:rsidP="00D24B7C" w:rsidRDefault="00413DBA" w14:paraId="756831FD" w14:textId="77777777">
      <w:r>
        <w:t xml:space="preserve">We have been executing DIF processes in one of </w:t>
      </w:r>
      <w:r w:rsidR="00D533A5">
        <w:t>four</w:t>
      </w:r>
      <w:r>
        <w:t xml:space="preserve"> ways: within the Eclipse debugger, from the command line using b</w:t>
      </w:r>
      <w:r w:rsidR="000B76AF">
        <w:t>atch programs</w:t>
      </w:r>
      <w:r w:rsidR="00D533A5">
        <w:t>, from Windows Task Scheduler, or from the Data Integration Self-Service web application</w:t>
      </w:r>
      <w:r w:rsidR="000B76AF">
        <w:t>.</w:t>
      </w:r>
      <w:r>
        <w:t xml:space="preserve"> We create batch programs by copying the command line from Eclipse Debug configurations. The java classpath is long and </w:t>
      </w:r>
      <w:r w:rsidR="00816890">
        <w:t>machine</w:t>
      </w:r>
      <w:r>
        <w:t>-specific, so each developer needs to create their own batch programs</w:t>
      </w:r>
      <w:r w:rsidR="00816890">
        <w:t xml:space="preserve"> for running on their desktops</w:t>
      </w:r>
      <w:r>
        <w:t>.</w:t>
      </w:r>
    </w:p>
    <w:p w:rsidR="11C1B374" w:rsidP="0FC117BD" w:rsidRDefault="11C1B374" w14:paraId="21967C98" w14:textId="174382E0">
      <w:r>
        <w:t xml:space="preserve">Previously, we used a separate batch program to invoke each Data Integration process. Subsequently, we shifted to generic batch programs where the </w:t>
      </w:r>
      <w:r w:rsidR="4BBE5330">
        <w:t xml:space="preserve">log file, </w:t>
      </w:r>
      <w:r>
        <w:t>Data Integration project and process are included in the arguments passed from the command line</w:t>
      </w:r>
      <w:r w:rsidR="498A6DED">
        <w:t xml:space="preserve"> (as arguments %1, %2, and %3 respectively)</w:t>
      </w:r>
      <w:r>
        <w:t>.</w:t>
      </w:r>
      <w:r w:rsidR="73ED1A79">
        <w:t xml:space="preserve"> Indeed, the main() function of DataIntegration can now accept any number of arguments from the command line. This is useful when running subprocesses that </w:t>
      </w:r>
      <w:r w:rsidR="5293B23E">
        <w:t xml:space="preserve">start with a list of values passed from the calling process. Note, these arguments are always strings, we do not have </w:t>
      </w:r>
      <w:r w:rsidR="4423BEF0">
        <w:t xml:space="preserve">non-text </w:t>
      </w:r>
      <w:r w:rsidR="5293B23E">
        <w:t>variables in the framework.</w:t>
      </w:r>
      <w:r>
        <w:t xml:space="preserve"> </w:t>
      </w:r>
    </w:p>
    <w:p w:rsidR="00FC3ED0" w:rsidP="000B76AF" w:rsidRDefault="3C0826D5" w14:paraId="19A1C634" w14:textId="24C74F98">
      <w:r>
        <w:lastRenderedPageBreak/>
        <w:t xml:space="preserve">Also note that </w:t>
      </w:r>
      <w:r w:rsidR="00422495">
        <w:t xml:space="preserve">DIF currently requires </w:t>
      </w:r>
      <w:r w:rsidR="00FC3ED0">
        <w:t>these</w:t>
      </w:r>
      <w:r w:rsidR="00422495">
        <w:t xml:space="preserve"> system environment variable</w:t>
      </w:r>
      <w:r w:rsidR="00142057">
        <w:t>s</w:t>
      </w:r>
      <w:r w:rsidR="00422495">
        <w:t xml:space="preserve">: </w:t>
      </w:r>
    </w:p>
    <w:p w:rsidR="00422495" w:rsidP="0FC117BD" w:rsidRDefault="00422495" w14:paraId="3725EFCD" w14:textId="1F800B8C">
      <w:pPr>
        <w:pStyle w:val="ListParagraph"/>
        <w:numPr>
          <w:ilvl w:val="0"/>
          <w:numId w:val="21"/>
        </w:numPr>
      </w:pPr>
      <w:r>
        <w:t>TNS_FOLDER</w:t>
      </w:r>
      <w:r w:rsidR="00FC3ED0">
        <w:t>. I</w:t>
      </w:r>
      <w:r>
        <w:t>dentifies the folder within which the tnsnames.ora file is located. This file contains instructions for connecting to Oracle databases.</w:t>
      </w:r>
      <w:r w:rsidR="00FC3ED0">
        <w:t xml:space="preserve"> The sqlnet.ora file is also located in this folder. This Oracle configuration file is needed for C# programs to connect to Oracle.</w:t>
      </w:r>
    </w:p>
    <w:p w:rsidRPr="00D24B7C" w:rsidR="00FC3ED0" w:rsidP="00FC3ED0" w:rsidRDefault="00FC3ED0" w14:paraId="51BD9F6A" w14:textId="77777777">
      <w:pPr>
        <w:pStyle w:val="ListParagraph"/>
        <w:numPr>
          <w:ilvl w:val="0"/>
          <w:numId w:val="21"/>
        </w:numPr>
      </w:pPr>
      <w:r>
        <w:t>DATA_INTEGRATION_HOME. This variable points to the Execution folder and contains the DataIntegration.ini configuration file, which includes bootstrap properties that tell the web applications where to find and how to read credentials from the DATA_INTEGRATION_CONTEXT table.</w:t>
      </w:r>
    </w:p>
    <w:p w:rsidR="00F81CE2" w:rsidP="00F81CE2" w:rsidRDefault="00A01D69" w14:paraId="0BE70C62" w14:textId="77777777">
      <w:pPr>
        <w:pStyle w:val="Heading1"/>
      </w:pPr>
      <w:bookmarkStart w:name="_Toc86055747" w:id="8"/>
      <w:r>
        <w:t>Process Logs</w:t>
      </w:r>
      <w:bookmarkEnd w:id="8"/>
    </w:p>
    <w:p w:rsidRPr="00A01D69" w:rsidR="00A01D69" w:rsidP="00A01D69" w:rsidRDefault="00186897" w14:paraId="1881BC70" w14:textId="77777777">
      <w:r>
        <w:t>Every DIF process generates a log, either to the console or redirected to disk. The log shows e</w:t>
      </w:r>
      <w:r w:rsidR="009E1F86">
        <w:t>very</w:t>
      </w:r>
      <w:r>
        <w:t xml:space="preserve"> command that executes</w:t>
      </w:r>
      <w:r w:rsidR="009E1F86">
        <w:t xml:space="preserve"> complete with variable substitutions</w:t>
      </w:r>
      <w:r>
        <w:t xml:space="preserve">. </w:t>
      </w:r>
      <w:r w:rsidR="00F42DD0">
        <w:t xml:space="preserve">For example, Figure 4 shows a value to be substituted into a script, and then execution of the script. </w:t>
      </w:r>
      <w:r w:rsidR="00E64DA7">
        <w:t>Note there are two levels of substitution here: variables substituted into DIF commands (not shown in Figure 4 because the log is post-substitution), and parameters substituted into SQL scripts (as directed by DIF commands).</w:t>
      </w:r>
    </w:p>
    <w:p w:rsidR="00A01D69" w:rsidP="00F81CE2" w:rsidRDefault="00A01D69" w14:paraId="1299C43A" w14:textId="77777777">
      <w:pPr>
        <w:pStyle w:val="figure"/>
      </w:pPr>
      <w:r>
        <w:rPr>
          <w:noProof/>
        </w:rPr>
        <w:drawing>
          <wp:inline distT="0" distB="0" distL="0" distR="0" wp14:anchorId="685AB588" wp14:editId="4742D23F">
            <wp:extent cx="5943600" cy="11385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38555"/>
                    </a:xfrm>
                    <a:prstGeom prst="rect">
                      <a:avLst/>
                    </a:prstGeom>
                  </pic:spPr>
                </pic:pic>
              </a:graphicData>
            </a:graphic>
          </wp:inline>
        </w:drawing>
      </w:r>
    </w:p>
    <w:p w:rsidR="00F81CE2" w:rsidP="00F81CE2" w:rsidRDefault="00F81CE2" w14:paraId="5B379526" w14:textId="77777777">
      <w:pPr>
        <w:pStyle w:val="figure"/>
      </w:pPr>
      <w:r>
        <w:t xml:space="preserve">Figure </w:t>
      </w:r>
      <w:r w:rsidR="00A01D69">
        <w:t>4</w:t>
      </w:r>
      <w:r>
        <w:t xml:space="preserve"> – A log entry </w:t>
      </w:r>
      <w:r w:rsidR="00186897">
        <w:t>showing execution of a script</w:t>
      </w:r>
    </w:p>
    <w:p w:rsidR="00027C4A" w:rsidP="00027C4A" w:rsidRDefault="00027C4A" w14:paraId="2269EB4B" w14:textId="77777777">
      <w:pPr>
        <w:pStyle w:val="Heading1"/>
      </w:pPr>
      <w:bookmarkStart w:name="_Toc86055748" w:id="9"/>
      <w:r>
        <w:t>Self-Service Web Application</w:t>
      </w:r>
      <w:bookmarkEnd w:id="9"/>
    </w:p>
    <w:p w:rsidRPr="00524589" w:rsidR="00524589" w:rsidP="00524589" w:rsidRDefault="00524589" w14:paraId="1F38479B" w14:textId="77777777">
      <w:r>
        <w:t xml:space="preserve">We have developed and deployed a web application that allows authorized users to run processes on demand. </w:t>
      </w:r>
      <w:r w:rsidR="00960F92">
        <w:t>Users must be registered with Virtual Gateway</w:t>
      </w:r>
      <w:r w:rsidR="00A27D01">
        <w:t xml:space="preserve"> for authentication. </w:t>
      </w:r>
      <w:r w:rsidR="00214173">
        <w:t>Authorization is process-specific,</w:t>
      </w:r>
      <w:r w:rsidR="001933F1">
        <w:t xml:space="preserve"> as specified in the DI_SELF_SERVICE_PROCESSES table. The parameters for each process are defined in the DI_SELF_SERVICE_PARAMETERS table.</w:t>
      </w:r>
    </w:p>
    <w:p w:rsidR="00027C4A" w:rsidP="00C4514E" w:rsidRDefault="00C4514E" w14:paraId="4DDBEF00" w14:textId="77777777">
      <w:pPr>
        <w:pStyle w:val="figure"/>
      </w:pPr>
      <w:r>
        <w:rPr>
          <w:noProof/>
        </w:rPr>
        <w:lastRenderedPageBreak/>
        <w:drawing>
          <wp:inline distT="0" distB="0" distL="0" distR="0" wp14:anchorId="3094FCE2" wp14:editId="07777777">
            <wp:extent cx="5943600" cy="31584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lf service.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p w:rsidR="007E1A17" w:rsidP="00C4514E" w:rsidRDefault="007E1A17" w14:paraId="22CB3B62" w14:textId="77777777">
      <w:pPr>
        <w:pStyle w:val="figure"/>
      </w:pPr>
      <w:r>
        <w:t xml:space="preserve">Figure 4b </w:t>
      </w:r>
      <w:r w:rsidR="000131AC">
        <w:t>–</w:t>
      </w:r>
      <w:r>
        <w:t xml:space="preserve"> </w:t>
      </w:r>
      <w:r w:rsidR="000131AC">
        <w:t>The self-service web application</w:t>
      </w:r>
    </w:p>
    <w:p w:rsidRPr="00027C4A" w:rsidR="005306D3" w:rsidP="005306D3" w:rsidRDefault="005306D3" w14:paraId="11CA3576" w14:textId="77777777">
      <w:r>
        <w:t>The self-service application posed a bit of a dilemma because there are conflicting requirements for the credentials to run the Tomcat web server, and to use the Microsoft Excel Interop library that we use to generate reports with Excel. Therefore, we developed a separate Windows application, the DiSelfServiceExecutor, to run the Data Integration processes in the background. The web application and the executor communicate using shared memory files.</w:t>
      </w:r>
    </w:p>
    <w:p w:rsidR="00A17666" w:rsidP="00CD37E7" w:rsidRDefault="00A17666" w14:paraId="0326CAB0" w14:textId="77777777">
      <w:pPr>
        <w:pStyle w:val="Heading1"/>
      </w:pPr>
      <w:bookmarkStart w:name="_Toc86055749" w:id="10"/>
      <w:r>
        <w:t>Development Environments</w:t>
      </w:r>
      <w:bookmarkEnd w:id="10"/>
    </w:p>
    <w:p w:rsidR="000268AF" w:rsidP="000268AF" w:rsidRDefault="000268AF" w14:paraId="01BCB82A" w14:textId="77777777">
      <w:pPr>
        <w:pStyle w:val="Heading2"/>
      </w:pPr>
      <w:bookmarkStart w:name="_Toc49937245" w:id="11"/>
      <w:bookmarkStart w:name="_Toc86055750" w:id="12"/>
      <w:r>
        <w:t>Eclipse</w:t>
      </w:r>
      <w:bookmarkEnd w:id="11"/>
      <w:bookmarkEnd w:id="12"/>
    </w:p>
    <w:p w:rsidR="000268AF" w:rsidP="000268AF" w:rsidRDefault="000268AF" w14:paraId="14EA2EDE" w14:textId="77777777">
      <w:r>
        <w:t xml:space="preserve">We use Eclipse for developing our batch processes and web applications, running with Java 8. </w:t>
      </w:r>
      <w:r w:rsidR="007115AE">
        <w:t>Version 4.16 is the last version of Eclipse compatible with Java 8</w:t>
      </w:r>
      <w:r>
        <w:t xml:space="preserve">. </w:t>
      </w:r>
      <w:r w:rsidR="007115AE">
        <w:t xml:space="preserve">We recommend installing the Enterprise version of Eclipse 4.16, but it is also possible to install the regular version and then add some features. </w:t>
      </w:r>
      <w:r>
        <w:t>We use the default workspace name (eclipse-workspace).</w:t>
      </w:r>
    </w:p>
    <w:p w:rsidR="000268AF" w:rsidP="000268AF" w:rsidRDefault="000268AF" w14:paraId="783CC291" w14:textId="77777777">
      <w:r>
        <w:t xml:space="preserve">We have a number of technical notes related to the installation of tools in Eclipse in MassForge. See MassForge &gt; project </w:t>
      </w:r>
      <w:r w:rsidRPr="001C3FD2">
        <w:t>EOHHS DW</w:t>
      </w:r>
      <w:r>
        <w:t xml:space="preserve"> &gt; documents &gt; DW_Data Quality &gt; Knowledge &gt; How To.</w:t>
      </w:r>
    </w:p>
    <w:p w:rsidR="000268AF" w:rsidP="000268AF" w:rsidRDefault="000268AF" w14:paraId="60EAFF2E" w14:textId="77777777">
      <w:r>
        <w:t>Some configuration is needed to build the code that you will download from Subversion (see next section):</w:t>
      </w:r>
    </w:p>
    <w:p w:rsidR="000268AF" w:rsidP="000268AF" w:rsidRDefault="000268AF" w14:paraId="302E0CA9" w14:textId="77777777">
      <w:pPr>
        <w:pStyle w:val="ListParagraph"/>
        <w:numPr>
          <w:ilvl w:val="0"/>
          <w:numId w:val="23"/>
        </w:numPr>
      </w:pPr>
      <w:r>
        <w:t xml:space="preserve">Project dependencies are as illustrated in Figure 1 (Eclipse &gt; Project Explorer &gt; select project right click Properties &gt; Java Build Path &gt; Projects). </w:t>
      </w:r>
    </w:p>
    <w:p w:rsidR="000268AF" w:rsidP="59616328" w:rsidRDefault="000268AF" w14:paraId="0B3B7520" w14:textId="72D8CB11">
      <w:pPr>
        <w:pStyle w:val="ListParagraph"/>
        <w:numPr>
          <w:ilvl w:val="0"/>
          <w:numId w:val="23"/>
        </w:numPr>
      </w:pPr>
      <w:r>
        <w:t xml:space="preserve">External libraries for Oracle and sending email are available in a shared folder used by the data warehouse: </w:t>
      </w:r>
      <w:r>
        <w:br/>
      </w:r>
      <w:r>
        <w:t>\\EHS-CLU-BOS-081\File Services\Warehouse\Data_Warehouse_Project\DataQuality\libraries.</w:t>
      </w:r>
      <w:r w:rsidR="03DE4C0F">
        <w:t xml:space="preserve"> </w:t>
      </w:r>
      <w:r>
        <w:br/>
      </w:r>
      <w:r w:rsidR="03DE4C0F">
        <w:lastRenderedPageBreak/>
        <w:t>Additional external libraries including the large number used for cloud tools can be obtained from the job servers.</w:t>
      </w:r>
    </w:p>
    <w:p w:rsidR="000268AF" w:rsidP="000268AF" w:rsidRDefault="000268AF" w14:paraId="2E816CEF" w14:textId="77777777">
      <w:pPr>
        <w:pStyle w:val="ListParagraph"/>
        <w:numPr>
          <w:ilvl w:val="0"/>
          <w:numId w:val="23"/>
        </w:numPr>
      </w:pPr>
      <w:r>
        <w:t xml:space="preserve">The web applications need manual configuration of the Deployment Assembly properties under Java Build Path. Figure </w:t>
      </w:r>
      <w:r w:rsidR="00C4514E">
        <w:t>5</w:t>
      </w:r>
      <w:r>
        <w:t xml:space="preserve"> shows the current values for the ProviderMasteringReview project.</w:t>
      </w:r>
    </w:p>
    <w:p w:rsidR="000268AF" w:rsidP="000268AF" w:rsidRDefault="000268AF" w14:paraId="3461D779" w14:textId="77777777">
      <w:pPr>
        <w:pStyle w:val="figure"/>
      </w:pPr>
      <w:r>
        <w:rPr>
          <w:noProof/>
        </w:rPr>
        <w:drawing>
          <wp:inline distT="0" distB="0" distL="0" distR="0" wp14:anchorId="032F769A" wp14:editId="4EE5B54E">
            <wp:extent cx="3321050" cy="1357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1963" cy="1370151"/>
                    </a:xfrm>
                    <a:prstGeom prst="rect">
                      <a:avLst/>
                    </a:prstGeom>
                  </pic:spPr>
                </pic:pic>
              </a:graphicData>
            </a:graphic>
          </wp:inline>
        </w:drawing>
      </w:r>
    </w:p>
    <w:p w:rsidR="000268AF" w:rsidP="000268AF" w:rsidRDefault="000268AF" w14:paraId="08499053" w14:textId="77777777">
      <w:pPr>
        <w:pStyle w:val="figure"/>
      </w:pPr>
      <w:r>
        <w:t xml:space="preserve">Figure </w:t>
      </w:r>
      <w:r w:rsidR="00C4514E">
        <w:t>5</w:t>
      </w:r>
      <w:r>
        <w:t>: Additional configuration properties for web applications in Eclipse</w:t>
      </w:r>
    </w:p>
    <w:p w:rsidR="000268AF" w:rsidP="000268AF" w:rsidRDefault="000268AF" w14:paraId="6F2CD9A3" w14:textId="77777777">
      <w:r>
        <w:t>The main() function for Provider Mastering is in gov.masshealth.providerMastering.ProviderMastering.java. The main() function for Provider Matching is in a package within the ProviderMastering project in gov.masshealth.providerMatching.ProviderMatchingProcess.java.</w:t>
      </w:r>
      <w:r>
        <w:br/>
      </w:r>
      <w:r>
        <w:t>Both of these main() functions immediately call main() in the DataIntegration project in gov.masshealth.dataIntegration.DataIntegration.java. The reason for pointing Run/Debug configurations to the Provider Mastering and Matching main functions, rather than directly invoking DataIntegration, is so that Eclipse automatically compiles changes to these projects before execution.</w:t>
      </w:r>
    </w:p>
    <w:p w:rsidR="000268AF" w:rsidP="000268AF" w:rsidRDefault="000268AF" w14:paraId="4A32EE3C" w14:textId="77777777">
      <w:pPr>
        <w:pStyle w:val="Heading2"/>
      </w:pPr>
      <w:bookmarkStart w:name="_Toc49937246" w:id="13"/>
      <w:bookmarkStart w:name="_Toc86055751" w:id="14"/>
      <w:r>
        <w:t>Subversion</w:t>
      </w:r>
      <w:bookmarkEnd w:id="13"/>
      <w:bookmarkEnd w:id="14"/>
    </w:p>
    <w:p w:rsidR="000268AF" w:rsidP="000268AF" w:rsidRDefault="000268AF" w14:paraId="3F6A0363" w14:textId="77777777">
      <w:r>
        <w:t xml:space="preserve">We use the Subversion (SVN) version control system from within Eclipse, where it is called Subclipse. The SVN repository is located in MassForge with the URL </w:t>
      </w:r>
      <w:hyperlink w:history="1" r:id="rId20">
        <w:r w:rsidRPr="009F4485">
          <w:rPr>
            <w:rStyle w:val="Hyperlink"/>
          </w:rPr>
          <w:t>https://massforge.state.ma.us/svn/repository-internal/mhdwdqsvn-publishing</w:t>
        </w:r>
      </w:hyperlink>
      <w:r>
        <w:t xml:space="preserve">. Figure </w:t>
      </w:r>
      <w:r w:rsidR="00C4514E">
        <w:t>6</w:t>
      </w:r>
      <w:r>
        <w:t xml:space="preserve"> shows the top level of the repository folder structure in the SVN perspective in Eclipse. These folders are associated with local folders within our Eclipse workspace.</w:t>
      </w:r>
    </w:p>
    <w:p w:rsidR="000268AF" w:rsidP="000268AF" w:rsidRDefault="000268AF" w14:paraId="2B1CB838" w14:textId="77777777">
      <w:r>
        <w:t>Use Eclipse &gt; SVN perspective &gt; select folder &gt; right click Checkout to copy to your Eclipse workspace. Daily use of SVN is from the Java perspective in Eclipse, using the Update to HEAD and Commit commands on the Team menu: Eclipse &gt; project explorer &gt; select project right click Team.</w:t>
      </w:r>
    </w:p>
    <w:p w:rsidR="000268AF" w:rsidP="000268AF" w:rsidRDefault="000268AF" w14:paraId="3CF2D8B6" w14:textId="77777777">
      <w:pPr>
        <w:pStyle w:val="figure"/>
      </w:pPr>
      <w:r>
        <w:rPr>
          <w:noProof/>
        </w:rPr>
        <w:drawing>
          <wp:inline distT="0" distB="0" distL="0" distR="0" wp14:anchorId="5D69567D" wp14:editId="2D27F27F">
            <wp:extent cx="3022600" cy="1555864"/>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40929" cy="1565299"/>
                    </a:xfrm>
                    <a:prstGeom prst="rect">
                      <a:avLst/>
                    </a:prstGeom>
                  </pic:spPr>
                </pic:pic>
              </a:graphicData>
            </a:graphic>
          </wp:inline>
        </w:drawing>
      </w:r>
    </w:p>
    <w:p w:rsidR="000268AF" w:rsidP="000268AF" w:rsidRDefault="000268AF" w14:paraId="159F3CBE" w14:textId="77777777">
      <w:pPr>
        <w:pStyle w:val="figure"/>
      </w:pPr>
      <w:r>
        <w:t xml:space="preserve">Figure </w:t>
      </w:r>
      <w:r w:rsidR="00C4514E">
        <w:t>6</w:t>
      </w:r>
      <w:r>
        <w:t>: Top-level folder structure of SVN repository</w:t>
      </w:r>
    </w:p>
    <w:p w:rsidR="000268AF" w:rsidP="000268AF" w:rsidRDefault="000268AF" w14:paraId="5F82C1E8" w14:textId="77777777">
      <w:r>
        <w:lastRenderedPageBreak/>
        <w:t>The SQL and Executables folders contain SQL scripts and batch programs, respectively. Use Refresh (Eclipse &gt; project explorer &gt; select project right click Refresh) before committing to avoid SVN transfer errors. The batch programs are unfortunately loaded with machine-specific classpath information. An easy way to create batch programs for your own use is to copy from Eclipse &gt; project explorer &gt; select project right click Properties &gt; Run/Debug settings &gt; select configuration &gt; edit &gt; Show command line. Be sure to follow naming conventions for the batch programs, and add REMarks at the top and redirection to log output at the end.</w:t>
      </w:r>
    </w:p>
    <w:p w:rsidRPr="00704250" w:rsidR="000268AF" w:rsidP="000268AF" w:rsidRDefault="000268AF" w14:paraId="34FB5A81" w14:textId="77777777">
      <w:r>
        <w:t xml:space="preserve">Release versions of our systems are in SVN under the branches folder, associated with local folders in an alternative Eclipse workspace (eclipse-workspace-dq). </w:t>
      </w:r>
      <w:r w:rsidR="003C640C">
        <w:t>So far</w:t>
      </w:r>
      <w:r w:rsidR="00F00255">
        <w:t>,</w:t>
      </w:r>
      <w:r w:rsidR="003C640C">
        <w:t xml:space="preserve"> we have </w:t>
      </w:r>
      <w:r w:rsidR="0037774B">
        <w:t xml:space="preserve">created </w:t>
      </w:r>
      <w:r w:rsidR="00F00255">
        <w:t xml:space="preserve">only </w:t>
      </w:r>
      <w:r w:rsidR="0037774B">
        <w:t>one release and by now it is out of date (7/2021). Unfortunately, branching and merging in Subversion is difficult.</w:t>
      </w:r>
      <w:r>
        <w:t xml:space="preserve"> </w:t>
      </w:r>
      <w:r w:rsidR="00D425C5">
        <w:t>Instead, we have been keeping development close to production and deploying fairly often.</w:t>
      </w:r>
    </w:p>
    <w:p w:rsidR="000268AF" w:rsidP="000268AF" w:rsidRDefault="000268AF" w14:paraId="369FE99F" w14:textId="77777777">
      <w:pPr>
        <w:pStyle w:val="Heading2"/>
      </w:pPr>
      <w:bookmarkStart w:name="_Toc49937247" w:id="15"/>
      <w:bookmarkStart w:name="_Toc86055752" w:id="16"/>
      <w:r>
        <w:t>Web tools</w:t>
      </w:r>
      <w:bookmarkEnd w:id="15"/>
      <w:bookmarkEnd w:id="16"/>
    </w:p>
    <w:p w:rsidR="000268AF" w:rsidP="000268AF" w:rsidRDefault="000268AF" w14:paraId="0BC6386F" w14:textId="77777777">
      <w:r>
        <w:t xml:space="preserve">For a web server for development we use Tomcat installed within Eclipse. There are a few relevant technical notes in MassForge, however in general this has worked well for us. On the application servers in AWS, Tomcat is installed and configured outside of Eclipse. </w:t>
      </w:r>
    </w:p>
    <w:p w:rsidR="000268AF" w:rsidP="000268AF" w:rsidRDefault="000268AF" w14:paraId="44B9D0A5" w14:textId="77777777">
      <w:r>
        <w:t>For debugging HTML and Javascript, we’ve been using Chrome.</w:t>
      </w:r>
    </w:p>
    <w:p w:rsidR="000268AF" w:rsidP="000268AF" w:rsidRDefault="000268AF" w14:paraId="4D7A3A10" w14:textId="77777777">
      <w:r>
        <w:t>The web applications make heavy use of the open source Javascript grid widget from ParamQuery (</w:t>
      </w:r>
      <w:hyperlink w:history="1" r:id="rId22">
        <w:r>
          <w:rPr>
            <w:rStyle w:val="Hyperlink"/>
          </w:rPr>
          <w:t>https://paramquery.com/</w:t>
        </w:r>
      </w:hyperlink>
      <w:r>
        <w:t xml:space="preserve">) which is itself based on JQuery. A zipped copy of this tool is in </w:t>
      </w:r>
      <w:r w:rsidRPr="00C63D22">
        <w:t>\\EHS-CLU-BOS-081\File Services\Warehouse\Data_Warehouse_Project\DataQuality\backups\ParamQuery</w:t>
      </w:r>
      <w:r>
        <w:t>. The unzipped grid folder is located in the project in Eclipse in the WebContent folder.</w:t>
      </w:r>
    </w:p>
    <w:p w:rsidR="000268AF" w:rsidP="000268AF" w:rsidRDefault="000268AF" w14:paraId="7D76568E" w14:textId="77777777">
      <w:pPr>
        <w:pStyle w:val="Heading2"/>
      </w:pPr>
      <w:bookmarkStart w:name="_Toc49937248" w:id="17"/>
      <w:bookmarkStart w:name="_Toc86055753" w:id="18"/>
      <w:r>
        <w:t>Visual Studio</w:t>
      </w:r>
      <w:bookmarkEnd w:id="17"/>
      <w:bookmarkEnd w:id="18"/>
    </w:p>
    <w:p w:rsidR="000268AF" w:rsidP="000268AF" w:rsidRDefault="000268AF" w14:paraId="0AF84CF9" w14:textId="77777777">
      <w:r>
        <w:t xml:space="preserve">For exporting data to Excel and importing data from Excel we use a small C# program that we invoke from the Windows command line. This approach allows us to use the Excel Interop library, which is much easier than working with Excel from Java, and which gives a high level of control (essentially the ability to do anything that is possible within Excel, if needed). We developed this program using Visual Studio Community, which is free to the public. </w:t>
      </w:r>
    </w:p>
    <w:p w:rsidR="000268AF" w:rsidP="000268AF" w:rsidRDefault="000268AF" w14:paraId="59C599B3" w14:textId="77777777">
      <w:r>
        <w:t>The ExcelIntegration source code is stored within SVN in the Executables/other applications/ExcelIntegration folder. The files need to be manually copied between the Eclipse workspace and the Visual Studio workspace.</w:t>
      </w:r>
    </w:p>
    <w:p w:rsidR="000268AF" w:rsidP="000268AF" w:rsidRDefault="000268AF" w14:paraId="5F65DC2E" w14:textId="77777777">
      <w:r>
        <w:t>The sqlnet.ora file is included in ExcelIntegration folder in version control. This file includes instructions for connecting to Oracle. It must be copied to the same folder that contains tnsnames.ora (the file that describes Oracle database resources).</w:t>
      </w:r>
    </w:p>
    <w:p w:rsidR="000268AF" w:rsidP="000268AF" w:rsidRDefault="000268AF" w14:paraId="2DFAD8E1" w14:textId="78FE7803">
      <w:r>
        <w:t>The ExcelIntegration.ini file must be located in the folder that contains the ExcelIntegration executable. This file includes credentials for logging in to Oracle</w:t>
      </w:r>
      <w:r w:rsidR="1ADC2B53">
        <w:t xml:space="preserve"> and other databases</w:t>
      </w:r>
      <w:r>
        <w:t>. Note</w:t>
      </w:r>
      <w:r w:rsidR="1DD911E4">
        <w:t>,</w:t>
      </w:r>
      <w:r>
        <w:t xml:space="preserve"> password</w:t>
      </w:r>
      <w:r w:rsidR="2054EE4E">
        <w:t>s</w:t>
      </w:r>
      <w:r>
        <w:t xml:space="preserve"> must be encrypted using the utility in the Data Access project, as is described in the section on the Data Access project, below.</w:t>
      </w:r>
    </w:p>
    <w:p w:rsidR="00CD37E7" w:rsidP="00CD37E7" w:rsidRDefault="00CD37E7" w14:paraId="1CB9EE18" w14:textId="77777777">
      <w:pPr>
        <w:pStyle w:val="Heading1"/>
      </w:pPr>
      <w:bookmarkStart w:name="_Toc86055754" w:id="19"/>
      <w:r>
        <w:lastRenderedPageBreak/>
        <w:t>Implementation</w:t>
      </w:r>
      <w:bookmarkEnd w:id="19"/>
    </w:p>
    <w:p w:rsidRPr="003E3D54" w:rsidR="008805B4" w:rsidP="008805B4" w:rsidRDefault="008805B4" w14:paraId="607815AA" w14:textId="77777777">
      <w:r>
        <w:t>This section is for developers working on DIF using Java. Users developing ETL with SQL can safely skip this section.</w:t>
      </w:r>
    </w:p>
    <w:p w:rsidR="00763165" w:rsidP="00CD37E7" w:rsidRDefault="00763165" w14:paraId="125CD74B" w14:textId="77777777">
      <w:r>
        <w:t xml:space="preserve">DIF is implemented in Java using the Eclipse integrated development environment. </w:t>
      </w:r>
      <w:r w:rsidR="00BF3CC8">
        <w:t>JavaDoc conventions are followed although we have not yet actually generated this documentation.</w:t>
      </w:r>
      <w:r w:rsidR="00EE2800">
        <w:t xml:space="preserve"> The Provider Mastering and Matching Developer’s Guide</w:t>
      </w:r>
      <w:r w:rsidR="009E17DA">
        <w:t>,</w:t>
      </w:r>
      <w:r w:rsidR="00EE2800">
        <w:t xml:space="preserve"> available in MassForge</w:t>
      </w:r>
      <w:r w:rsidR="009E17DA">
        <w:t>,</w:t>
      </w:r>
      <w:r w:rsidR="00EE2800">
        <w:t xml:space="preserve"> includes a section that describes how to configure Eclipse and other development tools.</w:t>
      </w:r>
    </w:p>
    <w:p w:rsidRPr="00C355F7" w:rsidR="00CD37E7" w:rsidP="00CD37E7" w:rsidRDefault="00CD37E7" w14:paraId="245D92CF" w14:textId="77777777">
      <w:r>
        <w:t xml:space="preserve">The </w:t>
      </w:r>
      <w:r w:rsidR="00872661">
        <w:t xml:space="preserve">Data Integration Commands Editor </w:t>
      </w:r>
      <w:r>
        <w:t xml:space="preserve">web application is implemented using Java Server Pages and Java on the backend, and HTML with javascript in the client. The client makes heavy use of an open source javascript grid widget </w:t>
      </w:r>
      <w:r w:rsidR="00872661">
        <w:t>from</w:t>
      </w:r>
      <w:r>
        <w:t xml:space="preserve"> ParamQuery.com. Version control is with Subversion installed as a plugin to Eclipse</w:t>
      </w:r>
      <w:r w:rsidR="002B3F19">
        <w:t xml:space="preserve">. The repository is </w:t>
      </w:r>
      <w:r w:rsidRPr="002B3F19" w:rsidR="002B3F19">
        <w:t>https://massforge.state.ma.us/svn/repository-internal/mhdwdqsvn-publishing</w:t>
      </w:r>
      <w:r>
        <w:t>. The web server is Apache Tomcat.</w:t>
      </w:r>
      <w:r w:rsidRPr="00FF4444" w:rsidR="00FF4444">
        <w:t xml:space="preserve"> </w:t>
      </w:r>
      <w:r w:rsidR="00FF4444">
        <w:t xml:space="preserve">We are currently running this web application in Eclipse, although we will soon deploy on a server. Figure </w:t>
      </w:r>
      <w:r w:rsidR="00C4514E">
        <w:t>7</w:t>
      </w:r>
      <w:r w:rsidR="00FF4444">
        <w:t xml:space="preserve"> shows elements of the system </w:t>
      </w:r>
      <w:r w:rsidR="009E17DA">
        <w:t xml:space="preserve">(as of 6/2020) </w:t>
      </w:r>
      <w:r w:rsidR="00FF4444">
        <w:t>in the Project Explorer in Eclipse.</w:t>
      </w:r>
    </w:p>
    <w:p w:rsidR="00CD37E7" w:rsidP="00CD37E7" w:rsidRDefault="00CD37E7" w14:paraId="0FB78278" w14:textId="77777777">
      <w:r>
        <w:rPr>
          <w:noProof/>
        </w:rPr>
        <w:drawing>
          <wp:inline distT="0" distB="0" distL="0" distR="0" wp14:anchorId="443CE37C" wp14:editId="6EEFF505">
            <wp:extent cx="5943600" cy="1212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12215"/>
                    </a:xfrm>
                    <a:prstGeom prst="rect">
                      <a:avLst/>
                    </a:prstGeom>
                  </pic:spPr>
                </pic:pic>
              </a:graphicData>
            </a:graphic>
          </wp:inline>
        </w:drawing>
      </w:r>
    </w:p>
    <w:p w:rsidR="00FF4444" w:rsidP="00FF4444" w:rsidRDefault="00FF4444" w14:paraId="328FF524" w14:textId="77777777">
      <w:pPr>
        <w:pStyle w:val="figure"/>
      </w:pPr>
      <w:r>
        <w:t xml:space="preserve">Figure </w:t>
      </w:r>
      <w:r w:rsidR="00C4514E">
        <w:t>7</w:t>
      </w:r>
      <w:r>
        <w:t xml:space="preserve"> – Elements of the DIF system</w:t>
      </w:r>
    </w:p>
    <w:p w:rsidR="00FC6F29" w:rsidP="00FC6F29" w:rsidRDefault="00FC6F29" w14:paraId="34F69CC3" w14:textId="77777777">
      <w:r>
        <w:t>All processes are executed 100% within DIF, except for the initial invocation. We call DataIntegration.main from the main function of Java projects (such as ProviderMastering) so that all changes to the code are recompiled before execution. DIF then calls back to Java processes defined within the Java project according to Java interfaces. This approach guarantees an orderly implementation that fits within the conventions and expectations of DIF.</w:t>
      </w:r>
    </w:p>
    <w:p w:rsidR="00CF5995" w:rsidP="00FC6F29" w:rsidRDefault="00CF5995" w14:paraId="30A676DD" w14:textId="77777777">
      <w:r>
        <w:t>The following sub-sections provide guidance to developers working with the internals of the Data Integration framework.</w:t>
      </w:r>
    </w:p>
    <w:p w:rsidR="00B14035" w:rsidP="00B14035" w:rsidRDefault="00B14035" w14:paraId="43E11FDD" w14:textId="77777777">
      <w:pPr>
        <w:pStyle w:val="Heading2"/>
      </w:pPr>
      <w:bookmarkStart w:name="_Toc86055755" w:id="20"/>
      <w:r>
        <w:t>Data Access</w:t>
      </w:r>
      <w:bookmarkEnd w:id="20"/>
    </w:p>
    <w:p w:rsidR="00F00522" w:rsidP="00B14035" w:rsidRDefault="00933BC5" w14:paraId="26185BDE" w14:textId="5A841D36">
      <w:r>
        <w:t xml:space="preserve">The Data Integration framework accesses database and text data using the DataAccess project, with one package: gov.masshealth.dataAccess. </w:t>
      </w:r>
      <w:r w:rsidR="00F00522">
        <w:t xml:space="preserve">The </w:t>
      </w:r>
      <w:r w:rsidR="4AFCC32B">
        <w:t xml:space="preserve">initial </w:t>
      </w:r>
      <w:r w:rsidR="00F00522">
        <w:t xml:space="preserve">implementation </w:t>
      </w:r>
      <w:r w:rsidR="16F067A9">
        <w:t>wa</w:t>
      </w:r>
      <w:r w:rsidR="00F00522">
        <w:t>s specific to Oracle as used by MassHealth data warehouse</w:t>
      </w:r>
      <w:r w:rsidR="2CA2D693">
        <w:t>, subsequently generalized to work in the AWS with data sources including Trino, Neo4j, Cassandra via Trino, and S3 stor</w:t>
      </w:r>
      <w:r w:rsidR="6E67B68D">
        <w:t xml:space="preserve">age </w:t>
      </w:r>
      <w:r w:rsidR="2CA2D693">
        <w:t>directly.</w:t>
      </w:r>
    </w:p>
    <w:p w:rsidR="00B14035" w:rsidP="00B14035" w:rsidRDefault="00933BC5" w14:paraId="38810E15" w14:textId="77777777">
      <w:r>
        <w:t>For developing new code, the most important classes include:</w:t>
      </w:r>
    </w:p>
    <w:p w:rsidR="00933BC5" w:rsidP="00672C7C" w:rsidRDefault="00933BC5" w14:paraId="7A81AE46" w14:textId="77777777">
      <w:pPr>
        <w:pStyle w:val="ListParagraph"/>
        <w:numPr>
          <w:ilvl w:val="0"/>
          <w:numId w:val="22"/>
        </w:numPr>
        <w:contextualSpacing w:val="0"/>
      </w:pPr>
      <w:r>
        <w:t xml:space="preserve">DbAccess – Provides functions to open database connections, execute queries and other SQL, </w:t>
      </w:r>
      <w:r w:rsidR="00DC5980">
        <w:t xml:space="preserve">and read </w:t>
      </w:r>
      <w:r>
        <w:t xml:space="preserve">and write </w:t>
      </w:r>
      <w:r w:rsidR="009D0BD6">
        <w:t xml:space="preserve">large amounts of data efficiently. </w:t>
      </w:r>
      <w:r w:rsidR="00672C7C">
        <w:br/>
      </w:r>
      <w:r w:rsidRPr="00672C7C" w:rsidR="001D67C5">
        <w:rPr>
          <w:sz w:val="8"/>
        </w:rPr>
        <w:br/>
      </w:r>
      <w:r w:rsidR="00F00522">
        <w:t xml:space="preserve">The </w:t>
      </w:r>
      <w:r w:rsidRPr="00F00522" w:rsidR="00F00522">
        <w:t>LoadSortedTableWithCallback</w:t>
      </w:r>
      <w:r w:rsidR="00F00522">
        <w:t xml:space="preserve">() function is for processing large data. The input must be </w:t>
      </w:r>
      <w:r w:rsidR="00F00522">
        <w:lastRenderedPageBreak/>
        <w:t xml:space="preserve">sorted on an attribute; when the value of that attribute changes, the group </w:t>
      </w:r>
      <w:r w:rsidR="00387ADE">
        <w:t>of</w:t>
      </w:r>
      <w:r w:rsidR="00F00522">
        <w:t xml:space="preserve"> records is sen</w:t>
      </w:r>
      <w:r w:rsidR="00387ADE">
        <w:t>t</w:t>
      </w:r>
      <w:r w:rsidR="00F00522">
        <w:t xml:space="preserve"> to the </w:t>
      </w:r>
      <w:r w:rsidRPr="00F00522" w:rsidR="00F00522">
        <w:t>ProcessDataForAttributeValue</w:t>
      </w:r>
      <w:r w:rsidR="00F00522">
        <w:t>() function that is implemented by the calling class, which implement</w:t>
      </w:r>
      <w:r w:rsidR="00AE5FBE">
        <w:t>s</w:t>
      </w:r>
      <w:r w:rsidR="00F00522">
        <w:t xml:space="preserve"> the</w:t>
      </w:r>
      <w:r w:rsidR="00AE5FBE">
        <w:t xml:space="preserve"> IDataProcessor</w:t>
      </w:r>
      <w:r w:rsidR="00F00522">
        <w:t xml:space="preserve"> Java interface</w:t>
      </w:r>
      <w:r w:rsidR="00AE5FBE">
        <w:t>.</w:t>
      </w:r>
      <w:r w:rsidR="00F00522">
        <w:t xml:space="preserve"> </w:t>
      </w:r>
      <w:r w:rsidR="001D67C5">
        <w:br/>
      </w:r>
      <w:r w:rsidRPr="00672C7C" w:rsidR="00672C7C">
        <w:rPr>
          <w:sz w:val="8"/>
        </w:rPr>
        <w:br/>
      </w:r>
      <w:r w:rsidR="001D67C5">
        <w:t xml:space="preserve">The DbAccess class also handles execution of the -Force option for Data Integration commands that write to the database. If the destination table does not exist, this class generates SQL based on the data to be written to create the table. </w:t>
      </w:r>
      <w:r w:rsidR="00F54999">
        <w:t xml:space="preserve">If the </w:t>
      </w:r>
      <w:r w:rsidR="00672C7C">
        <w:t>desired field length is not known from the query, t</w:t>
      </w:r>
      <w:r w:rsidR="001D67C5">
        <w:t xml:space="preserve">he philosophy is to be loose about the length of text columns, so most text fields are defined either as varchar2(100), or as </w:t>
      </w:r>
      <w:r w:rsidR="00672C7C">
        <w:t>twice the length of the longest element in the data empirically.</w:t>
      </w:r>
      <w:r w:rsidR="001D67C5">
        <w:br/>
      </w:r>
      <w:r w:rsidRPr="00672C7C" w:rsidR="00672C7C">
        <w:rPr>
          <w:sz w:val="8"/>
        </w:rPr>
        <w:br/>
      </w:r>
      <w:r w:rsidR="00672C7C">
        <w:t>The -Force option also causes the table to be dropped and recreated if the write fails because the columns aren’t quite right. This makes it very easy to add new output columns to Data Integration SQL scripts.</w:t>
      </w:r>
    </w:p>
    <w:p w:rsidR="00933BC5" w:rsidP="00672C7C" w:rsidRDefault="00933BC5" w14:paraId="61D0DC06" w14:textId="77777777">
      <w:pPr>
        <w:pStyle w:val="ListParagraph"/>
        <w:numPr>
          <w:ilvl w:val="0"/>
          <w:numId w:val="22"/>
        </w:numPr>
        <w:contextualSpacing w:val="0"/>
      </w:pPr>
      <w:r>
        <w:t>DbObject</w:t>
      </w:r>
      <w:r w:rsidR="002C1E30">
        <w:t xml:space="preserve"> – holds one record of data, including a reference to a DataTable. This is where the data type logic is.</w:t>
      </w:r>
      <w:r w:rsidR="001D67C5">
        <w:br/>
      </w:r>
      <w:r>
        <w:t>DataTable</w:t>
      </w:r>
      <w:r w:rsidR="002C1E30">
        <w:t xml:space="preserve"> – holds a table of data including metadata for each column (similar to the DataTable class in C#, which does not exist in Java). </w:t>
      </w:r>
    </w:p>
    <w:p w:rsidR="00933BC5" w:rsidP="00933BC5" w:rsidRDefault="002C1E30" w14:paraId="4D2CE472" w14:textId="77777777">
      <w:r>
        <w:t>Classes that are normally</w:t>
      </w:r>
      <w:r w:rsidR="00933BC5">
        <w:t xml:space="preserve"> under the hood </w:t>
      </w:r>
      <w:r>
        <w:t xml:space="preserve">but good to know about </w:t>
      </w:r>
      <w:r w:rsidR="00933BC5">
        <w:t>include</w:t>
      </w:r>
      <w:r>
        <w:t xml:space="preserve"> </w:t>
      </w:r>
      <w:r w:rsidR="00933BC5">
        <w:t>JdbcConnection and JdbcConnectionPool</w:t>
      </w:r>
      <w:r>
        <w:t>. Establishing JDBC connections is very slow, so we pool and reuse connections. The credentials used to create a connection</w:t>
      </w:r>
      <w:r w:rsidR="00933BC5">
        <w:t xml:space="preserve"> </w:t>
      </w:r>
      <w:r>
        <w:t xml:space="preserve">determine which tables can be read and where tables can be created and written to, so the </w:t>
      </w:r>
      <w:r w:rsidR="0017497D">
        <w:t>connection selected from the pool needs to be for the right database and schema. Often, all connections are for the same database and schema</w:t>
      </w:r>
      <w:r w:rsidR="00B12262">
        <w:t xml:space="preserve"> as established when the ETL process or web application initializes. H</w:t>
      </w:r>
      <w:r w:rsidR="0017497D">
        <w:t xml:space="preserve">owever, the SetWriteConnection Data Integration command </w:t>
      </w:r>
      <w:r w:rsidR="00B12262">
        <w:t>loads credentials from DATA_INTEGRATION_CONTEXT for writing data to a different database/schema.</w:t>
      </w:r>
    </w:p>
    <w:p w:rsidR="2E476D0F" w:rsidP="59616328" w:rsidRDefault="2E476D0F" w14:paraId="3CD2D086" w14:textId="0B26D62E">
      <w:r>
        <w:t>Aspects of JDBC connections that are database specific are separated in separate classes. So far we have JdbcConnFuncsOracle and JdbcConnFuncs</w:t>
      </w:r>
      <w:r w:rsidR="34AE0373">
        <w:t>Trino. Neo4j is a graph database and does not use JDBC. We have sibling classes for working with Neo4j: Neo4jConnection instead of JdbcConnection, and Neo4jAccess instead of DbA</w:t>
      </w:r>
      <w:r w:rsidR="1A670C70">
        <w:t>ccess.</w:t>
      </w:r>
    </w:p>
    <w:p w:rsidR="002C1E30" w:rsidP="00933BC5" w:rsidRDefault="00071B45" w14:paraId="22E683BD" w14:textId="77777777">
      <w:r>
        <w:t xml:space="preserve">The DataAccess project does not provide full-fledged object-relational mapping, however, there is a convenient way to specialize the generic DbObject class to have item-specific getter and setter functions to work with. </w:t>
      </w:r>
      <w:r w:rsidR="00AF740D">
        <w:t xml:space="preserve">The DbUtilities class with the </w:t>
      </w:r>
      <w:r w:rsidRPr="00AF740D" w:rsidR="00AF740D">
        <w:rPr>
          <w:i/>
        </w:rPr>
        <w:t>regeneratebeans</w:t>
      </w:r>
      <w:r w:rsidR="00AF740D">
        <w:t xml:space="preserve"> command line argument generates Java code for Provider Mastering classes defined by queries that read the key control tables for that system. </w:t>
      </w:r>
      <w:r w:rsidR="00610225">
        <w:t xml:space="preserve">In other words, if you add a column to a Provider Mastering control table, run this utility to save some time. </w:t>
      </w:r>
      <w:r w:rsidR="00AF740D">
        <w:t>This utility calls the DbAccess.</w:t>
      </w:r>
      <w:r w:rsidRPr="00AF740D" w:rsidR="00AF740D">
        <w:t>DumpObjectCodeForQueryResults</w:t>
      </w:r>
      <w:r w:rsidR="00AF740D">
        <w:t xml:space="preserve">() method, which works with the template DbObjectTemplate.txt in a manner similar to how the Data Integration framework substitutes text into SQL scripts. </w:t>
      </w:r>
      <w:r w:rsidR="00B7156C">
        <w:t xml:space="preserve">The output </w:t>
      </w:r>
      <w:r w:rsidR="00A46892">
        <w:t xml:space="preserve">then becomes the basis for Java classes such as providerMastering.MasterColumn.java that combine generated code with custom code below the line that says: </w:t>
      </w:r>
      <w:r w:rsidRPr="00A46892" w:rsidR="00A46892">
        <w:rPr>
          <w:color w:val="00B050"/>
        </w:rPr>
        <w:t>--- add datatable-specific members and logic below this point ---</w:t>
      </w:r>
      <w:r w:rsidR="00A46892">
        <w:t xml:space="preserve">. </w:t>
      </w:r>
    </w:p>
    <w:p w:rsidR="00827567" w:rsidP="00827567" w:rsidRDefault="00827567" w14:paraId="4A32D73C" w14:textId="77777777">
      <w:pPr>
        <w:pStyle w:val="Heading2"/>
      </w:pPr>
      <w:bookmarkStart w:name="_Toc86055756" w:id="21"/>
      <w:r>
        <w:t>Command Execution</w:t>
      </w:r>
      <w:bookmarkEnd w:id="21"/>
    </w:p>
    <w:p w:rsidR="00F81000" w:rsidP="00F81000" w:rsidRDefault="000F52F0" w14:paraId="3D4943E1" w14:textId="77777777">
      <w:r>
        <w:t xml:space="preserve">The DataIntegration project in Eclipse implements the Data Integration framework. </w:t>
      </w:r>
      <w:r w:rsidR="00841BC5">
        <w:t>This code is a straightforward implementation of the functionality described in this document.</w:t>
      </w:r>
    </w:p>
    <w:p w:rsidR="00841BC5" w:rsidP="00F81000" w:rsidRDefault="00841BC5" w14:paraId="782F3D18" w14:textId="77777777">
      <w:r>
        <w:lastRenderedPageBreak/>
        <w:t>The SqlProcessRunner class executes processes, with an instance of the DIProcess class to hold state. (We would like to rename SqlProcessRunner to be DIProcessRunner because many commands do not involve SQL, however, renaming classes is sticky in Subversion so we’ve been letting this go).</w:t>
      </w:r>
    </w:p>
    <w:p w:rsidR="00841BC5" w:rsidP="00F81000" w:rsidRDefault="00841BC5" w14:paraId="09AB3C07" w14:textId="77777777">
      <w:r>
        <w:t xml:space="preserve">The ExecuteProcess() function reads commands for a process from DATA_INTEGRATION_COMMANDS , and then executes them in sequence. The RunSubProcess command creates a new instance of SqlProcessRunner and </w:t>
      </w:r>
      <w:r w:rsidR="00883612">
        <w:t xml:space="preserve">that instance </w:t>
      </w:r>
      <w:r>
        <w:t>executes the subproces</w:t>
      </w:r>
      <w:r w:rsidR="00883612">
        <w:t xml:space="preserve">s. </w:t>
      </w:r>
      <w:r w:rsidR="004E7B9E">
        <w:t>Data Integration variables created by the subprocess are released when the subprocess returns to the calling parent.</w:t>
      </w:r>
    </w:p>
    <w:p w:rsidRPr="00F81000" w:rsidR="00CF5590" w:rsidP="00F81000" w:rsidRDefault="00CF5590" w14:paraId="02F402BD" w14:textId="77777777">
      <w:r>
        <w:t xml:space="preserve">The ExecuteCommand() function processes a single command. Every </w:t>
      </w:r>
      <w:r w:rsidR="00D40377">
        <w:t xml:space="preserve">Data Integration </w:t>
      </w:r>
      <w:r>
        <w:t xml:space="preserve">command has its own </w:t>
      </w:r>
      <w:r w:rsidR="00456101">
        <w:t>block</w:t>
      </w:r>
      <w:r w:rsidR="00D40377">
        <w:t xml:space="preserve"> </w:t>
      </w:r>
      <w:r w:rsidR="00456101">
        <w:t>with</w:t>
      </w:r>
      <w:r w:rsidR="00D40377">
        <w:t>in this function</w:t>
      </w:r>
      <w:r>
        <w:t xml:space="preserve">, </w:t>
      </w:r>
      <w:r w:rsidR="00456101">
        <w:t>that</w:t>
      </w:r>
      <w:r>
        <w:t xml:space="preserve"> </w:t>
      </w:r>
      <w:r w:rsidR="00D40377">
        <w:t xml:space="preserve">processes the command arguments and calls another function to do the work, </w:t>
      </w:r>
      <w:r w:rsidR="00456101">
        <w:t xml:space="preserve">which </w:t>
      </w:r>
      <w:r w:rsidR="00D40377">
        <w:t>always return</w:t>
      </w:r>
      <w:r w:rsidR="00456101">
        <w:t>s</w:t>
      </w:r>
      <w:r w:rsidR="00D40377">
        <w:t xml:space="preserve"> success or failure.</w:t>
      </w:r>
    </w:p>
    <w:p w:rsidR="003028A6" w:rsidP="003028A6" w:rsidRDefault="003028A6" w14:paraId="734AA305" w14:textId="77777777">
      <w:pPr>
        <w:pStyle w:val="Heading2"/>
      </w:pPr>
      <w:bookmarkStart w:name="_Toc86055757" w:id="22"/>
      <w:r>
        <w:t>Java Processes</w:t>
      </w:r>
      <w:bookmarkEnd w:id="22"/>
    </w:p>
    <w:p w:rsidRPr="00456101" w:rsidR="00456101" w:rsidP="00456101" w:rsidRDefault="00B627DA" w14:paraId="0696B1B7" w14:textId="77777777">
      <w:r>
        <w:t xml:space="preserve">The ExecuteJavaProcess Data Integration command </w:t>
      </w:r>
      <w:r w:rsidR="00286768">
        <w:t xml:space="preserve">is a hook to Java processing that can be of any nature. </w:t>
      </w:r>
      <w:r w:rsidR="00070F7D">
        <w:t xml:space="preserve">The Java class identified in the command arguments must implement the Java interface IJavaProcess. The step name identified in the command arguments tells the ExecuteProcess() function which process to execute. </w:t>
      </w:r>
      <w:r w:rsidR="00E60D97">
        <w:t>The framework calls the AddToProcess() function to add or update objects that must be kept in memory for use by subsequent</w:t>
      </w:r>
      <w:r w:rsidR="00454C20">
        <w:t xml:space="preserve"> Data Integration commands. In other words, the IJavaProcess class is instantiated for each ExecuteJavaProcess command. The DIProcess object held by the Data Integration framework persists for the entire process. The framework passes the DIProcess object to the IJavaProcess class to enable stateful execution.</w:t>
      </w:r>
    </w:p>
    <w:p w:rsidR="00827567" w:rsidP="00827567" w:rsidRDefault="00827567" w14:paraId="394FDE98" w14:textId="77777777">
      <w:pPr>
        <w:pStyle w:val="Heading2"/>
      </w:pPr>
      <w:bookmarkStart w:name="_Toc86055758" w:id="23"/>
      <w:r>
        <w:t>SQL Generation</w:t>
      </w:r>
      <w:bookmarkEnd w:id="23"/>
    </w:p>
    <w:p w:rsidR="00454C20" w:rsidP="00454C20" w:rsidRDefault="0016730D" w14:paraId="009F8659" w14:textId="77777777">
      <w:r>
        <w:t xml:space="preserve">The Data Integration framework provides several commands </w:t>
      </w:r>
      <w:r w:rsidR="00B30CB4">
        <w:t>for generating SQL scripts using Java</w:t>
      </w:r>
      <w:r w:rsidR="006F64CB">
        <w:t>, including ExecuteConfiguredScript</w:t>
      </w:r>
      <w:r w:rsidR="00B30CB4">
        <w:t xml:space="preserve">. </w:t>
      </w:r>
      <w:r w:rsidR="006F64CB">
        <w:t>Script generation</w:t>
      </w:r>
      <w:r w:rsidR="00B30CB4">
        <w:t xml:space="preserve"> is ne</w:t>
      </w:r>
      <w:r w:rsidR="006F64CB">
        <w:t>eded</w:t>
      </w:r>
      <w:r w:rsidR="00B30CB4">
        <w:t xml:space="preserve"> when the content of the scripts depends on the content of control tables. </w:t>
      </w:r>
      <w:r w:rsidR="00DF0F5D">
        <w:t>The Data Integration</w:t>
      </w:r>
      <w:r w:rsidR="00E16754">
        <w:t xml:space="preserve"> framework</w:t>
      </w:r>
      <w:r w:rsidR="00DF0F5D">
        <w:t xml:space="preserve"> instantiates a class that implements the ISqlScript Java interface. This class is responsible for the substitutions that convert a SQL template into executable SQL code. It knows how many substitutions there are, the label for each, and based on control tables or other information made available by the IJavaProcess class that calls it, the values for each substitution.</w:t>
      </w:r>
    </w:p>
    <w:p w:rsidRPr="00454C20" w:rsidR="006F64CB" w:rsidP="00454C20" w:rsidRDefault="006F64CB" w14:paraId="340E0DFE" w14:textId="77777777">
      <w:r>
        <w:t>For the ExecuteGeneratedScripts Data Integration command and its siblings AddToTableWithGener</w:t>
      </w:r>
      <w:r w:rsidR="00E16754">
        <w:t xml:space="preserve">atedScripts and FillTableWithGeneratedScripts, the framework generates and executes a series of scripts. </w:t>
      </w:r>
      <w:r w:rsidR="00334F66">
        <w:t xml:space="preserve">Typically, there is a script for each record in a control table. The knowledge of how to do this is hard-coded into the </w:t>
      </w:r>
      <w:r w:rsidRPr="00334F66" w:rsidR="00334F66">
        <w:t>GenerateScripts</w:t>
      </w:r>
      <w:r w:rsidR="00334F66">
        <w:t>() function of the IJavaProcess class, typically by conditional execution based on the class name of the ISqlScript class that knows about the substitutions to be made.</w:t>
      </w:r>
    </w:p>
    <w:p w:rsidR="00827567" w:rsidP="00827567" w:rsidRDefault="00827567" w14:paraId="62935620" w14:textId="77777777">
      <w:pPr>
        <w:pStyle w:val="Heading2"/>
      </w:pPr>
      <w:bookmarkStart w:name="_Toc86055759" w:id="24"/>
      <w:r>
        <w:t>Excel Import and Export</w:t>
      </w:r>
      <w:bookmarkEnd w:id="24"/>
    </w:p>
    <w:p w:rsidR="00050153" w:rsidP="00050153" w:rsidRDefault="00A75979" w14:paraId="192B98DA" w14:textId="77777777">
      <w:r>
        <w:t>The Data Integration Framework has commands for importing data from Excel and exporting data to Excel.</w:t>
      </w:r>
      <w:r w:rsidR="004D6B44">
        <w:t xml:space="preserve"> The actual interaction with Excel, however, is handled by a program called ExcelIntegration implemented in C#. This program uses Microsoft’s Excel Interop library, which is much easier to use and much more powerful than available integrations of Java with Excel. To use the Excel Interop library requires an Excel license. We have found that Excel 2010 is a sufficiently modern version.</w:t>
      </w:r>
    </w:p>
    <w:p w:rsidR="005D491F" w:rsidP="00050153" w:rsidRDefault="005D491F" w14:paraId="6B956CAA" w14:textId="77777777">
      <w:r>
        <w:lastRenderedPageBreak/>
        <w:t xml:space="preserve">The ExcelIntegration.ini configuration file must be located in the </w:t>
      </w:r>
      <w:r w:rsidR="002376E1">
        <w:t xml:space="preserve">same folder as ExcelIntegration.exe. This file includes login credentials for the database. The password must be encrypted using the </w:t>
      </w:r>
      <w:r w:rsidRPr="002376E1" w:rsidR="002376E1">
        <w:rPr>
          <w:i/>
        </w:rPr>
        <w:t>encryptpassword</w:t>
      </w:r>
      <w:r w:rsidR="002376E1">
        <w:t xml:space="preserve"> option of the dataAccess.DbUtilities main() function. In practice, copy them from the DATA_INTEGRATION_CONTEXT table.</w:t>
      </w:r>
      <w:r w:rsidR="006C7959">
        <w:t xml:space="preserve"> See the Authentication section just below.</w:t>
      </w:r>
    </w:p>
    <w:p w:rsidR="002376E1" w:rsidP="00050153" w:rsidRDefault="002376E1" w14:paraId="520A4A53" w14:textId="77777777">
      <w:r>
        <w:t>Connecting to Oracle from C# also requires an sqlnet.ora file in the TNS_ADMIN folder along with tnsnames.ora. The properties with sqlnet.ora must be coordinated with the configuration of the Oracle database. Oddly, it seems that C# requires configuration information that is not needed to connect to Oracle with Java.</w:t>
      </w:r>
    </w:p>
    <w:p w:rsidR="00D51A01" w:rsidP="00050153" w:rsidRDefault="00D51A01" w14:paraId="24301594" w14:textId="77777777">
      <w:r>
        <w:t>The Data Integration framework calls ExcelIntegration.exe from the command line. Both importing and exporting require that the workbooks involved satisfy certain assumptions, in other words, these are workbooks specifically prepared for use with the Data Integration framework. Specifically:</w:t>
      </w:r>
    </w:p>
    <w:p w:rsidR="00D077F8" w:rsidP="00D077F8" w:rsidRDefault="004357AC" w14:paraId="4363F42C" w14:textId="77777777">
      <w:pPr>
        <w:pStyle w:val="ListParagraph"/>
        <w:numPr>
          <w:ilvl w:val="0"/>
          <w:numId w:val="24"/>
        </w:numPr>
        <w:contextualSpacing w:val="0"/>
      </w:pPr>
      <w:r>
        <w:t xml:space="preserve">Exporting data requires an Excel </w:t>
      </w:r>
      <w:r w:rsidR="00D077F8">
        <w:t xml:space="preserve">(xlsx) </w:t>
      </w:r>
      <w:r>
        <w:t>template</w:t>
      </w:r>
      <w:r w:rsidR="00D077F8">
        <w:t xml:space="preserve"> that includes YYYY-MM-DD in the filename. When the export workbook is saved, the current date replaces the YYYY-MM-DD.</w:t>
      </w:r>
    </w:p>
    <w:p w:rsidR="00D51A01" w:rsidP="00D077F8" w:rsidRDefault="00D077F8" w14:paraId="3EAEB31D" w14:textId="77777777">
      <w:pPr>
        <w:pStyle w:val="ListParagraph"/>
        <w:numPr>
          <w:ilvl w:val="0"/>
          <w:numId w:val="24"/>
        </w:numPr>
        <w:contextualSpacing w:val="0"/>
      </w:pPr>
      <w:r>
        <w:t xml:space="preserve">The template includes </w:t>
      </w:r>
      <w:r w:rsidR="00624177">
        <w:t xml:space="preserve">empty </w:t>
      </w:r>
      <w:r w:rsidR="004357AC">
        <w:t>areas to receive data that have been identified with named ranges</w:t>
      </w:r>
      <w:r>
        <w:t>.</w:t>
      </w:r>
      <w:r w:rsidR="004357AC">
        <w:t xml:space="preserve"> </w:t>
      </w:r>
      <w:r w:rsidR="00904D49">
        <w:t>The Data Integration framework pastes selected data into the name</w:t>
      </w:r>
      <w:r w:rsidR="001F4A25">
        <w:t>d</w:t>
      </w:r>
      <w:r w:rsidR="00904D49">
        <w:t xml:space="preserve"> range starting in the upper left corner. </w:t>
      </w:r>
      <w:r>
        <w:t>Any rows that do not receive data are then deleted in the workbook.</w:t>
      </w:r>
      <w:r w:rsidR="001F4A25">
        <w:t xml:space="preserve"> This means that the template should not include content to the right of the receiving area – because it might be deleted by the export. </w:t>
      </w:r>
      <w:r w:rsidR="00D60895">
        <w:t>Also (this is a fine point), when outlining a receiving area, add a top-of-cells border to the row just below the receiving area. Then when rows are deleted, the workbook will still retain the bottom of the desired outline.</w:t>
      </w:r>
    </w:p>
    <w:p w:rsidRPr="00050153" w:rsidR="002447F1" w:rsidP="00D077F8" w:rsidRDefault="002447F1" w14:paraId="5AE5385E" w14:textId="77777777">
      <w:pPr>
        <w:pStyle w:val="ListParagraph"/>
        <w:numPr>
          <w:ilvl w:val="0"/>
          <w:numId w:val="24"/>
        </w:numPr>
        <w:contextualSpacing w:val="0"/>
      </w:pPr>
      <w:r>
        <w:t xml:space="preserve">When importing data, the workbook must provide the desired column names and the target data types of the table to be created. Data types are limited to: string, int, date, float. This information must be in the top two rows of the named range specified in the Data Integration command. </w:t>
      </w:r>
      <w:r w:rsidR="00A41E76">
        <w:t xml:space="preserve">Typically, these rows are hidden in the workbook if the workbook is used by business customers. </w:t>
      </w:r>
      <w:r w:rsidR="00147639">
        <w:br/>
      </w:r>
      <w:r w:rsidRPr="00147639" w:rsidR="00147639">
        <w:rPr>
          <w:sz w:val="8"/>
        </w:rPr>
        <w:br/>
      </w:r>
      <w:r w:rsidR="00147639">
        <w:t>When the imported data comes from a pivot table or an Excel “Table”, Excel does not permit hidden rows between the visible column headers and the data. In this situation, place the hidden rows above rather than below the column headers, and indicate Y in the IsPivotTableYN</w:t>
      </w:r>
      <w:r w:rsidR="00495D76">
        <w:t xml:space="preserve"> argument of the ImportExcelToTable command. This tells the framework to skip the row that contains the pivot table column headings.</w:t>
      </w:r>
    </w:p>
    <w:p w:rsidR="00050153" w:rsidP="00050153" w:rsidRDefault="00050153" w14:paraId="7C500464" w14:textId="77777777">
      <w:pPr>
        <w:pStyle w:val="Heading2"/>
      </w:pPr>
      <w:bookmarkStart w:name="_Toc86055760" w:id="25"/>
      <w:r>
        <w:t>Data Integration Commands Editor</w:t>
      </w:r>
      <w:bookmarkEnd w:id="25"/>
    </w:p>
    <w:p w:rsidR="00552AD8" w:rsidP="00552AD8" w:rsidRDefault="003F05C9" w14:paraId="6CBD8B4B" w14:textId="77777777">
      <w:r>
        <w:t xml:space="preserve">While it is possible in theory to develop Data Integration commands directly in the database using a client such as Toad, in practice such interfaces are too clunky to get work done without constant </w:t>
      </w:r>
      <w:r w:rsidR="00C17C2E">
        <w:t xml:space="preserve">frustration and </w:t>
      </w:r>
      <w:r>
        <w:t>errors. Even though the development of the web application is still at an early stage, it has some nice features including especially the ability to show each command argument on its own line, along with the argument’s label as drawn from the DATA_INTEGRATION_COMMAND_ARGS table.</w:t>
      </w:r>
    </w:p>
    <w:p w:rsidR="00F72FEF" w:rsidP="00552AD8" w:rsidRDefault="00F72FEF" w14:paraId="6B8C235E" w14:textId="77777777">
      <w:r>
        <w:t>The commands editor is implemented with Java Server Pages (JSP) which generates HTML while running in Tomcat.</w:t>
      </w:r>
      <w:r w:rsidR="006B7B31">
        <w:t xml:space="preserve"> </w:t>
      </w:r>
      <w:r w:rsidR="007443F9">
        <w:t>The front end makes</w:t>
      </w:r>
      <w:r w:rsidR="006B7B31">
        <w:t xml:space="preserve"> heavy use of the open source ParamQuery grid widget, which conveniently seeks to </w:t>
      </w:r>
      <w:r w:rsidR="00956407">
        <w:t xml:space="preserve">roughly </w:t>
      </w:r>
      <w:r w:rsidR="006B7B31">
        <w:t>emulate the look and feel of Excel.</w:t>
      </w:r>
      <w:r w:rsidR="007443F9">
        <w:t xml:space="preserve"> The backend is coded in Java using the Data</w:t>
      </w:r>
      <w:r w:rsidR="00B56FA0">
        <w:t xml:space="preserve"> </w:t>
      </w:r>
      <w:r w:rsidR="007443F9">
        <w:t>Access component.</w:t>
      </w:r>
    </w:p>
    <w:p w:rsidR="00342942" w:rsidP="00552AD8" w:rsidRDefault="00342942" w14:paraId="335B6A4B" w14:textId="77777777">
      <w:r>
        <w:lastRenderedPageBreak/>
        <w:t xml:space="preserve">The drop downs at the top including project, database (aka deploy stage), and job identify the </w:t>
      </w:r>
      <w:r w:rsidR="00A918CE">
        <w:t xml:space="preserve">execution context, operationalized as the </w:t>
      </w:r>
      <w:r>
        <w:t>properties to be read from DATA_INTEGRATION_CONTEXT</w:t>
      </w:r>
      <w:r w:rsidR="00A918CE">
        <w:t xml:space="preserve"> and loaded into Data Integration variables</w:t>
      </w:r>
      <w:r>
        <w:t>.</w:t>
      </w:r>
      <w:r w:rsidR="00A918CE">
        <w:t xml:space="preserve"> When showing the detail of a command, the web application also shows the arguments with substitutions of variables set from the CONTEXT table. </w:t>
      </w:r>
    </w:p>
    <w:p w:rsidR="00EB7A01" w:rsidP="00552AD8" w:rsidRDefault="00EB7A01" w14:paraId="71E9670A" w14:textId="77777777">
      <w:r>
        <w:t xml:space="preserve">For job servers other than DQ, </w:t>
      </w:r>
      <w:r w:rsidR="00342942">
        <w:t xml:space="preserve">the command grid is colored green which indicates it is a user input area. When the job server is DQ, however, </w:t>
      </w:r>
      <w:r w:rsidR="00A918CE">
        <w:t>the command grid is colored pink. This design is intended to avoid accidental editing of commands in DQ schemas. The deployment process is from Development to QA and Development to Production (we do not currently have QA to Production but this may come in the future).</w:t>
      </w:r>
      <w:r w:rsidR="00E41455">
        <w:t xml:space="preserve"> Thus, we never edit the pink because those changes will be overwritten by the next deploy.</w:t>
      </w:r>
    </w:p>
    <w:p w:rsidR="00552AD8" w:rsidP="00552AD8" w:rsidRDefault="00552AD8" w14:paraId="5C3A804A" w14:textId="6052B475">
      <w:r>
        <w:t>Access permissions for the Data Integration Commands Editor web application are defined for each user in the DATA_INTEGRATION_ROLES and DATA_INTEGRATION_INDIV_ROLES tables. Only users listed in the INDIV_ROLES table will have write access to the commands (as of 9/4/2020 full implementation of this feature is pending integration with the AIMS WebGate agent to provider authentication of web users). Note that this authorization capability is very important because Data Integration processes have access to the Oracle databases according to credentials loaded from the D</w:t>
      </w:r>
      <w:r w:rsidR="414B529A">
        <w:t>ataIntegration.ini configuration file</w:t>
      </w:r>
      <w:r>
        <w:t xml:space="preserve">. </w:t>
      </w:r>
    </w:p>
    <w:p w:rsidR="004911B4" w:rsidP="004219C1" w:rsidRDefault="004911B4" w14:paraId="71BC43C5" w14:textId="77777777">
      <w:pPr>
        <w:pStyle w:val="Heading1"/>
      </w:pPr>
      <w:bookmarkStart w:name="_Toc86055761" w:id="26"/>
      <w:r>
        <w:t>Authentication</w:t>
      </w:r>
      <w:bookmarkEnd w:id="26"/>
    </w:p>
    <w:p w:rsidR="004911B4" w:rsidP="004911B4" w:rsidRDefault="00C44999" w14:paraId="033459EF" w14:textId="77777777">
      <w:r>
        <w:t>P</w:t>
      </w:r>
      <w:r w:rsidR="004911B4">
        <w:t xml:space="preserve">asswords in the </w:t>
      </w:r>
      <w:r w:rsidR="00F615BB">
        <w:t>DataIntegration.ini configuration file</w:t>
      </w:r>
      <w:r w:rsidRPr="00C44999">
        <w:t xml:space="preserve"> </w:t>
      </w:r>
      <w:r>
        <w:t xml:space="preserve">are encrypted with a homemade, </w:t>
      </w:r>
      <w:r w:rsidR="005F35EF">
        <w:t>developer</w:t>
      </w:r>
      <w:r>
        <w:t xml:space="preserve"> friendly encryption algorithm</w:t>
      </w:r>
      <w:r w:rsidR="004911B4">
        <w:t xml:space="preserve">. </w:t>
      </w:r>
      <w:r w:rsidR="000D761D">
        <w:t>To encrypt passwords, u</w:t>
      </w:r>
      <w:r w:rsidR="00DF0133">
        <w:t xml:space="preserve">se the encryptpassword command </w:t>
      </w:r>
      <w:r>
        <w:t>with</w:t>
      </w:r>
      <w:r w:rsidR="00DF0133">
        <w:t xml:space="preserve"> the DbUtilities program</w:t>
      </w:r>
      <w:r>
        <w:t xml:space="preserve"> in the DbAccess package in java</w:t>
      </w:r>
      <w:r w:rsidR="00DF0133">
        <w:t xml:space="preserve">. The password must be temporarily edited </w:t>
      </w:r>
      <w:r>
        <w:t xml:space="preserve">by the developer </w:t>
      </w:r>
      <w:r w:rsidR="00DF0133">
        <w:t>within the DbUtilities main() function.</w:t>
      </w:r>
    </w:p>
    <w:p w:rsidR="00C44999" w:rsidP="004911B4" w:rsidRDefault="00C44999" w14:paraId="3D7D907B" w14:textId="77777777">
      <w:r>
        <w:t>If the DQ password</w:t>
      </w:r>
      <w:r w:rsidR="001F3DD9">
        <w:t>s</w:t>
      </w:r>
      <w:r>
        <w:t xml:space="preserve"> change, the new password</w:t>
      </w:r>
      <w:r w:rsidR="001F3DD9">
        <w:t>s</w:t>
      </w:r>
      <w:r>
        <w:t xml:space="preserve"> must be encrypted and placed into several places:</w:t>
      </w:r>
    </w:p>
    <w:p w:rsidR="00C44999" w:rsidP="00C44999" w:rsidRDefault="00C44999" w14:paraId="1353E9A4" w14:textId="77777777">
      <w:pPr>
        <w:pStyle w:val="ListParagraph"/>
        <w:numPr>
          <w:ilvl w:val="0"/>
          <w:numId w:val="20"/>
        </w:numPr>
      </w:pPr>
      <w:r>
        <w:t>The DATA_INTEGRATION_CONTEXT table (</w:t>
      </w:r>
      <w:r w:rsidR="00240502">
        <w:t xml:space="preserve">the </w:t>
      </w:r>
      <w:r w:rsidRPr="005631D8" w:rsidR="00240502">
        <w:rPr>
          <w:u w:val="single"/>
        </w:rPr>
        <w:t>Coded</w:t>
      </w:r>
      <w:r w:rsidRPr="005631D8">
        <w:rPr>
          <w:u w:val="single"/>
        </w:rPr>
        <w:t>Password</w:t>
      </w:r>
      <w:r>
        <w:t xml:space="preserve"> property)</w:t>
      </w:r>
    </w:p>
    <w:p w:rsidR="00C44999" w:rsidP="00C44999" w:rsidRDefault="00C44999" w14:paraId="0D96AC8C" w14:textId="77777777">
      <w:pPr>
        <w:pStyle w:val="ListParagraph"/>
        <w:numPr>
          <w:ilvl w:val="0"/>
          <w:numId w:val="20"/>
        </w:numPr>
      </w:pPr>
      <w:r>
        <w:t>The JdbcConnection.java class in the DbAccess package</w:t>
      </w:r>
    </w:p>
    <w:p w:rsidR="00C44999" w:rsidP="00C44999" w:rsidRDefault="00C44999" w14:paraId="6896E18E" w14:textId="77777777">
      <w:pPr>
        <w:pStyle w:val="ListParagraph"/>
        <w:numPr>
          <w:ilvl w:val="0"/>
          <w:numId w:val="20"/>
        </w:numPr>
      </w:pPr>
      <w:r>
        <w:t>The ExcelIntegration.ini file in folders containing the ExcelIntegration program implemented in C#.</w:t>
      </w:r>
    </w:p>
    <w:p w:rsidRPr="004911B4" w:rsidR="00C44999" w:rsidP="00C44999" w:rsidRDefault="00C44999" w14:paraId="073B4139" w14:textId="77777777">
      <w:r>
        <w:t xml:space="preserve">Sending emails from the Data Integration context </w:t>
      </w:r>
      <w:r w:rsidR="005631D8">
        <w:t xml:space="preserve">requires authentication to the MassHealth email server. The </w:t>
      </w:r>
      <w:r w:rsidR="001F3DD9">
        <w:t xml:space="preserve">email </w:t>
      </w:r>
      <w:r w:rsidR="005631D8">
        <w:t xml:space="preserve">user and encrypted password are stored in the DATA_INTEGRATION_CONTEXT table with these properties: </w:t>
      </w:r>
      <w:r w:rsidRPr="005631D8" w:rsidR="005631D8">
        <w:rPr>
          <w:u w:val="single"/>
        </w:rPr>
        <w:t>SMTP host user</w:t>
      </w:r>
      <w:r w:rsidR="005631D8">
        <w:t xml:space="preserve">, and </w:t>
      </w:r>
      <w:r w:rsidRPr="005631D8" w:rsidR="005631D8">
        <w:rPr>
          <w:u w:val="single"/>
        </w:rPr>
        <w:t>SMTP host encrypted pw</w:t>
      </w:r>
      <w:r w:rsidR="005631D8">
        <w:t>.</w:t>
      </w:r>
      <w:r w:rsidR="00C6480D">
        <w:t xml:space="preserve"> Similar properties hold credentials for copying data to and from the SFTP server.</w:t>
      </w:r>
    </w:p>
    <w:p w:rsidR="004219C1" w:rsidP="004219C1" w:rsidRDefault="004219C1" w14:paraId="6477529E" w14:textId="77777777">
      <w:pPr>
        <w:pStyle w:val="Heading1"/>
      </w:pPr>
      <w:bookmarkStart w:name="_Toc86055762" w:id="27"/>
      <w:r>
        <w:t>Commands</w:t>
      </w:r>
      <w:bookmarkEnd w:id="27"/>
    </w:p>
    <w:p w:rsidR="000D31D5" w:rsidP="00CC0C3B" w:rsidRDefault="00A83A56" w14:paraId="595EB940" w14:textId="77777777">
      <w:r>
        <w:t xml:space="preserve">This section lists each currently available command in alphabetical order. </w:t>
      </w:r>
      <w:r w:rsidR="007D3C2B">
        <w:t>We implement new</w:t>
      </w:r>
      <w:r w:rsidR="00CB6158">
        <w:t xml:space="preserve"> commands as </w:t>
      </w:r>
      <w:r w:rsidR="007D3C2B">
        <w:t xml:space="preserve">they are </w:t>
      </w:r>
      <w:r w:rsidR="00CB6158">
        <w:t xml:space="preserve">needed. </w:t>
      </w:r>
    </w:p>
    <w:p w:rsidR="00866971" w:rsidP="00CC0C3B" w:rsidRDefault="00866971" w14:paraId="4126F24B" w14:textId="77777777">
      <w:r>
        <w:t>Commands may have options, entered in the command column as suffixes preceded with a dash. Each option is described below the first time it appears.</w:t>
      </w:r>
    </w:p>
    <w:p w:rsidR="00866971" w:rsidP="00CC0C3B" w:rsidRDefault="00866971" w14:paraId="09ED0A62" w14:textId="77777777">
      <w:r>
        <w:t xml:space="preserve">The arguments for many commands are also similar or identical in function. Each of these arguments is described </w:t>
      </w:r>
      <w:r w:rsidR="00C43EFC">
        <w:t xml:space="preserve">best </w:t>
      </w:r>
      <w:r>
        <w:t>the first time it appears.</w:t>
      </w:r>
      <w:r w:rsidR="00811D4B">
        <w:t xml:space="preserve"> Arguments surrounded by square brackets are optional.</w:t>
      </w:r>
    </w:p>
    <w:p w:rsidR="00CC0C3B" w:rsidP="00CC0C3B" w:rsidRDefault="00CC0C3B" w14:paraId="3252E6F1" w14:textId="77777777">
      <w:pPr>
        <w:pStyle w:val="Heading2"/>
      </w:pPr>
      <w:bookmarkStart w:name="_Toc86055763" w:id="28"/>
      <w:r>
        <w:lastRenderedPageBreak/>
        <w:t>AddDataToTable</w:t>
      </w:r>
      <w:bookmarkEnd w:id="28"/>
    </w:p>
    <w:p w:rsidR="00CC0C3B" w:rsidP="00AA6AAD" w:rsidRDefault="00866971" w14:paraId="6685AAFC" w14:textId="3FDEB176">
      <w:pPr>
        <w:pStyle w:val="commandexample"/>
      </w:pPr>
      <w:r>
        <w:t xml:space="preserve">AddDataToTable -ZeroRowsOk-Verbose </w:t>
      </w:r>
      <w:r w:rsidR="016E080E">
        <w:t xml:space="preserve">DbName[/Schema] </w:t>
      </w:r>
      <w:r>
        <w:t>ScriptPath OutputDbIdentifier</w:t>
      </w:r>
      <w:r>
        <w:tab/>
      </w:r>
      <w:r>
        <w:t>OutputSchema OutputTable</w:t>
      </w:r>
    </w:p>
    <w:p w:rsidR="00CC0C3B" w:rsidP="00CC0C3B" w:rsidRDefault="00AA6AAD" w14:paraId="1C7AAC6B" w14:textId="77777777">
      <w:r>
        <w:t xml:space="preserve">The AddDataToTable command runs a </w:t>
      </w:r>
      <w:r w:rsidR="00246A88">
        <w:t xml:space="preserve">SQL </w:t>
      </w:r>
      <w:r>
        <w:t xml:space="preserve">script, and </w:t>
      </w:r>
      <w:r w:rsidR="00246A88">
        <w:t>insert</w:t>
      </w:r>
      <w:r>
        <w:t>s the result</w:t>
      </w:r>
      <w:r w:rsidR="00246A88">
        <w:t>s generated</w:t>
      </w:r>
      <w:r>
        <w:t xml:space="preserve"> </w:t>
      </w:r>
      <w:r w:rsidR="00246A88">
        <w:t>by the SQL</w:t>
      </w:r>
      <w:r w:rsidR="00FE033C">
        <w:t xml:space="preserve"> to an existing table</w:t>
      </w:r>
      <w:r w:rsidR="00246A88">
        <w:t>.</w:t>
      </w:r>
    </w:p>
    <w:p w:rsidR="00246A88" w:rsidP="00CC0C3B" w:rsidRDefault="00246A88" w14:paraId="2E12A372" w14:textId="77777777">
      <w:r>
        <w:t>These options are available:</w:t>
      </w:r>
    </w:p>
    <w:p w:rsidR="00246A88" w:rsidP="00246A88" w:rsidRDefault="00246A88" w14:paraId="7650D1FA" w14:textId="77777777">
      <w:pPr>
        <w:pStyle w:val="ListParagraph"/>
        <w:numPr>
          <w:ilvl w:val="0"/>
          <w:numId w:val="6"/>
        </w:numPr>
      </w:pPr>
      <w:r>
        <w:t>-ZeroRowsOk. If the SQL generates zero rows, that is not an error. Processing continues whether or not the “Continue on Failure” flag is on for the command.</w:t>
      </w:r>
    </w:p>
    <w:p w:rsidR="00246A88" w:rsidP="00246A88" w:rsidRDefault="00246A88" w14:paraId="0D632B5B" w14:textId="77777777">
      <w:pPr>
        <w:pStyle w:val="ListParagraph"/>
        <w:numPr>
          <w:ilvl w:val="0"/>
          <w:numId w:val="6"/>
        </w:numPr>
      </w:pPr>
      <w:r>
        <w:t>-Verbose. Before executing the SQL script, DIF writes the instantiated script to a folder specified in the DATA_INTEGRATION_CONTEXT table. This is valuable for debugging.</w:t>
      </w:r>
    </w:p>
    <w:p w:rsidR="00246A88" w:rsidP="00246A88" w:rsidRDefault="007E5DD3" w14:paraId="2417C0BB" w14:textId="77777777">
      <w:bookmarkStart w:name="_Hlk25579481" w:id="29"/>
      <w:r>
        <w:t xml:space="preserve">The </w:t>
      </w:r>
      <w:bookmarkEnd w:id="29"/>
      <w:r>
        <w:t>command arguments include:</w:t>
      </w:r>
    </w:p>
    <w:p w:rsidR="007E5DD3" w:rsidP="63A942E6" w:rsidRDefault="2A5AA5F2" w14:paraId="11A3505A" w14:textId="1863FEE4">
      <w:pPr>
        <w:pStyle w:val="ListParagraph"/>
        <w:numPr>
          <w:ilvl w:val="0"/>
          <w:numId w:val="16"/>
        </w:numPr>
        <w:rPr>
          <w:rFonts w:eastAsiaTheme="minorEastAsia"/>
        </w:rPr>
      </w:pPr>
      <w:r>
        <w:t xml:space="preserve">DbName[/Schema] </w:t>
      </w:r>
      <w:r w:rsidR="00FE033C">
        <w:t>–</w:t>
      </w:r>
      <w:r w:rsidR="007E5DD3">
        <w:t xml:space="preserve"> </w:t>
      </w:r>
      <w:r w:rsidR="526C7EF9">
        <w:t>A</w:t>
      </w:r>
      <w:r w:rsidR="007E5DD3">
        <w:t xml:space="preserve"> label </w:t>
      </w:r>
      <w:r w:rsidR="42731EA0">
        <w:t>that identifies the database that the script runs against. May optionally include the schema that the script runs against, separated with a forward s</w:t>
      </w:r>
      <w:r w:rsidR="31BEF192">
        <w:t>lash, for databases where the schema is not the same as the user (databases other than Oracle).</w:t>
      </w:r>
      <w:r w:rsidR="20025B54">
        <w:t xml:space="preserve"> When the database is in Oracle, the label is </w:t>
      </w:r>
      <w:r w:rsidR="007E5DD3">
        <w:t>in the tnsnames.ora file</w:t>
      </w:r>
      <w:r w:rsidR="5151949C">
        <w:t>.</w:t>
      </w:r>
    </w:p>
    <w:p w:rsidR="00FE033C" w:rsidP="00AC249E" w:rsidRDefault="00FE033C" w14:paraId="5C2BC5C9" w14:textId="77777777">
      <w:pPr>
        <w:pStyle w:val="ListParagraph"/>
        <w:numPr>
          <w:ilvl w:val="0"/>
          <w:numId w:val="16"/>
        </w:numPr>
      </w:pPr>
      <w:r>
        <w:t xml:space="preserve">ScriptPath – the path including folders and file name identifying the </w:t>
      </w:r>
      <w:r w:rsidR="00AC249E">
        <w:t xml:space="preserve">SQL </w:t>
      </w:r>
      <w:r>
        <w:t>script</w:t>
      </w:r>
      <w:r w:rsidR="00AC249E">
        <w:t xml:space="preserve"> template on disk</w:t>
      </w:r>
    </w:p>
    <w:p w:rsidR="00FE033C" w:rsidP="00AC249E" w:rsidRDefault="00AC249E" w14:paraId="122A6C0A" w14:textId="77777777">
      <w:pPr>
        <w:pStyle w:val="ListParagraph"/>
        <w:numPr>
          <w:ilvl w:val="0"/>
          <w:numId w:val="16"/>
        </w:numPr>
      </w:pPr>
      <w:r>
        <w:t>OutputDbIdentifier</w:t>
      </w:r>
      <w:r w:rsidR="00FE033C">
        <w:t xml:space="preserve"> – </w:t>
      </w:r>
      <w:r>
        <w:t>a label in the tnsnames.ora file that identifies the database that contains the table to which output is written</w:t>
      </w:r>
    </w:p>
    <w:p w:rsidR="00FE033C" w:rsidP="00AC249E" w:rsidRDefault="00AC249E" w14:paraId="37B87B93" w14:textId="77777777">
      <w:pPr>
        <w:pStyle w:val="ListParagraph"/>
        <w:numPr>
          <w:ilvl w:val="0"/>
          <w:numId w:val="16"/>
        </w:numPr>
      </w:pPr>
      <w:r>
        <w:t>Output</w:t>
      </w:r>
      <w:r w:rsidR="00FE033C">
        <w:t>Schema – the schema of the output table</w:t>
      </w:r>
    </w:p>
    <w:p w:rsidR="00FE033C" w:rsidP="00AC249E" w:rsidRDefault="00AC249E" w14:paraId="479E18FE" w14:textId="77777777">
      <w:pPr>
        <w:pStyle w:val="ListParagraph"/>
        <w:numPr>
          <w:ilvl w:val="0"/>
          <w:numId w:val="16"/>
        </w:numPr>
      </w:pPr>
      <w:r>
        <w:t>Output</w:t>
      </w:r>
      <w:r w:rsidR="00FE033C">
        <w:t>Table – the name of the output table</w:t>
      </w:r>
    </w:p>
    <w:p w:rsidR="00A47683" w:rsidP="00A47683" w:rsidRDefault="00A47683" w14:paraId="2AFBBB96" w14:textId="77777777">
      <w:pPr>
        <w:pStyle w:val="Heading2"/>
      </w:pPr>
      <w:bookmarkStart w:name="_Hlk25582056" w:id="30"/>
      <w:bookmarkStart w:name="_Toc86055764" w:id="31"/>
      <w:r w:rsidRPr="00A47683">
        <w:t>AddToTableWithGeneratedScripts</w:t>
      </w:r>
      <w:bookmarkEnd w:id="31"/>
    </w:p>
    <w:bookmarkEnd w:id="30"/>
    <w:p w:rsidR="00A47683" w:rsidP="00A47683" w:rsidRDefault="00A47683" w14:paraId="38D0D4B3" w14:textId="571447A2">
      <w:pPr>
        <w:pStyle w:val="commandexample"/>
      </w:pPr>
      <w:r>
        <w:t xml:space="preserve">AddToTableWithGeneratedScripts -ZeroRowsOk-Verbose </w:t>
      </w:r>
      <w:r w:rsidR="7903A100">
        <w:t xml:space="preserve">DbName[/Schema] </w:t>
      </w:r>
      <w:r>
        <w:t>ScriptPath JavaProcessClass JavaScriptSequenceClass OutDbIdentifier OutSchema OutTable</w:t>
      </w:r>
    </w:p>
    <w:p w:rsidRPr="00CF57BA" w:rsidR="00A47683" w:rsidP="00A47683" w:rsidRDefault="00F0713B" w14:paraId="2BC5D2F4" w14:textId="77777777">
      <w:pPr>
        <w:pStyle w:val="commandexample"/>
        <w:rPr>
          <w:rFonts w:asciiTheme="minorHAnsi" w:hAnsiTheme="minorHAnsi" w:cstheme="minorHAnsi"/>
          <w:color w:val="auto"/>
        </w:rPr>
      </w:pPr>
      <w:r w:rsidRPr="00CF57BA">
        <w:rPr>
          <w:rFonts w:asciiTheme="minorHAnsi" w:hAnsiTheme="minorHAnsi" w:cstheme="minorHAnsi"/>
          <w:color w:val="auto"/>
        </w:rPr>
        <w:t xml:space="preserve">This command is the same as AddDataToTable, except that instead of executing a single SQL script, DIF executes a series of scripts, typically generated for each row of a control table (a table that configures information about the application). </w:t>
      </w:r>
    </w:p>
    <w:p w:rsidRPr="00CF57BA" w:rsidR="00F0713B" w:rsidP="00F0713B" w:rsidRDefault="00F0713B" w14:paraId="6E20BB97" w14:textId="77777777">
      <w:pPr>
        <w:pStyle w:val="commandexample"/>
        <w:numPr>
          <w:ilvl w:val="0"/>
          <w:numId w:val="17"/>
        </w:numPr>
        <w:rPr>
          <w:rFonts w:asciiTheme="minorHAnsi" w:hAnsiTheme="minorHAnsi" w:cstheme="minorHAnsi"/>
          <w:color w:val="auto"/>
        </w:rPr>
      </w:pPr>
      <w:r w:rsidRPr="00CF57BA">
        <w:rPr>
          <w:rFonts w:asciiTheme="minorHAnsi" w:hAnsiTheme="minorHAnsi" w:cstheme="minorHAnsi"/>
          <w:color w:val="auto"/>
        </w:rPr>
        <w:t xml:space="preserve">The JavaProcessClass argument </w:t>
      </w:r>
      <w:r w:rsidRPr="00CF57BA" w:rsidR="001C3390">
        <w:rPr>
          <w:rFonts w:asciiTheme="minorHAnsi" w:hAnsiTheme="minorHAnsi" w:cstheme="minorHAnsi"/>
          <w:color w:val="auto"/>
        </w:rPr>
        <w:t>holds the name of a Java class that implements the GenerateScripts() function</w:t>
      </w:r>
      <w:r w:rsidRPr="00CF57BA" w:rsidR="00B76038">
        <w:rPr>
          <w:rFonts w:asciiTheme="minorHAnsi" w:hAnsiTheme="minorHAnsi" w:cstheme="minorHAnsi"/>
          <w:color w:val="auto"/>
        </w:rPr>
        <w:t>, according to the IJavaProcess java interface.</w:t>
      </w:r>
    </w:p>
    <w:p w:rsidRPr="00CF57BA" w:rsidR="00F0713B" w:rsidP="00A47683" w:rsidRDefault="00E06BBB" w14:paraId="26E0466A" w14:textId="77777777">
      <w:pPr>
        <w:pStyle w:val="commandexample"/>
        <w:numPr>
          <w:ilvl w:val="0"/>
          <w:numId w:val="17"/>
        </w:numPr>
        <w:rPr>
          <w:rFonts w:asciiTheme="minorHAnsi" w:hAnsiTheme="minorHAnsi" w:cstheme="minorHAnsi"/>
          <w:color w:val="auto"/>
        </w:rPr>
      </w:pPr>
      <w:r w:rsidRPr="00CF57BA">
        <w:rPr>
          <w:rFonts w:asciiTheme="minorHAnsi" w:hAnsiTheme="minorHAnsi" w:cstheme="minorHAnsi"/>
          <w:color w:val="auto"/>
        </w:rPr>
        <w:t>The JavaScriptSequenceClass argument holds the name of a Java class that knows how to instantiate the generated scripts. This Java class knows about the labels that receive substitutions in the SQL template, and the values that replace the labels</w:t>
      </w:r>
      <w:r w:rsidRPr="00CF57BA" w:rsidR="00B76038">
        <w:rPr>
          <w:rFonts w:asciiTheme="minorHAnsi" w:hAnsiTheme="minorHAnsi" w:cstheme="minorHAnsi"/>
          <w:color w:val="auto"/>
        </w:rPr>
        <w:t>, according to the ISqlScript java interface.</w:t>
      </w:r>
    </w:p>
    <w:p w:rsidR="0074228F" w:rsidP="00C02606" w:rsidRDefault="0074228F" w14:paraId="71491BF6" w14:textId="77777777">
      <w:pPr>
        <w:pStyle w:val="Heading2"/>
      </w:pPr>
      <w:bookmarkStart w:name="_Toc86055765" w:id="32"/>
      <w:r>
        <w:t>Comment</w:t>
      </w:r>
      <w:bookmarkEnd w:id="32"/>
    </w:p>
    <w:p w:rsidR="0074228F" w:rsidP="0074228F" w:rsidRDefault="0074228F" w14:paraId="1558A809" w14:textId="77777777">
      <w:pPr>
        <w:pStyle w:val="commandexample"/>
      </w:pPr>
      <w:r w:rsidRPr="0074228F">
        <w:t>Comment</w:t>
      </w:r>
      <w:r>
        <w:t xml:space="preserve"> </w:t>
      </w:r>
      <w:r w:rsidRPr="0074228F">
        <w:t>Text1</w:t>
      </w:r>
      <w:r>
        <w:t xml:space="preserve"> </w:t>
      </w:r>
      <w:r w:rsidRPr="0074228F">
        <w:t>[Text2]</w:t>
      </w:r>
      <w:r>
        <w:t xml:space="preserve"> </w:t>
      </w:r>
      <w:r w:rsidRPr="0074228F">
        <w:t>[Text3]</w:t>
      </w:r>
    </w:p>
    <w:p w:rsidRPr="0074228F" w:rsidR="0074228F" w:rsidP="00CF57BA" w:rsidRDefault="00811D4B" w14:paraId="284254DE" w14:textId="77777777">
      <w:r>
        <w:t>Use the</w:t>
      </w:r>
      <w:r w:rsidR="0074228F">
        <w:t xml:space="preserve"> </w:t>
      </w:r>
      <w:r>
        <w:t xml:space="preserve">Comment command to explain </w:t>
      </w:r>
      <w:r w:rsidR="00204E7E">
        <w:t>the</w:t>
      </w:r>
      <w:r>
        <w:t xml:space="preserve"> commands</w:t>
      </w:r>
      <w:r w:rsidR="00204E7E">
        <w:t xml:space="preserve"> that follow</w:t>
      </w:r>
      <w:r>
        <w:t xml:space="preserve">. The Data Integration Commands Editor highlights comments with blue font. Explanatory text can fit </w:t>
      </w:r>
      <w:r w:rsidR="005B74FA">
        <w:t xml:space="preserve">all </w:t>
      </w:r>
      <w:r>
        <w:t xml:space="preserve">into one cell, or can use multiple arguments to show </w:t>
      </w:r>
      <w:r w:rsidR="00510499">
        <w:t>more</w:t>
      </w:r>
      <w:r>
        <w:t xml:space="preserve"> in the web application.</w:t>
      </w:r>
    </w:p>
    <w:p w:rsidR="6F651E22" w:rsidP="0FC117BD" w:rsidRDefault="6F651E22" w14:paraId="6F860E29" w14:textId="2E63D2CD">
      <w:pPr>
        <w:pStyle w:val="Heading2"/>
      </w:pPr>
      <w:bookmarkStart w:name="_Toc86055766" w:id="33"/>
      <w:r>
        <w:lastRenderedPageBreak/>
        <w:t>ConvertTextToAvro</w:t>
      </w:r>
      <w:bookmarkEnd w:id="33"/>
    </w:p>
    <w:p w:rsidR="6B708C04" w:rsidP="0FC117BD" w:rsidRDefault="6B708C04" w14:paraId="6B5EFECC" w14:textId="4E5C611A">
      <w:r w:rsidRPr="0FC117BD">
        <w:rPr>
          <w:rStyle w:val="commandexampleChar"/>
        </w:rPr>
        <w:t>ConvertTextToAvro</w:t>
      </w:r>
      <w:r w:rsidRPr="0FC117BD" w:rsidR="44C463C4">
        <w:rPr>
          <w:rStyle w:val="commandexampleChar"/>
        </w:rPr>
        <w:t xml:space="preserve"> </w:t>
      </w:r>
      <w:r w:rsidRPr="0FC117BD">
        <w:rPr>
          <w:rStyle w:val="commandexampleChar"/>
        </w:rPr>
        <w:t>FilePath</w:t>
      </w:r>
      <w:r w:rsidRPr="0FC117BD" w:rsidR="0C4B94EB">
        <w:rPr>
          <w:rStyle w:val="commandexampleChar"/>
        </w:rPr>
        <w:t xml:space="preserve"> </w:t>
      </w:r>
      <w:r w:rsidRPr="0FC117BD">
        <w:rPr>
          <w:rStyle w:val="commandexampleChar"/>
        </w:rPr>
        <w:t>DelimiterName</w:t>
      </w:r>
      <w:r w:rsidRPr="0FC117BD" w:rsidR="23B7FEC3">
        <w:rPr>
          <w:rStyle w:val="commandexampleChar"/>
        </w:rPr>
        <w:t xml:space="preserve"> </w:t>
      </w:r>
      <w:r w:rsidRPr="0FC117BD">
        <w:rPr>
          <w:rStyle w:val="commandexampleChar"/>
        </w:rPr>
        <w:t>[ColumnNamesStr</w:t>
      </w:r>
      <w:r w:rsidRPr="0FC117BD" w:rsidR="0CDD099E">
        <w:rPr>
          <w:rStyle w:val="commandexampleChar"/>
        </w:rPr>
        <w:t xml:space="preserve">] </w:t>
      </w:r>
      <w:r w:rsidRPr="0FC117BD">
        <w:rPr>
          <w:rStyle w:val="commandexampleChar"/>
        </w:rPr>
        <w:t>[DataTypesStr]</w:t>
      </w:r>
      <w:r w:rsidRPr="0FC117BD" w:rsidR="12AF85D5">
        <w:rPr>
          <w:rStyle w:val="commandexampleChar"/>
        </w:rPr>
        <w:t xml:space="preserve"> </w:t>
      </w:r>
      <w:r w:rsidRPr="0FC117BD">
        <w:rPr>
          <w:rStyle w:val="commandexampleChar"/>
        </w:rPr>
        <w:t>ItemsQuotedYN</w:t>
      </w:r>
      <w:r w:rsidRPr="0FC117BD" w:rsidR="534F766E">
        <w:rPr>
          <w:rStyle w:val="commandexampleChar"/>
        </w:rPr>
        <w:t xml:space="preserve"> </w:t>
      </w:r>
      <w:r w:rsidRPr="0FC117BD">
        <w:rPr>
          <w:rStyle w:val="commandexampleChar"/>
        </w:rPr>
        <w:t>NumExtraHeaderLines</w:t>
      </w:r>
      <w:r w:rsidRPr="0FC117BD" w:rsidR="0A942E64">
        <w:rPr>
          <w:rStyle w:val="commandexampleChar"/>
        </w:rPr>
        <w:t xml:space="preserve"> </w:t>
      </w:r>
      <w:r w:rsidRPr="0FC117BD">
        <w:rPr>
          <w:rStyle w:val="commandexampleChar"/>
        </w:rPr>
        <w:t>OutputFile</w:t>
      </w:r>
    </w:p>
    <w:p w:rsidR="0B84E111" w:rsidP="0FC117BD" w:rsidRDefault="0B84E111" w14:paraId="60787A7D" w14:textId="43628121">
      <w:r>
        <w:t>This command is like ImportFileToTable, except instead of writing the data to a database, it writes the data as a local file in Avro format.</w:t>
      </w:r>
      <w:r w:rsidR="18AB6D0B">
        <w:t xml:space="preserve"> (We use Avro as a data format for S3 that carries schema information. Avro can be easily converted to the Parquet format which is column based</w:t>
      </w:r>
      <w:r w:rsidR="420E2E27">
        <w:t xml:space="preserve"> and high performance for many queries. Writing Parquet directly is slow for the Data Integration framework because of the Java library that is available, so typically we write Avro and then </w:t>
      </w:r>
      <w:r w:rsidR="3E177D2F">
        <w:t>use</w:t>
      </w:r>
      <w:r w:rsidR="0D57C7B8">
        <w:t xml:space="preserve"> </w:t>
      </w:r>
      <w:r w:rsidR="420E2E27">
        <w:t xml:space="preserve">Trino </w:t>
      </w:r>
      <w:r w:rsidR="5197BD15">
        <w:t xml:space="preserve">to </w:t>
      </w:r>
      <w:r w:rsidR="420E2E27">
        <w:t>convert to Parquet).</w:t>
      </w:r>
    </w:p>
    <w:p w:rsidR="005B20AD" w:rsidRDefault="005B20AD" w14:paraId="49465725" w14:textId="77777777">
      <w:pPr>
        <w:pStyle w:val="Heading2"/>
      </w:pPr>
      <w:bookmarkStart w:name="_Toc86055767" w:id="34"/>
      <w:r>
        <w:t>CopyLargeTable</w:t>
      </w:r>
      <w:bookmarkEnd w:id="34"/>
    </w:p>
    <w:p w:rsidR="005B20AD" w:rsidP="005B20AD" w:rsidRDefault="005B20AD" w14:paraId="0B735339" w14:textId="77777777">
      <w:pPr>
        <w:pStyle w:val="commandexample"/>
      </w:pPr>
      <w:r w:rsidRPr="005B20AD">
        <w:t>CopyLargeTabl</w:t>
      </w:r>
      <w:r>
        <w:t xml:space="preserve">e </w:t>
      </w:r>
      <w:r w:rsidRPr="00041924">
        <w:t>-Force</w:t>
      </w:r>
      <w:r>
        <w:t xml:space="preserve"> </w:t>
      </w:r>
      <w:r w:rsidRPr="00811D4B">
        <w:t>FromDbIdentifier</w:t>
      </w:r>
      <w:r>
        <w:t xml:space="preserve"> </w:t>
      </w:r>
      <w:r w:rsidRPr="00811D4B">
        <w:t>FromSchema</w:t>
      </w:r>
      <w:r>
        <w:t xml:space="preserve"> </w:t>
      </w:r>
      <w:r w:rsidRPr="00811D4B">
        <w:t>FromTable</w:t>
      </w:r>
      <w:r>
        <w:t xml:space="preserve"> </w:t>
      </w:r>
      <w:r w:rsidRPr="000643E9" w:rsidR="000643E9">
        <w:t xml:space="preserve">NumericPKColumn </w:t>
      </w:r>
      <w:r w:rsidRPr="00811D4B">
        <w:t>ToDbIdentifier</w:t>
      </w:r>
      <w:r>
        <w:t xml:space="preserve"> </w:t>
      </w:r>
      <w:r w:rsidRPr="00811D4B">
        <w:t>ToSchema</w:t>
      </w:r>
      <w:r>
        <w:t xml:space="preserve"> </w:t>
      </w:r>
      <w:r w:rsidRPr="00811D4B">
        <w:t>ToTable</w:t>
      </w:r>
      <w:r>
        <w:t xml:space="preserve"> </w:t>
      </w:r>
    </w:p>
    <w:p w:rsidR="005B20AD" w:rsidP="005B20AD" w:rsidRDefault="005B20AD" w14:paraId="06512F46" w14:textId="77777777">
      <w:r w:rsidRPr="005B20AD">
        <w:t>CopyLargeTable</w:t>
      </w:r>
      <w:r>
        <w:t xml:space="preserve"> copies a database table from one location to another, </w:t>
      </w:r>
      <w:r w:rsidRPr="00EC2A0C">
        <w:rPr>
          <w:color w:val="000000" w:themeColor="text1"/>
        </w:rPr>
        <w:t>replacing the existing data in the destination table</w:t>
      </w:r>
      <w:r>
        <w:t xml:space="preserve">. </w:t>
      </w:r>
      <w:r w:rsidRPr="005B20AD" w:rsidR="009319D9">
        <w:t>CopyLargeTable</w:t>
      </w:r>
      <w:r w:rsidR="004F3733">
        <w:t xml:space="preserve"> copies the data in multiple steps to avoid using more memory than is available</w:t>
      </w:r>
      <w:r w:rsidR="009319D9">
        <w:t>.</w:t>
      </w:r>
    </w:p>
    <w:p w:rsidRPr="00A36989" w:rsidR="00EC2A0C" w:rsidP="005B20AD" w:rsidRDefault="00EC2A0C" w14:paraId="20EFE1E3" w14:textId="77777777">
      <w:r w:rsidRPr="00A36989">
        <w:t xml:space="preserve">The </w:t>
      </w:r>
      <w:r w:rsidRPr="00A36989" w:rsidR="00A36989">
        <w:t>NumericP</w:t>
      </w:r>
      <w:r w:rsidRPr="00A36989">
        <w:t xml:space="preserve">KColumn is used to partition the table to be copied. Currently, this column must be numeric. </w:t>
      </w:r>
      <w:r w:rsidR="00A36989">
        <w:t>This column should be indexed for efficiency.</w:t>
      </w:r>
    </w:p>
    <w:p w:rsidR="005B20AD" w:rsidP="005B20AD" w:rsidRDefault="005B20AD" w14:paraId="5D133E24" w14:textId="77777777">
      <w:r>
        <w:t>The -Force option takes effect if the destination table does not exist, or if the destination table does not have the same columns as the source table. It tells DIF to drop the destination table and recreate it to fit the data to be written.</w:t>
      </w:r>
    </w:p>
    <w:p w:rsidR="005B20AD" w:rsidP="005B20AD" w:rsidRDefault="005B20AD" w14:paraId="4266B32A" w14:textId="77777777">
      <w:r>
        <w:t>When a table is recreated with –Force, some details of the table’s schema may change. Column lengths are in some circumstances calculated based on the data in the table. In general, tables created by DIF have loosely defined maximum lengths – for example, as VARCHAR2(100), even if a column really only needs a few columns.</w:t>
      </w:r>
    </w:p>
    <w:p w:rsidR="00811D4B" w:rsidP="00C02606" w:rsidRDefault="00811D4B" w14:paraId="20B6EC68" w14:textId="77777777">
      <w:pPr>
        <w:pStyle w:val="Heading2"/>
      </w:pPr>
      <w:bookmarkStart w:name="_Toc86055768" w:id="35"/>
      <w:r>
        <w:t>CopyRecords</w:t>
      </w:r>
      <w:bookmarkEnd w:id="35"/>
    </w:p>
    <w:p w:rsidR="00811D4B" w:rsidP="00811D4B" w:rsidRDefault="00811D4B" w14:paraId="4C1F2DB3" w14:textId="77777777">
      <w:pPr>
        <w:pStyle w:val="commandexample"/>
      </w:pPr>
      <w:r w:rsidRPr="00811D4B">
        <w:t>CopyRecords</w:t>
      </w:r>
      <w:r>
        <w:t xml:space="preserve"> </w:t>
      </w:r>
      <w:r w:rsidRPr="00811D4B">
        <w:t>FromDbIdentifier</w:t>
      </w:r>
      <w:r>
        <w:t xml:space="preserve"> </w:t>
      </w:r>
      <w:r w:rsidRPr="00811D4B">
        <w:t>FromSchema</w:t>
      </w:r>
      <w:r>
        <w:t xml:space="preserve"> </w:t>
      </w:r>
      <w:r w:rsidRPr="00811D4B">
        <w:t>FromTable</w:t>
      </w:r>
      <w:r>
        <w:t xml:space="preserve"> </w:t>
      </w:r>
      <w:r w:rsidRPr="00811D4B">
        <w:t>WhereClause</w:t>
      </w:r>
      <w:r>
        <w:t xml:space="preserve"> </w:t>
      </w:r>
      <w:r w:rsidRPr="00811D4B">
        <w:t>ToDbIdentifier</w:t>
      </w:r>
      <w:r>
        <w:t xml:space="preserve"> </w:t>
      </w:r>
      <w:r w:rsidRPr="00811D4B">
        <w:t>ToSchema</w:t>
      </w:r>
      <w:r>
        <w:t xml:space="preserve"> </w:t>
      </w:r>
      <w:r w:rsidRPr="00811D4B">
        <w:t>ToTable</w:t>
      </w:r>
      <w:r>
        <w:t xml:space="preserve"> </w:t>
      </w:r>
      <w:r w:rsidRPr="00811D4B">
        <w:t>ReplaceDataYN</w:t>
      </w:r>
    </w:p>
    <w:p w:rsidRPr="00811D4B" w:rsidR="00811D4B" w:rsidP="00CF57BA" w:rsidRDefault="00811D4B" w14:paraId="393D0566" w14:textId="77777777">
      <w:r>
        <w:t xml:space="preserve">This command </w:t>
      </w:r>
      <w:r w:rsidR="00CF57BA">
        <w:t>selects records from a database table according the WhereClause</w:t>
      </w:r>
      <w:r w:rsidR="00F66D5C">
        <w:t xml:space="preserve"> argument (which starts with “where” and which follows SQL syntax). The records are then inserted into the destination table. If the ReplaceDataYN argument is Y, records </w:t>
      </w:r>
      <w:r w:rsidR="00AF2574">
        <w:t>are</w:t>
      </w:r>
      <w:r w:rsidR="00F66D5C">
        <w:t xml:space="preserve"> first deleted from the destination table using the same WhereClause.</w:t>
      </w:r>
    </w:p>
    <w:p w:rsidR="00C02606" w:rsidP="00C02606" w:rsidRDefault="00C02606" w14:paraId="09F246C3" w14:textId="77777777">
      <w:pPr>
        <w:pStyle w:val="Heading2"/>
      </w:pPr>
      <w:bookmarkStart w:name="_Toc86055769" w:id="36"/>
      <w:r>
        <w:t>CopyTable</w:t>
      </w:r>
      <w:bookmarkEnd w:id="36"/>
    </w:p>
    <w:p w:rsidR="00041924" w:rsidP="1779CEAF" w:rsidRDefault="00041924" w14:paraId="27EA6B91" w14:textId="78712C00">
      <w:pPr>
        <w:rPr>
          <w:rFonts w:ascii="Calibri Light" w:hAnsi="Calibri Light" w:asciiTheme="majorAscii" w:hAnsiTheme="majorAscii"/>
          <w:color w:val="0070C0"/>
        </w:rPr>
      </w:pPr>
      <w:proofErr w:type="spellStart"/>
      <w:r w:rsidRPr="1779CEAF" w:rsidR="00041924">
        <w:rPr>
          <w:rFonts w:ascii="Calibri Light" w:hAnsi="Calibri Light" w:asciiTheme="majorAscii" w:hAnsiTheme="majorAscii"/>
          <w:color w:val="0070C0"/>
        </w:rPr>
        <w:t>CopyTable</w:t>
      </w:r>
      <w:proofErr w:type="spellEnd"/>
      <w:r w:rsidRPr="1779CEAF" w:rsidR="00041924">
        <w:rPr>
          <w:rFonts w:ascii="Calibri Light" w:hAnsi="Calibri Light" w:asciiTheme="majorAscii" w:hAnsiTheme="majorAscii"/>
          <w:color w:val="0070C0"/>
        </w:rPr>
        <w:t xml:space="preserve"> -Force </w:t>
      </w:r>
      <w:proofErr w:type="spellStart"/>
      <w:r w:rsidRPr="1779CEAF" w:rsidR="00041924">
        <w:rPr>
          <w:rFonts w:ascii="Calibri Light" w:hAnsi="Calibri Light" w:asciiTheme="majorAscii" w:hAnsiTheme="majorAscii"/>
          <w:color w:val="0070C0"/>
        </w:rPr>
        <w:t>FromDbIdentifier</w:t>
      </w:r>
      <w:proofErr w:type="spellEnd"/>
      <w:r w:rsidRPr="1779CEAF" w:rsidR="00041924">
        <w:rPr>
          <w:rFonts w:ascii="Calibri Light" w:hAnsi="Calibri Light" w:asciiTheme="majorAscii" w:hAnsiTheme="majorAscii"/>
          <w:color w:val="0070C0"/>
        </w:rPr>
        <w:t xml:space="preserve"> </w:t>
      </w:r>
      <w:proofErr w:type="spellStart"/>
      <w:r w:rsidRPr="1779CEAF" w:rsidR="00041924">
        <w:rPr>
          <w:rFonts w:ascii="Calibri Light" w:hAnsi="Calibri Light" w:asciiTheme="majorAscii" w:hAnsiTheme="majorAscii"/>
          <w:color w:val="0070C0"/>
        </w:rPr>
        <w:t>FromSchema</w:t>
      </w:r>
      <w:proofErr w:type="spellEnd"/>
      <w:r>
        <w:tab/>
      </w:r>
      <w:r w:rsidRPr="1779CEAF" w:rsidR="00041924">
        <w:rPr>
          <w:rFonts w:ascii="Calibri Light" w:hAnsi="Calibri Light" w:asciiTheme="majorAscii" w:hAnsiTheme="majorAscii"/>
          <w:color w:val="0070C0"/>
        </w:rPr>
        <w:t xml:space="preserve"> </w:t>
      </w:r>
      <w:proofErr w:type="spellStart"/>
      <w:r w:rsidRPr="1779CEAF" w:rsidR="00041924">
        <w:rPr>
          <w:rFonts w:ascii="Calibri Light" w:hAnsi="Calibri Light" w:asciiTheme="majorAscii" w:hAnsiTheme="majorAscii"/>
          <w:color w:val="0070C0"/>
        </w:rPr>
        <w:t>FromTable</w:t>
      </w:r>
      <w:proofErr w:type="spellEnd"/>
      <w:r w:rsidRPr="1779CEAF" w:rsidR="00041924">
        <w:rPr>
          <w:rFonts w:ascii="Calibri Light" w:hAnsi="Calibri Light" w:asciiTheme="majorAscii" w:hAnsiTheme="majorAscii"/>
          <w:color w:val="0070C0"/>
        </w:rPr>
        <w:t xml:space="preserve"> </w:t>
      </w:r>
      <w:proofErr w:type="spellStart"/>
      <w:r w:rsidRPr="1779CEAF" w:rsidR="00041924">
        <w:rPr>
          <w:rFonts w:ascii="Calibri Light" w:hAnsi="Calibri Light" w:asciiTheme="majorAscii" w:hAnsiTheme="majorAscii"/>
          <w:color w:val="0070C0"/>
        </w:rPr>
        <w:t>ToDbIdentifier</w:t>
      </w:r>
      <w:proofErr w:type="spellEnd"/>
      <w:r w:rsidRPr="1779CEAF" w:rsidR="00041924">
        <w:rPr>
          <w:rFonts w:ascii="Calibri Light" w:hAnsi="Calibri Light" w:asciiTheme="majorAscii" w:hAnsiTheme="majorAscii"/>
          <w:color w:val="0070C0"/>
        </w:rPr>
        <w:t xml:space="preserve"> </w:t>
      </w:r>
      <w:proofErr w:type="spellStart"/>
      <w:r w:rsidRPr="1779CEAF" w:rsidR="00041924">
        <w:rPr>
          <w:rFonts w:ascii="Calibri Light" w:hAnsi="Calibri Light" w:asciiTheme="majorAscii" w:hAnsiTheme="majorAscii"/>
          <w:color w:val="0070C0"/>
        </w:rPr>
        <w:t>ToSchema</w:t>
      </w:r>
      <w:proofErr w:type="spellEnd"/>
      <w:r w:rsidRPr="1779CEAF" w:rsidR="00041924">
        <w:rPr>
          <w:rFonts w:ascii="Calibri Light" w:hAnsi="Calibri Light" w:asciiTheme="majorAscii" w:hAnsiTheme="majorAscii"/>
          <w:color w:val="0070C0"/>
        </w:rPr>
        <w:t xml:space="preserve"> ToTable</w:t>
      </w:r>
    </w:p>
    <w:p w:rsidR="00C02606" w:rsidP="00C02606" w:rsidRDefault="003149C1" w14:paraId="21267ADF" w14:textId="77777777">
      <w:r>
        <w:t xml:space="preserve">CopyTable copies a database table from one location to another, replacing the existing data in the destination table. </w:t>
      </w:r>
    </w:p>
    <w:p w:rsidR="003149C1" w:rsidP="00C02606" w:rsidRDefault="003149C1" w14:paraId="525E5FE9" w14:textId="77777777">
      <w:r>
        <w:lastRenderedPageBreak/>
        <w:t xml:space="preserve">The -Force </w:t>
      </w:r>
      <w:r w:rsidR="00E601C2">
        <w:t>option</w:t>
      </w:r>
      <w:r>
        <w:t xml:space="preserve"> </w:t>
      </w:r>
      <w:r w:rsidR="005C6E23">
        <w:t xml:space="preserve">takes effect if the destination table does not exist, or if the destination table does not have the same columns as the source table. It tells </w:t>
      </w:r>
      <w:r w:rsidR="000969D8">
        <w:t>DIF</w:t>
      </w:r>
      <w:r w:rsidR="005C6E23">
        <w:t xml:space="preserve"> to drop the destination table and recreate it to fit the data to be written.</w:t>
      </w:r>
    </w:p>
    <w:p w:rsidR="00E601C2" w:rsidP="00C02606" w:rsidRDefault="00E601C2" w14:paraId="2361EF01" w14:textId="77777777">
      <w:r>
        <w:t xml:space="preserve">When a table is recreated with –Force, some details of the table’s schema may change. </w:t>
      </w:r>
      <w:r w:rsidR="00041924">
        <w:t>C</w:t>
      </w:r>
      <w:r>
        <w:t>olumn lengths are in some circumstances calculated based on the data in the table.</w:t>
      </w:r>
      <w:r w:rsidR="00041924">
        <w:t xml:space="preserve"> In general, tables created by DIF have loosely defined maximum lengths – for example, as VARCHAR2(100), even if a column really only needs a few columns</w:t>
      </w:r>
      <w:r>
        <w:t>.</w:t>
      </w:r>
    </w:p>
    <w:p w:rsidR="002C3E13" w:rsidP="00C02606" w:rsidRDefault="002C3E13" w14:paraId="6A03F559" w14:textId="77777777">
      <w:r w:rsidR="002C3E13">
        <w:rPr/>
        <w:t xml:space="preserve">Currently, CopyTable reads the entire table into memory on the job server, and then writes it to the destination database. </w:t>
      </w:r>
      <w:r w:rsidR="003D131F">
        <w:rPr/>
        <w:t>We will develop a</w:t>
      </w:r>
      <w:r w:rsidR="002C3E13">
        <w:rPr/>
        <w:t xml:space="preserve"> -BigData option that interleaves reading and writing </w:t>
      </w:r>
      <w:r w:rsidR="003D131F">
        <w:rPr/>
        <w:t>when need</w:t>
      </w:r>
      <w:r w:rsidR="00361B5D">
        <w:rPr/>
        <w:t>ed</w:t>
      </w:r>
      <w:r w:rsidR="003D131F">
        <w:rPr/>
        <w:t>.</w:t>
      </w:r>
    </w:p>
    <w:p w:rsidR="3665C3DC" w:rsidP="0FC117BD" w:rsidRDefault="3665C3DC" w14:paraId="6FB3882D" w14:textId="500F9855">
      <w:pPr>
        <w:pStyle w:val="Heading2"/>
      </w:pPr>
      <w:bookmarkStart w:name="_Toc86055770" w:id="37"/>
      <w:r>
        <w:t>DownloadFileFromWeb</w:t>
      </w:r>
      <w:bookmarkEnd w:id="37"/>
    </w:p>
    <w:p w:rsidR="3665C3DC" w:rsidP="0FC117BD" w:rsidRDefault="3665C3DC" w14:paraId="1C218375" w14:textId="5F825A89">
      <w:pPr>
        <w:pStyle w:val="commandexample"/>
        <w:rPr>
          <w:rFonts w:ascii="Calibri Light" w:hAnsi="Calibri Light" w:eastAsia="Calibri"/>
        </w:rPr>
      </w:pPr>
      <w:r>
        <w:t>DownloadFileFromWeb Url OutputPath [FileName]</w:t>
      </w:r>
    </w:p>
    <w:p w:rsidR="2DADC51F" w:rsidP="0FC117BD" w:rsidRDefault="2DADC51F" w14:paraId="39B0C0CA" w14:textId="7C097FD1">
      <w:r>
        <w:t xml:space="preserve">DownloadFileFromWeb </w:t>
      </w:r>
      <w:r w:rsidR="430552AC">
        <w:t>downloads</w:t>
      </w:r>
      <w:r>
        <w:t xml:space="preserve"> a file available on the web to a </w:t>
      </w:r>
      <w:r w:rsidR="02A4D90F">
        <w:t>locally available location. If the FileName argument is provided, it uses that name instead of the name of the file on the web.</w:t>
      </w:r>
    </w:p>
    <w:p w:rsidR="00454F65" w:rsidP="00454F65" w:rsidRDefault="00934ABA" w14:paraId="1D2A98A3" w14:textId="77777777">
      <w:pPr>
        <w:pStyle w:val="Heading2"/>
      </w:pPr>
      <w:bookmarkStart w:name="_Toc86055771" w:id="38"/>
      <w:r>
        <w:t>ExecuteConfiguredScript</w:t>
      </w:r>
      <w:bookmarkEnd w:id="38"/>
    </w:p>
    <w:p w:rsidR="00755B9B" w:rsidP="00454F65" w:rsidRDefault="001C099F" w14:paraId="65254A0D" w14:textId="4DA6146D">
      <w:pPr>
        <w:pStyle w:val="commandexample"/>
      </w:pPr>
      <w:r>
        <w:t xml:space="preserve">ExecuteConfiguredScript -Verbose </w:t>
      </w:r>
      <w:r w:rsidR="7BAB9D83">
        <w:t xml:space="preserve">DbName[/Schema] </w:t>
      </w:r>
      <w:r>
        <w:t>ScriptPath JavaProcessClass JavaScriptClass [Arg1] [Arg2] [Arg3] [Arg4] [JavaPackage]</w:t>
      </w:r>
    </w:p>
    <w:p w:rsidR="001C099F" w:rsidP="001C099F" w:rsidRDefault="001C099F" w14:paraId="7AAADC80" w14:textId="77777777">
      <w:r>
        <w:t xml:space="preserve">This command is like </w:t>
      </w:r>
      <w:r w:rsidRPr="001C099F">
        <w:t>AddToTableWithGeneratedScripts</w:t>
      </w:r>
      <w:r>
        <w:t xml:space="preserve">, except that only one SQL script is configured </w:t>
      </w:r>
      <w:r w:rsidR="00B06A01">
        <w:t>by Java then</w:t>
      </w:r>
      <w:r>
        <w:t xml:space="preserve"> executed. The arguments labeled Arg1 through Arg4 are optional, and may have any meaning according to the expectations of the particular JavaScriptClass. </w:t>
      </w:r>
      <w:r w:rsidR="004063B7">
        <w:t xml:space="preserve">The JavaPackage argument is also </w:t>
      </w:r>
      <w:r w:rsidR="00B06A01">
        <w:t>optional and</w:t>
      </w:r>
      <w:r w:rsidR="004063B7">
        <w:t xml:space="preserve"> is not needed if an ExecuteJavaProcess task was previously executed within the DIF process. However, when this is not the case, DIF will need this argument to know the Java package that contains the JavaProcessClass and the JavaScriptClass.</w:t>
      </w:r>
    </w:p>
    <w:p w:rsidR="00AE04ED" w:rsidP="00AE04ED" w:rsidRDefault="00AE04ED" w14:paraId="64A0340C" w14:textId="77777777">
      <w:pPr>
        <w:pStyle w:val="Heading2"/>
      </w:pPr>
      <w:bookmarkStart w:name="_Toc86055772" w:id="39"/>
      <w:r>
        <w:t>Execut</w:t>
      </w:r>
      <w:r w:rsidR="00BE7BD9">
        <w:t>eGeneratedScripts</w:t>
      </w:r>
      <w:bookmarkEnd w:id="39"/>
    </w:p>
    <w:p w:rsidR="00AE04ED" w:rsidP="00AE04ED" w:rsidRDefault="00BE7BD9" w14:paraId="1D1998EA" w14:textId="20DEDA6F">
      <w:pPr>
        <w:pStyle w:val="commandexample"/>
      </w:pPr>
      <w:r>
        <w:t xml:space="preserve">ExecuteGeneratedScripts -Verbose </w:t>
      </w:r>
      <w:r w:rsidR="50F2EFBA">
        <w:t xml:space="preserve">DbName[/Schema] </w:t>
      </w:r>
      <w:r>
        <w:t>ScriptPath JavaProcessClass JavaScriptSequenceClass [Arg1] [Arg2] [Arg3] [Arg4]</w:t>
      </w:r>
      <w:r w:rsidR="2DD0D5FD">
        <w:t xml:space="preserve"> </w:t>
      </w:r>
      <w:r>
        <w:t>[JavaPackage]</w:t>
      </w:r>
    </w:p>
    <w:p w:rsidR="000D745E" w:rsidP="00EC726F" w:rsidRDefault="008A5B96" w14:paraId="02B0A724" w14:textId="77777777">
      <w:r>
        <w:t xml:space="preserve">This command is like </w:t>
      </w:r>
      <w:r w:rsidRPr="001C099F">
        <w:t>AddToTableWithGeneratedScripts</w:t>
      </w:r>
      <w:r>
        <w:t xml:space="preserve">, except that the scripts write their own output. </w:t>
      </w:r>
      <w:r w:rsidR="00426F76">
        <w:t>The arguments and java package are optional as for ExecuteConfiguredScript.</w:t>
      </w:r>
    </w:p>
    <w:p w:rsidR="00E91428" w:rsidP="00CC0C3B" w:rsidRDefault="00E91428" w14:paraId="110E4BF2" w14:textId="77777777">
      <w:pPr>
        <w:pStyle w:val="Heading2"/>
      </w:pPr>
      <w:bookmarkStart w:name="_Toc86055773" w:id="40"/>
      <w:r>
        <w:t>ExecuteJavaProcess</w:t>
      </w:r>
      <w:bookmarkEnd w:id="40"/>
    </w:p>
    <w:p w:rsidR="00E91428" w:rsidP="0FC117BD" w:rsidRDefault="00E91428" w14:paraId="477062ED" w14:textId="7AD42BD6">
      <w:pPr>
        <w:pStyle w:val="commandexample"/>
        <w:rPr>
          <w:rFonts w:ascii="Calibri Light" w:hAnsi="Calibri Light" w:eastAsia="Calibri"/>
        </w:rPr>
      </w:pPr>
      <w:r>
        <w:t>ExecuteJavaProcess JavaPackage JavaProcessClass StepName ReturnsInfoYN [Arg1] [Arg2</w:t>
      </w:r>
      <w:r w:rsidR="1BA57715">
        <w:t>]</w:t>
      </w:r>
      <w:r>
        <w:t>[Arg3</w:t>
      </w:r>
      <w:r w:rsidR="704869A2">
        <w:t>]</w:t>
      </w:r>
      <w:r>
        <w:t>[Arg4</w:t>
      </w:r>
      <w:r w:rsidR="7077BC13">
        <w:t>][Arg5]</w:t>
      </w:r>
      <w:r w:rsidR="5DFF0BC0">
        <w:t xml:space="preserve"> </w:t>
      </w:r>
      <w:r w:rsidR="7077BC13">
        <w:t>[Arg6]</w:t>
      </w:r>
    </w:p>
    <w:p w:rsidRPr="00E91428" w:rsidR="00E91428" w:rsidP="00E91428" w:rsidRDefault="001413CB" w14:paraId="34BA04F8" w14:textId="020A8DF3">
      <w:r>
        <w:lastRenderedPageBreak/>
        <w:t>This command calls the ExecuteProcess() function defined in the JavaProcessClass within the JavaPackage. The StepName argument tells that function what to do. If ReturnsInfoYN is Y, the ExecuteProcess function returns an object that can carry any amount of information to the DIF framework, where it is available for use by subsequent java processes invoked by this or other commands. Arg1 through Arg</w:t>
      </w:r>
      <w:r w:rsidR="3558D8F5">
        <w:t>6</w:t>
      </w:r>
      <w:r>
        <w:t xml:space="preserve"> are optional, an</w:t>
      </w:r>
      <w:r w:rsidR="00E64648">
        <w:t>d</w:t>
      </w:r>
      <w:r>
        <w:t xml:space="preserve"> may have any meaning according to the expectations of the specific JavaProcessClass.</w:t>
      </w:r>
    </w:p>
    <w:p w:rsidR="00CC0C3B" w:rsidP="00CC0C3B" w:rsidRDefault="00CC0C3B" w14:paraId="50FC68DE" w14:textId="77777777">
      <w:pPr>
        <w:pStyle w:val="Heading2"/>
      </w:pPr>
      <w:bookmarkStart w:name="_Toc86055774" w:id="41"/>
      <w:r>
        <w:t>ExecuteScript</w:t>
      </w:r>
      <w:bookmarkEnd w:id="41"/>
    </w:p>
    <w:p w:rsidR="00CC0C3B" w:rsidP="009A6F42" w:rsidRDefault="004D2E34" w14:paraId="35C36B6E" w14:textId="5F877B5F">
      <w:pPr>
        <w:pStyle w:val="commandexample"/>
      </w:pPr>
      <w:r>
        <w:t xml:space="preserve">ExecuteScript -Verbose </w:t>
      </w:r>
      <w:r w:rsidR="044B67C1">
        <w:t xml:space="preserve">DbName[/Schema] </w:t>
      </w:r>
      <w:r>
        <w:t>ScriptPath [OutputSchema] [OutputTable]</w:t>
      </w:r>
      <w:r w:rsidR="1B23C78B">
        <w:t xml:space="preserve"> [S3DeleteBucket] [S3DeletePrefix]</w:t>
      </w:r>
    </w:p>
    <w:p w:rsidR="00CC0C3B" w:rsidP="63A942E6" w:rsidRDefault="006F0682" w14:paraId="1A7387A5" w14:textId="29B0311B">
      <w:r>
        <w:t xml:space="preserve">ExecuteScript executes a SQL script that writes its own output. </w:t>
      </w:r>
      <w:r w:rsidR="0025435C">
        <w:t xml:space="preserve">The </w:t>
      </w:r>
      <w:r w:rsidR="63A70197">
        <w:t xml:space="preserve">DbName[/Schema] </w:t>
      </w:r>
      <w:r w:rsidR="0025435C">
        <w:t>is a label in a tnsnames.ora file that identifies the database that the script executes against</w:t>
      </w:r>
      <w:r w:rsidR="30A67EF9">
        <w:t xml:space="preserve"> (when working with Oracle); or the catalog</w:t>
      </w:r>
      <w:r w:rsidR="42F04CF2">
        <w:t>/schema</w:t>
      </w:r>
      <w:r w:rsidR="30A67EF9">
        <w:t xml:space="preserve"> when working with Trino or another database identifier</w:t>
      </w:r>
      <w:r w:rsidR="68ACC386">
        <w:t xml:space="preserve"> such as neo4j and so on</w:t>
      </w:r>
      <w:r w:rsidR="0025435C">
        <w:t>. The ScriptPath is a path including folder and file that holds the SQL script template in the job server’s file system.</w:t>
      </w:r>
    </w:p>
    <w:p w:rsidR="0025435C" w:rsidP="00EC726F" w:rsidRDefault="0025435C" w14:paraId="3583E406" w14:textId="77777777">
      <w:r>
        <w:t xml:space="preserve">The OutputSchema and OutputTable arguments are optional. Using these arguments is equivalent to using two SetScriptParameter commands, as described below, except that here the substitution labels are required to be exactly OutputSchema and OutputTable, as shown in Figure </w:t>
      </w:r>
      <w:r w:rsidR="00C4514E">
        <w:t>8</w:t>
      </w:r>
      <w:r>
        <w:t>.</w:t>
      </w:r>
    </w:p>
    <w:p w:rsidR="00085BCF" w:rsidP="0025435C" w:rsidRDefault="00085BCF" w14:paraId="1FC39945" w14:textId="77777777">
      <w:pPr>
        <w:pStyle w:val="figure"/>
      </w:pPr>
      <w:r>
        <w:rPr>
          <w:noProof/>
        </w:rPr>
        <w:drawing>
          <wp:inline distT="0" distB="0" distL="0" distR="0" wp14:anchorId="1EA41F35" wp14:editId="3D0B15C2">
            <wp:extent cx="5943600" cy="953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953135"/>
                    </a:xfrm>
                    <a:prstGeom prst="rect">
                      <a:avLst/>
                    </a:prstGeom>
                  </pic:spPr>
                </pic:pic>
              </a:graphicData>
            </a:graphic>
          </wp:inline>
        </w:drawing>
      </w:r>
    </w:p>
    <w:p w:rsidR="00085BCF" w:rsidP="0025435C" w:rsidRDefault="0025435C" w14:paraId="0FBE7A9A" w14:textId="77777777">
      <w:pPr>
        <w:pStyle w:val="figure"/>
      </w:pPr>
      <w:r>
        <w:t xml:space="preserve">Figure </w:t>
      </w:r>
      <w:r w:rsidR="00C4514E">
        <w:t>8</w:t>
      </w:r>
      <w:r>
        <w:t xml:space="preserve"> – A fragment of a SQL template showing conditional code</w:t>
      </w:r>
    </w:p>
    <w:p w:rsidR="005D0497" w:rsidP="005D0497" w:rsidRDefault="005D0497" w14:paraId="6EEC262D" w14:textId="77777777">
      <w:r>
        <w:t xml:space="preserve">The usage pattern shown in Figure 6 is very common, and takes advantage of a special </w:t>
      </w:r>
      <w:r w:rsidR="0047299F">
        <w:t xml:space="preserve">DIF </w:t>
      </w:r>
      <w:r>
        <w:t xml:space="preserve">feature </w:t>
      </w:r>
      <w:r w:rsidR="0047299F">
        <w:t xml:space="preserve">that provides functionality </w:t>
      </w:r>
      <w:r>
        <w:t xml:space="preserve">equivalent to the SqlPlus </w:t>
      </w:r>
      <w:r w:rsidRPr="63A942E6" w:rsidR="0047299F">
        <w:rPr>
          <w:rFonts w:ascii="Courier New" w:hAnsi="Courier New" w:cs="Courier New"/>
          <w:color w:val="0000FF"/>
          <w:sz w:val="20"/>
          <w:szCs w:val="20"/>
          <w:highlight w:val="white"/>
          <w:u w:val="single"/>
        </w:rPr>
        <w:t>exec</w:t>
      </w:r>
      <w:r w:rsidRPr="63A942E6" w:rsidR="0047299F">
        <w:rPr>
          <w:rFonts w:ascii="Courier New" w:hAnsi="Courier New" w:cs="Courier New"/>
          <w:color w:val="000000" w:themeColor="text1"/>
          <w:sz w:val="20"/>
          <w:szCs w:val="20"/>
          <w:highlight w:val="white"/>
          <w:u w:val="single"/>
        </w:rPr>
        <w:t xml:space="preserve"> drop_table_if_exists</w:t>
      </w:r>
      <w:r w:rsidRPr="63A942E6" w:rsidR="0047299F">
        <w:rPr>
          <w:rFonts w:ascii="Courier New" w:hAnsi="Courier New" w:cs="Courier New"/>
          <w:color w:val="000000" w:themeColor="text1"/>
          <w:sz w:val="20"/>
          <w:szCs w:val="20"/>
          <w:highlight w:val="white"/>
        </w:rPr>
        <w:t xml:space="preserve"> </w:t>
      </w:r>
      <w:r w:rsidR="0047299F">
        <w:t>macro used by MassHealth Data Warehouse Operations. The -- @ifexists: annotation must be used in conjunction with the -- @endif: annotation. The select statement that follows on the same line is executed. If and only if the select statement returns a non-empty result, the SQL statements within the conditional block will execute.</w:t>
      </w:r>
      <w:r w:rsidR="007C6272">
        <w:t xml:space="preserve"> A SQL script may contain multiple conditional blocks. The system expects at least one SQL statement to execute: this can be a trivial “select 1 from dual” if needed.</w:t>
      </w:r>
    </w:p>
    <w:p w:rsidR="01542F14" w:rsidP="63A942E6" w:rsidRDefault="01542F14" w14:paraId="0F4933BE" w14:textId="2DD80E15">
      <w:r>
        <w:t>The two optional arguments starting with S3 provide additional information needed when the</w:t>
      </w:r>
      <w:r w:rsidR="127E5A16">
        <w:t xml:space="preserve"> output is stored in S3 in Amazon’s cloud. If the output table already exists, we need t</w:t>
      </w:r>
      <w:r w:rsidR="04805DB9">
        <w:t xml:space="preserve">o delete the old version first. </w:t>
      </w:r>
      <w:r w:rsidR="4BFAAF4D">
        <w:t xml:space="preserve">The bucket might be, for example, </w:t>
      </w:r>
      <w:r w:rsidRPr="63A942E6" w:rsidR="4BFAAF4D">
        <w:rPr>
          <w:u w:val="single"/>
        </w:rPr>
        <w:t>ehs-mhdl-np-curated</w:t>
      </w:r>
      <w:r w:rsidR="4BFAAF4D">
        <w:t xml:space="preserve">. </w:t>
      </w:r>
      <w:r w:rsidR="2D8655BF">
        <w:t>The delete prefix might be something like this:</w:t>
      </w:r>
      <w:r w:rsidR="4BFAAF4D">
        <w:t xml:space="preserve"> </w:t>
      </w:r>
      <w:r w:rsidRPr="63A942E6" w:rsidR="4BFAAF4D">
        <w:rPr>
          <w:u w:val="single"/>
        </w:rPr>
        <w:t>s3a://</w:t>
      </w:r>
      <w:r w:rsidRPr="63A942E6" w:rsidR="1921C2FE">
        <w:rPr>
          <w:u w:val="single"/>
        </w:rPr>
        <w:t>ehs-mhdl-np-curated</w:t>
      </w:r>
      <w:r w:rsidRPr="63A942E6" w:rsidR="4BFAAF4D">
        <w:rPr>
          <w:u w:val="single"/>
        </w:rPr>
        <w:t>/</w:t>
      </w:r>
      <w:r w:rsidRPr="63A942E6" w:rsidR="7ECFE2E7">
        <w:rPr>
          <w:u w:val="single"/>
        </w:rPr>
        <w:t>Providers/MasteredProvidersExtract</w:t>
      </w:r>
      <w:r w:rsidR="7ECFE2E7">
        <w:t xml:space="preserve">. Note that in S3, a table is represented as a folder </w:t>
      </w:r>
      <w:r w:rsidR="38E2768A">
        <w:t xml:space="preserve">containing one or more files. The ExecuteScript command often creates or replaces a table. Therefore, the S3DeletePrefix is the path </w:t>
      </w:r>
      <w:r w:rsidR="1A14BDCA">
        <w:t>for the folder that contains the data files that constitute the table.</w:t>
      </w:r>
    </w:p>
    <w:p w:rsidR="00B667E5" w:rsidRDefault="00B667E5" w14:paraId="58D3661B" w14:textId="77777777">
      <w:pPr>
        <w:pStyle w:val="Heading2"/>
      </w:pPr>
      <w:bookmarkStart w:name="_Toc86055775" w:id="42"/>
      <w:r>
        <w:t>Export</w:t>
      </w:r>
      <w:r w:rsidR="00554BB7">
        <w:t>Data</w:t>
      </w:r>
      <w:r>
        <w:t>ToExcel</w:t>
      </w:r>
      <w:bookmarkEnd w:id="42"/>
    </w:p>
    <w:p w:rsidR="00B667E5" w:rsidP="00B667E5" w:rsidRDefault="00B667E5" w14:paraId="2FC8CF31" w14:textId="77777777">
      <w:pPr>
        <w:pStyle w:val="commandexample"/>
      </w:pPr>
      <w:r w:rsidRPr="006F31FA">
        <w:t>Export</w:t>
      </w:r>
      <w:r w:rsidR="00554BB7">
        <w:t>Data</w:t>
      </w:r>
      <w:r w:rsidRPr="006F31FA">
        <w:t>To</w:t>
      </w:r>
      <w:r w:rsidRPr="00B77B81" w:rsidR="00B77B81">
        <w:t>Excel</w:t>
      </w:r>
      <w:r>
        <w:t xml:space="preserve"> </w:t>
      </w:r>
      <w:r w:rsidRPr="00B77B81" w:rsidR="00B77B81">
        <w:t xml:space="preserve">ExcelTemplateFolder ExcelTemplate OutputFolder </w:t>
      </w:r>
    </w:p>
    <w:p w:rsidR="00B667E5" w:rsidP="00B667E5" w:rsidRDefault="00DD3008" w14:paraId="03930930" w14:textId="77777777">
      <w:r>
        <w:lastRenderedPageBreak/>
        <w:t>This command writes database table into an Excel workbook that has been prepared to receive the data (the template).</w:t>
      </w:r>
      <w:r w:rsidR="00255F27">
        <w:t xml:space="preserve"> </w:t>
      </w:r>
      <w:r w:rsidRPr="00BB7257" w:rsidR="001828EB">
        <w:t>SetExcelExportData</w:t>
      </w:r>
      <w:r w:rsidR="001828EB">
        <w:t xml:space="preserve"> must be called </w:t>
      </w:r>
      <w:r w:rsidR="00255F27">
        <w:t xml:space="preserve">at least once </w:t>
      </w:r>
      <w:r w:rsidR="001828EB">
        <w:t>prior to calling t</w:t>
      </w:r>
      <w:r w:rsidR="00966F97">
        <w:t>h</w:t>
      </w:r>
      <w:r w:rsidR="001828EB">
        <w:t>is command.</w:t>
      </w:r>
      <w:r w:rsidR="00AB45AC">
        <w:t xml:space="preserve"> In addition, the </w:t>
      </w:r>
      <w:r w:rsidRPr="00AB45AC" w:rsidR="00AB45AC">
        <w:t>ExcelExecutableFolder property needs to be defined in the DATA_INTEGRATION_CONTEXT table</w:t>
      </w:r>
      <w:r w:rsidR="00AB45AC">
        <w:t>.</w:t>
      </w:r>
    </w:p>
    <w:p w:rsidR="001828EB" w:rsidP="00B667E5" w:rsidRDefault="001828EB" w14:paraId="57E863D7" w14:textId="77777777">
      <w:r>
        <w:t>The ExcelTemplateFolder argument specifies the folder path where the Excel template is located.</w:t>
      </w:r>
      <w:r w:rsidR="00DD3008">
        <w:t xml:space="preserve"> The template is a blank workbook that receives the data. Every template must have YYYY-MM-DD in its file name. This string is replaced with the date of the export when the workbook is saved as a new Excel file. </w:t>
      </w:r>
      <w:r>
        <w:t>The ExcelTemplate argument identifies the name of the Excel template that will be used.</w:t>
      </w:r>
    </w:p>
    <w:p w:rsidR="495D59DF" w:rsidP="0FC117BD" w:rsidRDefault="495D59DF" w14:paraId="066C13F3" w14:textId="7105F5ED">
      <w:pPr>
        <w:pStyle w:val="Heading2"/>
        <w:rPr>
          <w:rFonts w:eastAsiaTheme="minorEastAsia" w:cstheme="minorBidi"/>
          <w:bCs/>
          <w:szCs w:val="24"/>
        </w:rPr>
      </w:pPr>
      <w:bookmarkStart w:name="_Toc86055776" w:id="43"/>
      <w:r>
        <w:t>ExportTableToFile</w:t>
      </w:r>
      <w:bookmarkEnd w:id="43"/>
    </w:p>
    <w:p w:rsidR="208E9125" w:rsidP="0FC117BD" w:rsidRDefault="208E9125" w14:paraId="7D4C0F24" w14:textId="26A86922">
      <w:pPr>
        <w:pStyle w:val="commandexample"/>
        <w:rPr>
          <w:rFonts w:ascii="Calibri Light" w:hAnsi="Calibri Light" w:eastAsia="Calibri"/>
        </w:rPr>
      </w:pPr>
      <w:r>
        <w:t>ExportTableToFile DatabaseIdentifier Schema Table WhereClause OutputPath OutputFormat</w:t>
      </w:r>
    </w:p>
    <w:p w:rsidR="208E9125" w:rsidRDefault="208E9125" w14:paraId="4D08203E" w14:textId="6FC75DF0">
      <w:r>
        <w:t xml:space="preserve">This command writes a database table to disk as a file in Avro or Parquet format. The OutputFormat argument may have values: </w:t>
      </w:r>
      <w:r w:rsidRPr="0FC117BD">
        <w:rPr>
          <w:u w:val="single"/>
        </w:rPr>
        <w:t>avro</w:t>
      </w:r>
      <w:r>
        <w:t xml:space="preserve">, </w:t>
      </w:r>
      <w:r w:rsidRPr="0FC117BD">
        <w:rPr>
          <w:u w:val="single"/>
        </w:rPr>
        <w:t>parquet</w:t>
      </w:r>
      <w:r>
        <w:t>.</w:t>
      </w:r>
    </w:p>
    <w:p w:rsidR="19D3AD13" w:rsidP="0FC117BD" w:rsidRDefault="19D3AD13" w14:paraId="305C266B" w14:textId="2A870C83">
      <w:r>
        <w:t>Existing files will be overwritten. The file size must not be too big to fit in memory. For large files, use a loop in the Data Integration commands to write multiple files instea</w:t>
      </w:r>
      <w:r w:rsidR="203A4377">
        <w:t>d.</w:t>
      </w:r>
    </w:p>
    <w:p w:rsidR="00B719FB" w:rsidP="00B719FB" w:rsidRDefault="00B719FB" w14:paraId="1CE0F4B5" w14:textId="024BB9A6">
      <w:pPr>
        <w:pStyle w:val="Heading2"/>
      </w:pPr>
      <w:bookmarkStart w:name="_Toc86055777" w:id="44"/>
      <w:r>
        <w:t>Export</w:t>
      </w:r>
      <w:r w:rsidR="006F31FA">
        <w:t>TableTo</w:t>
      </w:r>
      <w:r w:rsidR="3A1A8336">
        <w:t>Text</w:t>
      </w:r>
      <w:bookmarkEnd w:id="44"/>
    </w:p>
    <w:p w:rsidR="00B719FB" w:rsidP="00C56C1D" w:rsidRDefault="006F31FA" w14:paraId="3E894163" w14:textId="0E5068EA">
      <w:pPr>
        <w:pStyle w:val="commandexample"/>
      </w:pPr>
      <w:r>
        <w:t>ExportTableTo</w:t>
      </w:r>
      <w:r w:rsidR="11AB12ED">
        <w:t>Text</w:t>
      </w:r>
      <w:r>
        <w:t xml:space="preserve"> -Overwrite</w:t>
      </w:r>
      <w:r w:rsidR="002B51BA">
        <w:t>-Big</w:t>
      </w:r>
      <w:r>
        <w:t xml:space="preserve"> </w:t>
      </w:r>
      <w:r w:rsidR="5CCD7540">
        <w:t>Database</w:t>
      </w:r>
      <w:r w:rsidR="5D9BC295">
        <w:t>Identifier</w:t>
      </w:r>
      <w:r w:rsidR="03DB0B1E">
        <w:t xml:space="preserve"> </w:t>
      </w:r>
      <w:r>
        <w:t>Schema Table WhereClause OutputPath DelimiterName</w:t>
      </w:r>
      <w:r w:rsidR="002B51BA">
        <w:t xml:space="preserve"> QuotesEverywhereYN</w:t>
      </w:r>
      <w:r w:rsidR="6457D5C4">
        <w:t xml:space="preserve"> IgnoreHeadersYN SpecialFormatCode</w:t>
      </w:r>
    </w:p>
    <w:p w:rsidR="0098538A" w:rsidP="00C02606" w:rsidRDefault="0098538A" w14:paraId="23A47FD3" w14:textId="77777777">
      <w:r>
        <w:t>This command writes a database table to disk as a text file, with values separated by a delimiter.</w:t>
      </w:r>
    </w:p>
    <w:p w:rsidR="0098538A" w:rsidP="00C02606" w:rsidRDefault="0098538A" w14:paraId="016DE52E" w14:textId="77777777">
      <w:r>
        <w:t>The -Overwrite option causes an existing file identified by the OutputPath argument to be replaced. Without this option, the existing file is renamed by adding a (1) after the file name stem, before the extension. If __ (1) already exists, then the existing file is renamed to __ (2), and so on.</w:t>
      </w:r>
    </w:p>
    <w:p w:rsidR="002B51BA" w:rsidP="00C02606" w:rsidRDefault="002B51BA" w14:paraId="6D11D49A" w14:textId="77777777">
      <w:r>
        <w:t>The -Big option must be used if the table is too large to load entirely into memory.</w:t>
      </w:r>
    </w:p>
    <w:p w:rsidR="0098538A" w:rsidP="0098538A" w:rsidRDefault="0098538A" w14:paraId="406F20B2" w14:textId="77777777">
      <w:r>
        <w:t>The WhereClause applies to the select statement that loads data to write from the input table.</w:t>
      </w:r>
    </w:p>
    <w:p w:rsidR="00B44984" w:rsidP="00C02606" w:rsidRDefault="004342EB" w14:paraId="1B857630" w14:textId="77777777">
      <w:r>
        <w:t xml:space="preserve">The </w:t>
      </w:r>
      <w:r w:rsidR="0098538A">
        <w:t>D</w:t>
      </w:r>
      <w:r>
        <w:t>elimiter</w:t>
      </w:r>
      <w:r w:rsidR="0098538A">
        <w:t>Name argument</w:t>
      </w:r>
      <w:r>
        <w:t xml:space="preserve"> must be “comma”, “pipe”, or “tab”.</w:t>
      </w:r>
    </w:p>
    <w:p w:rsidR="002B51BA" w:rsidP="00C02606" w:rsidRDefault="002B51BA" w14:paraId="2EACEB00" w14:textId="77777777">
      <w:r>
        <w:t>If the QuotesEverywhereYN argument is Y, every data item including column names will be surrounded with quotes.</w:t>
      </w:r>
    </w:p>
    <w:p w:rsidR="05507202" w:rsidP="0FC117BD" w:rsidRDefault="05507202" w14:paraId="05AA45E4" w14:textId="36FA27BD">
      <w:r>
        <w:t xml:space="preserve">The IgnoreHeadersYN argument can be used to tell the framework </w:t>
      </w:r>
      <w:r w:rsidR="16B3C050">
        <w:t>not to write</w:t>
      </w:r>
      <w:r>
        <w:t xml:space="preserve"> the </w:t>
      </w:r>
      <w:r w:rsidR="64E38E5B">
        <w:t xml:space="preserve">column names into the </w:t>
      </w:r>
      <w:r>
        <w:t xml:space="preserve">first line of the </w:t>
      </w:r>
      <w:r w:rsidR="29AD424E">
        <w:t>out</w:t>
      </w:r>
      <w:r>
        <w:t>put.</w:t>
      </w:r>
    </w:p>
    <w:p w:rsidR="29C0EE40" w:rsidP="0FC117BD" w:rsidRDefault="29C0EE40" w14:paraId="058BD533" w14:textId="7ECA4A1B">
      <w:r>
        <w:t xml:space="preserve">The SpecialFormatCode </w:t>
      </w:r>
      <w:r w:rsidR="6B6D8BB4">
        <w:t xml:space="preserve">can be used to identify a set of formatting changes needed for special circumstances. The only value recognized so far is “Cognos”. This value instructs the system to match a number of </w:t>
      </w:r>
      <w:r w:rsidR="25E50E5B">
        <w:t>idiosyncratic characteristics that occur when Cognos exports data.</w:t>
      </w:r>
      <w:r w:rsidR="05507202">
        <w:t xml:space="preserve"> </w:t>
      </w:r>
    </w:p>
    <w:p w:rsidR="00CC0C3B" w:rsidP="00CC0C3B" w:rsidRDefault="00CC0C3B" w14:paraId="3045A887" w14:textId="77777777">
      <w:pPr>
        <w:pStyle w:val="Heading2"/>
      </w:pPr>
      <w:bookmarkStart w:name="_Toc86055778" w:id="45"/>
      <w:r>
        <w:t>ExtractDataToTable</w:t>
      </w:r>
      <w:bookmarkEnd w:id="45"/>
    </w:p>
    <w:p w:rsidR="00005B9D" w:rsidP="0A84495A" w:rsidRDefault="00005B9D" w14:paraId="5770218D" w14:textId="0E685807">
      <w:pPr>
        <w:rPr>
          <w:rFonts w:asciiTheme="majorHAnsi" w:hAnsiTheme="majorHAnsi"/>
          <w:color w:val="0070C0"/>
        </w:rPr>
      </w:pPr>
      <w:r w:rsidRPr="0A84495A">
        <w:rPr>
          <w:rFonts w:asciiTheme="majorHAnsi" w:hAnsiTheme="majorHAnsi"/>
          <w:color w:val="0070C0"/>
        </w:rPr>
        <w:t>ExtractDataToTable -Force-ZeroRowsOk-Verbose</w:t>
      </w:r>
      <w:r w:rsidRPr="0A84495A">
        <w:rPr>
          <w:rStyle w:val="commandexampleChar"/>
        </w:rPr>
        <w:t xml:space="preserve"> </w:t>
      </w:r>
      <w:r w:rsidRPr="0A84495A" w:rsidR="7A6A86CE">
        <w:rPr>
          <w:rStyle w:val="commandexampleChar"/>
        </w:rPr>
        <w:t>DbName[/Schema]</w:t>
      </w:r>
      <w:r w:rsidRPr="0A84495A">
        <w:rPr>
          <w:rStyle w:val="commandexampleChar"/>
        </w:rPr>
        <w:t xml:space="preserve"> </w:t>
      </w:r>
      <w:r w:rsidRPr="0A84495A">
        <w:rPr>
          <w:rFonts w:asciiTheme="majorHAnsi" w:hAnsiTheme="majorHAnsi"/>
          <w:color w:val="0070C0"/>
        </w:rPr>
        <w:t>ScriptPath OutputDbIdentifier OutputSchema OutputTable</w:t>
      </w:r>
    </w:p>
    <w:p w:rsidR="00647F81" w:rsidP="00647F81" w:rsidRDefault="00647F81" w14:paraId="20758426" w14:textId="77777777">
      <w:r>
        <w:lastRenderedPageBreak/>
        <w:t xml:space="preserve">The ExtractDataToTable command runs a </w:t>
      </w:r>
      <w:r w:rsidR="00005B9D">
        <w:t xml:space="preserve">SQL </w:t>
      </w:r>
      <w:r>
        <w:t>script, and writes the result set to a table, replacing existing data.</w:t>
      </w:r>
    </w:p>
    <w:p w:rsidR="00302A51" w:rsidP="00302A51" w:rsidRDefault="00302A51" w14:paraId="2B7ECE33" w14:textId="77777777">
      <w:r>
        <w:t>See above for discussion of the options</w:t>
      </w:r>
      <w:r w:rsidR="007212EA">
        <w:t xml:space="preserve"> and arguments</w:t>
      </w:r>
      <w:r>
        <w:t>.</w:t>
      </w:r>
    </w:p>
    <w:p w:rsidR="009271EC" w:rsidP="007F159B" w:rsidRDefault="009271EC" w14:paraId="678E0589" w14:textId="77777777">
      <w:pPr>
        <w:pStyle w:val="Heading2"/>
      </w:pPr>
      <w:bookmarkStart w:name="_Toc86055779" w:id="46"/>
      <w:r>
        <w:t>FillTableWithGeneratedScripts</w:t>
      </w:r>
      <w:bookmarkEnd w:id="46"/>
    </w:p>
    <w:p w:rsidR="009271EC" w:rsidP="009271EC" w:rsidRDefault="009271EC" w14:paraId="2BB1B809" w14:textId="28438E9E">
      <w:pPr>
        <w:pStyle w:val="commandexample"/>
      </w:pPr>
      <w:r>
        <w:t xml:space="preserve">FillTableWithGeneratedScripts -Force-ZeroRowsOk-Verbose </w:t>
      </w:r>
      <w:r w:rsidRPr="0A84495A" w:rsidR="394936C5">
        <w:rPr>
          <w:rStyle w:val="commandexampleChar"/>
        </w:rPr>
        <w:t xml:space="preserve">DbName[/Schema] </w:t>
      </w:r>
      <w:r>
        <w:t>ScriptPath JavaProcessClass JavaScriptSequenceClass OutDbIdentifier OutSchema OutTable</w:t>
      </w:r>
    </w:p>
    <w:p w:rsidRPr="009271EC" w:rsidR="009271EC" w:rsidP="009271EC" w:rsidRDefault="009271EC" w14:paraId="196EEB5E" w14:textId="77777777">
      <w:r>
        <w:t xml:space="preserve">This command is very much like AddToTableWithGeneratedScripts, except that </w:t>
      </w:r>
      <w:r w:rsidR="00675990">
        <w:t xml:space="preserve">existing </w:t>
      </w:r>
      <w:r>
        <w:t xml:space="preserve">data in the OutTable is </w:t>
      </w:r>
      <w:r w:rsidR="00675990">
        <w:t>removed before writing new data. Also, the -Force option is available to create or recreate the destination table automatically if needed.</w:t>
      </w:r>
    </w:p>
    <w:p w:rsidR="00B946F6" w:rsidP="007F159B" w:rsidRDefault="00B946F6" w14:paraId="20616A09" w14:textId="77777777">
      <w:pPr>
        <w:pStyle w:val="Heading2"/>
      </w:pPr>
      <w:bookmarkStart w:name="_Toc86055780" w:id="47"/>
      <w:r>
        <w:t>ForEachRecordOfTable</w:t>
      </w:r>
      <w:bookmarkEnd w:id="47"/>
    </w:p>
    <w:p w:rsidR="00B946F6" w:rsidP="00B946F6" w:rsidRDefault="00EB7902" w14:paraId="5CA569E1" w14:textId="77777777">
      <w:pPr>
        <w:pStyle w:val="commandexample"/>
      </w:pPr>
      <w:r w:rsidRPr="00EB7902">
        <w:t>ForEachRecordOfTable</w:t>
      </w:r>
      <w:r>
        <w:t xml:space="preserve"> </w:t>
      </w:r>
      <w:r w:rsidRPr="00EB7902">
        <w:t>-ZeroRowsOk</w:t>
      </w:r>
      <w:r>
        <w:t xml:space="preserve"> </w:t>
      </w:r>
      <w:r w:rsidRPr="00EB7902">
        <w:t>DatabaseIdentifier</w:t>
      </w:r>
      <w:r>
        <w:t xml:space="preserve"> </w:t>
      </w:r>
      <w:r w:rsidRPr="00EB7902">
        <w:t>Schema</w:t>
      </w:r>
      <w:r>
        <w:t xml:space="preserve"> </w:t>
      </w:r>
      <w:r w:rsidRPr="00EB7902">
        <w:t>Table</w:t>
      </w:r>
      <w:r>
        <w:t xml:space="preserve"> </w:t>
      </w:r>
      <w:r w:rsidRPr="00EB7902">
        <w:t>ColumnNames</w:t>
      </w:r>
      <w:r>
        <w:t xml:space="preserve"> [</w:t>
      </w:r>
      <w:r w:rsidRPr="00EB7902">
        <w:t>WhereClause</w:t>
      </w:r>
      <w:r>
        <w:t xml:space="preserve">] </w:t>
      </w:r>
      <w:r w:rsidRPr="00EB7902">
        <w:t>SetVariableNames</w:t>
      </w:r>
    </w:p>
    <w:p w:rsidR="00B946F6" w:rsidP="00B946F6" w:rsidRDefault="00EC11BA" w14:paraId="0438FE3E" w14:textId="77777777">
      <w:r>
        <w:t>This command c</w:t>
      </w:r>
      <w:r w:rsidR="00B946F6">
        <w:t xml:space="preserve">reates a loop where the </w:t>
      </w:r>
      <w:r w:rsidR="00931AA4">
        <w:t>subsequent</w:t>
      </w:r>
      <w:r w:rsidR="00B946F6">
        <w:t xml:space="preserve"> commands are repeated for each record loaded from the given table.</w:t>
      </w:r>
      <w:r w:rsidR="003313A8">
        <w:t xml:space="preserve"> The</w:t>
      </w:r>
      <w:r>
        <w:t xml:space="preserve"> optional</w:t>
      </w:r>
      <w:r w:rsidR="003313A8">
        <w:t xml:space="preserve"> </w:t>
      </w:r>
      <w:r w:rsidR="005B1FC5">
        <w:t>W</w:t>
      </w:r>
      <w:r w:rsidR="003313A8">
        <w:t xml:space="preserve">hereClause </w:t>
      </w:r>
      <w:r>
        <w:t xml:space="preserve">must follow SQL syntax, and </w:t>
      </w:r>
      <w:r w:rsidR="003313A8">
        <w:t>can also include an ORDER BY clause.</w:t>
      </w:r>
    </w:p>
    <w:p w:rsidR="003313A8" w:rsidP="00B946F6" w:rsidRDefault="00FA7D9A" w14:paraId="122EE9DC" w14:textId="77777777">
      <w:r>
        <w:t>T</w:t>
      </w:r>
      <w:r w:rsidR="003313A8">
        <w:t xml:space="preserve">he </w:t>
      </w:r>
      <w:r w:rsidR="00DC778B">
        <w:t xml:space="preserve">database </w:t>
      </w:r>
      <w:r w:rsidR="003313A8">
        <w:t xml:space="preserve">columns </w:t>
      </w:r>
      <w:r>
        <w:t>listed in ColumnNames</w:t>
      </w:r>
      <w:r w:rsidR="003313A8">
        <w:t xml:space="preserve"> are </w:t>
      </w:r>
      <w:r>
        <w:t>used to set DIF</w:t>
      </w:r>
      <w:r w:rsidR="003313A8">
        <w:t xml:space="preserve"> variable</w:t>
      </w:r>
      <w:r>
        <w:t>s</w:t>
      </w:r>
      <w:r w:rsidR="003313A8">
        <w:t>, whose name</w:t>
      </w:r>
      <w:r>
        <w:t>s</w:t>
      </w:r>
      <w:r w:rsidR="003313A8">
        <w:t xml:space="preserve"> </w:t>
      </w:r>
      <w:r>
        <w:t>are listed in SetVariableNames</w:t>
      </w:r>
      <w:r w:rsidR="003313A8">
        <w:t xml:space="preserve">. </w:t>
      </w:r>
      <w:r>
        <w:t xml:space="preserve">Use commas to separate names in these lists. </w:t>
      </w:r>
    </w:p>
    <w:p w:rsidR="00B946F6" w:rsidP="00B946F6" w:rsidRDefault="003313A8" w14:paraId="673F141B" w14:textId="77777777">
      <w:r>
        <w:t xml:space="preserve">The ForEachRecordOfTable command </w:t>
      </w:r>
      <w:r w:rsidR="00FA7D9A">
        <w:t>must</w:t>
      </w:r>
      <w:r w:rsidR="00B946F6">
        <w:t xml:space="preserve"> be followed by a NextRecordOfTable command for the same table.</w:t>
      </w:r>
      <w:r>
        <w:t xml:space="preserve"> Multiple for loops can be nested within each other, however, they must read from different tables.</w:t>
      </w:r>
    </w:p>
    <w:p w:rsidRPr="00B946F6" w:rsidR="00296BDB" w:rsidP="00B946F6" w:rsidRDefault="00296BDB" w14:paraId="229369AD" w14:textId="77777777">
      <w:r>
        <w:t>If the -ZeroRowsOk option is used, and the input table does not have any rows selected by the WhereClause, then the loop of commands is skipped.</w:t>
      </w:r>
    </w:p>
    <w:p w:rsidR="00352B82" w:rsidP="00352B82" w:rsidRDefault="00352B82" w14:paraId="6C1EC236" w14:textId="77777777">
      <w:pPr>
        <w:pStyle w:val="Heading2"/>
      </w:pPr>
      <w:bookmarkStart w:name="_Toc86055781" w:id="48"/>
      <w:r>
        <w:t>ImportExcelToTable</w:t>
      </w:r>
      <w:bookmarkEnd w:id="48"/>
    </w:p>
    <w:p w:rsidR="00352B82" w:rsidP="00352B82" w:rsidRDefault="00352B82" w14:paraId="30E84053" w14:textId="77777777">
      <w:pPr>
        <w:pStyle w:val="commandexample"/>
      </w:pPr>
      <w:r w:rsidRPr="000B3A86">
        <w:t>Import</w:t>
      </w:r>
      <w:r>
        <w:t>Excel</w:t>
      </w:r>
      <w:r w:rsidRPr="000B3A86">
        <w:t>ToTable</w:t>
      </w:r>
      <w:r>
        <w:t xml:space="preserve"> </w:t>
      </w:r>
      <w:r w:rsidRPr="00352B82">
        <w:t>ExcelDataFolder WorkbookFile</w:t>
      </w:r>
      <w:r>
        <w:t xml:space="preserve"> </w:t>
      </w:r>
      <w:r w:rsidRPr="00352B82">
        <w:t xml:space="preserve">IsPivotTableYN NamedRange OutputDbIdentifier </w:t>
      </w:r>
      <w:r w:rsidRPr="000B3A86">
        <w:t>OutputSchema</w:t>
      </w:r>
      <w:r>
        <w:t xml:space="preserve"> </w:t>
      </w:r>
      <w:r w:rsidRPr="000B3A86">
        <w:t>OutputTable</w:t>
      </w:r>
      <w:r w:rsidRPr="000B3A86">
        <w:tab/>
      </w:r>
    </w:p>
    <w:p w:rsidR="00352B82" w:rsidP="00352B82" w:rsidRDefault="00352B82" w14:paraId="3878425F" w14:textId="77777777">
      <w:r>
        <w:t>The</w:t>
      </w:r>
      <w:r w:rsidR="000A2E43">
        <w:t xml:space="preserve"> ImportExcelToTable command </w:t>
      </w:r>
      <w:r w:rsidR="0056276E">
        <w:t xml:space="preserve">copies data from a defined range in an </w:t>
      </w:r>
      <w:r w:rsidR="00B77479">
        <w:t>E</w:t>
      </w:r>
      <w:r w:rsidR="0056276E">
        <w:t>xcel file into the database, replacing the data in the database.</w:t>
      </w:r>
      <w:r w:rsidRPr="0056276E" w:rsidR="0056276E">
        <w:t xml:space="preserve"> </w:t>
      </w:r>
      <w:r w:rsidR="0056276E">
        <w:t>The database table will be created from scratch if it does not already exist, or if the columns are different.</w:t>
      </w:r>
      <w:r w:rsidRPr="00AB45AC" w:rsidR="00AB45AC">
        <w:t xml:space="preserve"> </w:t>
      </w:r>
      <w:r w:rsidR="00AB45AC">
        <w:t xml:space="preserve">The </w:t>
      </w:r>
      <w:r w:rsidRPr="00AB45AC" w:rsidR="00AB45AC">
        <w:t>ExcelExecutableFolder property needs to be defined in the DATA_INTEGRATION_CONTEXT table</w:t>
      </w:r>
      <w:r w:rsidR="00AB45AC">
        <w:t>.</w:t>
      </w:r>
    </w:p>
    <w:p w:rsidR="00033BF5" w:rsidP="00352B82" w:rsidRDefault="00033BF5" w14:paraId="3A2C0508" w14:textId="77777777">
      <w:r>
        <w:t xml:space="preserve">The </w:t>
      </w:r>
      <w:r w:rsidRPr="00352B82">
        <w:t>ExcelDataFolder</w:t>
      </w:r>
      <w:r>
        <w:t xml:space="preserve"> argument </w:t>
      </w:r>
      <w:r w:rsidR="00B77479">
        <w:t xml:space="preserve">specifies </w:t>
      </w:r>
      <w:r>
        <w:t>the folder path where the Excel file is located.</w:t>
      </w:r>
    </w:p>
    <w:p w:rsidR="00033BF5" w:rsidP="00352B82" w:rsidRDefault="00033BF5" w14:paraId="645C84F4" w14:textId="77777777">
      <w:r>
        <w:t xml:space="preserve">The </w:t>
      </w:r>
      <w:r w:rsidRPr="00352B82">
        <w:t>WorkbookFile</w:t>
      </w:r>
      <w:r>
        <w:t xml:space="preserve"> argument </w:t>
      </w:r>
      <w:r w:rsidR="00F31CCF">
        <w:t>identifies</w:t>
      </w:r>
      <w:r>
        <w:t xml:space="preserve"> the name of the Excel file that will be imported.</w:t>
      </w:r>
    </w:p>
    <w:p w:rsidR="00033BF5" w:rsidP="00352B82" w:rsidRDefault="00033BF5" w14:paraId="5C0A8E7A" w14:textId="77777777">
      <w:r>
        <w:t xml:space="preserve">The </w:t>
      </w:r>
      <w:r w:rsidRPr="00033BF5">
        <w:t xml:space="preserve">IsPivotTableYN </w:t>
      </w:r>
      <w:r>
        <w:t>argument must be Y if the data is a pivot table.</w:t>
      </w:r>
    </w:p>
    <w:p w:rsidR="00033BF5" w:rsidP="00352B82" w:rsidRDefault="00033BF5" w14:paraId="46AE2ACB" w14:textId="77777777">
      <w:r>
        <w:t xml:space="preserve">The </w:t>
      </w:r>
      <w:r w:rsidRPr="00033BF5">
        <w:t>NamedRange</w:t>
      </w:r>
      <w:r>
        <w:t xml:space="preserve"> argument is the name of the defined range in the </w:t>
      </w:r>
      <w:r w:rsidR="00B77479">
        <w:t>E</w:t>
      </w:r>
      <w:r>
        <w:t>xcel file that will be imported.</w:t>
      </w:r>
    </w:p>
    <w:p w:rsidR="00FE012F" w:rsidP="00B719FB" w:rsidRDefault="00FE012F" w14:paraId="0A04078A" w14:textId="16342E3C">
      <w:pPr>
        <w:pStyle w:val="Heading2"/>
      </w:pPr>
      <w:bookmarkStart w:name="_Toc86055782" w:id="49"/>
      <w:r>
        <w:lastRenderedPageBreak/>
        <w:t>Import</w:t>
      </w:r>
      <w:r w:rsidR="3CA07E38">
        <w:t>FileToTable</w:t>
      </w:r>
      <w:bookmarkEnd w:id="49"/>
    </w:p>
    <w:p w:rsidR="00FE012F" w:rsidP="0FC117BD" w:rsidRDefault="49A21AFC" w14:paraId="0A3CE72E" w14:textId="581A68AD">
      <w:pPr>
        <w:pStyle w:val="commandexample"/>
        <w:rPr>
          <w:rFonts w:ascii="Calibri Light" w:hAnsi="Calibri Light" w:eastAsia="Calibri"/>
        </w:rPr>
      </w:pPr>
      <w:r>
        <w:t>ImportTextToTable</w:t>
      </w:r>
      <w:r w:rsidR="3BC5DF8E">
        <w:t xml:space="preserve"> </w:t>
      </w:r>
      <w:r w:rsidR="17336E60">
        <w:t>FilePath</w:t>
      </w:r>
      <w:r w:rsidR="43A36EEF">
        <w:t xml:space="preserve"> </w:t>
      </w:r>
      <w:r w:rsidR="17336E60">
        <w:t>OutputDbIdentifier</w:t>
      </w:r>
      <w:r w:rsidR="2E9DE798">
        <w:t xml:space="preserve"> </w:t>
      </w:r>
      <w:r w:rsidR="17336E60">
        <w:t>OutputSchema</w:t>
      </w:r>
      <w:r w:rsidR="3820341D">
        <w:t xml:space="preserve"> </w:t>
      </w:r>
      <w:r w:rsidR="17336E60">
        <w:t>OutputTable</w:t>
      </w:r>
    </w:p>
    <w:p w:rsidR="00FE012F" w:rsidP="0FC117BD" w:rsidRDefault="5CF79F17" w14:paraId="7B486EA6" w14:textId="4DE14345">
      <w:r>
        <w:t>The ImportFileToTable command reads an Avro or Parquet file and writes the data to a database table.</w:t>
      </w:r>
    </w:p>
    <w:p w:rsidR="00FE012F" w:rsidP="00B719FB" w:rsidRDefault="3CA07E38" w14:paraId="72D5FA42" w14:textId="19A1FC53">
      <w:pPr>
        <w:pStyle w:val="Heading2"/>
      </w:pPr>
      <w:bookmarkStart w:name="_Toc86055783" w:id="50"/>
      <w:r>
        <w:t>ImportText</w:t>
      </w:r>
      <w:r w:rsidR="000B3A86">
        <w:t>ToTable</w:t>
      </w:r>
      <w:bookmarkEnd w:id="50"/>
    </w:p>
    <w:p w:rsidR="00FE012F" w:rsidP="00FE012F" w:rsidRDefault="000B3A86" w14:paraId="406DE4D1" w14:textId="51D4AEFF">
      <w:pPr>
        <w:pStyle w:val="commandexample"/>
      </w:pPr>
      <w:r>
        <w:t>Import</w:t>
      </w:r>
      <w:r w:rsidR="003D642C">
        <w:t>Text</w:t>
      </w:r>
      <w:r>
        <w:t>ToTable FilePath DelimiterName [ColumnNamesStr] [DataTypesStr] ItemsQuotedYN NumExtraHeaderLines OutputDbIdentifier OutputSchema OutputTable</w:t>
      </w:r>
      <w:r>
        <w:tab/>
      </w:r>
    </w:p>
    <w:p w:rsidR="00FE012F" w:rsidP="00FE012F" w:rsidRDefault="00FE012F" w14:paraId="2238EE38" w14:textId="41D728A4">
      <w:r>
        <w:t xml:space="preserve">The </w:t>
      </w:r>
      <w:r w:rsidR="00510779">
        <w:t>Import</w:t>
      </w:r>
      <w:r w:rsidR="59A375B2">
        <w:t>Text</w:t>
      </w:r>
      <w:r w:rsidR="00510779">
        <w:t>ToTable</w:t>
      </w:r>
      <w:r>
        <w:t xml:space="preserve"> command copies data from a </w:t>
      </w:r>
      <w:r w:rsidR="005B1513">
        <w:t xml:space="preserve">character-delimited </w:t>
      </w:r>
      <w:r>
        <w:t>text file</w:t>
      </w:r>
      <w:r w:rsidR="005B1513">
        <w:t xml:space="preserve"> into </w:t>
      </w:r>
      <w:r w:rsidR="004873DF">
        <w:t>the database</w:t>
      </w:r>
      <w:r w:rsidR="005B1513">
        <w:t xml:space="preserve">, replacing the data in the </w:t>
      </w:r>
      <w:r w:rsidR="004873DF">
        <w:t>database</w:t>
      </w:r>
      <w:r w:rsidR="005B1513">
        <w:t xml:space="preserve"> table. </w:t>
      </w:r>
      <w:r w:rsidR="00991B5F">
        <w:t>T</w:t>
      </w:r>
      <w:r w:rsidR="005B1513">
        <w:t xml:space="preserve">he </w:t>
      </w:r>
      <w:r w:rsidR="004873DF">
        <w:t>database</w:t>
      </w:r>
      <w:r w:rsidR="005B1513">
        <w:t xml:space="preserve"> table </w:t>
      </w:r>
      <w:r w:rsidR="00991B5F">
        <w:t xml:space="preserve">will be created </w:t>
      </w:r>
      <w:r w:rsidR="005B1513">
        <w:t>from scratch if it does not already exist</w:t>
      </w:r>
      <w:r w:rsidR="004873DF">
        <w:t>, or if the columns are different</w:t>
      </w:r>
      <w:r w:rsidR="005B1513">
        <w:t>.</w:t>
      </w:r>
    </w:p>
    <w:p w:rsidR="00207AAB" w:rsidP="00207AAB" w:rsidRDefault="005B1513" w14:paraId="57F672EC" w14:textId="77777777">
      <w:r>
        <w:t xml:space="preserve">The </w:t>
      </w:r>
      <w:r w:rsidR="004873DF">
        <w:t>Delimiter</w:t>
      </w:r>
      <w:r>
        <w:t xml:space="preserve"> argument identifies the character that is the delimiter, which can be either </w:t>
      </w:r>
      <w:r w:rsidRPr="005B1513">
        <w:t xml:space="preserve">space, comma, pipe, </w:t>
      </w:r>
      <w:r>
        <w:t xml:space="preserve">or </w:t>
      </w:r>
      <w:r w:rsidRPr="005B1513">
        <w:t>tab</w:t>
      </w:r>
      <w:r>
        <w:t xml:space="preserve">.  </w:t>
      </w:r>
    </w:p>
    <w:p w:rsidR="00EB2378" w:rsidP="0017159C" w:rsidRDefault="004873DF" w14:paraId="671531A1" w14:textId="77777777">
      <w:r>
        <w:t>The ColumnNamesStr</w:t>
      </w:r>
      <w:r w:rsidR="00EB2378">
        <w:t xml:space="preserve"> argument has </w:t>
      </w:r>
      <w:r w:rsidR="0017159C">
        <w:t>a</w:t>
      </w:r>
      <w:r w:rsidR="00EB2378">
        <w:t xml:space="preserve"> comma-separated list of column names, e.g. P</w:t>
      </w:r>
      <w:r>
        <w:t>ROVIDER_</w:t>
      </w:r>
      <w:r w:rsidR="00EB2378">
        <w:t xml:space="preserve">ID, </w:t>
      </w:r>
      <w:r>
        <w:t>NAME</w:t>
      </w:r>
      <w:r w:rsidR="00EB2378">
        <w:t>, SSN</w:t>
      </w:r>
      <w:r w:rsidR="0017159C">
        <w:t xml:space="preserve">. </w:t>
      </w:r>
      <w:r w:rsidR="00FD7A17">
        <w:t>I</w:t>
      </w:r>
      <w:r w:rsidR="0017159C">
        <w:t>f this argument is empty, DIF will read and use column names given in the first line of the file.</w:t>
      </w:r>
    </w:p>
    <w:p w:rsidR="005B1513" w:rsidP="003553B2" w:rsidRDefault="00BE0C2C" w14:paraId="4E047E17" w14:textId="77777777">
      <w:r>
        <w:t xml:space="preserve">The </w:t>
      </w:r>
      <w:r w:rsidR="004873DF">
        <w:t>DataTypesStr</w:t>
      </w:r>
      <w:r>
        <w:t xml:space="preserve"> argument is a comma-separated list of data </w:t>
      </w:r>
      <w:r w:rsidR="0086265B">
        <w:t>types</w:t>
      </w:r>
      <w:r w:rsidR="000D7548">
        <w:t xml:space="preserve"> --</w:t>
      </w:r>
      <w:r w:rsidR="0086265B">
        <w:t xml:space="preserve"> or</w:t>
      </w:r>
      <w:r w:rsidR="003553B2">
        <w:t xml:space="preserve"> should be left empty if the datatypes are present in the second row of the input</w:t>
      </w:r>
      <w:r>
        <w:t xml:space="preserve">. </w:t>
      </w:r>
      <w:r w:rsidR="00D77B0B">
        <w:t xml:space="preserve">There must be one data type for every column. </w:t>
      </w:r>
      <w:r w:rsidR="003553B2">
        <w:t>D</w:t>
      </w:r>
      <w:r w:rsidR="00D77B0B">
        <w:t>ata types</w:t>
      </w:r>
      <w:r w:rsidR="003553B2">
        <w:t xml:space="preserve"> in the DIF command</w:t>
      </w:r>
      <w:r>
        <w:t xml:space="preserve"> can include only: string, int, float, and date.</w:t>
      </w:r>
      <w:r w:rsidR="003553B2">
        <w:t xml:space="preserve"> Data types named within the file may include string, VARCHAR, TIME, int, float, NUMBER, date, or DATETIME. </w:t>
      </w:r>
      <w:r w:rsidR="007A3653">
        <w:t xml:space="preserve">(Note, if other data types are present, the DelimitedFileImportExport </w:t>
      </w:r>
      <w:r w:rsidR="005B440E">
        <w:t xml:space="preserve">java </w:t>
      </w:r>
      <w:r w:rsidR="007A3653">
        <w:t>class can be modified to accommodate the need).</w:t>
      </w:r>
    </w:p>
    <w:p w:rsidR="0017159C" w:rsidP="0017159C" w:rsidRDefault="0017159C" w14:paraId="1720A5E3" w14:textId="77777777">
      <w:r>
        <w:t>The ItemsQuotedYN argument must be Y</w:t>
      </w:r>
      <w:r w:rsidR="00207AAB">
        <w:t xml:space="preserve"> if some or all </w:t>
      </w:r>
      <w:r>
        <w:t xml:space="preserve">of the input </w:t>
      </w:r>
      <w:r w:rsidR="00207AAB">
        <w:t xml:space="preserve">elements are surrounded by quotes. </w:t>
      </w:r>
    </w:p>
    <w:p w:rsidR="004873DF" w:rsidP="00207AAB" w:rsidRDefault="000927AF" w14:paraId="1EFEBFD1" w14:textId="77777777">
      <w:r>
        <w:t>T</w:t>
      </w:r>
      <w:r w:rsidR="0017159C">
        <w:t>he NumExtraHeaderLines tells DIF to skip the first x lines of the input file, in addition to lines read for column names and data types if these were read from the file.</w:t>
      </w:r>
    </w:p>
    <w:p w:rsidR="000927AF" w:rsidP="00207AAB" w:rsidRDefault="000927AF" w14:paraId="71170288" w14:textId="77777777">
      <w:r>
        <w:t xml:space="preserve">Finally, if the input </w:t>
      </w:r>
      <w:r w:rsidR="00D14CF8">
        <w:t>has an incorrect number of items on a line, that line will be skipped and a warning will be generated. One cause for this behavior can be delimiters embedded in the input. This is why quotes may be needed around some or all of the input items.</w:t>
      </w:r>
    </w:p>
    <w:p w:rsidR="00481CD0" w:rsidP="00B719FB" w:rsidRDefault="00481CD0" w14:paraId="66302EB9" w14:textId="77777777">
      <w:pPr>
        <w:pStyle w:val="Heading2"/>
      </w:pPr>
      <w:bookmarkStart w:name="_Toc86055784" w:id="51"/>
      <w:r>
        <w:t>ListFilesInFolder</w:t>
      </w:r>
      <w:bookmarkEnd w:id="51"/>
    </w:p>
    <w:p w:rsidR="00481CD0" w:rsidP="00481CD0" w:rsidRDefault="00481CD0" w14:paraId="1BD8FCFD" w14:textId="77777777">
      <w:pPr>
        <w:pStyle w:val="commandexample"/>
      </w:pPr>
      <w:r w:rsidRPr="00481CD0">
        <w:t>ListFilesInFolder</w:t>
      </w:r>
      <w:r>
        <w:t xml:space="preserve"> </w:t>
      </w:r>
      <w:r w:rsidRPr="00481CD0">
        <w:t>-ZeroRowsOk</w:t>
      </w:r>
      <w:r>
        <w:t xml:space="preserve"> </w:t>
      </w:r>
      <w:r w:rsidRPr="00481CD0">
        <w:t>FolderPath</w:t>
      </w:r>
      <w:r>
        <w:t xml:space="preserve"> </w:t>
      </w:r>
      <w:r w:rsidRPr="00481CD0">
        <w:t>FilePattern</w:t>
      </w:r>
      <w:r>
        <w:t xml:space="preserve"> </w:t>
      </w:r>
      <w:r w:rsidRPr="00481CD0">
        <w:t>MostRecentByDateInNameYN</w:t>
      </w:r>
      <w:r>
        <w:t xml:space="preserve"> </w:t>
      </w:r>
      <w:r w:rsidRPr="00481CD0">
        <w:t>OutDbIdentifier</w:t>
      </w:r>
      <w:r>
        <w:t xml:space="preserve"> </w:t>
      </w:r>
      <w:r w:rsidRPr="00481CD0">
        <w:t>OutSchema</w:t>
      </w:r>
      <w:r>
        <w:t xml:space="preserve"> </w:t>
      </w:r>
      <w:r w:rsidRPr="00481CD0">
        <w:t>OutTable</w:t>
      </w:r>
      <w:r>
        <w:t xml:space="preserve"> </w:t>
      </w:r>
      <w:r w:rsidRPr="00481CD0">
        <w:t>OutColumn</w:t>
      </w:r>
    </w:p>
    <w:p w:rsidR="00481CD0" w:rsidP="00481CD0" w:rsidRDefault="004C49D3" w14:paraId="7094C9F3" w14:textId="6DEFFA84">
      <w:r>
        <w:t xml:space="preserve">This command reads the list of files present in a </w:t>
      </w:r>
      <w:r w:rsidR="103515BD">
        <w:t xml:space="preserve">file system </w:t>
      </w:r>
      <w:r>
        <w:t xml:space="preserve">folder that satisfy the given FilePattern. These filenames are then written to a table in the output database / schema / table, with the column name specified in OutColumn. </w:t>
      </w:r>
    </w:p>
    <w:p w:rsidRPr="00481CD0" w:rsidR="004C49D3" w:rsidP="00481CD0" w:rsidRDefault="004C49D3" w14:paraId="06266908" w14:textId="77777777">
      <w:r>
        <w:t xml:space="preserve">The MostRecentByDateInNameYN argument should be Y if the date is given within the file name, </w:t>
      </w:r>
      <w:r w:rsidR="00425ECF">
        <w:t xml:space="preserve">and we want to </w:t>
      </w:r>
      <w:r w:rsidR="006957CC">
        <w:t>list</w:t>
      </w:r>
      <w:r w:rsidR="00B556F2">
        <w:t xml:space="preserve"> only the most recent from files that have the same name except for the date. When this argument is Y, the FilePattern must include one of these literals to identify where to expect the date and the date’s format: </w:t>
      </w:r>
      <w:r w:rsidRPr="00B556F2" w:rsidR="00B556F2">
        <w:t>MMDDYYYY</w:t>
      </w:r>
      <w:r w:rsidR="00B556F2">
        <w:t>, or YYYYMMDD.</w:t>
      </w:r>
    </w:p>
    <w:p w:rsidR="00464438" w:rsidP="00B719FB" w:rsidRDefault="00464438" w14:paraId="515157B8" w14:textId="77777777">
      <w:pPr>
        <w:pStyle w:val="Heading2"/>
      </w:pPr>
      <w:bookmarkStart w:name="_Toc86055785" w:id="52"/>
      <w:r>
        <w:lastRenderedPageBreak/>
        <w:t>NextRecordOfTable</w:t>
      </w:r>
      <w:bookmarkEnd w:id="52"/>
    </w:p>
    <w:p w:rsidR="00464438" w:rsidP="00464438" w:rsidRDefault="00464438" w14:paraId="08F2CCD1" w14:textId="77777777">
      <w:pPr>
        <w:pStyle w:val="commandexample"/>
      </w:pPr>
      <w:r>
        <w:rPr>
          <w:highlight w:val="white"/>
        </w:rPr>
        <w:t>NextRecordOfTable table</w:t>
      </w:r>
    </w:p>
    <w:p w:rsidRPr="00464438" w:rsidR="00464438" w:rsidP="00464438" w:rsidRDefault="00464438" w14:paraId="3736C896" w14:textId="77777777">
      <w:r>
        <w:t>Closes a loop started with the ForEachRecordOfTable command. The table must be the same for the commands that start and end the loop.</w:t>
      </w:r>
    </w:p>
    <w:p w:rsidR="00496A53" w:rsidP="00B719FB" w:rsidRDefault="00496A53" w14:paraId="5EAF9A42" w14:textId="77777777">
      <w:pPr>
        <w:pStyle w:val="Heading2"/>
      </w:pPr>
      <w:bookmarkStart w:name="_Toc86055786" w:id="53"/>
      <w:r>
        <w:t>PrepareToRecordJobHistory</w:t>
      </w:r>
      <w:bookmarkEnd w:id="53"/>
    </w:p>
    <w:p w:rsidR="00496A53" w:rsidP="00496A53" w:rsidRDefault="00496A53" w14:paraId="3D6D9A77" w14:textId="77777777">
      <w:pPr>
        <w:pStyle w:val="commandexample"/>
      </w:pPr>
      <w:r w:rsidRPr="00496A53">
        <w:t>PrepareToRecordJobHistory</w:t>
      </w:r>
      <w:r>
        <w:t xml:space="preserve"> </w:t>
      </w:r>
      <w:r w:rsidRPr="00496A53">
        <w:t>DbIdentifier</w:t>
      </w:r>
      <w:r>
        <w:t xml:space="preserve"> </w:t>
      </w:r>
      <w:r w:rsidRPr="00496A53">
        <w:t>Schema</w:t>
      </w:r>
      <w:r>
        <w:t xml:space="preserve"> JobHistory</w:t>
      </w:r>
      <w:r w:rsidRPr="00496A53">
        <w:t>Table</w:t>
      </w:r>
      <w:r>
        <w:t xml:space="preserve"> </w:t>
      </w:r>
      <w:r w:rsidRPr="00496A53">
        <w:t>[DescriptionVariable]</w:t>
      </w:r>
    </w:p>
    <w:p w:rsidR="00496A53" w:rsidP="00496A53" w:rsidRDefault="00496A53" w14:paraId="2D00F679" w14:textId="77777777">
      <w:r>
        <w:t>Prepares to record the process’s details to the specified JobHistory</w:t>
      </w:r>
      <w:r w:rsidRPr="00496A53">
        <w:t>Table</w:t>
      </w:r>
      <w:r>
        <w:t xml:space="preserve"> o</w:t>
      </w:r>
      <w:r w:rsidRPr="00496A53">
        <w:t xml:space="preserve">n the process’s </w:t>
      </w:r>
      <w:r>
        <w:t>exit.</w:t>
      </w:r>
    </w:p>
    <w:p w:rsidR="00075E52" w:rsidP="00496A53" w:rsidRDefault="00075E52" w14:paraId="7922E652" w14:textId="77777777">
      <w:r>
        <w:t>On the process’s completion or failure, the main process’s details including project name, process name, process description, process datetime, completion status, and last error are recorded</w:t>
      </w:r>
      <w:r w:rsidRPr="00496A53">
        <w:t xml:space="preserve"> </w:t>
      </w:r>
      <w:r>
        <w:t>to the specified JobHistory</w:t>
      </w:r>
      <w:r w:rsidRPr="00496A53">
        <w:t>Table</w:t>
      </w:r>
      <w:r>
        <w:t>.</w:t>
      </w:r>
    </w:p>
    <w:p w:rsidR="00496A53" w:rsidP="00496A53" w:rsidRDefault="00496A53" w14:paraId="1DCCC356" w14:textId="77777777">
      <w:r>
        <w:t xml:space="preserve">The </w:t>
      </w:r>
      <w:r w:rsidR="00481668">
        <w:t xml:space="preserve">process is responsible for setting the value of a Data Integration variable </w:t>
      </w:r>
      <w:r w:rsidR="001E1FFC">
        <w:t>defined by the optional argument 4 (</w:t>
      </w:r>
      <w:r w:rsidRPr="00496A53">
        <w:t>DescriptionVariable</w:t>
      </w:r>
      <w:r w:rsidR="001E1FFC">
        <w:t>). This value will be saved into the DESCRIPTION column of the</w:t>
      </w:r>
      <w:r>
        <w:t xml:space="preserve"> JobHistory</w:t>
      </w:r>
      <w:r w:rsidRPr="00496A53">
        <w:t>Table</w:t>
      </w:r>
      <w:r>
        <w:t>.</w:t>
      </w:r>
      <w:r w:rsidR="001E1FFC">
        <w:t xml:space="preserve"> The process </w:t>
      </w:r>
      <w:r w:rsidR="00CD0056">
        <w:t>may</w:t>
      </w:r>
      <w:r w:rsidR="001E1FFC">
        <w:t xml:space="preserve"> set this variable either with the SetVariableWithSql command, or within a Java process using th</w:t>
      </w:r>
      <w:r w:rsidR="00821134">
        <w:t>i</w:t>
      </w:r>
      <w:r w:rsidR="001E1FFC">
        <w:t>s method on the DIProcess object:</w:t>
      </w:r>
    </w:p>
    <w:p w:rsidRPr="00496A53" w:rsidR="00496A53" w:rsidP="00496A53" w:rsidRDefault="00075E52" w14:paraId="0D8A1721" w14:textId="77777777">
      <w:pPr>
        <w:pStyle w:val="ListParagraph"/>
        <w:numPr>
          <w:ilvl w:val="0"/>
          <w:numId w:val="27"/>
        </w:numPr>
      </w:pPr>
      <w:r>
        <w:t>process.</w:t>
      </w:r>
      <w:r w:rsidRPr="00075E52">
        <w:t xml:space="preserve"> </w:t>
      </w:r>
      <w:r>
        <w:t>AddOrSetVariableForProcess</w:t>
      </w:r>
      <w:r w:rsidR="00821134">
        <w:t>Stack</w:t>
      </w:r>
      <w:r>
        <w:t>()</w:t>
      </w:r>
      <w:r w:rsidR="00821134">
        <w:t>.</w:t>
      </w:r>
    </w:p>
    <w:p w:rsidR="00BA5329" w:rsidP="00B719FB" w:rsidRDefault="00BA5329" w14:paraId="20CD9AFD" w14:textId="77777777">
      <w:pPr>
        <w:pStyle w:val="Heading2"/>
      </w:pPr>
      <w:bookmarkStart w:name="_Toc86055787" w:id="54"/>
      <w:r>
        <w:t>RunShellCommand</w:t>
      </w:r>
      <w:bookmarkEnd w:id="54"/>
    </w:p>
    <w:p w:rsidR="00BA5329" w:rsidP="00BA5329" w:rsidRDefault="00BA5329" w14:paraId="1CE4D209" w14:textId="77777777">
      <w:pPr>
        <w:pStyle w:val="commandexample"/>
      </w:pPr>
      <w:r>
        <w:t>RunShellCommand Executable Arg1 Arg2 Arg3 Arg4 Arg5 Arg6 Arg7 Arg8 Arg9</w:t>
      </w:r>
    </w:p>
    <w:p w:rsidR="00BA5329" w:rsidP="00BA5329" w:rsidRDefault="00BA5329" w14:paraId="5D4492F8" w14:textId="77777777">
      <w:r w:rsidRPr="00BA5329">
        <w:t>Executes a shell command. The shell command is responsible for writing its own log and for returning success / failure with a system exit code.</w:t>
      </w:r>
    </w:p>
    <w:p w:rsidRPr="00BA5329" w:rsidR="00BA5329" w:rsidP="00BA5329" w:rsidRDefault="00BA5329" w14:paraId="22AA32B8" w14:textId="77777777">
      <w:r>
        <w:t>The Data Integration Operations project includes subprocesses that wrap functions executed from the command line. These implementations may be with shell scripts, or with executables that are programmed in another language. For example, we use C# to export and import data to and from Excel, since it is easy to use Microsoft’s Excel Interop package in C# but not in Java.</w:t>
      </w:r>
    </w:p>
    <w:p w:rsidR="004E5C46" w:rsidP="00B719FB" w:rsidRDefault="004E5C46" w14:paraId="67A6DCF3" w14:textId="77777777">
      <w:pPr>
        <w:pStyle w:val="Heading2"/>
      </w:pPr>
      <w:bookmarkStart w:name="_Toc86055788" w:id="55"/>
      <w:r>
        <w:t>R</w:t>
      </w:r>
      <w:r w:rsidR="0045054D">
        <w:t>unSubProcess</w:t>
      </w:r>
      <w:bookmarkEnd w:id="55"/>
    </w:p>
    <w:p w:rsidR="004E5C46" w:rsidP="004E5C46" w:rsidRDefault="0045054D" w14:paraId="5F30961B" w14:textId="77777777">
      <w:pPr>
        <w:rPr>
          <w:rStyle w:val="commandexampleChar"/>
        </w:rPr>
      </w:pPr>
      <w:r w:rsidRPr="0045054D">
        <w:rPr>
          <w:rStyle w:val="commandexampleChar"/>
        </w:rPr>
        <w:t>RunSubProcess</w:t>
      </w:r>
      <w:r>
        <w:rPr>
          <w:rStyle w:val="commandexampleChar"/>
        </w:rPr>
        <w:t xml:space="preserve"> </w:t>
      </w:r>
      <w:r w:rsidRPr="0045054D">
        <w:rPr>
          <w:rStyle w:val="commandexampleChar"/>
        </w:rPr>
        <w:t>DataIntegrationProject</w:t>
      </w:r>
      <w:r>
        <w:rPr>
          <w:rStyle w:val="commandexampleChar"/>
        </w:rPr>
        <w:t xml:space="preserve"> </w:t>
      </w:r>
      <w:r w:rsidRPr="0045054D">
        <w:rPr>
          <w:rStyle w:val="commandexampleChar"/>
        </w:rPr>
        <w:t>DataIntegrationProcess</w:t>
      </w:r>
      <w:r>
        <w:rPr>
          <w:rStyle w:val="commandexampleChar"/>
        </w:rPr>
        <w:t xml:space="preserve"> </w:t>
      </w:r>
      <w:r w:rsidRPr="0045054D">
        <w:rPr>
          <w:rStyle w:val="commandexampleChar"/>
        </w:rPr>
        <w:t>[Arguments]</w:t>
      </w:r>
      <w:r>
        <w:rPr>
          <w:rStyle w:val="commandexampleChar"/>
        </w:rPr>
        <w:t xml:space="preserve"> </w:t>
      </w:r>
      <w:r w:rsidRPr="0045054D">
        <w:rPr>
          <w:rStyle w:val="commandexampleChar"/>
        </w:rPr>
        <w:t>[RunOnlyIfY]</w:t>
      </w:r>
      <w:r w:rsidR="00526B8C">
        <w:rPr>
          <w:rStyle w:val="commandexampleChar"/>
        </w:rPr>
        <w:t xml:space="preserve"> [OrRunIfThis]</w:t>
      </w:r>
    </w:p>
    <w:p w:rsidR="004F0825" w:rsidP="004E5C46" w:rsidRDefault="002B116F" w14:paraId="05598119" w14:textId="77777777">
      <w:r>
        <w:t>This command runs another DIF process, which may use any DIF variables that have already been set.</w:t>
      </w:r>
      <w:r w:rsidR="004F0825">
        <w:t xml:space="preserve"> The DataIntegrationProject may be any project </w:t>
      </w:r>
      <w:r w:rsidR="00B44831">
        <w:t>defined with</w:t>
      </w:r>
      <w:r w:rsidR="004F0825">
        <w:t xml:space="preserve"> commands. The DataIntegrationProcess may be any process that has commands within the DataIntegrationProject.</w:t>
      </w:r>
    </w:p>
    <w:p w:rsidR="004F0825" w:rsidP="004E5C46" w:rsidRDefault="004F0825" w14:paraId="2463A8C1" w14:textId="77777777">
      <w:pPr>
        <w:rPr>
          <w:rStyle w:val="commandexampleChar"/>
          <w:rFonts w:asciiTheme="minorHAnsi" w:hAnsiTheme="minorHAnsi"/>
          <w:color w:val="auto"/>
        </w:rPr>
      </w:pPr>
      <w:r>
        <w:rPr>
          <w:rStyle w:val="commandexampleChar"/>
          <w:rFonts w:asciiTheme="minorHAnsi" w:hAnsiTheme="minorHAnsi"/>
          <w:color w:val="auto"/>
        </w:rPr>
        <w:t xml:space="preserve">The optional Arguments argument is a </w:t>
      </w:r>
      <w:r w:rsidR="002A76F3">
        <w:rPr>
          <w:rStyle w:val="commandexampleChar"/>
          <w:rFonts w:asciiTheme="minorHAnsi" w:hAnsiTheme="minorHAnsi"/>
          <w:color w:val="auto"/>
        </w:rPr>
        <w:t xml:space="preserve">comma-separated </w:t>
      </w:r>
      <w:r>
        <w:rPr>
          <w:rStyle w:val="commandexampleChar"/>
          <w:rFonts w:asciiTheme="minorHAnsi" w:hAnsiTheme="minorHAnsi"/>
          <w:color w:val="auto"/>
        </w:rPr>
        <w:t xml:space="preserve">list </w:t>
      </w:r>
      <w:r w:rsidR="00BA3C2D">
        <w:rPr>
          <w:rStyle w:val="commandexampleChar"/>
          <w:rFonts w:asciiTheme="minorHAnsi" w:hAnsiTheme="minorHAnsi"/>
          <w:color w:val="auto"/>
        </w:rPr>
        <w:t>of</w:t>
      </w:r>
      <w:r>
        <w:rPr>
          <w:rStyle w:val="commandexampleChar"/>
          <w:rFonts w:asciiTheme="minorHAnsi" w:hAnsiTheme="minorHAnsi"/>
          <w:color w:val="auto"/>
        </w:rPr>
        <w:t xml:space="preserve"> variable values to be passed to the sub process</w:t>
      </w:r>
      <w:r w:rsidR="00BA3C2D">
        <w:rPr>
          <w:rStyle w:val="commandexampleChar"/>
          <w:rFonts w:asciiTheme="minorHAnsi" w:hAnsiTheme="minorHAnsi"/>
          <w:color w:val="auto"/>
        </w:rPr>
        <w:t>. A</w:t>
      </w:r>
      <w:r>
        <w:rPr>
          <w:rStyle w:val="commandexampleChar"/>
          <w:rFonts w:asciiTheme="minorHAnsi" w:hAnsiTheme="minorHAnsi"/>
          <w:color w:val="auto"/>
        </w:rPr>
        <w:t xml:space="preserve"> SubProcess command </w:t>
      </w:r>
      <w:r w:rsidR="00BA3C2D">
        <w:rPr>
          <w:rStyle w:val="commandexampleChar"/>
          <w:rFonts w:asciiTheme="minorHAnsi" w:hAnsiTheme="minorHAnsi"/>
          <w:color w:val="auto"/>
        </w:rPr>
        <w:t xml:space="preserve">must receive the arguments </w:t>
      </w:r>
      <w:r>
        <w:rPr>
          <w:rStyle w:val="commandexampleChar"/>
          <w:rFonts w:asciiTheme="minorHAnsi" w:hAnsiTheme="minorHAnsi"/>
          <w:color w:val="auto"/>
        </w:rPr>
        <w:t xml:space="preserve">within the sub process. </w:t>
      </w:r>
    </w:p>
    <w:p w:rsidRPr="004F0825" w:rsidR="004F0825" w:rsidP="0FC117BD" w:rsidRDefault="004F0825" w14:paraId="2EDF5C75" w14:textId="77777777">
      <w:pPr>
        <w:rPr>
          <w:rStyle w:val="commandexampleChar"/>
          <w:rFonts w:asciiTheme="minorHAnsi" w:hAnsiTheme="minorHAnsi"/>
          <w:color w:val="auto"/>
        </w:rPr>
      </w:pPr>
      <w:r w:rsidRPr="0FC117BD">
        <w:rPr>
          <w:rStyle w:val="commandexampleChar"/>
          <w:rFonts w:asciiTheme="minorHAnsi" w:hAnsiTheme="minorHAnsi"/>
          <w:color w:val="auto"/>
        </w:rPr>
        <w:t>The optional RunOnlyIfY argument allows for conditional execution</w:t>
      </w:r>
      <w:r w:rsidRPr="0FC117BD" w:rsidR="00BA3C2D">
        <w:rPr>
          <w:rStyle w:val="commandexampleChar"/>
          <w:rFonts w:asciiTheme="minorHAnsi" w:hAnsiTheme="minorHAnsi"/>
          <w:color w:val="auto"/>
        </w:rPr>
        <w:t>. T</w:t>
      </w:r>
      <w:r w:rsidRPr="0FC117BD">
        <w:rPr>
          <w:rStyle w:val="commandexampleChar"/>
          <w:rFonts w:asciiTheme="minorHAnsi" w:hAnsiTheme="minorHAnsi"/>
          <w:color w:val="auto"/>
        </w:rPr>
        <w:t>he subprocess is executed if this argument is either missing, Y</w:t>
      </w:r>
      <w:r w:rsidRPr="0FC117BD" w:rsidR="00526B8C">
        <w:rPr>
          <w:rStyle w:val="commandexampleChar"/>
          <w:rFonts w:asciiTheme="minorHAnsi" w:hAnsiTheme="minorHAnsi"/>
          <w:color w:val="auto"/>
        </w:rPr>
        <w:t>, or equal to the OrRunIfThis argument</w:t>
      </w:r>
      <w:r w:rsidRPr="0FC117BD">
        <w:rPr>
          <w:rStyle w:val="commandexampleChar"/>
          <w:rFonts w:asciiTheme="minorHAnsi" w:hAnsiTheme="minorHAnsi"/>
          <w:color w:val="auto"/>
        </w:rPr>
        <w:t>.</w:t>
      </w:r>
    </w:p>
    <w:p w:rsidR="6A008823" w:rsidP="0FC117BD" w:rsidRDefault="6A008823" w14:paraId="1E789571" w14:textId="285F179C">
      <w:pPr>
        <w:pStyle w:val="Heading2"/>
      </w:pPr>
      <w:bookmarkStart w:name="_Toc86055789" w:id="56"/>
      <w:r>
        <w:t>S3CopyFile</w:t>
      </w:r>
      <w:bookmarkEnd w:id="56"/>
    </w:p>
    <w:p w:rsidR="6A008823" w:rsidP="0FC117BD" w:rsidRDefault="6A008823" w14:paraId="749D7867" w14:textId="71E1F8DA">
      <w:pPr>
        <w:pStyle w:val="commandexample"/>
        <w:rPr>
          <w:rFonts w:ascii="Calibri Light" w:hAnsi="Calibri Light" w:eastAsia="Calibri"/>
        </w:rPr>
      </w:pPr>
      <w:r>
        <w:t>S3CopyFile CopyToServerYN S3Bucket FromFilePath ToFilePath</w:t>
      </w:r>
    </w:p>
    <w:p w:rsidR="60E3BC22" w:rsidP="0FC117BD" w:rsidRDefault="60E3BC22" w14:paraId="64448A69" w14:textId="4ADC5A92">
      <w:r>
        <w:lastRenderedPageBreak/>
        <w:t>S3CopyFile copies a file either from a local drive to Amazon’s S3 storage, or in the other direction</w:t>
      </w:r>
      <w:r w:rsidR="72921946">
        <w:t xml:space="preserve"> depending on whether CopyToServerYN is Y or N</w:t>
      </w:r>
      <w:r>
        <w:t xml:space="preserve">. </w:t>
      </w:r>
      <w:r w:rsidR="4EB85D3A">
        <w:t xml:space="preserve">The file paths can be either Windows, Linux, or S3 style. S3 paths include a prefix and a bucket that looks like </w:t>
      </w:r>
      <w:r w:rsidR="19151367">
        <w:t xml:space="preserve">the root folder, </w:t>
      </w:r>
      <w:r w:rsidR="4EB85D3A">
        <w:t xml:space="preserve">as in this example: </w:t>
      </w:r>
      <w:r w:rsidRPr="0FC117BD">
        <w:rPr>
          <w:u w:val="single"/>
        </w:rPr>
        <w:t>s3a://ehs-mhdl-np-curated/Providers/MasteredProvidersExtract</w:t>
      </w:r>
      <w:r>
        <w:t>.</w:t>
      </w:r>
    </w:p>
    <w:p w:rsidR="00986BE9" w:rsidP="0FC117BD" w:rsidRDefault="00986BE9" w14:paraId="6302A508" w14:textId="7311C2E4">
      <w:pPr>
        <w:pStyle w:val="Heading2"/>
      </w:pPr>
      <w:bookmarkStart w:name="_Toc86055790" w:id="57"/>
      <w:r>
        <w:t>SendEmail</w:t>
      </w:r>
      <w:bookmarkEnd w:id="57"/>
    </w:p>
    <w:p w:rsidR="00986BE9" w:rsidP="00986BE9" w:rsidRDefault="00986BE9" w14:paraId="19B1E113" w14:textId="77777777">
      <w:pPr>
        <w:rPr>
          <w:rFonts w:asciiTheme="majorHAnsi" w:hAnsiTheme="majorHAnsi"/>
          <w:color w:val="0070C0"/>
        </w:rPr>
      </w:pPr>
      <w:r w:rsidRPr="00DA5402">
        <w:rPr>
          <w:rFonts w:asciiTheme="majorHAnsi" w:hAnsiTheme="majorHAnsi"/>
          <w:color w:val="0070C0"/>
        </w:rPr>
        <w:t>Se</w:t>
      </w:r>
      <w:r>
        <w:rPr>
          <w:rFonts w:asciiTheme="majorHAnsi" w:hAnsiTheme="majorHAnsi"/>
          <w:color w:val="0070C0"/>
        </w:rPr>
        <w:t>ndEmail Sender Recipients Subject Body</w:t>
      </w:r>
    </w:p>
    <w:p w:rsidR="00986BE9" w:rsidP="00986BE9" w:rsidRDefault="00986BE9" w14:paraId="558FB011" w14:textId="77777777">
      <w:r>
        <w:t>Generates and sends an email using an SMTP server identified in the DATA_INTEGRATION_CONTEXT table. These properties must be defined for the project, job server, and deploy stage:</w:t>
      </w:r>
    </w:p>
    <w:p w:rsidR="00986BE9" w:rsidP="00986BE9" w:rsidRDefault="00986BE9" w14:paraId="19CA22B7" w14:textId="77777777">
      <w:pPr>
        <w:pStyle w:val="ListParagraph"/>
        <w:numPr>
          <w:ilvl w:val="0"/>
          <w:numId w:val="18"/>
        </w:numPr>
      </w:pPr>
      <w:r>
        <w:t>SMTP host</w:t>
      </w:r>
    </w:p>
    <w:p w:rsidR="00986BE9" w:rsidP="00986BE9" w:rsidRDefault="00986BE9" w14:paraId="582ECC5C" w14:textId="77777777">
      <w:pPr>
        <w:pStyle w:val="ListParagraph"/>
        <w:numPr>
          <w:ilvl w:val="0"/>
          <w:numId w:val="18"/>
        </w:numPr>
      </w:pPr>
      <w:r>
        <w:t>SMTP host user</w:t>
      </w:r>
    </w:p>
    <w:p w:rsidR="00986BE9" w:rsidP="00986BE9" w:rsidRDefault="00986BE9" w14:paraId="253F5EF6" w14:textId="77777777">
      <w:pPr>
        <w:pStyle w:val="ListParagraph"/>
        <w:numPr>
          <w:ilvl w:val="0"/>
          <w:numId w:val="18"/>
        </w:numPr>
      </w:pPr>
      <w:r>
        <w:t>SMTP host encrypted pw.</w:t>
      </w:r>
    </w:p>
    <w:p w:rsidR="00986BE9" w:rsidP="00986BE9" w:rsidRDefault="00986BE9" w14:paraId="2C40C6C5" w14:textId="77777777">
      <w:r>
        <w:t>The SMTP host user is a Windows username in the EHS domain. The encrypted password is the Windows password of that user, encrypted using the encryptpassword command of the DbAccess.DbUtilities program.</w:t>
      </w:r>
    </w:p>
    <w:p w:rsidR="00986BE9" w:rsidP="00986BE9" w:rsidRDefault="00986BE9" w14:paraId="71938616" w14:textId="77777777">
      <w:r>
        <w:t>The Sender argument should be the email address of the authenticated emailer. The Recipients argument is a comma-separated list of email addresses. The Subject argument contains the text of the subject line, and the Body argument may contain either the text or html of the email body.</w:t>
      </w:r>
    </w:p>
    <w:p w:rsidR="0007086D" w:rsidP="00986BE9" w:rsidRDefault="0007086D" w14:paraId="50451756" w14:textId="77777777">
      <w:r>
        <w:t xml:space="preserve">This command will also send any attachments specified </w:t>
      </w:r>
      <w:r w:rsidR="00063CB4">
        <w:t xml:space="preserve">by previous calls to the </w:t>
      </w:r>
      <w:r w:rsidRPr="00063CB4" w:rsidR="00063CB4">
        <w:t>SetEmailAttachment</w:t>
      </w:r>
      <w:r w:rsidR="00063CB4">
        <w:t xml:space="preserve"> command. Non-safe attachments will be skipped in any of the recipients does not have a “mass.gov” or “state.ma.us” email address.</w:t>
      </w:r>
    </w:p>
    <w:p w:rsidR="00600056" w:rsidP="00986BE9" w:rsidRDefault="00600056" w14:paraId="3ED94F60" w14:textId="77777777">
      <w:r>
        <w:t xml:space="preserve">As always, Data Integration variables are identified with square brackets, and will be substituted before </w:t>
      </w:r>
      <w:r w:rsidR="00293C63">
        <w:t>executing the command. This provides a convenient mechanism for sending personalized emails if desired.</w:t>
      </w:r>
    </w:p>
    <w:p w:rsidR="007E4F40" w:rsidP="00CC0C3B" w:rsidRDefault="007E4F40" w14:paraId="0E76EA9C" w14:textId="77777777">
      <w:pPr>
        <w:pStyle w:val="Heading2"/>
      </w:pPr>
      <w:bookmarkStart w:name="_Toc86055791" w:id="58"/>
      <w:r>
        <w:t>SendEmailOnFailure</w:t>
      </w:r>
      <w:bookmarkEnd w:id="58"/>
    </w:p>
    <w:p w:rsidR="007E4F40" w:rsidP="007E4F40" w:rsidRDefault="007E4F40" w14:paraId="203FC959" w14:textId="77777777">
      <w:pPr>
        <w:rPr>
          <w:rFonts w:asciiTheme="majorHAnsi" w:hAnsiTheme="majorHAnsi"/>
          <w:color w:val="0070C0"/>
        </w:rPr>
      </w:pPr>
      <w:r w:rsidRPr="00DA5402">
        <w:rPr>
          <w:rFonts w:asciiTheme="majorHAnsi" w:hAnsiTheme="majorHAnsi"/>
          <w:color w:val="0070C0"/>
        </w:rPr>
        <w:t>Se</w:t>
      </w:r>
      <w:r>
        <w:rPr>
          <w:rFonts w:asciiTheme="majorHAnsi" w:hAnsiTheme="majorHAnsi"/>
          <w:color w:val="0070C0"/>
        </w:rPr>
        <w:t>ndEmailOnFailure DbIdentifier Schema RecipientsTable</w:t>
      </w:r>
    </w:p>
    <w:p w:rsidR="007E4F40" w:rsidP="007E4F40" w:rsidRDefault="007E4F40" w14:paraId="27F1A305" w14:textId="77777777">
      <w:r>
        <w:t>Prepares to send an email if the Data Integration process fails and the exception is caught. This includes verifying authentication to the SMTP server, and loading the list of email recipients in the database table identified in the command arguments.</w:t>
      </w:r>
    </w:p>
    <w:p w:rsidR="00ED5458" w:rsidP="007E4F40" w:rsidRDefault="00ED5458" w14:paraId="723D7A60" w14:textId="77777777">
      <w:r>
        <w:t>On failure, an email is sent to all of the recipients. The email comes from the first address in the table, as ordered by the ID column. The subject includes the name of the failed process, and the body includes the most recent error message logged.</w:t>
      </w:r>
    </w:p>
    <w:p w:rsidR="0016713A" w:rsidP="0016713A" w:rsidRDefault="0016713A" w14:paraId="4A33314D" w14:textId="77777777">
      <w:pPr>
        <w:pStyle w:val="Heading2"/>
      </w:pPr>
      <w:bookmarkStart w:name="_Toc86055792" w:id="59"/>
      <w:r>
        <w:t>SetEmailAttachment</w:t>
      </w:r>
      <w:bookmarkEnd w:id="59"/>
    </w:p>
    <w:p w:rsidR="0016713A" w:rsidP="0016713A" w:rsidRDefault="0016713A" w14:paraId="7954E7D7" w14:textId="77777777">
      <w:pPr>
        <w:rPr>
          <w:rFonts w:asciiTheme="majorHAnsi" w:hAnsiTheme="majorHAnsi"/>
          <w:color w:val="0070C0"/>
        </w:rPr>
      </w:pPr>
      <w:r w:rsidRPr="0016713A">
        <w:rPr>
          <w:rFonts w:asciiTheme="majorHAnsi" w:hAnsiTheme="majorHAnsi"/>
          <w:color w:val="0070C0"/>
        </w:rPr>
        <w:t>SetEmailAttachment</w:t>
      </w:r>
      <w:r>
        <w:rPr>
          <w:rFonts w:asciiTheme="majorHAnsi" w:hAnsiTheme="majorHAnsi"/>
          <w:color w:val="0070C0"/>
        </w:rPr>
        <w:t xml:space="preserve"> </w:t>
      </w:r>
      <w:r w:rsidRPr="0016713A">
        <w:rPr>
          <w:rFonts w:asciiTheme="majorHAnsi" w:hAnsiTheme="majorHAnsi"/>
          <w:color w:val="0070C0"/>
        </w:rPr>
        <w:t>FolderPath FileName SafeOrNotYN</w:t>
      </w:r>
    </w:p>
    <w:p w:rsidR="0016713A" w:rsidP="0016713A" w:rsidRDefault="0016713A" w14:paraId="2FE92934" w14:textId="77777777">
      <w:r>
        <w:t xml:space="preserve">The </w:t>
      </w:r>
      <w:r w:rsidRPr="0016713A">
        <w:t xml:space="preserve">SetEmailAttachment </w:t>
      </w:r>
      <w:r>
        <w:t xml:space="preserve">command </w:t>
      </w:r>
      <w:r w:rsidR="0007086D">
        <w:t xml:space="preserve">identifies a file to be attached to an email sent by a following </w:t>
      </w:r>
      <w:r w:rsidRPr="0007086D" w:rsidR="0007086D">
        <w:t>SendEmail</w:t>
      </w:r>
      <w:r w:rsidR="0007086D">
        <w:t xml:space="preserve"> command. This command can be called multiple times before SendEmail to send multiple attachments within the same email.</w:t>
      </w:r>
    </w:p>
    <w:p w:rsidR="0007086D" w:rsidP="0007086D" w:rsidRDefault="0007086D" w14:paraId="39DFE3EA" w14:textId="77777777">
      <w:r>
        <w:lastRenderedPageBreak/>
        <w:t xml:space="preserve">The </w:t>
      </w:r>
      <w:r w:rsidRPr="0007086D">
        <w:t>FolderPath</w:t>
      </w:r>
      <w:r>
        <w:t xml:space="preserve"> argument </w:t>
      </w:r>
      <w:r w:rsidR="00063CB4">
        <w:t>specifies</w:t>
      </w:r>
      <w:r>
        <w:t xml:space="preserve"> the path of the folder where the file is located</w:t>
      </w:r>
      <w:r w:rsidR="00063CB4">
        <w:t>.</w:t>
      </w:r>
    </w:p>
    <w:p w:rsidR="0007086D" w:rsidP="0007086D" w:rsidRDefault="0007086D" w14:paraId="6578D75C" w14:textId="77777777">
      <w:r>
        <w:t>The</w:t>
      </w:r>
      <w:r w:rsidRPr="00BB7257">
        <w:t xml:space="preserve"> </w:t>
      </w:r>
      <w:r w:rsidRPr="0007086D">
        <w:t>FileName</w:t>
      </w:r>
      <w:r w:rsidRPr="00BB7257">
        <w:t xml:space="preserve"> </w:t>
      </w:r>
      <w:r>
        <w:t>argument</w:t>
      </w:r>
      <w:r w:rsidRPr="00B77479">
        <w:t xml:space="preserve"> </w:t>
      </w:r>
      <w:r w:rsidR="00063CB4">
        <w:t>specifies</w:t>
      </w:r>
      <w:r>
        <w:t xml:space="preserve"> the name of the file to be attached to the email.</w:t>
      </w:r>
    </w:p>
    <w:p w:rsidRPr="007E4F40" w:rsidR="0016713A" w:rsidP="0016713A" w:rsidRDefault="0007086D" w14:paraId="4D5D5F1A" w14:textId="77777777">
      <w:r>
        <w:t xml:space="preserve">The </w:t>
      </w:r>
      <w:r w:rsidRPr="0007086D">
        <w:t xml:space="preserve">SafeOrNotYN </w:t>
      </w:r>
      <w:r>
        <w:t>argument</w:t>
      </w:r>
      <w:r w:rsidRPr="00B77479">
        <w:t xml:space="preserve"> </w:t>
      </w:r>
      <w:r w:rsidR="00063CB4">
        <w:t>specifies</w:t>
      </w:r>
      <w:r>
        <w:t xml:space="preserve"> whether the attached file is safe to sent to users outside of the firewall.</w:t>
      </w:r>
    </w:p>
    <w:p w:rsidR="00BB7257" w:rsidRDefault="00BB7257" w14:paraId="1ABC0F40" w14:textId="77777777">
      <w:pPr>
        <w:pStyle w:val="Heading2"/>
      </w:pPr>
      <w:bookmarkStart w:name="_Toc86055793" w:id="60"/>
      <w:r>
        <w:t>SetExcelExportData</w:t>
      </w:r>
      <w:bookmarkEnd w:id="60"/>
    </w:p>
    <w:p w:rsidR="00BB7257" w:rsidP="00BB7257" w:rsidRDefault="00BB7257" w14:paraId="061ED335" w14:textId="77777777">
      <w:pPr>
        <w:rPr>
          <w:rFonts w:asciiTheme="majorHAnsi" w:hAnsiTheme="majorHAnsi"/>
          <w:color w:val="0070C0"/>
        </w:rPr>
      </w:pPr>
      <w:r w:rsidRPr="00BB7257">
        <w:rPr>
          <w:rFonts w:asciiTheme="majorHAnsi" w:hAnsiTheme="majorHAnsi"/>
          <w:color w:val="0070C0"/>
        </w:rPr>
        <w:t>SetExcelExportData</w:t>
      </w:r>
      <w:r>
        <w:rPr>
          <w:rFonts w:asciiTheme="majorHAnsi" w:hAnsiTheme="majorHAnsi"/>
          <w:color w:val="0070C0"/>
        </w:rPr>
        <w:t xml:space="preserve"> </w:t>
      </w:r>
      <w:r w:rsidRPr="00BB7257">
        <w:rPr>
          <w:rFonts w:asciiTheme="majorHAnsi" w:hAnsiTheme="majorHAnsi"/>
          <w:color w:val="0070C0"/>
        </w:rPr>
        <w:t>FromDbIdentifier Schema</w:t>
      </w:r>
      <w:r>
        <w:rPr>
          <w:rFonts w:asciiTheme="majorHAnsi" w:hAnsiTheme="majorHAnsi"/>
          <w:color w:val="0070C0"/>
        </w:rPr>
        <w:t xml:space="preserve"> </w:t>
      </w:r>
      <w:r w:rsidRPr="00BB7257">
        <w:rPr>
          <w:rFonts w:asciiTheme="majorHAnsi" w:hAnsiTheme="majorHAnsi"/>
          <w:color w:val="0070C0"/>
        </w:rPr>
        <w:t>Table</w:t>
      </w:r>
      <w:r>
        <w:rPr>
          <w:rFonts w:asciiTheme="majorHAnsi" w:hAnsiTheme="majorHAnsi"/>
          <w:color w:val="0070C0"/>
        </w:rPr>
        <w:t xml:space="preserve"> </w:t>
      </w:r>
      <w:r w:rsidRPr="00BB7257">
        <w:rPr>
          <w:rFonts w:asciiTheme="majorHAnsi" w:hAnsiTheme="majorHAnsi"/>
          <w:color w:val="0070C0"/>
        </w:rPr>
        <w:t>[ColumnsSelected]</w:t>
      </w:r>
      <w:r>
        <w:rPr>
          <w:rFonts w:asciiTheme="majorHAnsi" w:hAnsiTheme="majorHAnsi"/>
          <w:color w:val="0070C0"/>
        </w:rPr>
        <w:t xml:space="preserve"> </w:t>
      </w:r>
      <w:r w:rsidRPr="00BB7257">
        <w:rPr>
          <w:rFonts w:asciiTheme="majorHAnsi" w:hAnsiTheme="majorHAnsi"/>
          <w:color w:val="0070C0"/>
        </w:rPr>
        <w:t>[WhereClause]</w:t>
      </w:r>
      <w:r>
        <w:rPr>
          <w:rFonts w:asciiTheme="majorHAnsi" w:hAnsiTheme="majorHAnsi"/>
          <w:color w:val="0070C0"/>
        </w:rPr>
        <w:t xml:space="preserve"> </w:t>
      </w:r>
      <w:r w:rsidRPr="00BB7257">
        <w:rPr>
          <w:rFonts w:asciiTheme="majorHAnsi" w:hAnsiTheme="majorHAnsi"/>
          <w:color w:val="0070C0"/>
        </w:rPr>
        <w:t>[OrderClause]</w:t>
      </w:r>
      <w:r>
        <w:rPr>
          <w:rFonts w:asciiTheme="majorHAnsi" w:hAnsiTheme="majorHAnsi"/>
          <w:color w:val="0070C0"/>
        </w:rPr>
        <w:t xml:space="preserve"> </w:t>
      </w:r>
      <w:r w:rsidRPr="00BB7257">
        <w:rPr>
          <w:rFonts w:asciiTheme="majorHAnsi" w:hAnsiTheme="majorHAnsi"/>
          <w:color w:val="0070C0"/>
        </w:rPr>
        <w:t>NamedRange</w:t>
      </w:r>
    </w:p>
    <w:p w:rsidR="00BB7257" w:rsidP="00BB7257" w:rsidRDefault="00BB7257" w14:paraId="1CB52356" w14:textId="77777777">
      <w:r>
        <w:t xml:space="preserve">The </w:t>
      </w:r>
      <w:r w:rsidRPr="00BB7257">
        <w:t>SetExcelExportData</w:t>
      </w:r>
      <w:r>
        <w:t xml:space="preserve"> command </w:t>
      </w:r>
      <w:r w:rsidR="006625E5">
        <w:t xml:space="preserve">identifies a selection of data from a database table, to be copied to Excel </w:t>
      </w:r>
      <w:r>
        <w:t xml:space="preserve">by </w:t>
      </w:r>
      <w:r w:rsidR="006625E5">
        <w:t>a following</w:t>
      </w:r>
      <w:r>
        <w:t xml:space="preserve"> ExportTableToExcel command. This command can be called multiple time</w:t>
      </w:r>
      <w:r w:rsidR="006625E5">
        <w:t>s</w:t>
      </w:r>
      <w:r>
        <w:t xml:space="preserve"> before </w:t>
      </w:r>
      <w:r w:rsidRPr="00BB7257">
        <w:t>ExportTableToExcel</w:t>
      </w:r>
      <w:r w:rsidR="00B77479">
        <w:t xml:space="preserve"> </w:t>
      </w:r>
      <w:r w:rsidR="006625E5">
        <w:t>to</w:t>
      </w:r>
      <w:r w:rsidR="00B77479">
        <w:t xml:space="preserve"> ex</w:t>
      </w:r>
      <w:r w:rsidR="006625E5">
        <w:t>port</w:t>
      </w:r>
      <w:r w:rsidR="00B77479">
        <w:t xml:space="preserve"> multiple tables to the same Excel file.</w:t>
      </w:r>
    </w:p>
    <w:p w:rsidR="00BB7257" w:rsidP="00BB7257" w:rsidRDefault="00BB7257" w14:paraId="4B319404" w14:textId="77777777">
      <w:r>
        <w:t xml:space="preserve">The </w:t>
      </w:r>
      <w:r w:rsidRPr="00BB7257">
        <w:t xml:space="preserve">[ColumnsSelected] </w:t>
      </w:r>
      <w:r>
        <w:t>argument</w:t>
      </w:r>
      <w:r w:rsidR="00B77479">
        <w:t xml:space="preserve"> is an optional argument to specify which columns to export. If this argument is not specified, all columns will be exported.</w:t>
      </w:r>
    </w:p>
    <w:p w:rsidR="00BB7257" w:rsidP="00BB7257" w:rsidRDefault="00BB7257" w14:paraId="35A8F31F" w14:textId="77777777">
      <w:r>
        <w:t>The</w:t>
      </w:r>
      <w:r w:rsidRPr="00BB7257">
        <w:t xml:space="preserve"> [WhereClause] </w:t>
      </w:r>
      <w:r>
        <w:t>argument</w:t>
      </w:r>
      <w:r w:rsidRPr="00B77479" w:rsidR="00B77479">
        <w:t xml:space="preserve"> </w:t>
      </w:r>
      <w:r w:rsidR="00B77479">
        <w:t>is an optional argument to specify a where clause for your export. If this argument is not specified, all records will be exported.</w:t>
      </w:r>
    </w:p>
    <w:p w:rsidR="00BB7257" w:rsidP="00BB7257" w:rsidRDefault="00BB7257" w14:paraId="74090CD4" w14:textId="77777777">
      <w:r>
        <w:t xml:space="preserve">The </w:t>
      </w:r>
      <w:r w:rsidRPr="00BB7257">
        <w:t xml:space="preserve">[OrderClause] </w:t>
      </w:r>
      <w:r>
        <w:t>argument</w:t>
      </w:r>
      <w:r w:rsidRPr="00B77479" w:rsidR="00B77479">
        <w:t xml:space="preserve"> </w:t>
      </w:r>
      <w:r w:rsidR="00B77479">
        <w:t>is an optional argument to specify an order clause for your export. If this argument is not specified, records will</w:t>
      </w:r>
      <w:r w:rsidR="006625E5">
        <w:t xml:space="preserve"> not be sorted</w:t>
      </w:r>
      <w:r w:rsidR="00B77479">
        <w:t>.</w:t>
      </w:r>
    </w:p>
    <w:p w:rsidRPr="00BB7257" w:rsidR="00BB7257" w:rsidP="00BB7257" w:rsidRDefault="00BB7257" w14:paraId="5A1F1CD9" w14:textId="77777777">
      <w:r>
        <w:t>The NamedRange argument</w:t>
      </w:r>
      <w:r w:rsidRPr="00B77479" w:rsidR="00B77479">
        <w:t xml:space="preserve"> </w:t>
      </w:r>
      <w:r w:rsidR="00B77479">
        <w:t>is the name of the defined range in the Excel file where the data will be exported.</w:t>
      </w:r>
    </w:p>
    <w:p w:rsidR="00CC0C3B" w:rsidP="00CC0C3B" w:rsidRDefault="00CC0C3B" w14:paraId="19C80498" w14:textId="77777777">
      <w:pPr>
        <w:pStyle w:val="Heading2"/>
      </w:pPr>
      <w:bookmarkStart w:name="_Toc86055794" w:id="61"/>
      <w:r>
        <w:t>SetScriptParameter</w:t>
      </w:r>
      <w:bookmarkEnd w:id="61"/>
    </w:p>
    <w:p w:rsidR="00DA5402" w:rsidP="0FC117BD" w:rsidRDefault="00DA5402" w14:paraId="58F57F72" w14:textId="640184EA">
      <w:pPr>
        <w:rPr>
          <w:rFonts w:asciiTheme="majorHAnsi" w:hAnsiTheme="majorHAnsi"/>
          <w:color w:val="0070C0"/>
        </w:rPr>
      </w:pPr>
      <w:r w:rsidRPr="0FC117BD">
        <w:rPr>
          <w:rFonts w:asciiTheme="majorHAnsi" w:hAnsiTheme="majorHAnsi"/>
          <w:color w:val="0070C0"/>
        </w:rPr>
        <w:t xml:space="preserve">SetScriptParameter ParameterName ParameterValue </w:t>
      </w:r>
      <w:r w:rsidRPr="0FC117BD" w:rsidR="544324B8">
        <w:rPr>
          <w:rFonts w:asciiTheme="majorHAnsi" w:hAnsiTheme="majorHAnsi"/>
          <w:color w:val="0070C0"/>
        </w:rPr>
        <w:t>[</w:t>
      </w:r>
      <w:r w:rsidRPr="0FC117BD" w:rsidR="17C4E218">
        <w:rPr>
          <w:rFonts w:asciiTheme="majorHAnsi" w:hAnsiTheme="majorHAnsi"/>
          <w:color w:val="0070C0"/>
        </w:rPr>
        <w:t>E</w:t>
      </w:r>
      <w:r w:rsidRPr="0FC117BD" w:rsidR="544324B8">
        <w:rPr>
          <w:rFonts w:asciiTheme="majorHAnsi" w:hAnsiTheme="majorHAnsi"/>
          <w:color w:val="0070C0"/>
        </w:rPr>
        <w:t>scapeSingleQuotesYN]</w:t>
      </w:r>
    </w:p>
    <w:p w:rsidR="00CC0C3B" w:rsidP="00C02606" w:rsidRDefault="002A40C0" w14:paraId="4F255652" w14:textId="77777777">
      <w:r>
        <w:t xml:space="preserve">SetScriptParameter does a text substitution of the </w:t>
      </w:r>
      <w:r w:rsidR="000D11B9">
        <w:t>ParameterValue</w:t>
      </w:r>
      <w:r>
        <w:t xml:space="preserve"> into the </w:t>
      </w:r>
      <w:r w:rsidR="00DA5402">
        <w:t>ParameterName</w:t>
      </w:r>
      <w:r>
        <w:t xml:space="preserve"> </w:t>
      </w:r>
      <w:r w:rsidR="00DA5402">
        <w:t xml:space="preserve">label </w:t>
      </w:r>
      <w:r>
        <w:t xml:space="preserve">in the </w:t>
      </w:r>
      <w:r w:rsidR="00DA5402">
        <w:t xml:space="preserve">next </w:t>
      </w:r>
      <w:r>
        <w:t>script to be executed.</w:t>
      </w:r>
      <w:r w:rsidR="00DA5402">
        <w:t xml:space="preserve"> In the script, the label is surrounded by square brackets and dashes, e.g. </w:t>
      </w:r>
      <w:r w:rsidR="000D11B9">
        <w:br/>
      </w:r>
      <w:r w:rsidR="00DA5402">
        <w:t>[-InputTable-].</w:t>
      </w:r>
      <w:r>
        <w:t xml:space="preserve"> </w:t>
      </w:r>
    </w:p>
    <w:p w:rsidR="002A40C0" w:rsidP="00C02606" w:rsidRDefault="002A40C0" w14:paraId="2A3E4D2A" w14:textId="77777777">
      <w:r>
        <w:t xml:space="preserve">Any number of SetScriptParameter commands may precede </w:t>
      </w:r>
      <w:r w:rsidR="00DA5402">
        <w:t>any</w:t>
      </w:r>
      <w:r>
        <w:t xml:space="preserve"> command that executes a script (</w:t>
      </w:r>
      <w:r w:rsidR="00DA5402">
        <w:t xml:space="preserve">for example, </w:t>
      </w:r>
      <w:r>
        <w:t xml:space="preserve">ExecuteScript, </w:t>
      </w:r>
      <w:r w:rsidR="00DA5402">
        <w:t>Validate, and so on</w:t>
      </w:r>
      <w:r>
        <w:t>).</w:t>
      </w:r>
    </w:p>
    <w:p w:rsidR="002A40C0" w:rsidP="00C02606" w:rsidRDefault="002A40C0" w14:paraId="04D40B2A" w14:textId="77777777">
      <w:r>
        <w:t>Note, the</w:t>
      </w:r>
      <w:r w:rsidR="00E15527">
        <w:t>se</w:t>
      </w:r>
      <w:r>
        <w:t xml:space="preserve"> parameters are cleared after the script is executed, so they may need to be set again before executing another script.</w:t>
      </w:r>
    </w:p>
    <w:p w:rsidR="236A34C8" w:rsidP="0FC117BD" w:rsidRDefault="236A34C8" w14:paraId="39056E0D" w14:textId="1FE03BE2">
      <w:r>
        <w:t xml:space="preserve">The </w:t>
      </w:r>
      <w:r w:rsidR="37C2BE5F">
        <w:t xml:space="preserve">optional EscapeSingleQuotesYN argument may be needed if the ParameterValue may include </w:t>
      </w:r>
      <w:r w:rsidR="2111AD07">
        <w:t>apostrophes, which are used in SQL syntax to identify literals</w:t>
      </w:r>
      <w:r w:rsidR="37C2BE5F">
        <w:t xml:space="preserve">. </w:t>
      </w:r>
    </w:p>
    <w:p w:rsidR="003D3597" w:rsidP="006E28DB" w:rsidRDefault="003D3597" w14:paraId="542BA7DE" w14:textId="77777777">
      <w:pPr>
        <w:pStyle w:val="Heading2"/>
      </w:pPr>
      <w:bookmarkStart w:name="_Toc86055795" w:id="62"/>
      <w:r>
        <w:t>SetVariable</w:t>
      </w:r>
      <w:r w:rsidR="006E28DB">
        <w:t xml:space="preserve"> / SetProcessParameter</w:t>
      </w:r>
      <w:bookmarkEnd w:id="62"/>
    </w:p>
    <w:p w:rsidR="006E28DB" w:rsidP="006E28DB" w:rsidRDefault="006E28DB" w14:paraId="6356D4D8" w14:textId="77777777">
      <w:pPr>
        <w:pStyle w:val="commandexample"/>
      </w:pPr>
      <w:r w:rsidRPr="00F45F2C">
        <w:t>SetProcessParameter</w:t>
      </w:r>
      <w:r>
        <w:t xml:space="preserve"> VariableName [VariableValue] </w:t>
      </w:r>
      <w:r w:rsidRPr="006E28DB">
        <w:t>[AlternativeVariableValue</w:t>
      </w:r>
      <w:r>
        <w:t>]</w:t>
      </w:r>
      <w:r w:rsidRPr="006E28DB">
        <w:t xml:space="preserve"> [AlternativeVariableValue2] [AlternativeVariableValue3]</w:t>
      </w:r>
      <w:r>
        <w:t xml:space="preserve"> </w:t>
      </w:r>
      <w:r w:rsidRPr="00F45F2C">
        <w:t>[BackupVariableValue]</w:t>
      </w:r>
    </w:p>
    <w:p w:rsidR="006E28DB" w:rsidP="006E28DB" w:rsidRDefault="006E28DB" w14:paraId="1988C1B5" w14:textId="77777777">
      <w:r>
        <w:t xml:space="preserve">This command creates a DIF variable and sets its. The VariableName argument does </w:t>
      </w:r>
      <w:r w:rsidRPr="59616328">
        <w:rPr>
          <w:u w:val="single"/>
        </w:rPr>
        <w:t>not</w:t>
      </w:r>
      <w:r>
        <w:t xml:space="preserve"> include the square brackets which identify a variable for to be substituted before execution. </w:t>
      </w:r>
    </w:p>
    <w:p w:rsidR="006E28DB" w:rsidP="59616328" w:rsidRDefault="2133FD3E" w14:paraId="0FBE0618" w14:textId="3DB974C7">
      <w:r>
        <w:lastRenderedPageBreak/>
        <w:t>Typically with SetVariable, the VariableValue argument holds the value assigned to the Variable, and the additional arguments are not used.</w:t>
      </w:r>
    </w:p>
    <w:p w:rsidR="006E28DB" w:rsidP="59616328" w:rsidRDefault="2133FD3E" w14:paraId="4B98687A" w14:textId="654A831B">
      <w:r>
        <w:t xml:space="preserve">In comparison, the additional arguments are often used with SetProcessParameter. </w:t>
      </w:r>
      <w:r w:rsidR="006E28DB">
        <w:t>The</w:t>
      </w:r>
      <w:r w:rsidR="24602BE3">
        <w:t>se</w:t>
      </w:r>
      <w:r w:rsidR="006E28DB">
        <w:t xml:space="preserve"> optional arguments set variables using conditionals. The</w:t>
      </w:r>
      <w:r w:rsidR="0E195734">
        <w:t xml:space="preserve">y </w:t>
      </w:r>
      <w:r w:rsidR="006E28DB">
        <w:t>are only applied when VariableValue is empty or null.</w:t>
      </w:r>
      <w:r w:rsidR="00D4492F">
        <w:t xml:space="preserve"> The example argument below sets the variable to “test” if the “DeployStage” variable is equal to Dev.</w:t>
      </w:r>
    </w:p>
    <w:p w:rsidR="006E28DB" w:rsidP="006E28DB" w:rsidRDefault="006E28DB" w14:paraId="497FAF3E" w14:textId="77777777">
      <w:r>
        <w:tab/>
      </w:r>
      <w:r>
        <w:t xml:space="preserve">e.g. </w:t>
      </w:r>
      <w:r w:rsidRPr="006E28DB">
        <w:t>[DeployStage]=Dev=&gt;test</w:t>
      </w:r>
    </w:p>
    <w:p w:rsidR="006E28DB" w:rsidP="006E28DB" w:rsidRDefault="006E28DB" w14:paraId="4B996F11" w14:textId="77777777">
      <w:r>
        <w:t xml:space="preserve">The </w:t>
      </w:r>
      <w:r w:rsidRPr="00F45F2C">
        <w:t>BackupVariableValue</w:t>
      </w:r>
      <w:r>
        <w:t xml:space="preserve"> is an optional argument to specify a default value when VariableValue is empty or null and none of the </w:t>
      </w:r>
      <w:r w:rsidRPr="006E28DB">
        <w:t>AlternativeVariableValue</w:t>
      </w:r>
      <w:r>
        <w:t xml:space="preserve"> arguments apply. </w:t>
      </w:r>
    </w:p>
    <w:p w:rsidRPr="00F45F2C" w:rsidR="006E28DB" w:rsidP="006E28DB" w:rsidRDefault="1E7DC7A1" w14:paraId="66B335F9" w14:textId="294AFB0E">
      <w:r>
        <w:t xml:space="preserve">Under the hood, both of these commands are really the same. </w:t>
      </w:r>
      <w:r w:rsidR="006E28DB">
        <w:t>Th</w:t>
      </w:r>
      <w:r w:rsidR="63051114">
        <w:t>e</w:t>
      </w:r>
      <w:r w:rsidR="006E28DB">
        <w:t xml:space="preserve"> only difference is that SetProcessParameter appears red in the DICommandEditor to highlight that it is a value that needs to be set manually prior to running the process.</w:t>
      </w:r>
      <w:r w:rsidR="131F1929">
        <w:t xml:space="preserve"> SetVariable appears black like other commands.</w:t>
      </w:r>
    </w:p>
    <w:p w:rsidR="007C0E05" w:rsidP="007A74DF" w:rsidRDefault="007C0E05" w14:paraId="484EC9BA" w14:textId="77777777">
      <w:pPr>
        <w:pStyle w:val="Heading2"/>
      </w:pPr>
      <w:bookmarkStart w:name="_Toc86055796" w:id="63"/>
      <w:r>
        <w:t>SetVariableWithProperty</w:t>
      </w:r>
      <w:bookmarkEnd w:id="63"/>
    </w:p>
    <w:p w:rsidR="007C0E05" w:rsidP="59616328" w:rsidRDefault="007C0E05" w14:paraId="59CC7EFC" w14:textId="340A2CAD">
      <w:pPr>
        <w:rPr>
          <w:rFonts w:asciiTheme="majorHAnsi" w:hAnsiTheme="majorHAnsi" w:cstheme="majorBidi"/>
          <w:color w:val="0070C0"/>
        </w:rPr>
      </w:pPr>
      <w:r w:rsidRPr="59616328">
        <w:rPr>
          <w:rFonts w:asciiTheme="majorHAnsi" w:hAnsiTheme="majorHAnsi" w:cstheme="majorBidi"/>
          <w:color w:val="0070C0"/>
        </w:rPr>
        <w:t>SetVariable</w:t>
      </w:r>
      <w:r w:rsidRPr="59616328" w:rsidR="48BE1A11">
        <w:rPr>
          <w:rFonts w:asciiTheme="majorHAnsi" w:hAnsiTheme="majorHAnsi" w:cstheme="majorBidi"/>
          <w:color w:val="0070C0"/>
        </w:rPr>
        <w:t>WithProperty</w:t>
      </w:r>
      <w:r w:rsidRPr="59616328">
        <w:rPr>
          <w:rFonts w:asciiTheme="majorHAnsi" w:hAnsiTheme="majorHAnsi" w:cstheme="majorBidi"/>
          <w:color w:val="0070C0"/>
        </w:rPr>
        <w:t xml:space="preserve"> </w:t>
      </w:r>
      <w:r w:rsidRPr="59616328" w:rsidR="00C06428">
        <w:rPr>
          <w:rFonts w:asciiTheme="majorHAnsi" w:hAnsiTheme="majorHAnsi" w:cstheme="majorBidi"/>
          <w:color w:val="0070C0"/>
        </w:rPr>
        <w:t>V</w:t>
      </w:r>
      <w:r w:rsidRPr="59616328">
        <w:rPr>
          <w:rFonts w:asciiTheme="majorHAnsi" w:hAnsiTheme="majorHAnsi" w:cstheme="majorBidi"/>
          <w:color w:val="0070C0"/>
        </w:rPr>
        <w:t xml:space="preserve">ariableName </w:t>
      </w:r>
      <w:r w:rsidRPr="59616328" w:rsidR="00C06428">
        <w:rPr>
          <w:rFonts w:asciiTheme="majorHAnsi" w:hAnsiTheme="majorHAnsi" w:cstheme="majorBidi"/>
          <w:color w:val="0070C0"/>
        </w:rPr>
        <w:t>V</w:t>
      </w:r>
      <w:r w:rsidRPr="59616328">
        <w:rPr>
          <w:rFonts w:asciiTheme="majorHAnsi" w:hAnsiTheme="majorHAnsi" w:cstheme="majorBidi"/>
          <w:color w:val="0070C0"/>
        </w:rPr>
        <w:t>ariableValue DeployStage JobServer DIFProject PropertyName</w:t>
      </w:r>
    </w:p>
    <w:p w:rsidR="007C0E05" w:rsidP="59616328" w:rsidRDefault="007C0E05" w14:paraId="50E72978" w14:textId="026E46B2">
      <w:pPr>
        <w:rPr>
          <w:rFonts w:asciiTheme="majorHAnsi" w:hAnsiTheme="majorHAnsi" w:cstheme="majorBidi"/>
          <w:color w:val="0070C0"/>
        </w:rPr>
      </w:pPr>
      <w:r>
        <w:t xml:space="preserve">This command reads a property from the DATA_INTEGRATION_CONTEXT table that would not otherwise be available in the current context. </w:t>
      </w:r>
      <w:r w:rsidR="4E63D371">
        <w:t xml:space="preserve">Every process executes in a context defined by deploy stage, job server, and DI project. Properties are loaded automatically to be appropriate for the context. </w:t>
      </w:r>
    </w:p>
    <w:p w:rsidR="4E63D371" w:rsidRDefault="4E63D371" w14:paraId="030905E1" w14:textId="7F27E8E7">
      <w:r>
        <w:t>On rare occasions,</w:t>
      </w:r>
      <w:r w:rsidR="7ADD59BA">
        <w:t xml:space="preserve"> a process needs a property from another context. In other words, a property associated with a different deploy stage, job server, and/or project. In these situations, the SetVariableWithProperty command loads the desired value fro</w:t>
      </w:r>
      <w:r w:rsidR="0143F01F">
        <w:t xml:space="preserve">m </w:t>
      </w:r>
      <w:r>
        <w:t>DATA_INTEGRATION_CONTEXT according to the DeployStage, JobServer, and DIFProject</w:t>
      </w:r>
      <w:r w:rsidR="31513D59">
        <w:t xml:space="preserve"> arguments – and sets the VariableName variable with the value loaded for the PropertyName property.</w:t>
      </w:r>
    </w:p>
    <w:p w:rsidR="007A74DF" w:rsidP="007A74DF" w:rsidRDefault="007A74DF" w14:paraId="3B9D2FDE" w14:textId="77777777">
      <w:pPr>
        <w:pStyle w:val="Heading2"/>
      </w:pPr>
      <w:bookmarkStart w:name="_Toc86055797" w:id="64"/>
      <w:r>
        <w:t>SetVariables</w:t>
      </w:r>
      <w:bookmarkEnd w:id="64"/>
    </w:p>
    <w:p w:rsidRPr="00760513" w:rsidR="007A74DF" w:rsidP="00760513" w:rsidRDefault="00760513" w14:paraId="0B649B50" w14:textId="5A4B8440">
      <w:pPr>
        <w:pStyle w:val="commandexample"/>
      </w:pPr>
      <w:r>
        <w:t>SetVariablesWithSql</w:t>
      </w:r>
      <w:r w:rsidR="001978EA">
        <w:t xml:space="preserve"> </w:t>
      </w:r>
      <w:r>
        <w:t>-Verbose</w:t>
      </w:r>
      <w:r w:rsidR="001978EA">
        <w:t xml:space="preserve"> </w:t>
      </w:r>
      <w:r w:rsidRPr="0A84495A" w:rsidR="21ED7344">
        <w:rPr>
          <w:rStyle w:val="commandexampleChar"/>
        </w:rPr>
        <w:t xml:space="preserve">DbName[/Schema] </w:t>
      </w:r>
      <w:r>
        <w:t>ScriptPath</w:t>
      </w:r>
      <w:r w:rsidR="001978EA">
        <w:t xml:space="preserve"> </w:t>
      </w:r>
      <w:r>
        <w:t>VariableNames</w:t>
      </w:r>
    </w:p>
    <w:p w:rsidR="007A74DF" w:rsidP="007A74DF" w:rsidRDefault="00903915" w14:paraId="51B53185" w14:textId="77777777">
      <w:r>
        <w:t>This command sets the values of one or more DIF variables according to the results returned by a SQL script that generates exactly one record.</w:t>
      </w:r>
      <w:r w:rsidR="007A74DF">
        <w:t xml:space="preserve"> </w:t>
      </w:r>
    </w:p>
    <w:p w:rsidR="007A74DF" w:rsidP="00903915" w:rsidRDefault="007A74DF" w14:paraId="1A0AD095" w14:textId="7B09CCBD">
      <w:r>
        <w:t xml:space="preserve">The </w:t>
      </w:r>
      <w:r w:rsidR="00903915">
        <w:t>V</w:t>
      </w:r>
      <w:r>
        <w:t>ariable</w:t>
      </w:r>
      <w:r w:rsidR="00903915">
        <w:t>N</w:t>
      </w:r>
      <w:r>
        <w:t>ames must be a comma separated list</w:t>
      </w:r>
      <w:r w:rsidR="00903915">
        <w:t xml:space="preserve"> with the </w:t>
      </w:r>
      <w:r w:rsidR="358EBC3B">
        <w:t xml:space="preserve">same </w:t>
      </w:r>
      <w:r w:rsidR="00903915">
        <w:t>number of items produced by the SQL script</w:t>
      </w:r>
      <w:r>
        <w:t>.</w:t>
      </w:r>
    </w:p>
    <w:p w:rsidR="00AE527C" w:rsidP="00AE527C" w:rsidRDefault="00AE527C" w14:paraId="5C851AA3" w14:textId="77777777">
      <w:pPr>
        <w:pStyle w:val="Heading2"/>
      </w:pPr>
      <w:bookmarkStart w:name="_Toc86055798" w:id="65"/>
      <w:r>
        <w:t>SFTPCopyFile</w:t>
      </w:r>
      <w:bookmarkEnd w:id="65"/>
    </w:p>
    <w:p w:rsidRPr="00760513" w:rsidR="00AE527C" w:rsidP="00AE527C" w:rsidRDefault="00AE527C" w14:paraId="6D8994D4" w14:textId="77777777">
      <w:pPr>
        <w:pStyle w:val="commandexample"/>
      </w:pPr>
      <w:r w:rsidRPr="00AE527C">
        <w:t>SFTPCopyFile</w:t>
      </w:r>
      <w:r>
        <w:t xml:space="preserve"> </w:t>
      </w:r>
      <w:r w:rsidRPr="00AE527C">
        <w:t>CopyToServerYN</w:t>
      </w:r>
      <w:r>
        <w:t xml:space="preserve"> </w:t>
      </w:r>
      <w:r w:rsidRPr="00AE527C">
        <w:t>FromFilePath ToFilePath</w:t>
      </w:r>
    </w:p>
    <w:p w:rsidR="00AE527C" w:rsidP="00AE527C" w:rsidRDefault="001576B4" w14:paraId="3C88C738" w14:textId="77777777">
      <w:r>
        <w:t xml:space="preserve">This command enables automated handling of input and output for processes that communicate with MassHealth partners using secure file transfers (SFTP). </w:t>
      </w:r>
      <w:r w:rsidR="00AE527C">
        <w:t>This command</w:t>
      </w:r>
      <w:r w:rsidRPr="00AE527C" w:rsidR="00AE527C">
        <w:t xml:space="preserve"> </w:t>
      </w:r>
      <w:r w:rsidR="00AE527C">
        <w:t xml:space="preserve">copies files to an SFTP server identified in the DATA_INTEGRATION_CONTEXT table using </w:t>
      </w:r>
      <w:r w:rsidR="004F5D96">
        <w:t>the secure copy (</w:t>
      </w:r>
      <w:r w:rsidR="00AE527C">
        <w:t>SCP</w:t>
      </w:r>
      <w:r w:rsidR="004F5D96">
        <w:t>) program that comes with PuTTY</w:t>
      </w:r>
      <w:r w:rsidR="00AE527C">
        <w:t>. These properties must be defined</w:t>
      </w:r>
      <w:r w:rsidR="00461E87">
        <w:t xml:space="preserve"> in the DATA_INTEGRATION_CONTEXT table</w:t>
      </w:r>
      <w:r w:rsidR="00AE527C">
        <w:t>:</w:t>
      </w:r>
    </w:p>
    <w:p w:rsidR="00AE527C" w:rsidP="00AE527C" w:rsidRDefault="00AE527C" w14:paraId="05CC6C85" w14:textId="77777777">
      <w:pPr>
        <w:pStyle w:val="ListParagraph"/>
        <w:numPr>
          <w:ilvl w:val="0"/>
          <w:numId w:val="25"/>
        </w:numPr>
      </w:pPr>
      <w:r>
        <w:t>SFTP host</w:t>
      </w:r>
    </w:p>
    <w:p w:rsidR="00AE527C" w:rsidP="00AE527C" w:rsidRDefault="00AE527C" w14:paraId="50552107" w14:textId="77777777">
      <w:pPr>
        <w:pStyle w:val="ListParagraph"/>
        <w:numPr>
          <w:ilvl w:val="0"/>
          <w:numId w:val="25"/>
        </w:numPr>
      </w:pPr>
      <w:r>
        <w:t>SFTP host user</w:t>
      </w:r>
    </w:p>
    <w:p w:rsidR="00AE527C" w:rsidP="00AE527C" w:rsidRDefault="00AE527C" w14:paraId="37590A47" w14:textId="77777777">
      <w:pPr>
        <w:pStyle w:val="ListParagraph"/>
        <w:numPr>
          <w:ilvl w:val="0"/>
          <w:numId w:val="25"/>
        </w:numPr>
      </w:pPr>
      <w:r>
        <w:t>SFTP host encrypted pw.</w:t>
      </w:r>
    </w:p>
    <w:p w:rsidR="00461E87" w:rsidP="00461E87" w:rsidRDefault="00AE527C" w14:paraId="4B81C438" w14:textId="77777777">
      <w:pPr>
        <w:pStyle w:val="ListParagraph"/>
        <w:numPr>
          <w:ilvl w:val="0"/>
          <w:numId w:val="25"/>
        </w:numPr>
      </w:pPr>
      <w:r>
        <w:lastRenderedPageBreak/>
        <w:t>SFTP host port</w:t>
      </w:r>
    </w:p>
    <w:p w:rsidR="00461E87" w:rsidP="00461E87" w:rsidRDefault="00461E87" w14:paraId="149A28D2" w14:textId="77777777">
      <w:r>
        <w:t>In addition, t</w:t>
      </w:r>
      <w:r w:rsidRPr="00461E87">
        <w:t xml:space="preserve">hese properties must be defined for </w:t>
      </w:r>
      <w:r w:rsidR="004F5D96">
        <w:t>each</w:t>
      </w:r>
      <w:r w:rsidRPr="00461E87">
        <w:t xml:space="preserve"> job server:</w:t>
      </w:r>
    </w:p>
    <w:p w:rsidR="00461E87" w:rsidP="00461E87" w:rsidRDefault="00461E87" w14:paraId="0DCDE9D4" w14:textId="77777777">
      <w:pPr>
        <w:pStyle w:val="ListParagraph"/>
        <w:numPr>
          <w:ilvl w:val="0"/>
          <w:numId w:val="25"/>
        </w:numPr>
      </w:pPr>
      <w:r>
        <w:t>PuTTYFolder</w:t>
      </w:r>
    </w:p>
    <w:p w:rsidR="00461E87" w:rsidP="00461E87" w:rsidRDefault="00461E87" w14:paraId="5DC46585" w14:textId="77777777">
      <w:pPr>
        <w:pStyle w:val="ListParagraph"/>
        <w:numPr>
          <w:ilvl w:val="0"/>
          <w:numId w:val="25"/>
        </w:numPr>
      </w:pPr>
      <w:r>
        <w:t>SFTP host private key</w:t>
      </w:r>
    </w:p>
    <w:p w:rsidR="00AE527C" w:rsidP="00AE527C" w:rsidRDefault="00461E87" w14:paraId="5C4698EF" w14:textId="77777777">
      <w:r>
        <w:t>The PuTTYFolder is the folder path where PuTTY is installed on the user’s desktop. The SFTP host private key is the file path of the SFTP host private key located on the user’s desktop.</w:t>
      </w:r>
    </w:p>
    <w:p w:rsidR="004D2748" w:rsidP="00AE527C" w:rsidRDefault="00461E87" w14:paraId="7755C2B1" w14:textId="77777777">
      <w:r>
        <w:t xml:space="preserve">The </w:t>
      </w:r>
      <w:r w:rsidRPr="00AE527C" w:rsidR="00AE527C">
        <w:t>CopyToServerYN</w:t>
      </w:r>
      <w:r w:rsidR="00AE527C">
        <w:t xml:space="preserve"> </w:t>
      </w:r>
      <w:r>
        <w:t xml:space="preserve">argument </w:t>
      </w:r>
      <w:r w:rsidR="00AE527C">
        <w:t xml:space="preserve">specifies whether you are copying to or from the server. </w:t>
      </w:r>
    </w:p>
    <w:p w:rsidR="00AE527C" w:rsidP="00AE527C" w:rsidRDefault="00461E87" w14:paraId="77B469EE" w14:textId="77777777">
      <w:r w:rsidRPr="00461E87">
        <w:t xml:space="preserve">FromFilePath </w:t>
      </w:r>
      <w:r w:rsidR="004D2748">
        <w:t xml:space="preserve">and </w:t>
      </w:r>
      <w:r w:rsidRPr="00461E87">
        <w:t>ToFilePath</w:t>
      </w:r>
      <w:r>
        <w:t xml:space="preserve"> specify the file paths of</w:t>
      </w:r>
      <w:r w:rsidR="001576B4">
        <w:t xml:space="preserve"> the</w:t>
      </w:r>
      <w:r>
        <w:t xml:space="preserve"> file you are copying and the location where you are copying it to.</w:t>
      </w:r>
    </w:p>
    <w:p w:rsidR="009E7BB7" w:rsidP="009E7BB7" w:rsidRDefault="009E7BB7" w14:paraId="1C446B10" w14:textId="77777777">
      <w:r w:rsidRPr="0016713A">
        <w:rPr>
          <w:b/>
        </w:rPr>
        <w:t>WARNNG:</w:t>
      </w:r>
      <w:r>
        <w:t xml:space="preserve"> To use this command, the pscp command must first be run manually from a command shell without -batch at least once for each user on each machine to respond to the prompt to save the key. Here is an example below:</w:t>
      </w:r>
    </w:p>
    <w:p w:rsidR="009E7BB7" w:rsidP="00786B36" w:rsidRDefault="009E7BB7" w14:paraId="4275F4C5" w14:textId="77777777">
      <w:pPr>
        <w:ind w:left="720"/>
      </w:pPr>
      <w:r w:rsidRPr="00C1276A">
        <w:t>D:\tools\PuTTY\pscp.exe -P 22 -l pweinstein -pw 3ioqGrliYH! -i D:\tools\ssh\id_rsa.ppk</w:t>
      </w:r>
      <w:r>
        <w:t xml:space="preserve"> </w:t>
      </w:r>
      <w:r w:rsidRPr="00C1276A">
        <w:t>10.195.181.132:/nhp-Provider_ID_Mapping/prod/to_ehs/???_???????_????_????????.txt D:\DataIntegration\ProviderMatching\Data\</w:t>
      </w:r>
    </w:p>
    <w:p w:rsidR="00FE08EE" w:rsidP="00880302" w:rsidRDefault="00FE08EE" w14:paraId="3E4E6CA5" w14:textId="77777777">
      <w:pPr>
        <w:pStyle w:val="Heading2"/>
      </w:pPr>
      <w:bookmarkStart w:name="_Toc86055799" w:id="66"/>
      <w:r>
        <w:t>SubProcess</w:t>
      </w:r>
      <w:bookmarkEnd w:id="66"/>
    </w:p>
    <w:p w:rsidR="00FE08EE" w:rsidP="00FE08EE" w:rsidRDefault="00FE08EE" w14:paraId="084F69F1" w14:textId="77777777">
      <w:pPr>
        <w:pStyle w:val="commandexample"/>
      </w:pPr>
      <w:r w:rsidRPr="00FE08EE">
        <w:t>SubProcess</w:t>
      </w:r>
      <w:r>
        <w:t xml:space="preserve"> </w:t>
      </w:r>
      <w:r w:rsidRPr="00FE08EE">
        <w:t>Variables</w:t>
      </w:r>
    </w:p>
    <w:p w:rsidR="00FE08EE" w:rsidP="00FE08EE" w:rsidRDefault="00FE08EE" w14:paraId="62FCE14D" w14:textId="77777777">
      <w:r>
        <w:t>This command is the receiver for a RunSubProcess command that uses the Arguments argument.</w:t>
      </w:r>
      <w:r w:rsidR="00BD28E8">
        <w:t xml:space="preserve"> It may be located anywhere within the subprocess, but by convention is at the top immediately following a comment.</w:t>
      </w:r>
      <w:r>
        <w:t xml:space="preserve"> It assigns each DIF variable listed in the </w:t>
      </w:r>
      <w:r w:rsidR="001A4C5D">
        <w:t>Variables argument to the corresponding value listed by the RunSubProcess command. Both of these lists are separated by commas. Note that currently embedded commas will cause failure (we will add this ability when needed).</w:t>
      </w:r>
    </w:p>
    <w:p w:rsidRPr="00FE08EE" w:rsidR="001A4C5D" w:rsidP="00FE08EE" w:rsidRDefault="001A4C5D" w14:paraId="379903D7" w14:textId="77777777">
      <w:r>
        <w:t>Variables set in a subprocess are local to that subprocess and any children processes</w:t>
      </w:r>
      <w:r w:rsidR="006149D4">
        <w:t>. T</w:t>
      </w:r>
      <w:r w:rsidR="00D348D6">
        <w:t>hey are not accessible in the parent process</w:t>
      </w:r>
      <w:r w:rsidR="006149D4">
        <w:t xml:space="preserve"> after the subprocess completes</w:t>
      </w:r>
      <w:r w:rsidR="00D348D6">
        <w:t>.</w:t>
      </w:r>
    </w:p>
    <w:p w:rsidR="00880302" w:rsidP="00880302" w:rsidRDefault="00880302" w14:paraId="7970D937" w14:textId="77777777">
      <w:pPr>
        <w:pStyle w:val="Heading2"/>
      </w:pPr>
      <w:bookmarkStart w:name="_Toc86055800" w:id="67"/>
      <w:r>
        <w:t>Validat</w:t>
      </w:r>
      <w:r w:rsidR="002C31D3">
        <w:t>e</w:t>
      </w:r>
      <w:bookmarkEnd w:id="67"/>
    </w:p>
    <w:p w:rsidR="00880302" w:rsidP="00880302" w:rsidRDefault="000A4732" w14:paraId="638C3759" w14:textId="4B5077F5">
      <w:pPr>
        <w:pStyle w:val="commandexample"/>
      </w:pPr>
      <w:r>
        <w:t xml:space="preserve">Validate -Force-Verbose </w:t>
      </w:r>
      <w:r w:rsidRPr="0A84495A" w:rsidR="7D86991C">
        <w:rPr>
          <w:rStyle w:val="commandexampleChar"/>
        </w:rPr>
        <w:t xml:space="preserve">DbName[/Schema] </w:t>
      </w:r>
      <w:r>
        <w:t>ScriptPath OutputDbIdentifier OutputSchema OutTableHist</w:t>
      </w:r>
    </w:p>
    <w:p w:rsidR="00880302" w:rsidP="00880302" w:rsidRDefault="00880302" w14:paraId="1C9BBD59" w14:textId="77777777">
      <w:r>
        <w:t xml:space="preserve">The Validation command executes an SQL script that </w:t>
      </w:r>
      <w:r w:rsidR="00B42686">
        <w:t xml:space="preserve">checks data </w:t>
      </w:r>
      <w:r w:rsidR="000B4CB0">
        <w:t>produc</w:t>
      </w:r>
      <w:r w:rsidR="00B42686">
        <w:t>ed by the process</w:t>
      </w:r>
      <w:r>
        <w:t>, returning a table of messages associated with severity levels: INFO, WARNING, and ERROR. The messages are written to the job processing log</w:t>
      </w:r>
      <w:r w:rsidR="00466807">
        <w:t>,</w:t>
      </w:r>
      <w:r>
        <w:t xml:space="preserve"> </w:t>
      </w:r>
      <w:r w:rsidR="00B42686">
        <w:t>and also</w:t>
      </w:r>
      <w:r w:rsidR="00466807">
        <w:t xml:space="preserve"> </w:t>
      </w:r>
      <w:r>
        <w:t xml:space="preserve">to </w:t>
      </w:r>
      <w:r w:rsidR="00B42686">
        <w:t>the</w:t>
      </w:r>
      <w:r>
        <w:t xml:space="preserve"> database table </w:t>
      </w:r>
      <w:r w:rsidR="00B42686">
        <w:t>specified by the OutputDbIdentifier, OutputSchema, and OutTableHist arguments.</w:t>
      </w:r>
      <w:r w:rsidR="00466807">
        <w:t xml:space="preserve"> </w:t>
      </w:r>
    </w:p>
    <w:p w:rsidR="00880302" w:rsidP="00880302" w:rsidRDefault="00880302" w14:paraId="175D9850" w14:textId="77777777">
      <w:r>
        <w:t>If any of the messages produced by the validation script have a severity level of ERROR, then the command returns Failure rather than Success</w:t>
      </w:r>
      <w:r w:rsidR="00B42686">
        <w:t xml:space="preserve">, </w:t>
      </w:r>
      <w:r>
        <w:t xml:space="preserve">causing the </w:t>
      </w:r>
      <w:r w:rsidR="00B42686">
        <w:t>DIF</w:t>
      </w:r>
      <w:r>
        <w:t xml:space="preserve"> process to stop.</w:t>
      </w:r>
    </w:p>
    <w:p w:rsidR="00466807" w:rsidP="00880302" w:rsidRDefault="00466807" w14:paraId="0C26A69E" w14:textId="77777777">
      <w:r>
        <w:t xml:space="preserve">If you are writing a validation script, </w:t>
      </w:r>
      <w:r w:rsidR="00B42686">
        <w:t>emulate</w:t>
      </w:r>
      <w:r>
        <w:t xml:space="preserve"> an existing one such as</w:t>
      </w:r>
      <w:r w:rsidR="00B42686">
        <w:t xml:space="preserve"> validate_provider_matching.sql in the SQL/providers/matchMCEtoMMIS/sys folder in the SVN repository</w:t>
      </w:r>
      <w:r>
        <w:t>.</w:t>
      </w:r>
    </w:p>
    <w:p w:rsidR="000722AB" w:rsidP="00A2409A" w:rsidRDefault="00A2409A" w14:paraId="004DCA46" w14:textId="77777777">
      <w:pPr>
        <w:pStyle w:val="Heading1"/>
      </w:pPr>
      <w:bookmarkStart w:name="_Toc86055801" w:id="68"/>
      <w:r>
        <w:lastRenderedPageBreak/>
        <w:t>Future Work</w:t>
      </w:r>
      <w:bookmarkEnd w:id="68"/>
    </w:p>
    <w:p w:rsidR="00B60AA5" w:rsidP="00B60AA5" w:rsidRDefault="00D24B7C" w14:paraId="545FCD64" w14:textId="448ED39F">
      <w:r>
        <w:t xml:space="preserve">Development of </w:t>
      </w:r>
      <w:r w:rsidR="000969D8">
        <w:t>DIF</w:t>
      </w:r>
      <w:r>
        <w:t xml:space="preserve"> has been on-demand: we add capabilities as they are needed.</w:t>
      </w:r>
      <w:r w:rsidR="009D4B4D">
        <w:t xml:space="preserve"> At this time (</w:t>
      </w:r>
      <w:r w:rsidR="3F81F6D8">
        <w:t>October</w:t>
      </w:r>
      <w:r w:rsidR="009D4B4D">
        <w:t xml:space="preserve"> 202</w:t>
      </w:r>
      <w:r w:rsidR="003809D7">
        <w:t>1</w:t>
      </w:r>
      <w:r w:rsidR="009D4B4D">
        <w:t>) we have already implemented functionality for table-driven ETL</w:t>
      </w:r>
      <w:r w:rsidR="003809D7">
        <w:t xml:space="preserve"> working with Oracle databases</w:t>
      </w:r>
      <w:r w:rsidR="64281874">
        <w:t>,</w:t>
      </w:r>
      <w:r w:rsidR="316E9103">
        <w:t xml:space="preserve"> and tools being used by the Analytics and Data Modernization (ADM) project including S3, Trino, and Neo4j.</w:t>
      </w:r>
    </w:p>
    <w:p w:rsidR="00B60AA5" w:rsidP="00B60AA5" w:rsidRDefault="009D4B4D" w14:paraId="798D4E7E" w14:textId="0DD7F5C4">
      <w:r>
        <w:t>In the future, w</w:t>
      </w:r>
      <w:r w:rsidR="00B60AA5">
        <w:t>e see great potential for automatic generation of data lineage, made possible by the transparency of DIF and the relative simplicity of SQL developed according to DIF conventions.</w:t>
      </w:r>
    </w:p>
    <w:p w:rsidR="009D4B4D" w:rsidP="00B60AA5" w:rsidRDefault="009D4B4D" w14:paraId="1096B5E9" w14:textId="77777777">
      <w:r>
        <w:t xml:space="preserve">We also hope to have an opportunity to extend the transparency goal to include business analysts as well as developers. This would involve sophisticated work </w:t>
      </w:r>
      <w:r w:rsidR="009E2966">
        <w:t>on</w:t>
      </w:r>
      <w:r>
        <w:t xml:space="preserve"> the web, we will see.</w:t>
      </w:r>
    </w:p>
    <w:p w:rsidRPr="00CB1976" w:rsidR="00CB1976" w:rsidP="00CB1976" w:rsidRDefault="00CB1976" w14:paraId="58E462DF" w14:textId="77777777">
      <w:pPr>
        <w:pStyle w:val="Heading1"/>
      </w:pPr>
      <w:bookmarkStart w:name="_Document_History" w:id="69"/>
      <w:bookmarkStart w:name="_Toc86055802" w:id="70"/>
      <w:bookmarkEnd w:id="69"/>
      <w:r w:rsidRPr="00CB1976">
        <w:t>Document History</w:t>
      </w:r>
      <w:bookmarkEnd w:id="70"/>
    </w:p>
    <w:tbl>
      <w:tblPr>
        <w:tblStyle w:val="TableGrid"/>
        <w:tblW w:w="0" w:type="auto"/>
        <w:tblLook w:val="04A0" w:firstRow="1" w:lastRow="0" w:firstColumn="1" w:lastColumn="0" w:noHBand="0" w:noVBand="1"/>
      </w:tblPr>
      <w:tblGrid>
        <w:gridCol w:w="1705"/>
        <w:gridCol w:w="2070"/>
        <w:gridCol w:w="5575"/>
      </w:tblGrid>
      <w:tr w:rsidR="00CB1976" w:rsidTr="0FC117BD" w14:paraId="6B3CB82B" w14:textId="77777777">
        <w:tc>
          <w:tcPr>
            <w:tcW w:w="1705" w:type="dxa"/>
          </w:tcPr>
          <w:p w:rsidR="00CB1976" w:rsidP="00FE012F" w:rsidRDefault="00CB1976" w14:paraId="46E7AF07" w14:textId="77777777">
            <w:pPr>
              <w:rPr>
                <w:b/>
              </w:rPr>
            </w:pPr>
            <w:r>
              <w:rPr>
                <w:b/>
              </w:rPr>
              <w:t>When</w:t>
            </w:r>
          </w:p>
        </w:tc>
        <w:tc>
          <w:tcPr>
            <w:tcW w:w="2070" w:type="dxa"/>
          </w:tcPr>
          <w:p w:rsidR="00CB1976" w:rsidP="00FE012F" w:rsidRDefault="00CB1976" w14:paraId="3A19083A" w14:textId="77777777">
            <w:pPr>
              <w:rPr>
                <w:b/>
              </w:rPr>
            </w:pPr>
            <w:r>
              <w:rPr>
                <w:b/>
              </w:rPr>
              <w:t>Who</w:t>
            </w:r>
          </w:p>
        </w:tc>
        <w:tc>
          <w:tcPr>
            <w:tcW w:w="5575" w:type="dxa"/>
          </w:tcPr>
          <w:p w:rsidR="00CB1976" w:rsidP="00FE012F" w:rsidRDefault="00CB1976" w14:paraId="7BEB7365" w14:textId="77777777">
            <w:pPr>
              <w:rPr>
                <w:b/>
              </w:rPr>
            </w:pPr>
            <w:r>
              <w:rPr>
                <w:b/>
              </w:rPr>
              <w:t>What</w:t>
            </w:r>
          </w:p>
        </w:tc>
      </w:tr>
      <w:tr w:rsidRPr="0020632E" w:rsidR="00CB1976" w:rsidTr="0FC117BD" w14:paraId="1E46D442" w14:textId="77777777">
        <w:tc>
          <w:tcPr>
            <w:tcW w:w="1705" w:type="dxa"/>
          </w:tcPr>
          <w:p w:rsidRPr="0020632E" w:rsidR="00CB1976" w:rsidP="00FE012F" w:rsidRDefault="00CB1976" w14:paraId="2D921B50" w14:textId="77777777">
            <w:r w:rsidRPr="0020632E">
              <w:t>11</w:t>
            </w:r>
            <w:r>
              <w:t>/</w:t>
            </w:r>
            <w:r w:rsidR="00FC6DBC">
              <w:t>25</w:t>
            </w:r>
            <w:r>
              <w:t>/201</w:t>
            </w:r>
            <w:r w:rsidR="00EF6903">
              <w:t>9</w:t>
            </w:r>
          </w:p>
        </w:tc>
        <w:tc>
          <w:tcPr>
            <w:tcW w:w="2070" w:type="dxa"/>
          </w:tcPr>
          <w:p w:rsidRPr="0020632E" w:rsidR="00CB1976" w:rsidP="00FE012F" w:rsidRDefault="00CB1976" w14:paraId="241C4C84" w14:textId="77777777">
            <w:r>
              <w:t>Peter Weinstein</w:t>
            </w:r>
          </w:p>
        </w:tc>
        <w:tc>
          <w:tcPr>
            <w:tcW w:w="5575" w:type="dxa"/>
          </w:tcPr>
          <w:p w:rsidRPr="0020632E" w:rsidR="00CB1976" w:rsidP="00FE012F" w:rsidRDefault="00CB1976" w14:paraId="45A19D20" w14:textId="77777777">
            <w:r>
              <w:t>Initial draft</w:t>
            </w:r>
          </w:p>
        </w:tc>
      </w:tr>
      <w:tr w:rsidRPr="0020632E" w:rsidR="00BA5329" w:rsidTr="0FC117BD" w14:paraId="3F63A985" w14:textId="77777777">
        <w:tc>
          <w:tcPr>
            <w:tcW w:w="1705" w:type="dxa"/>
          </w:tcPr>
          <w:p w:rsidRPr="0020632E" w:rsidR="00BA5329" w:rsidP="00FE012F" w:rsidRDefault="00BA5329" w14:paraId="6D2F4413" w14:textId="77777777">
            <w:r>
              <w:t>2/18/2020</w:t>
            </w:r>
          </w:p>
        </w:tc>
        <w:tc>
          <w:tcPr>
            <w:tcW w:w="2070" w:type="dxa"/>
          </w:tcPr>
          <w:p w:rsidR="00BA5329" w:rsidP="00FE012F" w:rsidRDefault="00BA5329" w14:paraId="4767ADA8" w14:textId="77777777">
            <w:r>
              <w:t>Peter Weinstein</w:t>
            </w:r>
          </w:p>
        </w:tc>
        <w:tc>
          <w:tcPr>
            <w:tcW w:w="5575" w:type="dxa"/>
          </w:tcPr>
          <w:p w:rsidR="00BA5329" w:rsidP="00FE012F" w:rsidRDefault="00BA5329" w14:paraId="1022BAD9" w14:textId="77777777">
            <w:r>
              <w:t>Add</w:t>
            </w:r>
            <w:r w:rsidR="006625B4">
              <w:t>ed</w:t>
            </w:r>
            <w:r>
              <w:t xml:space="preserve"> RunShellCommand</w:t>
            </w:r>
          </w:p>
        </w:tc>
      </w:tr>
      <w:tr w:rsidRPr="0020632E" w:rsidR="005A43A0" w:rsidTr="0FC117BD" w14:paraId="772DCCE3" w14:textId="77777777">
        <w:tc>
          <w:tcPr>
            <w:tcW w:w="1705" w:type="dxa"/>
          </w:tcPr>
          <w:p w:rsidR="005A43A0" w:rsidP="00FE012F" w:rsidRDefault="005A43A0" w14:paraId="7FFF9230" w14:textId="77777777">
            <w:r>
              <w:t>4/</w:t>
            </w:r>
            <w:r w:rsidR="00EB3CF8">
              <w:t>30</w:t>
            </w:r>
            <w:r>
              <w:t>/2020</w:t>
            </w:r>
          </w:p>
        </w:tc>
        <w:tc>
          <w:tcPr>
            <w:tcW w:w="2070" w:type="dxa"/>
          </w:tcPr>
          <w:p w:rsidR="005A43A0" w:rsidP="00FE012F" w:rsidRDefault="005A43A0" w14:paraId="43169EED" w14:textId="77777777">
            <w:r>
              <w:t>Peter Weinstein</w:t>
            </w:r>
          </w:p>
        </w:tc>
        <w:tc>
          <w:tcPr>
            <w:tcW w:w="5575" w:type="dxa"/>
          </w:tcPr>
          <w:p w:rsidR="005A43A0" w:rsidP="00FE012F" w:rsidRDefault="005A43A0" w14:paraId="6CAC5A3C" w14:textId="77777777">
            <w:r>
              <w:t>Add</w:t>
            </w:r>
            <w:r w:rsidR="006625B4">
              <w:t>ed</w:t>
            </w:r>
            <w:r>
              <w:t xml:space="preserve"> SendEmail</w:t>
            </w:r>
          </w:p>
        </w:tc>
      </w:tr>
      <w:tr w:rsidRPr="0020632E" w:rsidR="006625B4" w:rsidTr="0FC117BD" w14:paraId="19782943" w14:textId="77777777">
        <w:tc>
          <w:tcPr>
            <w:tcW w:w="1705" w:type="dxa"/>
          </w:tcPr>
          <w:p w:rsidR="006625B4" w:rsidP="00FE012F" w:rsidRDefault="006625B4" w14:paraId="6F5E4271" w14:textId="77777777">
            <w:r>
              <w:t>5/20/2020</w:t>
            </w:r>
          </w:p>
        </w:tc>
        <w:tc>
          <w:tcPr>
            <w:tcW w:w="2070" w:type="dxa"/>
          </w:tcPr>
          <w:p w:rsidR="006625B4" w:rsidP="00FE012F" w:rsidRDefault="006625B4" w14:paraId="1C51939A" w14:textId="77777777">
            <w:r>
              <w:t>Peter Weinstein</w:t>
            </w:r>
          </w:p>
        </w:tc>
        <w:tc>
          <w:tcPr>
            <w:tcW w:w="5575" w:type="dxa"/>
          </w:tcPr>
          <w:p w:rsidR="006625B4" w:rsidP="00FE012F" w:rsidRDefault="006625B4" w14:paraId="3D36D27C" w14:textId="77777777">
            <w:r>
              <w:t>Added SendEmailOnFailure</w:t>
            </w:r>
          </w:p>
        </w:tc>
      </w:tr>
      <w:tr w:rsidRPr="0020632E" w:rsidR="007917DB" w:rsidTr="0FC117BD" w14:paraId="7E94A83F" w14:textId="77777777">
        <w:tc>
          <w:tcPr>
            <w:tcW w:w="1705" w:type="dxa"/>
          </w:tcPr>
          <w:p w:rsidR="007917DB" w:rsidP="00FE012F" w:rsidRDefault="007917DB" w14:paraId="5CA32D17" w14:textId="77777777">
            <w:r>
              <w:t>5/22/2020</w:t>
            </w:r>
          </w:p>
        </w:tc>
        <w:tc>
          <w:tcPr>
            <w:tcW w:w="2070" w:type="dxa"/>
          </w:tcPr>
          <w:p w:rsidR="007917DB" w:rsidP="00FE012F" w:rsidRDefault="007917DB" w14:paraId="064EFCC9" w14:textId="77777777">
            <w:r>
              <w:t>Peter Weinstein</w:t>
            </w:r>
          </w:p>
        </w:tc>
        <w:tc>
          <w:tcPr>
            <w:tcW w:w="5575" w:type="dxa"/>
          </w:tcPr>
          <w:p w:rsidR="007917DB" w:rsidP="00FE012F" w:rsidRDefault="007917DB" w14:paraId="285F4517" w14:textId="77777777">
            <w:r>
              <w:t>Added Authentication section</w:t>
            </w:r>
          </w:p>
        </w:tc>
      </w:tr>
      <w:tr w:rsidRPr="0020632E" w:rsidR="007C0E05" w:rsidTr="0FC117BD" w14:paraId="536CC0C4" w14:textId="77777777">
        <w:tc>
          <w:tcPr>
            <w:tcW w:w="1705" w:type="dxa"/>
          </w:tcPr>
          <w:p w:rsidR="007C0E05" w:rsidP="00FE012F" w:rsidRDefault="007C0E05" w14:paraId="5A2DD4E8" w14:textId="77777777">
            <w:r>
              <w:t>5/28/2020</w:t>
            </w:r>
          </w:p>
        </w:tc>
        <w:tc>
          <w:tcPr>
            <w:tcW w:w="2070" w:type="dxa"/>
          </w:tcPr>
          <w:p w:rsidR="007C0E05" w:rsidP="00FE012F" w:rsidRDefault="007C0E05" w14:paraId="15419FEB" w14:textId="77777777">
            <w:r>
              <w:t>Peter Weinstein</w:t>
            </w:r>
          </w:p>
        </w:tc>
        <w:tc>
          <w:tcPr>
            <w:tcW w:w="5575" w:type="dxa"/>
          </w:tcPr>
          <w:p w:rsidR="007C0E05" w:rsidP="007C0E05" w:rsidRDefault="007C0E05" w14:paraId="154E7F0E" w14:textId="77777777">
            <w:r>
              <w:t>Added SetVariableWithProperty</w:t>
            </w:r>
          </w:p>
        </w:tc>
      </w:tr>
      <w:tr w:rsidRPr="0020632E" w:rsidR="003D2136" w:rsidTr="0FC117BD" w14:paraId="3167D8B3" w14:textId="77777777">
        <w:tc>
          <w:tcPr>
            <w:tcW w:w="1705" w:type="dxa"/>
          </w:tcPr>
          <w:p w:rsidR="003D2136" w:rsidP="00FE012F" w:rsidRDefault="00BC3BBE" w14:paraId="1DF5B9B4" w14:textId="77777777">
            <w:r>
              <w:t>8/18/2020</w:t>
            </w:r>
          </w:p>
        </w:tc>
        <w:tc>
          <w:tcPr>
            <w:tcW w:w="2070" w:type="dxa"/>
          </w:tcPr>
          <w:p w:rsidR="003D2136" w:rsidP="00FE012F" w:rsidRDefault="003D2136" w14:paraId="66190805" w14:textId="77777777">
            <w:r>
              <w:t>Calvin Luong</w:t>
            </w:r>
          </w:p>
        </w:tc>
        <w:tc>
          <w:tcPr>
            <w:tcW w:w="5575" w:type="dxa"/>
          </w:tcPr>
          <w:p w:rsidR="003D2136" w:rsidP="007C0E05" w:rsidRDefault="00BC3BBE" w14:paraId="20CE4DE5" w14:textId="77777777">
            <w:r>
              <w:t xml:space="preserve">Added </w:t>
            </w:r>
            <w:r w:rsidRPr="00BC3BBE">
              <w:t>ImportExcelToTable,</w:t>
            </w:r>
            <w:r>
              <w:t xml:space="preserve"> </w:t>
            </w:r>
            <w:r w:rsidRPr="00BC3BBE">
              <w:t>SetExcelExportData</w:t>
            </w:r>
            <w:r>
              <w:t>,</w:t>
            </w:r>
            <w:r w:rsidR="00DC78A9">
              <w:t xml:space="preserve"> </w:t>
            </w:r>
            <w:r w:rsidRPr="00BC3BBE">
              <w:t>ExportTableTo</w:t>
            </w:r>
            <w:r w:rsidR="001325C8">
              <w:t>Excel</w:t>
            </w:r>
            <w:r w:rsidR="005B20AD">
              <w:t xml:space="preserve">, </w:t>
            </w:r>
            <w:r w:rsidR="00DC78A9">
              <w:t xml:space="preserve">&amp; </w:t>
            </w:r>
            <w:r w:rsidR="005B20AD">
              <w:t>CopyLargeTable</w:t>
            </w:r>
          </w:p>
        </w:tc>
      </w:tr>
      <w:tr w:rsidRPr="0020632E" w:rsidR="00B5453D" w:rsidTr="0FC117BD" w14:paraId="2D3FEEE9" w14:textId="77777777">
        <w:tc>
          <w:tcPr>
            <w:tcW w:w="1705" w:type="dxa"/>
          </w:tcPr>
          <w:p w:rsidR="00B5453D" w:rsidP="00FE012F" w:rsidRDefault="00B5453D" w14:paraId="70306304" w14:textId="77777777">
            <w:r>
              <w:t>9/4/2020</w:t>
            </w:r>
          </w:p>
        </w:tc>
        <w:tc>
          <w:tcPr>
            <w:tcW w:w="2070" w:type="dxa"/>
          </w:tcPr>
          <w:p w:rsidR="00B5453D" w:rsidP="00FE012F" w:rsidRDefault="00B5453D" w14:paraId="06C2FF7A" w14:textId="77777777">
            <w:r>
              <w:t>Peter Weinstein</w:t>
            </w:r>
          </w:p>
        </w:tc>
        <w:tc>
          <w:tcPr>
            <w:tcW w:w="5575" w:type="dxa"/>
          </w:tcPr>
          <w:p w:rsidR="00B5453D" w:rsidP="007C0E05" w:rsidRDefault="00B5453D" w14:paraId="145C3F05" w14:textId="77777777">
            <w:r>
              <w:t xml:space="preserve">Renamed </w:t>
            </w:r>
            <w:r w:rsidR="00B30C8D">
              <w:t xml:space="preserve">from User’s Guide </w:t>
            </w:r>
            <w:r>
              <w:t>to Developer’s Guide</w:t>
            </w:r>
            <w:r w:rsidR="00B30C8D">
              <w:t>. A</w:t>
            </w:r>
            <w:r>
              <w:t xml:space="preserve">dded </w:t>
            </w:r>
            <w:r w:rsidR="00B30C8D">
              <w:t>description of</w:t>
            </w:r>
            <w:r>
              <w:t xml:space="preserve"> the Java system</w:t>
            </w:r>
            <w:r w:rsidR="00B30C8D">
              <w:t>.</w:t>
            </w:r>
          </w:p>
        </w:tc>
      </w:tr>
      <w:tr w:rsidRPr="0020632E" w:rsidR="00554BB7" w:rsidTr="0FC117BD" w14:paraId="2BBFF145" w14:textId="77777777">
        <w:tc>
          <w:tcPr>
            <w:tcW w:w="1705" w:type="dxa"/>
          </w:tcPr>
          <w:p w:rsidR="00554BB7" w:rsidP="00FE012F" w:rsidRDefault="00554BB7" w14:paraId="392A1ADA" w14:textId="77777777">
            <w:r>
              <w:t>10/26/2020</w:t>
            </w:r>
          </w:p>
          <w:p w:rsidR="00837659" w:rsidP="00FE012F" w:rsidRDefault="00837659" w14:paraId="1444D52E" w14:textId="77777777">
            <w:r>
              <w:t>10/27/2020</w:t>
            </w:r>
          </w:p>
        </w:tc>
        <w:tc>
          <w:tcPr>
            <w:tcW w:w="2070" w:type="dxa"/>
          </w:tcPr>
          <w:p w:rsidR="00554BB7" w:rsidP="00FE012F" w:rsidRDefault="00554BB7" w14:paraId="18754B19" w14:textId="77777777">
            <w:r>
              <w:t>Calvin Luong</w:t>
            </w:r>
          </w:p>
          <w:p w:rsidR="00254A12" w:rsidP="00FE012F" w:rsidRDefault="00254A12" w14:paraId="7AB53675" w14:textId="77777777">
            <w:r>
              <w:t>Peter Weinstein</w:t>
            </w:r>
          </w:p>
        </w:tc>
        <w:tc>
          <w:tcPr>
            <w:tcW w:w="5575" w:type="dxa"/>
          </w:tcPr>
          <w:p w:rsidR="00554BB7" w:rsidP="007C0E05" w:rsidRDefault="00554BB7" w14:paraId="2AFD75D8" w14:textId="77777777">
            <w:r>
              <w:t xml:space="preserve">Added </w:t>
            </w:r>
            <w:r w:rsidRPr="00554BB7">
              <w:t>SetProcessParameter</w:t>
            </w:r>
            <w:r>
              <w:t xml:space="preserve">, </w:t>
            </w:r>
            <w:r w:rsidRPr="00554BB7">
              <w:t>SFTPCopyFile</w:t>
            </w:r>
            <w:r>
              <w:t xml:space="preserve">, &amp; </w:t>
            </w:r>
            <w:r w:rsidRPr="00554BB7">
              <w:t>PrepareToRecordJobHistory</w:t>
            </w:r>
            <w:r>
              <w:t>.</w:t>
            </w:r>
          </w:p>
          <w:p w:rsidR="001325C8" w:rsidP="007C0E05" w:rsidRDefault="001325C8" w14:paraId="0E2F5760" w14:textId="77777777">
            <w:r>
              <w:t xml:space="preserve">Renamed </w:t>
            </w:r>
            <w:r w:rsidRPr="00BC3BBE">
              <w:t>ExportTableTo</w:t>
            </w:r>
            <w:r>
              <w:t xml:space="preserve">Excel </w:t>
            </w:r>
            <w:r>
              <w:rPr>
                <w:rFonts w:ascii="Wingdings" w:hAnsi="Wingdings" w:eastAsia="Wingdings" w:cs="Wingdings"/>
              </w:rPr>
              <w:t>à</w:t>
            </w:r>
            <w:r>
              <w:t xml:space="preserve"> </w:t>
            </w:r>
            <w:r w:rsidRPr="00BC3BBE">
              <w:t>Export</w:t>
            </w:r>
            <w:r>
              <w:t>Data</w:t>
            </w:r>
            <w:r w:rsidRPr="00BC3BBE">
              <w:t>To</w:t>
            </w:r>
            <w:r>
              <w:t>Excel</w:t>
            </w:r>
          </w:p>
          <w:p w:rsidR="00554BB7" w:rsidP="007C0E05" w:rsidRDefault="00554BB7" w14:paraId="29AE6D73" w14:textId="77777777">
            <w:r>
              <w:t>Removed SetWriteCredentials</w:t>
            </w:r>
          </w:p>
        </w:tc>
      </w:tr>
      <w:tr w:rsidRPr="0020632E" w:rsidR="00ED3607" w:rsidTr="0FC117BD" w14:paraId="4A2F8E1F" w14:textId="77777777">
        <w:tc>
          <w:tcPr>
            <w:tcW w:w="1705" w:type="dxa"/>
          </w:tcPr>
          <w:p w:rsidR="00ED3607" w:rsidP="00ED3607" w:rsidRDefault="00ED3607" w14:paraId="46BA231F" w14:textId="77777777">
            <w:r>
              <w:t>12/23/2020</w:t>
            </w:r>
          </w:p>
          <w:p w:rsidR="00ED3607" w:rsidP="00FE012F" w:rsidRDefault="00ED3607" w14:paraId="0562CB0E" w14:textId="77777777"/>
        </w:tc>
        <w:tc>
          <w:tcPr>
            <w:tcW w:w="2070" w:type="dxa"/>
          </w:tcPr>
          <w:p w:rsidR="00ED3607" w:rsidP="00FE012F" w:rsidRDefault="00ED3607" w14:paraId="6E4568E4" w14:textId="77777777">
            <w:r>
              <w:t>Calvin Luong</w:t>
            </w:r>
          </w:p>
        </w:tc>
        <w:tc>
          <w:tcPr>
            <w:tcW w:w="5575" w:type="dxa"/>
          </w:tcPr>
          <w:p w:rsidR="00ED3607" w:rsidP="007C0E05" w:rsidRDefault="00ED3607" w14:paraId="7B411E09" w14:textId="77777777">
            <w:r>
              <w:t xml:space="preserve">Combined and updated </w:t>
            </w:r>
            <w:r w:rsidRPr="00ED3607">
              <w:t>SetVariable / SetProcessParameter</w:t>
            </w:r>
          </w:p>
          <w:p w:rsidR="00786B36" w:rsidP="007C0E05" w:rsidRDefault="00786B36" w14:paraId="45B20AFB" w14:textId="77777777">
            <w:r>
              <w:t xml:space="preserve">Added </w:t>
            </w:r>
            <w:r w:rsidRPr="0016713A">
              <w:t>SetEmailAttachment</w:t>
            </w:r>
            <w:r w:rsidR="00063CB4">
              <w:t>, Updated SendEmail</w:t>
            </w:r>
          </w:p>
          <w:p w:rsidR="00063CB4" w:rsidP="007C0E05" w:rsidRDefault="00063CB4" w14:paraId="250E4DBB" w14:textId="77777777">
            <w:r>
              <w:t>Added warnings to SFTPCopyFile</w:t>
            </w:r>
          </w:p>
        </w:tc>
      </w:tr>
      <w:tr w:rsidRPr="0020632E" w:rsidR="00F65535" w:rsidTr="0FC117BD" w14:paraId="25C87518" w14:textId="77777777">
        <w:tc>
          <w:tcPr>
            <w:tcW w:w="1705" w:type="dxa"/>
          </w:tcPr>
          <w:p w:rsidR="00F65535" w:rsidP="00ED3607" w:rsidRDefault="00F65535" w14:paraId="64E0B81E" w14:textId="77777777">
            <w:r>
              <w:t>1/22/2021</w:t>
            </w:r>
          </w:p>
        </w:tc>
        <w:tc>
          <w:tcPr>
            <w:tcW w:w="2070" w:type="dxa"/>
          </w:tcPr>
          <w:p w:rsidR="00F65535" w:rsidP="00FE012F" w:rsidRDefault="00F65535" w14:paraId="3F54DB61" w14:textId="77777777">
            <w:r>
              <w:t>Peter Weinstein</w:t>
            </w:r>
          </w:p>
        </w:tc>
        <w:tc>
          <w:tcPr>
            <w:tcW w:w="5575" w:type="dxa"/>
          </w:tcPr>
          <w:p w:rsidR="00F65535" w:rsidP="007C0E05" w:rsidRDefault="00F65535" w14:paraId="2F5DF256" w14:textId="77777777">
            <w:r>
              <w:t>Added description of</w:t>
            </w:r>
            <w:r w:rsidR="00F95F18">
              <w:t xml:space="preserve"> the</w:t>
            </w:r>
            <w:r>
              <w:t xml:space="preserve"> DI SQL parser</w:t>
            </w:r>
          </w:p>
        </w:tc>
      </w:tr>
      <w:tr w:rsidRPr="0020632E" w:rsidR="00EA2DE1" w:rsidTr="0FC117BD" w14:paraId="1E351C4E" w14:textId="77777777">
        <w:tc>
          <w:tcPr>
            <w:tcW w:w="1705" w:type="dxa"/>
          </w:tcPr>
          <w:p w:rsidR="00EA2DE1" w:rsidP="00ED3607" w:rsidRDefault="00EA2DE1" w14:paraId="010842BD" w14:textId="77777777">
            <w:r>
              <w:t>6/1/2021</w:t>
            </w:r>
          </w:p>
        </w:tc>
        <w:tc>
          <w:tcPr>
            <w:tcW w:w="2070" w:type="dxa"/>
          </w:tcPr>
          <w:p w:rsidR="00EA2DE1" w:rsidP="00FE012F" w:rsidRDefault="00EA2DE1" w14:paraId="613F1D32" w14:textId="77777777">
            <w:r>
              <w:t>Peter Weinstein</w:t>
            </w:r>
          </w:p>
        </w:tc>
        <w:tc>
          <w:tcPr>
            <w:tcW w:w="5575" w:type="dxa"/>
          </w:tcPr>
          <w:p w:rsidR="00EA2DE1" w:rsidP="007C0E05" w:rsidRDefault="002B51BA" w14:paraId="755EBDF7" w14:textId="77777777">
            <w:r>
              <w:t>Additional option and argument for ExportTableToFile</w:t>
            </w:r>
          </w:p>
        </w:tc>
      </w:tr>
      <w:tr w:rsidRPr="0020632E" w:rsidR="00585D51" w:rsidTr="0FC117BD" w14:paraId="06872A37" w14:textId="77777777">
        <w:tc>
          <w:tcPr>
            <w:tcW w:w="1705" w:type="dxa"/>
          </w:tcPr>
          <w:p w:rsidR="00585D51" w:rsidP="00ED3607" w:rsidRDefault="00585D51" w14:paraId="7C13C33C" w14:textId="77777777">
            <w:r>
              <w:t>7/8/2021</w:t>
            </w:r>
          </w:p>
        </w:tc>
        <w:tc>
          <w:tcPr>
            <w:tcW w:w="2070" w:type="dxa"/>
          </w:tcPr>
          <w:p w:rsidR="00585D51" w:rsidP="00FE012F" w:rsidRDefault="00585D51" w14:paraId="57FEDEB6" w14:textId="77777777">
            <w:r>
              <w:t>Peter Weinstein</w:t>
            </w:r>
          </w:p>
        </w:tc>
        <w:tc>
          <w:tcPr>
            <w:tcW w:w="5575" w:type="dxa"/>
          </w:tcPr>
          <w:p w:rsidR="00585D51" w:rsidP="007C0E05" w:rsidRDefault="00585D51" w14:paraId="4E800A5D" w14:textId="77777777">
            <w:r>
              <w:t>Brought the entire document up to date</w:t>
            </w:r>
          </w:p>
        </w:tc>
      </w:tr>
      <w:tr w:rsidR="63A942E6" w:rsidTr="0FC117BD" w14:paraId="66E0B2B8" w14:textId="77777777">
        <w:tc>
          <w:tcPr>
            <w:tcW w:w="1705" w:type="dxa"/>
          </w:tcPr>
          <w:p w:rsidR="01C216C6" w:rsidP="63A942E6" w:rsidRDefault="01C216C6" w14:paraId="0150C1BC" w14:textId="6B0820CD">
            <w:r>
              <w:t>10/25/2021</w:t>
            </w:r>
          </w:p>
        </w:tc>
        <w:tc>
          <w:tcPr>
            <w:tcW w:w="2070" w:type="dxa"/>
          </w:tcPr>
          <w:p w:rsidR="01C216C6" w:rsidP="63A942E6" w:rsidRDefault="01C216C6" w14:paraId="37B56763" w14:textId="3B4E9755">
            <w:r>
              <w:t>Peter Weinstein</w:t>
            </w:r>
          </w:p>
        </w:tc>
        <w:tc>
          <w:tcPr>
            <w:tcW w:w="5575" w:type="dxa"/>
          </w:tcPr>
          <w:p w:rsidR="01C216C6" w:rsidP="63A942E6" w:rsidRDefault="5B5D8F42" w14:paraId="59CCEB9D" w14:textId="52D2C46B">
            <w:r>
              <w:t>Added numerous changes for working with data sources in the cloud</w:t>
            </w:r>
            <w:r w:rsidR="59581678">
              <w:t>, including S3 storage with Avro and Parquet formats, Trino, and Neo4j.</w:t>
            </w:r>
          </w:p>
        </w:tc>
      </w:tr>
    </w:tbl>
    <w:p w:rsidRPr="003D2136" w:rsidR="002051F7" w:rsidP="003D2136" w:rsidRDefault="002051F7" w14:paraId="34CE0A41" w14:textId="77777777">
      <w:pPr>
        <w:spacing w:after="0" w:line="240" w:lineRule="auto"/>
      </w:pPr>
    </w:p>
    <w:sectPr w:rsidRPr="003D2136" w:rsidR="002051F7" w:rsidSect="007B63E5">
      <w:footerReference w:type="default" r:id="rId25"/>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2563" w:rsidP="007B63E5" w:rsidRDefault="00B92563" w14:paraId="62EBF3C5" w14:textId="77777777">
      <w:pPr>
        <w:spacing w:after="0" w:line="240" w:lineRule="auto"/>
      </w:pPr>
      <w:r>
        <w:separator/>
      </w:r>
    </w:p>
  </w:endnote>
  <w:endnote w:type="continuationSeparator" w:id="0">
    <w:p w:rsidR="00B92563" w:rsidP="007B63E5" w:rsidRDefault="00B92563" w14:paraId="6D98A1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552028"/>
      <w:docPartObj>
        <w:docPartGallery w:val="Page Numbers (Bottom of Page)"/>
        <w:docPartUnique/>
      </w:docPartObj>
    </w:sdtPr>
    <w:sdtEndPr>
      <w:rPr>
        <w:noProof/>
      </w:rPr>
    </w:sdtEndPr>
    <w:sdtContent>
      <w:p w:rsidR="00B6124B" w:rsidRDefault="00B6124B" w14:paraId="075F59B0" w14:textId="77777777">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rsidR="00B6124B" w:rsidRDefault="00B6124B" w14:paraId="110FFD3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2563" w:rsidP="007B63E5" w:rsidRDefault="00B92563" w14:paraId="2946DB82" w14:textId="77777777">
      <w:pPr>
        <w:spacing w:after="0" w:line="240" w:lineRule="auto"/>
      </w:pPr>
      <w:r>
        <w:separator/>
      </w:r>
    </w:p>
  </w:footnote>
  <w:footnote w:type="continuationSeparator" w:id="0">
    <w:p w:rsidR="00B92563" w:rsidP="007B63E5" w:rsidRDefault="00B92563" w14:paraId="5997CC1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69E"/>
    <w:multiLevelType w:val="hybridMultilevel"/>
    <w:tmpl w:val="BAF26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20031"/>
    <w:multiLevelType w:val="hybridMultilevel"/>
    <w:tmpl w:val="F7983FEE"/>
    <w:lvl w:ilvl="0" w:tplc="3424A1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7007E8"/>
    <w:multiLevelType w:val="hybridMultilevel"/>
    <w:tmpl w:val="A850A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33B29"/>
    <w:multiLevelType w:val="hybridMultilevel"/>
    <w:tmpl w:val="8B1EA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5212F"/>
    <w:multiLevelType w:val="multilevel"/>
    <w:tmpl w:val="2A6CFF3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93F401D"/>
    <w:multiLevelType w:val="hybridMultilevel"/>
    <w:tmpl w:val="C4D005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05901"/>
    <w:multiLevelType w:val="hybridMultilevel"/>
    <w:tmpl w:val="AC70D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D5068E"/>
    <w:multiLevelType w:val="hybridMultilevel"/>
    <w:tmpl w:val="1AA20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A2DFA"/>
    <w:multiLevelType w:val="hybridMultilevel"/>
    <w:tmpl w:val="E30CC552"/>
    <w:lvl w:ilvl="0" w:tplc="33804588">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20980D03"/>
    <w:multiLevelType w:val="hybridMultilevel"/>
    <w:tmpl w:val="88C0C7A2"/>
    <w:lvl w:ilvl="0" w:tplc="04090001">
      <w:start w:val="1"/>
      <w:numFmt w:val="bullet"/>
      <w:lvlText w:val=""/>
      <w:lvlJc w:val="left"/>
      <w:pPr>
        <w:ind w:left="770" w:hanging="360"/>
      </w:pPr>
      <w:rPr>
        <w:rFonts w:hint="default" w:ascii="Symbol" w:hAnsi="Symbol"/>
      </w:rPr>
    </w:lvl>
    <w:lvl w:ilvl="1" w:tplc="04090003" w:tentative="1">
      <w:start w:val="1"/>
      <w:numFmt w:val="bullet"/>
      <w:lvlText w:val="o"/>
      <w:lvlJc w:val="left"/>
      <w:pPr>
        <w:ind w:left="1490" w:hanging="360"/>
      </w:pPr>
      <w:rPr>
        <w:rFonts w:hint="default" w:ascii="Courier New" w:hAnsi="Courier New" w:cs="Courier New"/>
      </w:rPr>
    </w:lvl>
    <w:lvl w:ilvl="2" w:tplc="04090005" w:tentative="1">
      <w:start w:val="1"/>
      <w:numFmt w:val="bullet"/>
      <w:lvlText w:val=""/>
      <w:lvlJc w:val="left"/>
      <w:pPr>
        <w:ind w:left="2210" w:hanging="360"/>
      </w:pPr>
      <w:rPr>
        <w:rFonts w:hint="default" w:ascii="Wingdings" w:hAnsi="Wingdings"/>
      </w:rPr>
    </w:lvl>
    <w:lvl w:ilvl="3" w:tplc="04090001" w:tentative="1">
      <w:start w:val="1"/>
      <w:numFmt w:val="bullet"/>
      <w:lvlText w:val=""/>
      <w:lvlJc w:val="left"/>
      <w:pPr>
        <w:ind w:left="2930" w:hanging="360"/>
      </w:pPr>
      <w:rPr>
        <w:rFonts w:hint="default" w:ascii="Symbol" w:hAnsi="Symbol"/>
      </w:rPr>
    </w:lvl>
    <w:lvl w:ilvl="4" w:tplc="04090003" w:tentative="1">
      <w:start w:val="1"/>
      <w:numFmt w:val="bullet"/>
      <w:lvlText w:val="o"/>
      <w:lvlJc w:val="left"/>
      <w:pPr>
        <w:ind w:left="3650" w:hanging="360"/>
      </w:pPr>
      <w:rPr>
        <w:rFonts w:hint="default" w:ascii="Courier New" w:hAnsi="Courier New" w:cs="Courier New"/>
      </w:rPr>
    </w:lvl>
    <w:lvl w:ilvl="5" w:tplc="04090005" w:tentative="1">
      <w:start w:val="1"/>
      <w:numFmt w:val="bullet"/>
      <w:lvlText w:val=""/>
      <w:lvlJc w:val="left"/>
      <w:pPr>
        <w:ind w:left="4370" w:hanging="360"/>
      </w:pPr>
      <w:rPr>
        <w:rFonts w:hint="default" w:ascii="Wingdings" w:hAnsi="Wingdings"/>
      </w:rPr>
    </w:lvl>
    <w:lvl w:ilvl="6" w:tplc="04090001" w:tentative="1">
      <w:start w:val="1"/>
      <w:numFmt w:val="bullet"/>
      <w:lvlText w:val=""/>
      <w:lvlJc w:val="left"/>
      <w:pPr>
        <w:ind w:left="5090" w:hanging="360"/>
      </w:pPr>
      <w:rPr>
        <w:rFonts w:hint="default" w:ascii="Symbol" w:hAnsi="Symbol"/>
      </w:rPr>
    </w:lvl>
    <w:lvl w:ilvl="7" w:tplc="04090003" w:tentative="1">
      <w:start w:val="1"/>
      <w:numFmt w:val="bullet"/>
      <w:lvlText w:val="o"/>
      <w:lvlJc w:val="left"/>
      <w:pPr>
        <w:ind w:left="5810" w:hanging="360"/>
      </w:pPr>
      <w:rPr>
        <w:rFonts w:hint="default" w:ascii="Courier New" w:hAnsi="Courier New" w:cs="Courier New"/>
      </w:rPr>
    </w:lvl>
    <w:lvl w:ilvl="8" w:tplc="04090005" w:tentative="1">
      <w:start w:val="1"/>
      <w:numFmt w:val="bullet"/>
      <w:lvlText w:val=""/>
      <w:lvlJc w:val="left"/>
      <w:pPr>
        <w:ind w:left="6530" w:hanging="360"/>
      </w:pPr>
      <w:rPr>
        <w:rFonts w:hint="default" w:ascii="Wingdings" w:hAnsi="Wingdings"/>
      </w:rPr>
    </w:lvl>
  </w:abstractNum>
  <w:abstractNum w:abstractNumId="10" w15:restartNumberingAfterBreak="0">
    <w:nsid w:val="237D2022"/>
    <w:multiLevelType w:val="hybridMultilevel"/>
    <w:tmpl w:val="C5169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5601B"/>
    <w:multiLevelType w:val="hybridMultilevel"/>
    <w:tmpl w:val="57DCF5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F87527"/>
    <w:multiLevelType w:val="hybridMultilevel"/>
    <w:tmpl w:val="3C66978C"/>
    <w:lvl w:ilvl="0" w:tplc="830E2C6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7D77D59"/>
    <w:multiLevelType w:val="hybridMultilevel"/>
    <w:tmpl w:val="373096AA"/>
    <w:lvl w:ilvl="0" w:tplc="84CE42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B72A7"/>
    <w:multiLevelType w:val="hybridMultilevel"/>
    <w:tmpl w:val="71DC7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21A8F"/>
    <w:multiLevelType w:val="hybridMultilevel"/>
    <w:tmpl w:val="445E5F8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4729D9"/>
    <w:multiLevelType w:val="hybridMultilevel"/>
    <w:tmpl w:val="BDC238DA"/>
    <w:lvl w:ilvl="0" w:tplc="D5D4B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023E3"/>
    <w:multiLevelType w:val="hybridMultilevel"/>
    <w:tmpl w:val="9B96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6B32ED"/>
    <w:multiLevelType w:val="hybridMultilevel"/>
    <w:tmpl w:val="2392DC42"/>
    <w:lvl w:ilvl="0" w:tplc="81922F20">
      <w:start w:val="1"/>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A957F81"/>
    <w:multiLevelType w:val="hybridMultilevel"/>
    <w:tmpl w:val="B2169F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3A6847"/>
    <w:multiLevelType w:val="hybridMultilevel"/>
    <w:tmpl w:val="96B88F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5A3728"/>
    <w:multiLevelType w:val="hybridMultilevel"/>
    <w:tmpl w:val="5428F6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BE285C"/>
    <w:multiLevelType w:val="hybridMultilevel"/>
    <w:tmpl w:val="2C60BE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CE7451B"/>
    <w:multiLevelType w:val="hybridMultilevel"/>
    <w:tmpl w:val="A850A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72660A"/>
    <w:multiLevelType w:val="hybridMultilevel"/>
    <w:tmpl w:val="F15E27C6"/>
    <w:lvl w:ilvl="0" w:tplc="E3E42FA4">
      <w:start w:val="3"/>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4DE6E3E"/>
    <w:multiLevelType w:val="hybridMultilevel"/>
    <w:tmpl w:val="15666C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FC3B47"/>
    <w:multiLevelType w:val="hybridMultilevel"/>
    <w:tmpl w:val="9AC291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BE52C1"/>
    <w:multiLevelType w:val="hybridMultilevel"/>
    <w:tmpl w:val="162AC69C"/>
    <w:lvl w:ilvl="0" w:tplc="39A86646">
      <w:start w:val="1"/>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B2E53B2"/>
    <w:multiLevelType w:val="hybridMultilevel"/>
    <w:tmpl w:val="F63E3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9B4D27"/>
    <w:multiLevelType w:val="hybridMultilevel"/>
    <w:tmpl w:val="0AC44E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9"/>
  </w:num>
  <w:num w:numId="3">
    <w:abstractNumId w:val="11"/>
  </w:num>
  <w:num w:numId="4">
    <w:abstractNumId w:val="26"/>
  </w:num>
  <w:num w:numId="5">
    <w:abstractNumId w:val="6"/>
  </w:num>
  <w:num w:numId="6">
    <w:abstractNumId w:val="16"/>
  </w:num>
  <w:num w:numId="7">
    <w:abstractNumId w:val="10"/>
  </w:num>
  <w:num w:numId="8">
    <w:abstractNumId w:val="29"/>
  </w:num>
  <w:num w:numId="9">
    <w:abstractNumId w:val="22"/>
  </w:num>
  <w:num w:numId="10">
    <w:abstractNumId w:val="5"/>
  </w:num>
  <w:num w:numId="11">
    <w:abstractNumId w:val="20"/>
  </w:num>
  <w:num w:numId="12">
    <w:abstractNumId w:val="25"/>
  </w:num>
  <w:num w:numId="13">
    <w:abstractNumId w:val="7"/>
  </w:num>
  <w:num w:numId="14">
    <w:abstractNumId w:val="1"/>
  </w:num>
  <w:num w:numId="15">
    <w:abstractNumId w:val="3"/>
  </w:num>
  <w:num w:numId="16">
    <w:abstractNumId w:val="13"/>
  </w:num>
  <w:num w:numId="17">
    <w:abstractNumId w:val="27"/>
  </w:num>
  <w:num w:numId="18">
    <w:abstractNumId w:val="2"/>
  </w:num>
  <w:num w:numId="19">
    <w:abstractNumId w:val="0"/>
  </w:num>
  <w:num w:numId="20">
    <w:abstractNumId w:val="28"/>
  </w:num>
  <w:num w:numId="21">
    <w:abstractNumId w:val="24"/>
  </w:num>
  <w:num w:numId="22">
    <w:abstractNumId w:val="14"/>
  </w:num>
  <w:num w:numId="23">
    <w:abstractNumId w:val="9"/>
  </w:num>
  <w:num w:numId="24">
    <w:abstractNumId w:val="17"/>
  </w:num>
  <w:num w:numId="25">
    <w:abstractNumId w:val="23"/>
  </w:num>
  <w:num w:numId="26">
    <w:abstractNumId w:val="12"/>
  </w:num>
  <w:num w:numId="27">
    <w:abstractNumId w:val="8"/>
  </w:num>
  <w:num w:numId="28">
    <w:abstractNumId w:val="21"/>
  </w:num>
  <w:num w:numId="29">
    <w:abstractNumId w:val="15"/>
  </w:num>
  <w:num w:numId="30">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C65"/>
    <w:rsid w:val="00000466"/>
    <w:rsid w:val="00002416"/>
    <w:rsid w:val="00003559"/>
    <w:rsid w:val="00005A89"/>
    <w:rsid w:val="00005B9D"/>
    <w:rsid w:val="000131AC"/>
    <w:rsid w:val="0001381F"/>
    <w:rsid w:val="00014F46"/>
    <w:rsid w:val="00016B81"/>
    <w:rsid w:val="00022EC1"/>
    <w:rsid w:val="000268AF"/>
    <w:rsid w:val="00027C4A"/>
    <w:rsid w:val="00033768"/>
    <w:rsid w:val="00033BF5"/>
    <w:rsid w:val="00035622"/>
    <w:rsid w:val="00040A4A"/>
    <w:rsid w:val="00041924"/>
    <w:rsid w:val="000422B1"/>
    <w:rsid w:val="00050153"/>
    <w:rsid w:val="00053FE2"/>
    <w:rsid w:val="00063C1E"/>
    <w:rsid w:val="00063CB4"/>
    <w:rsid w:val="000643E9"/>
    <w:rsid w:val="0007086D"/>
    <w:rsid w:val="00070F7D"/>
    <w:rsid w:val="00071B45"/>
    <w:rsid w:val="000722AB"/>
    <w:rsid w:val="0007286A"/>
    <w:rsid w:val="00075E52"/>
    <w:rsid w:val="00082C76"/>
    <w:rsid w:val="00082FEC"/>
    <w:rsid w:val="00085BCF"/>
    <w:rsid w:val="00087A7F"/>
    <w:rsid w:val="000927AF"/>
    <w:rsid w:val="000969D8"/>
    <w:rsid w:val="000A2E43"/>
    <w:rsid w:val="000A4732"/>
    <w:rsid w:val="000A6058"/>
    <w:rsid w:val="000B27B6"/>
    <w:rsid w:val="000B3A86"/>
    <w:rsid w:val="000B4CB0"/>
    <w:rsid w:val="000B76AF"/>
    <w:rsid w:val="000C0C52"/>
    <w:rsid w:val="000C668F"/>
    <w:rsid w:val="000D11B9"/>
    <w:rsid w:val="000D31D5"/>
    <w:rsid w:val="000D745E"/>
    <w:rsid w:val="000D7548"/>
    <w:rsid w:val="000D761D"/>
    <w:rsid w:val="000E4C6D"/>
    <w:rsid w:val="000E6687"/>
    <w:rsid w:val="000F52F0"/>
    <w:rsid w:val="000F6781"/>
    <w:rsid w:val="00100A95"/>
    <w:rsid w:val="00112091"/>
    <w:rsid w:val="00112262"/>
    <w:rsid w:val="00113553"/>
    <w:rsid w:val="00114B0B"/>
    <w:rsid w:val="001151AD"/>
    <w:rsid w:val="00116FAC"/>
    <w:rsid w:val="00124645"/>
    <w:rsid w:val="00126352"/>
    <w:rsid w:val="00126A34"/>
    <w:rsid w:val="001325C8"/>
    <w:rsid w:val="00132E7C"/>
    <w:rsid w:val="0013385E"/>
    <w:rsid w:val="001413CB"/>
    <w:rsid w:val="00142057"/>
    <w:rsid w:val="001456B9"/>
    <w:rsid w:val="00145D88"/>
    <w:rsid w:val="00146D68"/>
    <w:rsid w:val="00147639"/>
    <w:rsid w:val="00147FF5"/>
    <w:rsid w:val="001576B4"/>
    <w:rsid w:val="0016713A"/>
    <w:rsid w:val="0016730D"/>
    <w:rsid w:val="0017159C"/>
    <w:rsid w:val="0017497D"/>
    <w:rsid w:val="001828EB"/>
    <w:rsid w:val="00186897"/>
    <w:rsid w:val="001870B4"/>
    <w:rsid w:val="00191C05"/>
    <w:rsid w:val="0019222D"/>
    <w:rsid w:val="00192C2D"/>
    <w:rsid w:val="001933F1"/>
    <w:rsid w:val="001978EA"/>
    <w:rsid w:val="001A4C5D"/>
    <w:rsid w:val="001A6F27"/>
    <w:rsid w:val="001C099F"/>
    <w:rsid w:val="001C3390"/>
    <w:rsid w:val="001C6E13"/>
    <w:rsid w:val="001D1727"/>
    <w:rsid w:val="001D23EC"/>
    <w:rsid w:val="001D67C5"/>
    <w:rsid w:val="001E1FFC"/>
    <w:rsid w:val="001F3DD9"/>
    <w:rsid w:val="001F4A25"/>
    <w:rsid w:val="001F5990"/>
    <w:rsid w:val="001F716E"/>
    <w:rsid w:val="0020297A"/>
    <w:rsid w:val="00204E7E"/>
    <w:rsid w:val="002051F7"/>
    <w:rsid w:val="00205D70"/>
    <w:rsid w:val="0020632E"/>
    <w:rsid w:val="00207AAB"/>
    <w:rsid w:val="00214173"/>
    <w:rsid w:val="0022045D"/>
    <w:rsid w:val="0022123B"/>
    <w:rsid w:val="00226F9B"/>
    <w:rsid w:val="002376E1"/>
    <w:rsid w:val="00240502"/>
    <w:rsid w:val="00241D13"/>
    <w:rsid w:val="002447F1"/>
    <w:rsid w:val="00246A88"/>
    <w:rsid w:val="0025435C"/>
    <w:rsid w:val="00254A12"/>
    <w:rsid w:val="00255F27"/>
    <w:rsid w:val="00257D5C"/>
    <w:rsid w:val="00261F37"/>
    <w:rsid w:val="0026302B"/>
    <w:rsid w:val="0026315C"/>
    <w:rsid w:val="00263665"/>
    <w:rsid w:val="00275A26"/>
    <w:rsid w:val="00286768"/>
    <w:rsid w:val="00290740"/>
    <w:rsid w:val="00293C63"/>
    <w:rsid w:val="00294851"/>
    <w:rsid w:val="00296BDB"/>
    <w:rsid w:val="002A40C0"/>
    <w:rsid w:val="002A76F3"/>
    <w:rsid w:val="002B116F"/>
    <w:rsid w:val="002B3F19"/>
    <w:rsid w:val="002B51BA"/>
    <w:rsid w:val="002C11C6"/>
    <w:rsid w:val="002C1E30"/>
    <w:rsid w:val="002C31D3"/>
    <w:rsid w:val="002C3E13"/>
    <w:rsid w:val="002C66B5"/>
    <w:rsid w:val="002D05E1"/>
    <w:rsid w:val="002D613F"/>
    <w:rsid w:val="002F1D1D"/>
    <w:rsid w:val="002F271F"/>
    <w:rsid w:val="002F2BEE"/>
    <w:rsid w:val="002F317B"/>
    <w:rsid w:val="002F7F7B"/>
    <w:rsid w:val="003028A6"/>
    <w:rsid w:val="00302A51"/>
    <w:rsid w:val="00310304"/>
    <w:rsid w:val="0031098A"/>
    <w:rsid w:val="00313E04"/>
    <w:rsid w:val="003149C1"/>
    <w:rsid w:val="00323352"/>
    <w:rsid w:val="003307AA"/>
    <w:rsid w:val="0033085D"/>
    <w:rsid w:val="003313A8"/>
    <w:rsid w:val="003337F6"/>
    <w:rsid w:val="00334F66"/>
    <w:rsid w:val="00342942"/>
    <w:rsid w:val="00352B82"/>
    <w:rsid w:val="003553B2"/>
    <w:rsid w:val="00361B5D"/>
    <w:rsid w:val="00365CA2"/>
    <w:rsid w:val="003718E4"/>
    <w:rsid w:val="003733A9"/>
    <w:rsid w:val="00374E2C"/>
    <w:rsid w:val="0037774B"/>
    <w:rsid w:val="003809D7"/>
    <w:rsid w:val="00384D10"/>
    <w:rsid w:val="00387ADE"/>
    <w:rsid w:val="003909B1"/>
    <w:rsid w:val="0039302C"/>
    <w:rsid w:val="00394140"/>
    <w:rsid w:val="003B0730"/>
    <w:rsid w:val="003B7EFE"/>
    <w:rsid w:val="003C5541"/>
    <w:rsid w:val="003C640C"/>
    <w:rsid w:val="003C7B9D"/>
    <w:rsid w:val="003D131F"/>
    <w:rsid w:val="003D2136"/>
    <w:rsid w:val="003D3597"/>
    <w:rsid w:val="003D642C"/>
    <w:rsid w:val="003E3D54"/>
    <w:rsid w:val="003E462E"/>
    <w:rsid w:val="003F05C9"/>
    <w:rsid w:val="003F0D09"/>
    <w:rsid w:val="003F30DF"/>
    <w:rsid w:val="00401B9D"/>
    <w:rsid w:val="004063B7"/>
    <w:rsid w:val="004126E3"/>
    <w:rsid w:val="004133BE"/>
    <w:rsid w:val="00413DBA"/>
    <w:rsid w:val="004150F6"/>
    <w:rsid w:val="004219C1"/>
    <w:rsid w:val="00422495"/>
    <w:rsid w:val="00425ECF"/>
    <w:rsid w:val="004264A6"/>
    <w:rsid w:val="00426F76"/>
    <w:rsid w:val="004274E2"/>
    <w:rsid w:val="00430940"/>
    <w:rsid w:val="004339AC"/>
    <w:rsid w:val="00434060"/>
    <w:rsid w:val="004342EB"/>
    <w:rsid w:val="004357AC"/>
    <w:rsid w:val="004365DA"/>
    <w:rsid w:val="004439D8"/>
    <w:rsid w:val="0045054D"/>
    <w:rsid w:val="004516EA"/>
    <w:rsid w:val="00453349"/>
    <w:rsid w:val="00454C20"/>
    <w:rsid w:val="00454F65"/>
    <w:rsid w:val="00456101"/>
    <w:rsid w:val="00461E87"/>
    <w:rsid w:val="00462BE5"/>
    <w:rsid w:val="00464438"/>
    <w:rsid w:val="00466807"/>
    <w:rsid w:val="00471B12"/>
    <w:rsid w:val="0047299F"/>
    <w:rsid w:val="00473C26"/>
    <w:rsid w:val="0047658F"/>
    <w:rsid w:val="00480B6B"/>
    <w:rsid w:val="00481668"/>
    <w:rsid w:val="00481CD0"/>
    <w:rsid w:val="00482CC2"/>
    <w:rsid w:val="004873DF"/>
    <w:rsid w:val="004911B4"/>
    <w:rsid w:val="00491F36"/>
    <w:rsid w:val="004952F8"/>
    <w:rsid w:val="00495D76"/>
    <w:rsid w:val="00496A53"/>
    <w:rsid w:val="004A0372"/>
    <w:rsid w:val="004A0588"/>
    <w:rsid w:val="004A5E91"/>
    <w:rsid w:val="004C49D3"/>
    <w:rsid w:val="004C686C"/>
    <w:rsid w:val="004D0D95"/>
    <w:rsid w:val="004D2748"/>
    <w:rsid w:val="004D2E34"/>
    <w:rsid w:val="004D6B44"/>
    <w:rsid w:val="004E505C"/>
    <w:rsid w:val="004E5C46"/>
    <w:rsid w:val="004E6725"/>
    <w:rsid w:val="004E7B9E"/>
    <w:rsid w:val="004F0825"/>
    <w:rsid w:val="004F2F49"/>
    <w:rsid w:val="004F3733"/>
    <w:rsid w:val="004F5D96"/>
    <w:rsid w:val="005030C6"/>
    <w:rsid w:val="00510499"/>
    <w:rsid w:val="00510779"/>
    <w:rsid w:val="00522DD3"/>
    <w:rsid w:val="00524589"/>
    <w:rsid w:val="00526B8C"/>
    <w:rsid w:val="005306D3"/>
    <w:rsid w:val="00543F65"/>
    <w:rsid w:val="0054498B"/>
    <w:rsid w:val="00546CBE"/>
    <w:rsid w:val="00552AD8"/>
    <w:rsid w:val="005531E3"/>
    <w:rsid w:val="00554BB7"/>
    <w:rsid w:val="0056276E"/>
    <w:rsid w:val="005631D8"/>
    <w:rsid w:val="00565057"/>
    <w:rsid w:val="00570D11"/>
    <w:rsid w:val="005738F8"/>
    <w:rsid w:val="00575238"/>
    <w:rsid w:val="005764F9"/>
    <w:rsid w:val="0057758B"/>
    <w:rsid w:val="0057766D"/>
    <w:rsid w:val="00585D51"/>
    <w:rsid w:val="00585F49"/>
    <w:rsid w:val="00587AB3"/>
    <w:rsid w:val="00597A2E"/>
    <w:rsid w:val="005A10E9"/>
    <w:rsid w:val="005A2382"/>
    <w:rsid w:val="005A25A6"/>
    <w:rsid w:val="005A43A0"/>
    <w:rsid w:val="005A4A38"/>
    <w:rsid w:val="005B1513"/>
    <w:rsid w:val="005B1FC5"/>
    <w:rsid w:val="005B1FF1"/>
    <w:rsid w:val="005B20AD"/>
    <w:rsid w:val="005B440E"/>
    <w:rsid w:val="005B74FA"/>
    <w:rsid w:val="005C2FF3"/>
    <w:rsid w:val="005C6E23"/>
    <w:rsid w:val="005D0497"/>
    <w:rsid w:val="005D491F"/>
    <w:rsid w:val="005D5F9E"/>
    <w:rsid w:val="005D60F7"/>
    <w:rsid w:val="005E07EA"/>
    <w:rsid w:val="005F35EF"/>
    <w:rsid w:val="005F62DE"/>
    <w:rsid w:val="00600056"/>
    <w:rsid w:val="00600A9A"/>
    <w:rsid w:val="0060201D"/>
    <w:rsid w:val="00610225"/>
    <w:rsid w:val="00613CA8"/>
    <w:rsid w:val="006149D4"/>
    <w:rsid w:val="00624177"/>
    <w:rsid w:val="00624731"/>
    <w:rsid w:val="0062489F"/>
    <w:rsid w:val="00626AFC"/>
    <w:rsid w:val="006279F9"/>
    <w:rsid w:val="00630F55"/>
    <w:rsid w:val="00633EC0"/>
    <w:rsid w:val="006412B9"/>
    <w:rsid w:val="00647F81"/>
    <w:rsid w:val="00656261"/>
    <w:rsid w:val="006567F7"/>
    <w:rsid w:val="00657FEF"/>
    <w:rsid w:val="006625B4"/>
    <w:rsid w:val="006625E5"/>
    <w:rsid w:val="006678DC"/>
    <w:rsid w:val="00672C7C"/>
    <w:rsid w:val="00675990"/>
    <w:rsid w:val="00675F88"/>
    <w:rsid w:val="006957CC"/>
    <w:rsid w:val="006A3C15"/>
    <w:rsid w:val="006B4807"/>
    <w:rsid w:val="006B7276"/>
    <w:rsid w:val="006B7B31"/>
    <w:rsid w:val="006C1639"/>
    <w:rsid w:val="006C49DA"/>
    <w:rsid w:val="006C7959"/>
    <w:rsid w:val="006D3F19"/>
    <w:rsid w:val="006E28DB"/>
    <w:rsid w:val="006E4027"/>
    <w:rsid w:val="006E51D3"/>
    <w:rsid w:val="006F0682"/>
    <w:rsid w:val="006F31FA"/>
    <w:rsid w:val="006F4939"/>
    <w:rsid w:val="006F64CB"/>
    <w:rsid w:val="007115AE"/>
    <w:rsid w:val="007143C4"/>
    <w:rsid w:val="0071702E"/>
    <w:rsid w:val="007212EA"/>
    <w:rsid w:val="00741FF0"/>
    <w:rsid w:val="0074228F"/>
    <w:rsid w:val="00742320"/>
    <w:rsid w:val="007443F9"/>
    <w:rsid w:val="00750F7A"/>
    <w:rsid w:val="0075340B"/>
    <w:rsid w:val="00754597"/>
    <w:rsid w:val="00755B9B"/>
    <w:rsid w:val="00760513"/>
    <w:rsid w:val="00763165"/>
    <w:rsid w:val="007706CE"/>
    <w:rsid w:val="00776264"/>
    <w:rsid w:val="00781070"/>
    <w:rsid w:val="00781CE4"/>
    <w:rsid w:val="007861BD"/>
    <w:rsid w:val="00786B36"/>
    <w:rsid w:val="007917DB"/>
    <w:rsid w:val="007943D5"/>
    <w:rsid w:val="007974B5"/>
    <w:rsid w:val="00797DED"/>
    <w:rsid w:val="007A3653"/>
    <w:rsid w:val="007A4797"/>
    <w:rsid w:val="007A74DF"/>
    <w:rsid w:val="007B4D58"/>
    <w:rsid w:val="007B63E5"/>
    <w:rsid w:val="007C0E05"/>
    <w:rsid w:val="007C3A33"/>
    <w:rsid w:val="007C6272"/>
    <w:rsid w:val="007D2C52"/>
    <w:rsid w:val="007D3C2B"/>
    <w:rsid w:val="007D7C61"/>
    <w:rsid w:val="007E1A17"/>
    <w:rsid w:val="007E4F40"/>
    <w:rsid w:val="007E5DD3"/>
    <w:rsid w:val="007E74DA"/>
    <w:rsid w:val="007F159B"/>
    <w:rsid w:val="007F1FED"/>
    <w:rsid w:val="00801A9A"/>
    <w:rsid w:val="00805424"/>
    <w:rsid w:val="008100EE"/>
    <w:rsid w:val="00810122"/>
    <w:rsid w:val="00811D4B"/>
    <w:rsid w:val="0081556C"/>
    <w:rsid w:val="00815832"/>
    <w:rsid w:val="00816890"/>
    <w:rsid w:val="008202CA"/>
    <w:rsid w:val="00821134"/>
    <w:rsid w:val="00827567"/>
    <w:rsid w:val="00831522"/>
    <w:rsid w:val="00833489"/>
    <w:rsid w:val="00837659"/>
    <w:rsid w:val="008413B6"/>
    <w:rsid w:val="00841BC5"/>
    <w:rsid w:val="00847495"/>
    <w:rsid w:val="00850DD2"/>
    <w:rsid w:val="00856EED"/>
    <w:rsid w:val="0086265B"/>
    <w:rsid w:val="00863C65"/>
    <w:rsid w:val="00863D0C"/>
    <w:rsid w:val="00866971"/>
    <w:rsid w:val="00872493"/>
    <w:rsid w:val="00872661"/>
    <w:rsid w:val="00873BB0"/>
    <w:rsid w:val="00874BC6"/>
    <w:rsid w:val="00880302"/>
    <w:rsid w:val="008805B4"/>
    <w:rsid w:val="00883612"/>
    <w:rsid w:val="00890CAE"/>
    <w:rsid w:val="008A2DBD"/>
    <w:rsid w:val="008A59DE"/>
    <w:rsid w:val="008A5B96"/>
    <w:rsid w:val="008A6BD2"/>
    <w:rsid w:val="008A71D4"/>
    <w:rsid w:val="008B1691"/>
    <w:rsid w:val="008B5D9B"/>
    <w:rsid w:val="008C43F0"/>
    <w:rsid w:val="008D2F75"/>
    <w:rsid w:val="008D6CFF"/>
    <w:rsid w:val="008E0D3D"/>
    <w:rsid w:val="008E3BAF"/>
    <w:rsid w:val="008E75EF"/>
    <w:rsid w:val="008F0949"/>
    <w:rsid w:val="008F2C82"/>
    <w:rsid w:val="008F7EDE"/>
    <w:rsid w:val="00903915"/>
    <w:rsid w:val="00903E94"/>
    <w:rsid w:val="00904D49"/>
    <w:rsid w:val="00905039"/>
    <w:rsid w:val="00907082"/>
    <w:rsid w:val="009101B7"/>
    <w:rsid w:val="0091451C"/>
    <w:rsid w:val="00915063"/>
    <w:rsid w:val="0092642A"/>
    <w:rsid w:val="009271EC"/>
    <w:rsid w:val="009279E6"/>
    <w:rsid w:val="00927E02"/>
    <w:rsid w:val="009311F8"/>
    <w:rsid w:val="009319D9"/>
    <w:rsid w:val="00931AA4"/>
    <w:rsid w:val="00931E76"/>
    <w:rsid w:val="00933BC5"/>
    <w:rsid w:val="00934ABA"/>
    <w:rsid w:val="0095055E"/>
    <w:rsid w:val="00956407"/>
    <w:rsid w:val="00960F92"/>
    <w:rsid w:val="00966F97"/>
    <w:rsid w:val="00972A8B"/>
    <w:rsid w:val="00974C5B"/>
    <w:rsid w:val="009770B5"/>
    <w:rsid w:val="00977916"/>
    <w:rsid w:val="0098159D"/>
    <w:rsid w:val="0098283C"/>
    <w:rsid w:val="0098538A"/>
    <w:rsid w:val="00986BE9"/>
    <w:rsid w:val="00990209"/>
    <w:rsid w:val="00990423"/>
    <w:rsid w:val="00991B5F"/>
    <w:rsid w:val="009958E9"/>
    <w:rsid w:val="009A1B03"/>
    <w:rsid w:val="009A6509"/>
    <w:rsid w:val="009A6F42"/>
    <w:rsid w:val="009C71CB"/>
    <w:rsid w:val="009D0A09"/>
    <w:rsid w:val="009D0BD6"/>
    <w:rsid w:val="009D3E69"/>
    <w:rsid w:val="009D4B4D"/>
    <w:rsid w:val="009E17DA"/>
    <w:rsid w:val="009E1F86"/>
    <w:rsid w:val="009E2966"/>
    <w:rsid w:val="009E7BB7"/>
    <w:rsid w:val="009F0C9F"/>
    <w:rsid w:val="00A01D69"/>
    <w:rsid w:val="00A030D2"/>
    <w:rsid w:val="00A11CFD"/>
    <w:rsid w:val="00A17666"/>
    <w:rsid w:val="00A212F0"/>
    <w:rsid w:val="00A2409A"/>
    <w:rsid w:val="00A26A61"/>
    <w:rsid w:val="00A27312"/>
    <w:rsid w:val="00A27D01"/>
    <w:rsid w:val="00A32ABC"/>
    <w:rsid w:val="00A350FF"/>
    <w:rsid w:val="00A36989"/>
    <w:rsid w:val="00A41E76"/>
    <w:rsid w:val="00A46892"/>
    <w:rsid w:val="00A47683"/>
    <w:rsid w:val="00A53665"/>
    <w:rsid w:val="00A650E0"/>
    <w:rsid w:val="00A6675E"/>
    <w:rsid w:val="00A73CCB"/>
    <w:rsid w:val="00A75979"/>
    <w:rsid w:val="00A77BB1"/>
    <w:rsid w:val="00A83A56"/>
    <w:rsid w:val="00A90281"/>
    <w:rsid w:val="00A918CE"/>
    <w:rsid w:val="00A91B56"/>
    <w:rsid w:val="00A9213A"/>
    <w:rsid w:val="00AA0B9C"/>
    <w:rsid w:val="00AA3E4A"/>
    <w:rsid w:val="00AA6AAD"/>
    <w:rsid w:val="00AB45AC"/>
    <w:rsid w:val="00AB514A"/>
    <w:rsid w:val="00AC249E"/>
    <w:rsid w:val="00AC56D9"/>
    <w:rsid w:val="00AD06FC"/>
    <w:rsid w:val="00AD74FA"/>
    <w:rsid w:val="00AE04ED"/>
    <w:rsid w:val="00AE08FF"/>
    <w:rsid w:val="00AE10B6"/>
    <w:rsid w:val="00AE32B2"/>
    <w:rsid w:val="00AE527C"/>
    <w:rsid w:val="00AE5AF8"/>
    <w:rsid w:val="00AE5FBE"/>
    <w:rsid w:val="00AE7FBD"/>
    <w:rsid w:val="00AF03F6"/>
    <w:rsid w:val="00AF2065"/>
    <w:rsid w:val="00AF2574"/>
    <w:rsid w:val="00AF740D"/>
    <w:rsid w:val="00B06A01"/>
    <w:rsid w:val="00B12262"/>
    <w:rsid w:val="00B14035"/>
    <w:rsid w:val="00B21DC1"/>
    <w:rsid w:val="00B26872"/>
    <w:rsid w:val="00B30C8D"/>
    <w:rsid w:val="00B30CB4"/>
    <w:rsid w:val="00B314F4"/>
    <w:rsid w:val="00B34B44"/>
    <w:rsid w:val="00B36926"/>
    <w:rsid w:val="00B42686"/>
    <w:rsid w:val="00B44831"/>
    <w:rsid w:val="00B44984"/>
    <w:rsid w:val="00B5453D"/>
    <w:rsid w:val="00B54D61"/>
    <w:rsid w:val="00B556F2"/>
    <w:rsid w:val="00B55ED4"/>
    <w:rsid w:val="00B56FA0"/>
    <w:rsid w:val="00B60AA5"/>
    <w:rsid w:val="00B6124B"/>
    <w:rsid w:val="00B627DA"/>
    <w:rsid w:val="00B667E5"/>
    <w:rsid w:val="00B7156C"/>
    <w:rsid w:val="00B719FB"/>
    <w:rsid w:val="00B739D0"/>
    <w:rsid w:val="00B76038"/>
    <w:rsid w:val="00B77479"/>
    <w:rsid w:val="00B77B81"/>
    <w:rsid w:val="00B83857"/>
    <w:rsid w:val="00B839C5"/>
    <w:rsid w:val="00B92563"/>
    <w:rsid w:val="00B946F6"/>
    <w:rsid w:val="00B96107"/>
    <w:rsid w:val="00BA3C2D"/>
    <w:rsid w:val="00BA5329"/>
    <w:rsid w:val="00BB7257"/>
    <w:rsid w:val="00BC3316"/>
    <w:rsid w:val="00BC3BBE"/>
    <w:rsid w:val="00BC5719"/>
    <w:rsid w:val="00BC626C"/>
    <w:rsid w:val="00BD08CC"/>
    <w:rsid w:val="00BD28E8"/>
    <w:rsid w:val="00BD3861"/>
    <w:rsid w:val="00BE0C2C"/>
    <w:rsid w:val="00BE3771"/>
    <w:rsid w:val="00BE7BD9"/>
    <w:rsid w:val="00BE7F70"/>
    <w:rsid w:val="00BF3CC8"/>
    <w:rsid w:val="00C02606"/>
    <w:rsid w:val="00C028DB"/>
    <w:rsid w:val="00C04A45"/>
    <w:rsid w:val="00C0515E"/>
    <w:rsid w:val="00C06428"/>
    <w:rsid w:val="00C1276A"/>
    <w:rsid w:val="00C17C2E"/>
    <w:rsid w:val="00C24E65"/>
    <w:rsid w:val="00C25568"/>
    <w:rsid w:val="00C327F3"/>
    <w:rsid w:val="00C355F7"/>
    <w:rsid w:val="00C43EFC"/>
    <w:rsid w:val="00C44999"/>
    <w:rsid w:val="00C4514E"/>
    <w:rsid w:val="00C537F5"/>
    <w:rsid w:val="00C56C1D"/>
    <w:rsid w:val="00C62445"/>
    <w:rsid w:val="00C62B64"/>
    <w:rsid w:val="00C63879"/>
    <w:rsid w:val="00C6480D"/>
    <w:rsid w:val="00C66876"/>
    <w:rsid w:val="00C66AF7"/>
    <w:rsid w:val="00C75686"/>
    <w:rsid w:val="00C76C34"/>
    <w:rsid w:val="00C80E17"/>
    <w:rsid w:val="00C85043"/>
    <w:rsid w:val="00CB1976"/>
    <w:rsid w:val="00CB2285"/>
    <w:rsid w:val="00CB3DCF"/>
    <w:rsid w:val="00CB59A3"/>
    <w:rsid w:val="00CB6158"/>
    <w:rsid w:val="00CC0C3B"/>
    <w:rsid w:val="00CC24D2"/>
    <w:rsid w:val="00CC5700"/>
    <w:rsid w:val="00CC66C1"/>
    <w:rsid w:val="00CD0056"/>
    <w:rsid w:val="00CD0777"/>
    <w:rsid w:val="00CD2760"/>
    <w:rsid w:val="00CD37E7"/>
    <w:rsid w:val="00CE670A"/>
    <w:rsid w:val="00CE7B0B"/>
    <w:rsid w:val="00CF5590"/>
    <w:rsid w:val="00CF57BA"/>
    <w:rsid w:val="00CF5995"/>
    <w:rsid w:val="00D077F8"/>
    <w:rsid w:val="00D14CF8"/>
    <w:rsid w:val="00D15274"/>
    <w:rsid w:val="00D24B7C"/>
    <w:rsid w:val="00D26074"/>
    <w:rsid w:val="00D27D97"/>
    <w:rsid w:val="00D348D6"/>
    <w:rsid w:val="00D40377"/>
    <w:rsid w:val="00D40EA6"/>
    <w:rsid w:val="00D425C5"/>
    <w:rsid w:val="00D4492F"/>
    <w:rsid w:val="00D45F23"/>
    <w:rsid w:val="00D51A01"/>
    <w:rsid w:val="00D533A5"/>
    <w:rsid w:val="00D60895"/>
    <w:rsid w:val="00D60E50"/>
    <w:rsid w:val="00D622D2"/>
    <w:rsid w:val="00D66BD6"/>
    <w:rsid w:val="00D77B0B"/>
    <w:rsid w:val="00D77DD2"/>
    <w:rsid w:val="00D86BA2"/>
    <w:rsid w:val="00DA133B"/>
    <w:rsid w:val="00DA5402"/>
    <w:rsid w:val="00DA7CF7"/>
    <w:rsid w:val="00DB28FD"/>
    <w:rsid w:val="00DC026D"/>
    <w:rsid w:val="00DC5980"/>
    <w:rsid w:val="00DC778B"/>
    <w:rsid w:val="00DC78A9"/>
    <w:rsid w:val="00DD0D7E"/>
    <w:rsid w:val="00DD22C7"/>
    <w:rsid w:val="00DD3008"/>
    <w:rsid w:val="00DD36DC"/>
    <w:rsid w:val="00DD61AC"/>
    <w:rsid w:val="00DD7540"/>
    <w:rsid w:val="00DE03B1"/>
    <w:rsid w:val="00DE3D98"/>
    <w:rsid w:val="00DE4BFC"/>
    <w:rsid w:val="00DF0133"/>
    <w:rsid w:val="00DF0F5D"/>
    <w:rsid w:val="00DF4037"/>
    <w:rsid w:val="00E00BD3"/>
    <w:rsid w:val="00E01854"/>
    <w:rsid w:val="00E04177"/>
    <w:rsid w:val="00E05028"/>
    <w:rsid w:val="00E06BBB"/>
    <w:rsid w:val="00E15527"/>
    <w:rsid w:val="00E158A5"/>
    <w:rsid w:val="00E1594D"/>
    <w:rsid w:val="00E16754"/>
    <w:rsid w:val="00E26E83"/>
    <w:rsid w:val="00E27062"/>
    <w:rsid w:val="00E41455"/>
    <w:rsid w:val="00E47455"/>
    <w:rsid w:val="00E601C2"/>
    <w:rsid w:val="00E60D97"/>
    <w:rsid w:val="00E6396D"/>
    <w:rsid w:val="00E64648"/>
    <w:rsid w:val="00E64DA7"/>
    <w:rsid w:val="00E714BE"/>
    <w:rsid w:val="00E77758"/>
    <w:rsid w:val="00E8275E"/>
    <w:rsid w:val="00E82AD3"/>
    <w:rsid w:val="00E87D63"/>
    <w:rsid w:val="00E90063"/>
    <w:rsid w:val="00E91428"/>
    <w:rsid w:val="00E92749"/>
    <w:rsid w:val="00E96BD6"/>
    <w:rsid w:val="00E96C4D"/>
    <w:rsid w:val="00EA0F1E"/>
    <w:rsid w:val="00EA2DE1"/>
    <w:rsid w:val="00EA4170"/>
    <w:rsid w:val="00EA52A6"/>
    <w:rsid w:val="00EA6C3E"/>
    <w:rsid w:val="00EB062B"/>
    <w:rsid w:val="00EB07AD"/>
    <w:rsid w:val="00EB2378"/>
    <w:rsid w:val="00EB3CF8"/>
    <w:rsid w:val="00EB4EA3"/>
    <w:rsid w:val="00EB7902"/>
    <w:rsid w:val="00EB7A01"/>
    <w:rsid w:val="00EC01F5"/>
    <w:rsid w:val="00EC11BA"/>
    <w:rsid w:val="00EC2A0C"/>
    <w:rsid w:val="00EC4005"/>
    <w:rsid w:val="00EC726F"/>
    <w:rsid w:val="00ED0AA4"/>
    <w:rsid w:val="00ED3607"/>
    <w:rsid w:val="00ED440C"/>
    <w:rsid w:val="00ED5458"/>
    <w:rsid w:val="00ED7286"/>
    <w:rsid w:val="00EE2800"/>
    <w:rsid w:val="00EF42D9"/>
    <w:rsid w:val="00EF4896"/>
    <w:rsid w:val="00EF6903"/>
    <w:rsid w:val="00F00255"/>
    <w:rsid w:val="00F00522"/>
    <w:rsid w:val="00F04313"/>
    <w:rsid w:val="00F0713B"/>
    <w:rsid w:val="00F16476"/>
    <w:rsid w:val="00F25FA6"/>
    <w:rsid w:val="00F29564"/>
    <w:rsid w:val="00F31CCF"/>
    <w:rsid w:val="00F34BC7"/>
    <w:rsid w:val="00F34EA4"/>
    <w:rsid w:val="00F42DD0"/>
    <w:rsid w:val="00F45F2C"/>
    <w:rsid w:val="00F46B53"/>
    <w:rsid w:val="00F47DD4"/>
    <w:rsid w:val="00F54999"/>
    <w:rsid w:val="00F55186"/>
    <w:rsid w:val="00F615BB"/>
    <w:rsid w:val="00F65535"/>
    <w:rsid w:val="00F66D5C"/>
    <w:rsid w:val="00F72375"/>
    <w:rsid w:val="00F72FEF"/>
    <w:rsid w:val="00F74BD2"/>
    <w:rsid w:val="00F81000"/>
    <w:rsid w:val="00F81CE2"/>
    <w:rsid w:val="00F8482D"/>
    <w:rsid w:val="00F95F18"/>
    <w:rsid w:val="00FA5C29"/>
    <w:rsid w:val="00FA6FE7"/>
    <w:rsid w:val="00FA7D9A"/>
    <w:rsid w:val="00FB10AD"/>
    <w:rsid w:val="00FC3ED0"/>
    <w:rsid w:val="00FC6DBC"/>
    <w:rsid w:val="00FC6F29"/>
    <w:rsid w:val="00FD2558"/>
    <w:rsid w:val="00FD7A17"/>
    <w:rsid w:val="00FE012F"/>
    <w:rsid w:val="00FE033C"/>
    <w:rsid w:val="00FE08EE"/>
    <w:rsid w:val="00FF4405"/>
    <w:rsid w:val="00FF4444"/>
    <w:rsid w:val="00FF4A0E"/>
    <w:rsid w:val="0143F01F"/>
    <w:rsid w:val="01542F14"/>
    <w:rsid w:val="016E080E"/>
    <w:rsid w:val="01C216C6"/>
    <w:rsid w:val="01DC9ACC"/>
    <w:rsid w:val="02A4D90F"/>
    <w:rsid w:val="02F0B2F6"/>
    <w:rsid w:val="02FDBAE9"/>
    <w:rsid w:val="02FF69AA"/>
    <w:rsid w:val="03DB0B1E"/>
    <w:rsid w:val="03DE4C0F"/>
    <w:rsid w:val="043F0865"/>
    <w:rsid w:val="044B67C1"/>
    <w:rsid w:val="04805DB9"/>
    <w:rsid w:val="04969059"/>
    <w:rsid w:val="05507202"/>
    <w:rsid w:val="06073154"/>
    <w:rsid w:val="069F000A"/>
    <w:rsid w:val="06A68AD2"/>
    <w:rsid w:val="07D2DACD"/>
    <w:rsid w:val="0889B002"/>
    <w:rsid w:val="09BF1A7D"/>
    <w:rsid w:val="0A04E64D"/>
    <w:rsid w:val="0A39611B"/>
    <w:rsid w:val="0A84495A"/>
    <w:rsid w:val="0A942E64"/>
    <w:rsid w:val="0B84E111"/>
    <w:rsid w:val="0B9B1C70"/>
    <w:rsid w:val="0B9B3916"/>
    <w:rsid w:val="0C3755E6"/>
    <w:rsid w:val="0C4B94EB"/>
    <w:rsid w:val="0CDD099E"/>
    <w:rsid w:val="0D052613"/>
    <w:rsid w:val="0D57C7B8"/>
    <w:rsid w:val="0DF42841"/>
    <w:rsid w:val="0E195734"/>
    <w:rsid w:val="0EC2836D"/>
    <w:rsid w:val="0F14CD8D"/>
    <w:rsid w:val="0F3AF31D"/>
    <w:rsid w:val="0F66EC67"/>
    <w:rsid w:val="0F790FCB"/>
    <w:rsid w:val="0FC117BD"/>
    <w:rsid w:val="103515BD"/>
    <w:rsid w:val="114CD0A4"/>
    <w:rsid w:val="116373E3"/>
    <w:rsid w:val="11AB12ED"/>
    <w:rsid w:val="11C1B374"/>
    <w:rsid w:val="11DC58C0"/>
    <w:rsid w:val="1272E434"/>
    <w:rsid w:val="127E5A16"/>
    <w:rsid w:val="12AF85D5"/>
    <w:rsid w:val="131F1929"/>
    <w:rsid w:val="13CFF72D"/>
    <w:rsid w:val="14847166"/>
    <w:rsid w:val="156BC78E"/>
    <w:rsid w:val="15E434E8"/>
    <w:rsid w:val="1648FF56"/>
    <w:rsid w:val="16B3C050"/>
    <w:rsid w:val="16CA40F8"/>
    <w:rsid w:val="16F067A9"/>
    <w:rsid w:val="170797EF"/>
    <w:rsid w:val="17336E60"/>
    <w:rsid w:val="1779CEAF"/>
    <w:rsid w:val="17C4E218"/>
    <w:rsid w:val="184E0D54"/>
    <w:rsid w:val="1860771B"/>
    <w:rsid w:val="1862F6AF"/>
    <w:rsid w:val="18AB6D0B"/>
    <w:rsid w:val="19151367"/>
    <w:rsid w:val="1921C2FE"/>
    <w:rsid w:val="19D3AD13"/>
    <w:rsid w:val="1A14BDCA"/>
    <w:rsid w:val="1A670C70"/>
    <w:rsid w:val="1ADC2B53"/>
    <w:rsid w:val="1B23C78B"/>
    <w:rsid w:val="1BA57715"/>
    <w:rsid w:val="1C05A8B4"/>
    <w:rsid w:val="1C8D1E6A"/>
    <w:rsid w:val="1CADB622"/>
    <w:rsid w:val="1CB80371"/>
    <w:rsid w:val="1D634E38"/>
    <w:rsid w:val="1DA17915"/>
    <w:rsid w:val="1DD911E4"/>
    <w:rsid w:val="1E172C2C"/>
    <w:rsid w:val="1E4BDBB4"/>
    <w:rsid w:val="1E4DDF85"/>
    <w:rsid w:val="1E6707E2"/>
    <w:rsid w:val="1E7DC7A1"/>
    <w:rsid w:val="1EBF07C4"/>
    <w:rsid w:val="1FDE2BF3"/>
    <w:rsid w:val="20025B54"/>
    <w:rsid w:val="203A4377"/>
    <w:rsid w:val="2054EE4E"/>
    <w:rsid w:val="208E9125"/>
    <w:rsid w:val="2111AD07"/>
    <w:rsid w:val="2133FD3E"/>
    <w:rsid w:val="2179FC54"/>
    <w:rsid w:val="2186ECA0"/>
    <w:rsid w:val="2186F30E"/>
    <w:rsid w:val="21ED7344"/>
    <w:rsid w:val="232150A8"/>
    <w:rsid w:val="236A34C8"/>
    <w:rsid w:val="23B7FEC3"/>
    <w:rsid w:val="240E6B30"/>
    <w:rsid w:val="24602BE3"/>
    <w:rsid w:val="249E431C"/>
    <w:rsid w:val="25922D04"/>
    <w:rsid w:val="25E50E5B"/>
    <w:rsid w:val="26D23905"/>
    <w:rsid w:val="28C4E020"/>
    <w:rsid w:val="29AD424E"/>
    <w:rsid w:val="29C0EE40"/>
    <w:rsid w:val="2A5AA5F2"/>
    <w:rsid w:val="2A5C64FB"/>
    <w:rsid w:val="2A78D12C"/>
    <w:rsid w:val="2B628F36"/>
    <w:rsid w:val="2BDC8D50"/>
    <w:rsid w:val="2C2876B2"/>
    <w:rsid w:val="2CA2D693"/>
    <w:rsid w:val="2D0C2557"/>
    <w:rsid w:val="2D64F9D2"/>
    <w:rsid w:val="2D8655BF"/>
    <w:rsid w:val="2DADC51F"/>
    <w:rsid w:val="2DD0D5FD"/>
    <w:rsid w:val="2E476D0F"/>
    <w:rsid w:val="2E805A8E"/>
    <w:rsid w:val="2E9DE798"/>
    <w:rsid w:val="2EBEA15E"/>
    <w:rsid w:val="308F348E"/>
    <w:rsid w:val="30A67EF9"/>
    <w:rsid w:val="30FD2CF0"/>
    <w:rsid w:val="31513D59"/>
    <w:rsid w:val="316E9103"/>
    <w:rsid w:val="31BEF192"/>
    <w:rsid w:val="3214D2BA"/>
    <w:rsid w:val="326B2AEE"/>
    <w:rsid w:val="32A53FFA"/>
    <w:rsid w:val="349404C8"/>
    <w:rsid w:val="34AE0373"/>
    <w:rsid w:val="3558D8F5"/>
    <w:rsid w:val="358EBC3B"/>
    <w:rsid w:val="3665C3DC"/>
    <w:rsid w:val="37C2BE5F"/>
    <w:rsid w:val="37F30253"/>
    <w:rsid w:val="3820341D"/>
    <w:rsid w:val="38E2768A"/>
    <w:rsid w:val="39023D0C"/>
    <w:rsid w:val="39483D96"/>
    <w:rsid w:val="394936C5"/>
    <w:rsid w:val="3A1A8336"/>
    <w:rsid w:val="3A60B676"/>
    <w:rsid w:val="3BC5DF8E"/>
    <w:rsid w:val="3C0826D5"/>
    <w:rsid w:val="3CA07E38"/>
    <w:rsid w:val="3D26285B"/>
    <w:rsid w:val="3E177D2F"/>
    <w:rsid w:val="3EA1A088"/>
    <w:rsid w:val="3EFA18B6"/>
    <w:rsid w:val="3F81F6D8"/>
    <w:rsid w:val="3FCA264A"/>
    <w:rsid w:val="40CA7A62"/>
    <w:rsid w:val="40CFF7FA"/>
    <w:rsid w:val="4129A819"/>
    <w:rsid w:val="414891F2"/>
    <w:rsid w:val="414B529A"/>
    <w:rsid w:val="4169D9AB"/>
    <w:rsid w:val="41F4EA3A"/>
    <w:rsid w:val="420E2E27"/>
    <w:rsid w:val="4258D92A"/>
    <w:rsid w:val="42731EA0"/>
    <w:rsid w:val="42B606EF"/>
    <w:rsid w:val="42F04CF2"/>
    <w:rsid w:val="430552AC"/>
    <w:rsid w:val="43A36EEF"/>
    <w:rsid w:val="4423BEF0"/>
    <w:rsid w:val="44652090"/>
    <w:rsid w:val="449F8FAB"/>
    <w:rsid w:val="44C463C4"/>
    <w:rsid w:val="45903C83"/>
    <w:rsid w:val="464CFF8A"/>
    <w:rsid w:val="488C4ACD"/>
    <w:rsid w:val="48BE1A11"/>
    <w:rsid w:val="495D59DF"/>
    <w:rsid w:val="498A6DED"/>
    <w:rsid w:val="49A21AFC"/>
    <w:rsid w:val="4ABEE13A"/>
    <w:rsid w:val="4AD46214"/>
    <w:rsid w:val="4AFCC32B"/>
    <w:rsid w:val="4B17ECAA"/>
    <w:rsid w:val="4BBE5330"/>
    <w:rsid w:val="4BFAAF4D"/>
    <w:rsid w:val="4BFD5E8B"/>
    <w:rsid w:val="4BFF7E07"/>
    <w:rsid w:val="4BFFB0D8"/>
    <w:rsid w:val="4D5F2478"/>
    <w:rsid w:val="4DB66888"/>
    <w:rsid w:val="4E52B49A"/>
    <w:rsid w:val="4E63D371"/>
    <w:rsid w:val="4EB85D3A"/>
    <w:rsid w:val="4F0C6D19"/>
    <w:rsid w:val="4FBDF011"/>
    <w:rsid w:val="50AE6680"/>
    <w:rsid w:val="50F2EFBA"/>
    <w:rsid w:val="5151949C"/>
    <w:rsid w:val="5162E327"/>
    <w:rsid w:val="5197BD15"/>
    <w:rsid w:val="51EFA27D"/>
    <w:rsid w:val="526C7EF9"/>
    <w:rsid w:val="5293B23E"/>
    <w:rsid w:val="52B40A0E"/>
    <w:rsid w:val="534F766E"/>
    <w:rsid w:val="544324B8"/>
    <w:rsid w:val="5466B5FF"/>
    <w:rsid w:val="568CD26A"/>
    <w:rsid w:val="577EE103"/>
    <w:rsid w:val="57E21EC0"/>
    <w:rsid w:val="58542678"/>
    <w:rsid w:val="5879F909"/>
    <w:rsid w:val="59581678"/>
    <w:rsid w:val="59616328"/>
    <w:rsid w:val="597418A1"/>
    <w:rsid w:val="59A375B2"/>
    <w:rsid w:val="5B5D8F42"/>
    <w:rsid w:val="5B6352A7"/>
    <w:rsid w:val="5BC9BA76"/>
    <w:rsid w:val="5C3E21F7"/>
    <w:rsid w:val="5CCD7540"/>
    <w:rsid w:val="5CF79F17"/>
    <w:rsid w:val="5D09780B"/>
    <w:rsid w:val="5D9BC295"/>
    <w:rsid w:val="5DFF0BC0"/>
    <w:rsid w:val="5F49B6BE"/>
    <w:rsid w:val="5F5E4B94"/>
    <w:rsid w:val="601FC960"/>
    <w:rsid w:val="6025BDAD"/>
    <w:rsid w:val="6066046F"/>
    <w:rsid w:val="60E3BC22"/>
    <w:rsid w:val="61C3AD8A"/>
    <w:rsid w:val="62502D81"/>
    <w:rsid w:val="625DDBBA"/>
    <w:rsid w:val="62DFB33A"/>
    <w:rsid w:val="63051114"/>
    <w:rsid w:val="630A6A02"/>
    <w:rsid w:val="63A70197"/>
    <w:rsid w:val="63A942E6"/>
    <w:rsid w:val="64281874"/>
    <w:rsid w:val="6428A13C"/>
    <w:rsid w:val="6457D5C4"/>
    <w:rsid w:val="645D4765"/>
    <w:rsid w:val="6484C74F"/>
    <w:rsid w:val="64E38E5B"/>
    <w:rsid w:val="652B7E8F"/>
    <w:rsid w:val="65D835AF"/>
    <w:rsid w:val="66070C23"/>
    <w:rsid w:val="66D111BA"/>
    <w:rsid w:val="671A324A"/>
    <w:rsid w:val="676041FE"/>
    <w:rsid w:val="682ADB45"/>
    <w:rsid w:val="686A7392"/>
    <w:rsid w:val="68ACC386"/>
    <w:rsid w:val="68CBA27C"/>
    <w:rsid w:val="69CEBF6F"/>
    <w:rsid w:val="69CFDD4C"/>
    <w:rsid w:val="6A008823"/>
    <w:rsid w:val="6B6D8BB4"/>
    <w:rsid w:val="6B708C04"/>
    <w:rsid w:val="6B8C0A5A"/>
    <w:rsid w:val="6C3B8B9C"/>
    <w:rsid w:val="6E261374"/>
    <w:rsid w:val="6E4A8160"/>
    <w:rsid w:val="6E67B68D"/>
    <w:rsid w:val="6E6DF144"/>
    <w:rsid w:val="6F651E22"/>
    <w:rsid w:val="70415477"/>
    <w:rsid w:val="704869A2"/>
    <w:rsid w:val="7077BC13"/>
    <w:rsid w:val="71B8952E"/>
    <w:rsid w:val="72921946"/>
    <w:rsid w:val="72C5807E"/>
    <w:rsid w:val="72FDD9BA"/>
    <w:rsid w:val="735D9735"/>
    <w:rsid w:val="7364AFDA"/>
    <w:rsid w:val="73ED1A79"/>
    <w:rsid w:val="74572DB2"/>
    <w:rsid w:val="746C7AC3"/>
    <w:rsid w:val="748A6580"/>
    <w:rsid w:val="759482CF"/>
    <w:rsid w:val="7755E858"/>
    <w:rsid w:val="77A118B1"/>
    <w:rsid w:val="77B0CD6D"/>
    <w:rsid w:val="781641CC"/>
    <w:rsid w:val="7903A100"/>
    <w:rsid w:val="798CC1E4"/>
    <w:rsid w:val="79C2464D"/>
    <w:rsid w:val="7A6A86CE"/>
    <w:rsid w:val="7ADD59BA"/>
    <w:rsid w:val="7AE86E2F"/>
    <w:rsid w:val="7B9C6532"/>
    <w:rsid w:val="7BA6D3F7"/>
    <w:rsid w:val="7BAB9D83"/>
    <w:rsid w:val="7D7EDCBF"/>
    <w:rsid w:val="7D86991C"/>
    <w:rsid w:val="7DF40D8E"/>
    <w:rsid w:val="7ECFE2E7"/>
    <w:rsid w:val="7EFC00B0"/>
    <w:rsid w:val="7F676B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D50E"/>
  <w15:chartTrackingRefBased/>
  <w15:docId w15:val="{5FC6618A-D080-4C0A-83DC-F30CE2C6A0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1854"/>
    <w:pPr>
      <w:keepNext/>
      <w:keepLines/>
      <w:numPr>
        <w:numId w:val="1"/>
      </w:numPr>
      <w:spacing w:before="24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A4797"/>
    <w:pPr>
      <w:keepNext/>
      <w:keepLines/>
      <w:numPr>
        <w:ilvl w:val="1"/>
        <w:numId w:val="1"/>
      </w:numPr>
      <w:spacing w:before="120" w:after="120"/>
      <w:outlineLvl w:val="1"/>
    </w:pPr>
    <w:rPr>
      <w:rFonts w:eastAsiaTheme="majorEastAsia" w:cstheme="majorBidi"/>
      <w:b/>
      <w:sz w:val="24"/>
      <w:szCs w:val="26"/>
    </w:rPr>
  </w:style>
  <w:style w:type="paragraph" w:styleId="Heading3">
    <w:name w:val="heading 3"/>
    <w:basedOn w:val="Normal"/>
    <w:next w:val="Normal"/>
    <w:link w:val="Heading3Char"/>
    <w:uiPriority w:val="9"/>
    <w:semiHidden/>
    <w:unhideWhenUsed/>
    <w:qFormat/>
    <w:rsid w:val="00E01854"/>
    <w:pPr>
      <w:keepNext/>
      <w:keepLines/>
      <w:numPr>
        <w:ilvl w:val="2"/>
        <w:numId w:val="1"/>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1854"/>
    <w:pPr>
      <w:keepNext/>
      <w:keepLines/>
      <w:numPr>
        <w:ilvl w:val="3"/>
        <w:numId w:val="1"/>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01854"/>
    <w:pPr>
      <w:keepNext/>
      <w:keepLines/>
      <w:numPr>
        <w:ilvl w:val="4"/>
        <w:numId w:val="1"/>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1854"/>
    <w:pPr>
      <w:keepNext/>
      <w:keepLines/>
      <w:numPr>
        <w:ilvl w:val="5"/>
        <w:numId w:val="1"/>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E01854"/>
    <w:pPr>
      <w:keepNext/>
      <w:keepLines/>
      <w:numPr>
        <w:ilvl w:val="6"/>
        <w:numId w:val="1"/>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E01854"/>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1854"/>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20632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7B63E5"/>
    <w:pPr>
      <w:tabs>
        <w:tab w:val="center" w:pos="4680"/>
        <w:tab w:val="right" w:pos="9360"/>
      </w:tabs>
      <w:spacing w:after="0" w:line="240" w:lineRule="auto"/>
    </w:pPr>
  </w:style>
  <w:style w:type="character" w:styleId="HeaderChar" w:customStyle="1">
    <w:name w:val="Header Char"/>
    <w:basedOn w:val="DefaultParagraphFont"/>
    <w:link w:val="Header"/>
    <w:uiPriority w:val="99"/>
    <w:rsid w:val="007B63E5"/>
  </w:style>
  <w:style w:type="paragraph" w:styleId="Footer">
    <w:name w:val="footer"/>
    <w:basedOn w:val="Normal"/>
    <w:link w:val="FooterChar"/>
    <w:uiPriority w:val="99"/>
    <w:unhideWhenUsed/>
    <w:rsid w:val="007B63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B63E5"/>
  </w:style>
  <w:style w:type="character" w:styleId="Heading1Char" w:customStyle="1">
    <w:name w:val="Heading 1 Char"/>
    <w:basedOn w:val="DefaultParagraphFont"/>
    <w:link w:val="Heading1"/>
    <w:uiPriority w:val="9"/>
    <w:rsid w:val="00E01854"/>
    <w:rPr>
      <w:rFonts w:eastAsiaTheme="majorEastAsia" w:cstheme="majorBidi"/>
      <w:b/>
      <w:sz w:val="32"/>
      <w:szCs w:val="32"/>
    </w:rPr>
  </w:style>
  <w:style w:type="character" w:styleId="Heading2Char" w:customStyle="1">
    <w:name w:val="Heading 2 Char"/>
    <w:basedOn w:val="DefaultParagraphFont"/>
    <w:link w:val="Heading2"/>
    <w:uiPriority w:val="9"/>
    <w:rsid w:val="007A4797"/>
    <w:rPr>
      <w:rFonts w:eastAsiaTheme="majorEastAsia" w:cstheme="majorBidi"/>
      <w:b/>
      <w:sz w:val="24"/>
      <w:szCs w:val="26"/>
    </w:rPr>
  </w:style>
  <w:style w:type="character" w:styleId="Heading3Char" w:customStyle="1">
    <w:name w:val="Heading 3 Char"/>
    <w:basedOn w:val="DefaultParagraphFont"/>
    <w:link w:val="Heading3"/>
    <w:uiPriority w:val="9"/>
    <w:semiHidden/>
    <w:rsid w:val="00E01854"/>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E01854"/>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E01854"/>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E01854"/>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E01854"/>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E01854"/>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01854"/>
    <w:rPr>
      <w:rFonts w:asciiTheme="majorHAnsi" w:hAnsiTheme="majorHAnsi" w:eastAsiaTheme="majorEastAsia" w:cstheme="majorBidi"/>
      <w:i/>
      <w:iCs/>
      <w:color w:val="272727" w:themeColor="text1" w:themeTint="D8"/>
      <w:sz w:val="21"/>
      <w:szCs w:val="21"/>
    </w:rPr>
  </w:style>
  <w:style w:type="paragraph" w:styleId="TOCHeading">
    <w:name w:val="TOC Heading"/>
    <w:basedOn w:val="Heading1"/>
    <w:next w:val="Normal"/>
    <w:uiPriority w:val="39"/>
    <w:unhideWhenUsed/>
    <w:qFormat/>
    <w:rsid w:val="00EC726F"/>
    <w:pPr>
      <w:numPr>
        <w:numId w:val="0"/>
      </w:numPr>
      <w:spacing w:after="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EC726F"/>
    <w:pPr>
      <w:spacing w:after="100"/>
    </w:pPr>
  </w:style>
  <w:style w:type="character" w:styleId="Hyperlink">
    <w:name w:val="Hyperlink"/>
    <w:basedOn w:val="DefaultParagraphFont"/>
    <w:uiPriority w:val="99"/>
    <w:unhideWhenUsed/>
    <w:rsid w:val="00EC726F"/>
    <w:rPr>
      <w:color w:val="0563C1" w:themeColor="hyperlink"/>
      <w:u w:val="single"/>
    </w:rPr>
  </w:style>
  <w:style w:type="paragraph" w:styleId="TOC2">
    <w:name w:val="toc 2"/>
    <w:basedOn w:val="Normal"/>
    <w:next w:val="Normal"/>
    <w:autoRedefine/>
    <w:uiPriority w:val="39"/>
    <w:unhideWhenUsed/>
    <w:rsid w:val="00B719FB"/>
    <w:pPr>
      <w:spacing w:after="100"/>
      <w:ind w:left="220"/>
    </w:pPr>
  </w:style>
  <w:style w:type="paragraph" w:styleId="ListParagraph">
    <w:name w:val="List Paragraph"/>
    <w:basedOn w:val="Normal"/>
    <w:uiPriority w:val="34"/>
    <w:qFormat/>
    <w:rsid w:val="00E158A5"/>
    <w:pPr>
      <w:ind w:left="720"/>
      <w:contextualSpacing/>
    </w:pPr>
  </w:style>
  <w:style w:type="paragraph" w:styleId="figure" w:customStyle="1">
    <w:name w:val="figure"/>
    <w:basedOn w:val="Normal"/>
    <w:link w:val="figureChar"/>
    <w:qFormat/>
    <w:rsid w:val="00750F7A"/>
    <w:pPr>
      <w:jc w:val="center"/>
    </w:pPr>
    <w:rPr>
      <w:b/>
    </w:rPr>
  </w:style>
  <w:style w:type="paragraph" w:styleId="FootnoteText">
    <w:name w:val="footnote text"/>
    <w:basedOn w:val="Normal"/>
    <w:link w:val="FootnoteTextChar"/>
    <w:uiPriority w:val="99"/>
    <w:semiHidden/>
    <w:unhideWhenUsed/>
    <w:rsid w:val="00D27D97"/>
    <w:pPr>
      <w:spacing w:after="0" w:line="240" w:lineRule="auto"/>
    </w:pPr>
    <w:rPr>
      <w:sz w:val="20"/>
      <w:szCs w:val="20"/>
    </w:rPr>
  </w:style>
  <w:style w:type="character" w:styleId="figureChar" w:customStyle="1">
    <w:name w:val="figure Char"/>
    <w:basedOn w:val="DefaultParagraphFont"/>
    <w:link w:val="figure"/>
    <w:rsid w:val="00750F7A"/>
    <w:rPr>
      <w:b/>
    </w:rPr>
  </w:style>
  <w:style w:type="character" w:styleId="FootnoteTextChar" w:customStyle="1">
    <w:name w:val="Footnote Text Char"/>
    <w:basedOn w:val="DefaultParagraphFont"/>
    <w:link w:val="FootnoteText"/>
    <w:uiPriority w:val="99"/>
    <w:semiHidden/>
    <w:rsid w:val="00D27D97"/>
    <w:rPr>
      <w:sz w:val="20"/>
      <w:szCs w:val="20"/>
    </w:rPr>
  </w:style>
  <w:style w:type="character" w:styleId="FootnoteReference">
    <w:name w:val="footnote reference"/>
    <w:basedOn w:val="DefaultParagraphFont"/>
    <w:uiPriority w:val="99"/>
    <w:semiHidden/>
    <w:unhideWhenUsed/>
    <w:rsid w:val="00D27D97"/>
    <w:rPr>
      <w:vertAlign w:val="superscript"/>
    </w:rPr>
  </w:style>
  <w:style w:type="paragraph" w:styleId="commandexample" w:customStyle="1">
    <w:name w:val="command example"/>
    <w:basedOn w:val="Normal"/>
    <w:link w:val="commandexampleChar"/>
    <w:qFormat/>
    <w:rsid w:val="00AA6AAD"/>
    <w:rPr>
      <w:rFonts w:asciiTheme="majorHAnsi" w:hAnsiTheme="majorHAnsi"/>
      <w:color w:val="0070C0"/>
    </w:rPr>
  </w:style>
  <w:style w:type="character" w:styleId="commandexampleChar" w:customStyle="1">
    <w:name w:val="command example Char"/>
    <w:basedOn w:val="DefaultParagraphFont"/>
    <w:link w:val="commandexample"/>
    <w:rsid w:val="00AA6AAD"/>
    <w:rPr>
      <w:rFonts w:asciiTheme="majorHAnsi" w:hAnsiTheme="majorHAnsi"/>
      <w:color w:val="0070C0"/>
    </w:rPr>
  </w:style>
  <w:style w:type="character" w:styleId="FollowedHyperlink">
    <w:name w:val="FollowedHyperlink"/>
    <w:basedOn w:val="DefaultParagraphFont"/>
    <w:uiPriority w:val="99"/>
    <w:semiHidden/>
    <w:unhideWhenUsed/>
    <w:rsid w:val="00972A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1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JP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yperlink" Target="https://massforge.state.ma.us/svn/repository-internal/mhdwdqsvn-publishing"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2.png" Id="rId24" /><Relationship Type="http://schemas.openxmlformats.org/officeDocument/2006/relationships/numbering" Target="numbering.xml" Id="rId5" /><Relationship Type="http://schemas.openxmlformats.org/officeDocument/2006/relationships/image" Target="media/image5.JPG" Id="rId15" /><Relationship Type="http://schemas.openxmlformats.org/officeDocument/2006/relationships/image" Target="media/image11.png"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g" Id="rId14" /><Relationship Type="http://schemas.openxmlformats.org/officeDocument/2006/relationships/hyperlink" Target="https://paramquery.com/" TargetMode="External" Id="rId22" /><Relationship Type="http://schemas.openxmlformats.org/officeDocument/2006/relationships/theme" Target="theme/theme1.xml" Id="rId27" /><Relationship Type="http://schemas.openxmlformats.org/officeDocument/2006/relationships/glossaryDocument" Target="/word/glossary/document.xml" Id="R81aeedf0402340c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63db0ae-6e1b-432b-a72b-6575e62918c1}"/>
      </w:docPartPr>
      <w:docPartBody>
        <w:p w14:paraId="698C7BF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D1198CE6780C4AB0DC98B27A0894E8" ma:contentTypeVersion="13" ma:contentTypeDescription="Create a new document." ma:contentTypeScope="" ma:versionID="aba5f80b1b5a293e600b5d77e3f8cf86">
  <xsd:schema xmlns:xsd="http://www.w3.org/2001/XMLSchema" xmlns:xs="http://www.w3.org/2001/XMLSchema" xmlns:p="http://schemas.microsoft.com/office/2006/metadata/properties" xmlns:ns2="84e97cf7-d201-4266-b669-9750d8c82d63" xmlns:ns3="3681058a-78c6-45c7-bc37-ed8082d13ab2" targetNamespace="http://schemas.microsoft.com/office/2006/metadata/properties" ma:root="true" ma:fieldsID="418ff3f25db30095ac9fcf6470c62f47" ns2:_="" ns3:_="">
    <xsd:import namespace="84e97cf7-d201-4266-b669-9750d8c82d63"/>
    <xsd:import namespace="3681058a-78c6-45c7-bc37-ed8082d13a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tadataTest" minOccurs="0"/>
                <xsd:element ref="ns2:DocumentDescription" minOccurs="0"/>
                <xsd:element ref="ns2:Archived"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97cf7-d201-4266-b669-9750d8c82d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tadataTest" ma:index="16" nillable="true" ma:displayName="Metadata Test" ma:default="0" ma:format="Dropdown" ma:indexed="true" ma:internalName="MetadataTest">
      <xsd:simpleType>
        <xsd:restriction base="dms:Boolean"/>
      </xsd:simpleType>
    </xsd:element>
    <xsd:element name="DocumentDescription" ma:index="17" nillable="true" ma:displayName="Document Description" ma:format="Dropdown" ma:internalName="DocumentDescription">
      <xsd:simpleType>
        <xsd:restriction base="dms:Note">
          <xsd:maxLength value="255"/>
        </xsd:restriction>
      </xsd:simpleType>
    </xsd:element>
    <xsd:element name="Archived" ma:index="18" nillable="true" ma:displayName="Archived" ma:default="0" ma:description="Select &quot;Yes&quot; if document is no longer valid" ma:format="Dropdown" ma:internalName="Archived">
      <xsd:simpleType>
        <xsd:restriction base="dms:Boolea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81058a-78c6-45c7-bc37-ed8082d13a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rchived xmlns="84e97cf7-d201-4266-b669-9750d8c82d63">false</Archived>
    <MetadataTest xmlns="84e97cf7-d201-4266-b669-9750d8c82d63">false</MetadataTest>
    <DocumentDescription xmlns="84e97cf7-d201-4266-b669-9750d8c82d6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AB0C4-E89E-4F5B-91C5-568FABB58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97cf7-d201-4266-b669-9750d8c82d63"/>
    <ds:schemaRef ds:uri="3681058a-78c6-45c7-bc37-ed8082d13a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318AF5-EE5A-4586-A8B5-93A13997FE8F}">
  <ds:schemaRefs>
    <ds:schemaRef ds:uri="http://schemas.microsoft.com/sharepoint/v3/contenttype/forms"/>
  </ds:schemaRefs>
</ds:datastoreItem>
</file>

<file path=customXml/itemProps3.xml><?xml version="1.0" encoding="utf-8"?>
<ds:datastoreItem xmlns:ds="http://schemas.openxmlformats.org/officeDocument/2006/customXml" ds:itemID="{E2FDCA54-574C-429A-ADA6-B1DDBAD22BBE}">
  <ds:schemaRefs>
    <ds:schemaRef ds:uri="http://schemas.microsoft.com/office/2006/metadata/properties"/>
    <ds:schemaRef ds:uri="http://schemas.microsoft.com/office/infopath/2007/PartnerControls"/>
    <ds:schemaRef ds:uri="84e97cf7-d201-4266-b669-9750d8c82d63"/>
  </ds:schemaRefs>
</ds:datastoreItem>
</file>

<file path=customXml/itemProps4.xml><?xml version="1.0" encoding="utf-8"?>
<ds:datastoreItem xmlns:ds="http://schemas.openxmlformats.org/officeDocument/2006/customXml" ds:itemID="{81EC160E-0013-460D-9D5E-C8FEE0FDD74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Steward Healthcare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Weinstein</dc:creator>
  <cp:keywords/>
  <dc:description/>
  <cp:lastModifiedBy>Luong, Calvin (EHS)</cp:lastModifiedBy>
  <cp:revision>59</cp:revision>
  <dcterms:created xsi:type="dcterms:W3CDTF">2021-10-25T19:02:00Z</dcterms:created>
  <dcterms:modified xsi:type="dcterms:W3CDTF">2021-10-26T14:11:49Z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0x01010098D1198CE6780C4AB0DC98B27A0894E8</vt:lpwstr>
  </property>
</Properties>
</file>