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drawing>
          <wp:inline distT="0" distB="0" distL="0" distR="0">
            <wp:extent cx="1238250" cy="1028700"/>
            <wp:effectExtent t="0" r="0" b="0" l="0"/>
            <wp:docPr id="1" name="Logo UNAB" descr="Logo institucional" title="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00"/>
        <w:jc w:val="center"/>
      </w:pPr>
      <w:r>
        <w:rPr>
          <w:b/>
          <w:bCs/>
          <w:color w:val="5A5A5A"/>
          <w:sz w:val="18"/>
          <w:szCs w:val="18"/>
        </w:rPr>
        <w:t xml:space="preserve">MAGÍSTER EN CIENCIA DE DATOS E INTELIGENCIA ARTIFICIAL</w:t>
      </w:r>
    </w:p>
    <w:p>
      <w:pPr>
        <w:spacing w:after="700" w:before="60"/>
        <w:jc w:val="center"/>
      </w:pPr>
      <w:r>
        <w:rPr>
          <w:i/>
          <w:iCs/>
          <w:color w:val="8C8C8C"/>
          <w:sz w:val="18"/>
          <w:szCs w:val="18"/>
        </w:rPr>
        <w:t xml:space="preserve">MCDI501: Estadística Computacional para la Toma de Decisiones</w:t>
      </w:r>
    </w:p>
    <w:p>
      <w:pPr>
        <w:spacing w:after="160" w:before="0"/>
        <w:jc w:val="center"/>
      </w:pPr>
      <w:r>
        <w:rPr>
          <w:b/>
          <w:bCs/>
          <w:color w:val="000000"/>
          <w:sz w:val="32"/>
          <w:szCs w:val="32"/>
        </w:rPr>
        <w:t xml:space="preserve">Evaluación Sumativa 2</w:t>
      </w:r>
    </w:p>
    <w:p>
      <w:pPr>
        <w:spacing w:after="700" w:before="0"/>
        <w:jc w:val="center"/>
      </w:pPr>
      <w:r>
        <w:rPr>
          <w:color w:val="000000"/>
          <w:sz w:val="26"/>
          <w:szCs w:val="26"/>
        </w:rPr>
        <w:t xml:space="preserve">Validación, Simulación y Métodos de Remuestreo</w:t>
      </w:r>
    </w:p>
    <w:p>
      <w:pPr>
        <w:spacing w:after="900" w:before="0"/>
        <w:jc w:val="center"/>
      </w:pPr>
      <w:r>
        <w:rPr>
          <w:i/>
          <w:iCs/>
          <w:color w:val="5A5A5A"/>
          <w:sz w:val="20"/>
          <w:szCs w:val="20"/>
        </w:rPr>
        <w:t xml:space="preserve">Informe técnico grupal · 20 %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472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del proyecto: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«título del proyecto»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Integrantes: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«nombres completos (3-4 integrantes)»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«dataset seleccionado»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«nombre del docente»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«dd/mm/aaaa»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Repositorio GitHub: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«enlace al repositorio»</w:t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9072"/>
            <w:gridSpan w:val="2"/>
            <w:tcBorders>
              <w:top w:val="single" w:color="000000" w:sz="4"/>
              <w:left w:val="single" w:color="000000" w:sz="4"/>
              <w:bottom w:val="none" w:color="FFFFFF" w:sz="0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de la evaluación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del proyecto: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3: Desarrollo del proyecto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Modalidad: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Ponderación: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20 % de la nota final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Entregables: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Informe PDF (máx. 7 págs.) · Notebook .ipynb · Repositorio GitHub (carpetas S1, S2 y archivo de resultados validados)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de aprendizaje: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RA2: implementar métodos computacionales de simulación y remuestreo para apoyar la toma de decisiones en escenarios complejos.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Indicadores: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ID2.1, ID2.2, ID2.3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single" w:color="000000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Prerrequisito: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Sumativa 1 completada (usarán sus resultados).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5A5A5A" w:sz="4"/>
              <w:left w:val="single" w:color="5A5A5A" w:sz="4"/>
              <w:bottom w:val="none" w:color="FFFFFF" w:sz="0"/>
              <w:right w:val="single" w:color="5A5A5A" w:sz="4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Conexión con evaluaciones anteriores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single" w:color="5A5A5A" w:sz="4"/>
              <w:bottom w:val="single" w:color="5A5A5A" w:sz="4"/>
              <w:right w:val="single" w:color="5A5A5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 evaluación </w:t>
            </w:r>
            <w:r>
              <w:rPr>
                <w:b/>
                <w:bCs/>
                <w:sz w:val="20"/>
                <w:szCs w:val="20"/>
              </w:rPr>
              <w:t xml:space="preserve">no es independiente</w:t>
            </w:r>
            <w:r>
              <w:rPr>
                <w:sz w:val="20"/>
                <w:szCs w:val="20"/>
              </w:rPr>
              <w:t xml:space="preserve">: todo el trabajo debe construirse explícitamente sobre los resultados de la Sumativa 1 (parámetros estimados, intervalos de confianza, pruebas de hipótesis y correlaciones). </w:t>
            </w:r>
            <w:r>
              <w:rPr>
                <w:b/>
                <w:bCs/>
                <w:sz w:val="20"/>
                <w:szCs w:val="20"/>
              </w:rPr>
              <w:t xml:space="preserve">Si no se utilizan resultados propios de S1, la evaluación no podrá alcanzar la calificación máxima.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Validación de resultados de S1 mediante bootstrap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(18 pts) Para al menos 3 parámetros estimados en S1: bootstrap no paramétrico (≥10.000 remuestras), IC por método percentil y BCa, comparación sistemática con el IC clásico y visualización de la distribución bootstrap. Analicen discrepancias y la confiabilidad de cada método según sus supuestos.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Validación de pruebas de hipótesis mediante permutación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pts) Seleccionen al menos una prueba de S1; implementen un test de permutación (≥10.000 permutaciones); comparen el valor p de permutación con el paramétrico original y discutan la concordancia entre ambos enfoques.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Evaluación de estabilidad de correlaciones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(6 pts) Seleccionen 3 a 5 correlaciones relevantes de S1 y evalúen su estabilidad mediante IC bootstrap al 95 %, identificando correlaciones robustas e inestables.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Simulación Monte Carlo basada en parámetros de S1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(24 pts) Diseñen una simulación relevante para el problema, usando exclusivamente parámetros estimados en S1; implementen con ≥10.000 iteraciones, evalúen convergencia, calculen estadísticos relevantes e interpreten los escenarios simulados en relación con el fenómeno real.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Análisis de robustez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pts) Evalúen la sensibilidad de los resultados de S1 frente a outliers y supuestos estadísticos (jackknife, bootstrap o simulaciones con distribuciones alternativas); distingan conclusiones confiables de aquellas que requieren cautela.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Preparación para la Sumativa 3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(9 pts) Documenten un reporte de resultados validados: parámetros robustos, correlaciones estables, observaciones influyentes identificadas y recomendaciones metodológicas para S3.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Bibliografía (APA 7)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Referencias en formato APA 7.a edición, citadas explícitamente en el texto.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5A5A5A"/>
        <w:sz w:val="16"/>
        <w:szCs w:val="16"/>
      </w:rPr>
      <w:t xml:space="preserve">Magíster en Ciencia de Datos e Inteligencia Artificial</w:t>
    </w:r>
    <w:r>
      <w:t xml:space="preserve">	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a9d4b85755b26c34cf374a1252d3d51c5da29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2026-06-24T15:12:07.613Z</dcterms:created>
  <dcterms:modified xsi:type="dcterms:W3CDTF">2026-06-24T15:12:07.613Z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