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44759" w14:textId="4F830393" w:rsidR="00BF1483" w:rsidRDefault="00FC0DCE">
      <w:pPr>
        <w:pStyle w:val="Heading2"/>
        <w:jc w:val="center"/>
      </w:pPr>
      <w:r>
        <w:t>Movie Genre Popularity Prediction</w:t>
      </w:r>
    </w:p>
    <w:p w14:paraId="1B61F6FA" w14:textId="70B1E92E" w:rsidR="00BF1483" w:rsidRDefault="00FC0DCE">
      <w:pPr>
        <w:jc w:val="center"/>
        <w:rPr>
          <w:i/>
        </w:rPr>
      </w:pPr>
      <w:r>
        <w:rPr>
          <w:i/>
        </w:rPr>
        <w:t xml:space="preserve">Joseph Keller, Joseph McDonald, Kevin Scott, Roger </w:t>
      </w:r>
      <w:proofErr w:type="spellStart"/>
      <w:r>
        <w:rPr>
          <w:i/>
        </w:rPr>
        <w:t>Sarvate</w:t>
      </w:r>
      <w:proofErr w:type="spellEnd"/>
    </w:p>
    <w:p w14:paraId="4E9F148B" w14:textId="735682E6" w:rsidR="00BF1483" w:rsidRDefault="00081930">
      <w:pPr>
        <w:jc w:val="center"/>
        <w:rPr>
          <w:rStyle w:val="Hyperlink"/>
          <w:i/>
        </w:rPr>
      </w:pPr>
      <w:hyperlink r:id="rId7" w:history="1">
        <w:r w:rsidR="00EF7ABA" w:rsidRPr="00EF2BE9">
          <w:rPr>
            <w:rStyle w:val="Hyperlink"/>
            <w:i/>
          </w:rPr>
          <w:t>{Joe.Keller,Joe.McDonald,Kevin.Scott, Roger.Sarvate}@dsu.edu</w:t>
        </w:r>
      </w:hyperlink>
    </w:p>
    <w:p w14:paraId="0B439EC5" w14:textId="77777777" w:rsidR="00CC4464" w:rsidRDefault="00CC4464">
      <w:pPr>
        <w:jc w:val="center"/>
      </w:pPr>
    </w:p>
    <w:p w14:paraId="47E3F81B" w14:textId="77777777" w:rsidR="00BF1483" w:rsidRDefault="00BF1483">
      <w:pPr>
        <w:sectPr w:rsidR="00BF1483">
          <w:headerReference w:type="default" r:id="rId8"/>
          <w:pgSz w:w="12240" w:h="15840"/>
          <w:pgMar w:top="863" w:right="863" w:bottom="863" w:left="863" w:header="0" w:footer="720" w:gutter="0"/>
          <w:pgNumType w:start="1"/>
          <w:cols w:space="720"/>
        </w:sectPr>
      </w:pPr>
    </w:p>
    <w:p w14:paraId="0FB1F4F6" w14:textId="207D74EB" w:rsidR="00BF1483" w:rsidRDefault="00FC0DCE">
      <w:pPr>
        <w:jc w:val="center"/>
        <w:rPr>
          <w:sz w:val="20"/>
          <w:szCs w:val="20"/>
        </w:rPr>
      </w:pPr>
      <w:r>
        <w:rPr>
          <w:noProof/>
          <w:sz w:val="20"/>
          <w:szCs w:val="20"/>
          <w:lang w:val="en-US"/>
        </w:rPr>
        <w:drawing>
          <wp:inline distT="0" distB="0" distL="0" distR="0" wp14:anchorId="07FB300B" wp14:editId="5B31799E">
            <wp:extent cx="1866900" cy="27215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881717" cy="2743193"/>
                    </a:xfrm>
                    <a:prstGeom prst="rect">
                      <a:avLst/>
                    </a:prstGeom>
                  </pic:spPr>
                </pic:pic>
              </a:graphicData>
            </a:graphic>
          </wp:inline>
        </w:drawing>
      </w:r>
    </w:p>
    <w:p w14:paraId="560334E1" w14:textId="543B3B34" w:rsidR="002410A3" w:rsidRDefault="002410A3" w:rsidP="002410A3">
      <w:pPr>
        <w:pStyle w:val="Caption"/>
        <w:jc w:val="both"/>
        <w:rPr>
          <w:sz w:val="20"/>
          <w:szCs w:val="20"/>
        </w:rPr>
      </w:pPr>
      <w:r w:rsidRPr="002176A3">
        <w:t xml:space="preserve">Figure </w:t>
      </w:r>
      <w:r>
        <w:t>1</w:t>
      </w:r>
      <w:r w:rsidRPr="002176A3">
        <w:t xml:space="preserve"> </w:t>
      </w:r>
      <w:r>
        <w:t>–</w:t>
      </w:r>
      <w:r w:rsidRPr="002176A3">
        <w:t xml:space="preserve"> </w:t>
      </w:r>
      <w:r>
        <w:t>Which movie genres are trending in popularity at a given time?</w:t>
      </w:r>
    </w:p>
    <w:p w14:paraId="15CA46E5" w14:textId="77777777" w:rsidR="00BF1483" w:rsidRDefault="00BF1483">
      <w:pPr>
        <w:jc w:val="both"/>
        <w:rPr>
          <w:sz w:val="20"/>
          <w:szCs w:val="20"/>
        </w:rPr>
      </w:pPr>
    </w:p>
    <w:p w14:paraId="0C0E8853" w14:textId="77777777" w:rsidR="00BF1483" w:rsidRDefault="00A850DB">
      <w:pPr>
        <w:jc w:val="both"/>
        <w:rPr>
          <w:b/>
          <w:sz w:val="20"/>
          <w:szCs w:val="20"/>
        </w:rPr>
      </w:pPr>
      <w:r>
        <w:rPr>
          <w:b/>
          <w:sz w:val="20"/>
          <w:szCs w:val="20"/>
        </w:rPr>
        <w:t>1. Task</w:t>
      </w:r>
    </w:p>
    <w:p w14:paraId="0ED2B9D9" w14:textId="1A4A6DB1" w:rsidR="00342F9B" w:rsidRDefault="00FC0DCE">
      <w:pPr>
        <w:jc w:val="both"/>
        <w:rPr>
          <w:sz w:val="20"/>
          <w:szCs w:val="20"/>
        </w:rPr>
      </w:pPr>
      <w:r w:rsidRPr="00FC0DCE">
        <w:rPr>
          <w:sz w:val="20"/>
          <w:szCs w:val="20"/>
        </w:rPr>
        <w:t>Our project attempts to answer the question: In a given month and year,</w:t>
      </w:r>
      <w:r w:rsidR="0068704B">
        <w:rPr>
          <w:sz w:val="20"/>
          <w:szCs w:val="20"/>
        </w:rPr>
        <w:t xml:space="preserve"> </w:t>
      </w:r>
      <w:r w:rsidRPr="00FC0DCE">
        <w:rPr>
          <w:sz w:val="20"/>
          <w:szCs w:val="20"/>
        </w:rPr>
        <w:t>which movie genre (comedy, action, drama, etc.) will be the most popular or most successful in terms of box office returns? We focus</w:t>
      </w:r>
      <w:r w:rsidR="00F93637">
        <w:rPr>
          <w:sz w:val="20"/>
          <w:szCs w:val="20"/>
        </w:rPr>
        <w:t>ed</w:t>
      </w:r>
      <w:r w:rsidRPr="00FC0DCE">
        <w:rPr>
          <w:sz w:val="20"/>
          <w:szCs w:val="20"/>
        </w:rPr>
        <w:t xml:space="preserve"> on domestic (U.S.) films and aim</w:t>
      </w:r>
      <w:r w:rsidR="00F93637">
        <w:rPr>
          <w:sz w:val="20"/>
          <w:szCs w:val="20"/>
        </w:rPr>
        <w:t>ed</w:t>
      </w:r>
      <w:r w:rsidRPr="00FC0DCE">
        <w:rPr>
          <w:sz w:val="20"/>
          <w:szCs w:val="20"/>
        </w:rPr>
        <w:t xml:space="preserve"> to build a classification model based on past movies' genre and earnings information in conjunction with a number of indicators that are representative of public "mood" (e.g. economic and/or political indices and variables) to see if we c</w:t>
      </w:r>
      <w:r w:rsidR="00F93637">
        <w:rPr>
          <w:sz w:val="20"/>
          <w:szCs w:val="20"/>
        </w:rPr>
        <w:t>ould</w:t>
      </w:r>
      <w:r w:rsidRPr="00FC0DCE">
        <w:rPr>
          <w:sz w:val="20"/>
          <w:szCs w:val="20"/>
        </w:rPr>
        <w:t xml:space="preserve"> pinpoint which movie genre is most likely to </w:t>
      </w:r>
      <w:r w:rsidR="00F93637">
        <w:rPr>
          <w:sz w:val="20"/>
          <w:szCs w:val="20"/>
        </w:rPr>
        <w:t>be the most popular</w:t>
      </w:r>
      <w:r w:rsidRPr="00FC0DCE">
        <w:rPr>
          <w:sz w:val="20"/>
          <w:szCs w:val="20"/>
        </w:rPr>
        <w:t xml:space="preserve"> at a given time. The most challenging and interesting aspect of this project </w:t>
      </w:r>
      <w:r w:rsidR="00F93637">
        <w:rPr>
          <w:sz w:val="20"/>
          <w:szCs w:val="20"/>
        </w:rPr>
        <w:t>wa</w:t>
      </w:r>
      <w:r w:rsidRPr="00FC0DCE">
        <w:rPr>
          <w:sz w:val="20"/>
          <w:szCs w:val="20"/>
        </w:rPr>
        <w:t>s attributing changes in various genres' popularity among consumers to numerous potential factors, including seasonality, the state of the economy, current events, and more, an</w:t>
      </w:r>
      <w:r w:rsidR="0068704B">
        <w:rPr>
          <w:sz w:val="20"/>
          <w:szCs w:val="20"/>
        </w:rPr>
        <w:t>d</w:t>
      </w:r>
      <w:r w:rsidR="00F93637">
        <w:rPr>
          <w:sz w:val="20"/>
          <w:szCs w:val="20"/>
        </w:rPr>
        <w:t xml:space="preserve"> attempting to </w:t>
      </w:r>
      <w:r w:rsidRPr="00FC0DCE">
        <w:rPr>
          <w:sz w:val="20"/>
          <w:szCs w:val="20"/>
        </w:rPr>
        <w:t>creat</w:t>
      </w:r>
      <w:r w:rsidR="00F93637">
        <w:rPr>
          <w:sz w:val="20"/>
          <w:szCs w:val="20"/>
        </w:rPr>
        <w:t>e</w:t>
      </w:r>
      <w:r w:rsidRPr="00FC0DCE">
        <w:rPr>
          <w:sz w:val="20"/>
          <w:szCs w:val="20"/>
        </w:rPr>
        <w:t xml:space="preserve"> </w:t>
      </w:r>
      <w:r w:rsidR="00894C3C">
        <w:rPr>
          <w:sz w:val="20"/>
          <w:szCs w:val="20"/>
        </w:rPr>
        <w:t xml:space="preserve">an </w:t>
      </w:r>
      <w:r w:rsidRPr="00FC0DCE">
        <w:rPr>
          <w:sz w:val="20"/>
          <w:szCs w:val="20"/>
        </w:rPr>
        <w:t>appropriate model to quantitatively represent those links in a stable, predictable manner.</w:t>
      </w:r>
    </w:p>
    <w:p w14:paraId="59E75E89" w14:textId="18AF0EAD" w:rsidR="00BF1483" w:rsidRDefault="00FC0DCE">
      <w:pPr>
        <w:jc w:val="both"/>
        <w:rPr>
          <w:sz w:val="20"/>
          <w:szCs w:val="20"/>
        </w:rPr>
      </w:pPr>
      <w:r w:rsidRPr="00FC0DCE">
        <w:rPr>
          <w:sz w:val="20"/>
          <w:szCs w:val="20"/>
        </w:rPr>
        <w:t xml:space="preserve">  </w:t>
      </w:r>
    </w:p>
    <w:p w14:paraId="1C229B8B" w14:textId="77777777" w:rsidR="00BF1483" w:rsidRDefault="00497350">
      <w:pPr>
        <w:jc w:val="both"/>
        <w:rPr>
          <w:b/>
          <w:sz w:val="20"/>
          <w:szCs w:val="20"/>
        </w:rPr>
      </w:pPr>
      <w:r>
        <w:rPr>
          <w:b/>
          <w:sz w:val="20"/>
          <w:szCs w:val="20"/>
        </w:rPr>
        <w:t>2</w:t>
      </w:r>
      <w:r w:rsidR="00A850DB">
        <w:rPr>
          <w:b/>
          <w:sz w:val="20"/>
          <w:szCs w:val="20"/>
        </w:rPr>
        <w:t>. Approach</w:t>
      </w:r>
    </w:p>
    <w:p w14:paraId="76B5DAF1" w14:textId="3907ACE7" w:rsidR="00BF1483" w:rsidRDefault="00A16E4E">
      <w:pPr>
        <w:jc w:val="both"/>
        <w:rPr>
          <w:sz w:val="20"/>
          <w:szCs w:val="20"/>
        </w:rPr>
      </w:pPr>
      <w:r>
        <w:rPr>
          <w:sz w:val="20"/>
          <w:szCs w:val="20"/>
        </w:rPr>
        <w:t>Our approach to this project consist</w:t>
      </w:r>
      <w:r w:rsidR="000962BC">
        <w:rPr>
          <w:sz w:val="20"/>
          <w:szCs w:val="20"/>
        </w:rPr>
        <w:t xml:space="preserve">ed </w:t>
      </w:r>
      <w:r>
        <w:rPr>
          <w:sz w:val="20"/>
          <w:szCs w:val="20"/>
        </w:rPr>
        <w:t xml:space="preserve">of </w:t>
      </w:r>
      <w:r w:rsidR="000962BC">
        <w:rPr>
          <w:sz w:val="20"/>
          <w:szCs w:val="20"/>
        </w:rPr>
        <w:t>four</w:t>
      </w:r>
      <w:r>
        <w:rPr>
          <w:sz w:val="20"/>
          <w:szCs w:val="20"/>
        </w:rPr>
        <w:t xml:space="preserve"> primary steps:</w:t>
      </w:r>
    </w:p>
    <w:p w14:paraId="771D83B4" w14:textId="64885E10" w:rsidR="00A16E4E" w:rsidRDefault="00A16E4E" w:rsidP="00A16E4E">
      <w:pPr>
        <w:pStyle w:val="ListParagraph"/>
        <w:numPr>
          <w:ilvl w:val="0"/>
          <w:numId w:val="3"/>
        </w:numPr>
        <w:jc w:val="both"/>
        <w:rPr>
          <w:sz w:val="20"/>
          <w:szCs w:val="20"/>
        </w:rPr>
      </w:pPr>
      <w:r>
        <w:rPr>
          <w:sz w:val="20"/>
          <w:szCs w:val="20"/>
        </w:rPr>
        <w:t>Data Preprocessing</w:t>
      </w:r>
    </w:p>
    <w:p w14:paraId="5E8D7589" w14:textId="57B35BF0" w:rsidR="00A16E4E" w:rsidRDefault="00A16E4E" w:rsidP="00A16E4E">
      <w:pPr>
        <w:pStyle w:val="ListParagraph"/>
        <w:numPr>
          <w:ilvl w:val="0"/>
          <w:numId w:val="3"/>
        </w:numPr>
        <w:jc w:val="both"/>
        <w:rPr>
          <w:sz w:val="20"/>
          <w:szCs w:val="20"/>
        </w:rPr>
      </w:pPr>
      <w:r>
        <w:rPr>
          <w:sz w:val="20"/>
          <w:szCs w:val="20"/>
        </w:rPr>
        <w:t>Data Exploratory Analysis</w:t>
      </w:r>
      <w:r w:rsidR="00401FB5">
        <w:rPr>
          <w:sz w:val="20"/>
          <w:szCs w:val="20"/>
        </w:rPr>
        <w:t xml:space="preserve"> and Modifications</w:t>
      </w:r>
    </w:p>
    <w:p w14:paraId="01EDD0E0" w14:textId="66B58C47" w:rsidR="00A16E4E" w:rsidRDefault="00A16E4E" w:rsidP="00A16E4E">
      <w:pPr>
        <w:pStyle w:val="ListParagraph"/>
        <w:numPr>
          <w:ilvl w:val="0"/>
          <w:numId w:val="3"/>
        </w:numPr>
        <w:jc w:val="both"/>
        <w:rPr>
          <w:sz w:val="20"/>
          <w:szCs w:val="20"/>
        </w:rPr>
      </w:pPr>
      <w:r>
        <w:rPr>
          <w:sz w:val="20"/>
          <w:szCs w:val="20"/>
        </w:rPr>
        <w:t>Prepar</w:t>
      </w:r>
      <w:r w:rsidR="000962BC">
        <w:rPr>
          <w:sz w:val="20"/>
          <w:szCs w:val="20"/>
        </w:rPr>
        <w:t>ing and Adding Predictor Variables</w:t>
      </w:r>
    </w:p>
    <w:p w14:paraId="399D3946" w14:textId="1FDB5338" w:rsidR="00BF1483" w:rsidRPr="000962BC" w:rsidRDefault="000962BC" w:rsidP="000962BC">
      <w:pPr>
        <w:pStyle w:val="ListParagraph"/>
        <w:numPr>
          <w:ilvl w:val="0"/>
          <w:numId w:val="3"/>
        </w:numPr>
        <w:jc w:val="both"/>
        <w:rPr>
          <w:sz w:val="20"/>
          <w:szCs w:val="20"/>
        </w:rPr>
      </w:pPr>
      <w:r>
        <w:rPr>
          <w:sz w:val="20"/>
          <w:szCs w:val="20"/>
        </w:rPr>
        <w:t>Model Testing and Selection</w:t>
      </w:r>
    </w:p>
    <w:p w14:paraId="7C6E2D01" w14:textId="77777777" w:rsidR="00F93637" w:rsidRDefault="00F93637">
      <w:pPr>
        <w:jc w:val="both"/>
        <w:rPr>
          <w:sz w:val="20"/>
          <w:szCs w:val="20"/>
          <w:u w:val="single"/>
        </w:rPr>
      </w:pPr>
    </w:p>
    <w:p w14:paraId="3E659428" w14:textId="02B8890B" w:rsidR="00A867A3" w:rsidRPr="00A867A3" w:rsidRDefault="00A867A3">
      <w:pPr>
        <w:jc w:val="both"/>
        <w:rPr>
          <w:sz w:val="20"/>
          <w:szCs w:val="20"/>
        </w:rPr>
      </w:pPr>
      <w:r>
        <w:rPr>
          <w:sz w:val="20"/>
          <w:szCs w:val="20"/>
          <w:u w:val="single"/>
        </w:rPr>
        <w:t>Data Preprocessing:</w:t>
      </w:r>
    </w:p>
    <w:p w14:paraId="2672E9E4" w14:textId="77777777" w:rsidR="00A867A3" w:rsidRDefault="00A867A3">
      <w:pPr>
        <w:jc w:val="both"/>
        <w:rPr>
          <w:sz w:val="20"/>
          <w:szCs w:val="20"/>
        </w:rPr>
      </w:pPr>
    </w:p>
    <w:p w14:paraId="11FDD48E" w14:textId="27FCE176" w:rsidR="007E1ED5" w:rsidRDefault="00A16E4E">
      <w:pPr>
        <w:jc w:val="both"/>
        <w:rPr>
          <w:sz w:val="20"/>
          <w:szCs w:val="20"/>
        </w:rPr>
      </w:pPr>
      <w:r>
        <w:rPr>
          <w:sz w:val="20"/>
          <w:szCs w:val="20"/>
        </w:rPr>
        <w:t>During the preprocessing phase, we</w:t>
      </w:r>
      <w:r w:rsidR="000962BC">
        <w:rPr>
          <w:sz w:val="20"/>
          <w:szCs w:val="20"/>
        </w:rPr>
        <w:t xml:space="preserve"> transformed</w:t>
      </w:r>
      <w:r>
        <w:rPr>
          <w:sz w:val="20"/>
          <w:szCs w:val="20"/>
        </w:rPr>
        <w:t xml:space="preserve"> our </w:t>
      </w:r>
      <w:r w:rsidR="000962BC">
        <w:rPr>
          <w:sz w:val="20"/>
          <w:szCs w:val="20"/>
        </w:rPr>
        <w:t xml:space="preserve">raw Kaggle movies </w:t>
      </w:r>
      <w:r>
        <w:rPr>
          <w:sz w:val="20"/>
          <w:szCs w:val="20"/>
        </w:rPr>
        <w:t>dataset into the appropriate format so that it c</w:t>
      </w:r>
      <w:r w:rsidR="000962BC">
        <w:rPr>
          <w:sz w:val="20"/>
          <w:szCs w:val="20"/>
        </w:rPr>
        <w:t>ould</w:t>
      </w:r>
      <w:r>
        <w:rPr>
          <w:sz w:val="20"/>
          <w:szCs w:val="20"/>
        </w:rPr>
        <w:t xml:space="preserve"> be </w:t>
      </w:r>
      <w:r w:rsidR="0010541D">
        <w:rPr>
          <w:sz w:val="20"/>
          <w:szCs w:val="20"/>
        </w:rPr>
        <w:t>fed into the model for training</w:t>
      </w:r>
      <w:r w:rsidR="000962BC">
        <w:rPr>
          <w:sz w:val="20"/>
          <w:szCs w:val="20"/>
        </w:rPr>
        <w:t xml:space="preserve"> to make predictions about</w:t>
      </w:r>
      <w:r w:rsidR="007E1ED5">
        <w:rPr>
          <w:sz w:val="20"/>
          <w:szCs w:val="20"/>
        </w:rPr>
        <w:t xml:space="preserve"> the most popular genre in a month</w:t>
      </w:r>
      <w:r w:rsidR="00A867A3">
        <w:rPr>
          <w:sz w:val="20"/>
          <w:szCs w:val="20"/>
        </w:rPr>
        <w:t xml:space="preserve"> (based on all movies released in theatres that month)</w:t>
      </w:r>
      <w:r>
        <w:rPr>
          <w:sz w:val="20"/>
          <w:szCs w:val="20"/>
        </w:rPr>
        <w:t xml:space="preserve">. </w:t>
      </w:r>
      <w:r w:rsidR="00F93637">
        <w:rPr>
          <w:sz w:val="20"/>
          <w:szCs w:val="20"/>
        </w:rPr>
        <w:t>All</w:t>
      </w:r>
      <w:r w:rsidR="00696B23">
        <w:rPr>
          <w:sz w:val="20"/>
          <w:szCs w:val="20"/>
        </w:rPr>
        <w:t xml:space="preserve"> the steps undertaken in this portion of the project required a good amount of coding and usage of </w:t>
      </w:r>
      <w:r w:rsidR="00696B23">
        <w:rPr>
          <w:b/>
          <w:sz w:val="20"/>
          <w:szCs w:val="20"/>
        </w:rPr>
        <w:t xml:space="preserve">pandas </w:t>
      </w:r>
      <w:r w:rsidR="00696B23">
        <w:rPr>
          <w:sz w:val="20"/>
          <w:szCs w:val="20"/>
        </w:rPr>
        <w:t xml:space="preserve">and </w:t>
      </w:r>
      <w:proofErr w:type="spellStart"/>
      <w:r w:rsidR="00696B23">
        <w:rPr>
          <w:b/>
          <w:sz w:val="20"/>
          <w:szCs w:val="20"/>
        </w:rPr>
        <w:t>numpy</w:t>
      </w:r>
      <w:proofErr w:type="spellEnd"/>
      <w:r w:rsidR="00696B23">
        <w:rPr>
          <w:b/>
          <w:sz w:val="20"/>
          <w:szCs w:val="20"/>
        </w:rPr>
        <w:t xml:space="preserve"> </w:t>
      </w:r>
      <w:r w:rsidR="00696B23">
        <w:rPr>
          <w:sz w:val="20"/>
          <w:szCs w:val="20"/>
        </w:rPr>
        <w:t>libraries and associated methods for data transformation</w:t>
      </w:r>
      <w:r w:rsidR="00F63A2A">
        <w:rPr>
          <w:sz w:val="20"/>
          <w:szCs w:val="20"/>
        </w:rPr>
        <w:t xml:space="preserve"> </w:t>
      </w:r>
      <w:r>
        <w:rPr>
          <w:sz w:val="20"/>
          <w:szCs w:val="20"/>
        </w:rPr>
        <w:t xml:space="preserve">(see next section – 3. Dataset and Metric – for more </w:t>
      </w:r>
      <w:r w:rsidR="00F93637">
        <w:rPr>
          <w:sz w:val="20"/>
          <w:szCs w:val="20"/>
        </w:rPr>
        <w:t>specific</w:t>
      </w:r>
      <w:r w:rsidR="00103579">
        <w:rPr>
          <w:sz w:val="20"/>
          <w:szCs w:val="20"/>
        </w:rPr>
        <w:t xml:space="preserve"> </w:t>
      </w:r>
      <w:r>
        <w:rPr>
          <w:sz w:val="20"/>
          <w:szCs w:val="20"/>
        </w:rPr>
        <w:t>information)</w:t>
      </w:r>
      <w:r w:rsidR="007E1ED5">
        <w:rPr>
          <w:sz w:val="20"/>
          <w:szCs w:val="20"/>
        </w:rPr>
        <w:t>.</w:t>
      </w:r>
      <w:r w:rsidR="00696B23">
        <w:rPr>
          <w:sz w:val="20"/>
          <w:szCs w:val="20"/>
        </w:rPr>
        <w:t xml:space="preserve"> </w:t>
      </w:r>
      <w:r w:rsidR="007E1ED5">
        <w:rPr>
          <w:sz w:val="20"/>
          <w:szCs w:val="20"/>
        </w:rPr>
        <w:t xml:space="preserve">We also decided on and </w:t>
      </w:r>
      <w:r w:rsidR="001A1E3B">
        <w:rPr>
          <w:sz w:val="20"/>
          <w:szCs w:val="20"/>
        </w:rPr>
        <w:t>creat</w:t>
      </w:r>
      <w:r w:rsidR="007E1ED5">
        <w:rPr>
          <w:sz w:val="20"/>
          <w:szCs w:val="20"/>
        </w:rPr>
        <w:t xml:space="preserve">ed the derived </w:t>
      </w:r>
      <w:r w:rsidR="001A1E3B">
        <w:rPr>
          <w:sz w:val="20"/>
          <w:szCs w:val="20"/>
        </w:rPr>
        <w:t xml:space="preserve">metric </w:t>
      </w:r>
      <w:r w:rsidR="00696B23">
        <w:rPr>
          <w:sz w:val="20"/>
          <w:szCs w:val="20"/>
        </w:rPr>
        <w:t>which we felt was the best proxy for</w:t>
      </w:r>
      <w:r w:rsidR="001A1E3B">
        <w:rPr>
          <w:sz w:val="20"/>
          <w:szCs w:val="20"/>
        </w:rPr>
        <w:t xml:space="preserve"> genre</w:t>
      </w:r>
      <w:r w:rsidR="007E1ED5">
        <w:rPr>
          <w:sz w:val="20"/>
          <w:szCs w:val="20"/>
        </w:rPr>
        <w:t xml:space="preserve"> success or</w:t>
      </w:r>
      <w:r w:rsidR="001A1E3B">
        <w:rPr>
          <w:sz w:val="20"/>
          <w:szCs w:val="20"/>
        </w:rPr>
        <w:t xml:space="preserve"> popularity</w:t>
      </w:r>
      <w:r w:rsidR="00696B23">
        <w:rPr>
          <w:sz w:val="20"/>
          <w:szCs w:val="20"/>
        </w:rPr>
        <w:t xml:space="preserve"> –</w:t>
      </w:r>
      <w:r w:rsidR="007E1ED5">
        <w:rPr>
          <w:sz w:val="20"/>
          <w:szCs w:val="20"/>
        </w:rPr>
        <w:t xml:space="preserve"> </w:t>
      </w:r>
      <w:r w:rsidR="007E1ED5" w:rsidRPr="007E1ED5">
        <w:rPr>
          <w:b/>
          <w:sz w:val="20"/>
          <w:szCs w:val="20"/>
        </w:rPr>
        <w:t>ROI</w:t>
      </w:r>
      <w:r w:rsidR="00696B23">
        <w:rPr>
          <w:b/>
          <w:sz w:val="20"/>
          <w:szCs w:val="20"/>
        </w:rPr>
        <w:t xml:space="preserve"> (Return on Investment</w:t>
      </w:r>
      <w:r w:rsidR="00696B23">
        <w:rPr>
          <w:sz w:val="20"/>
          <w:szCs w:val="20"/>
        </w:rPr>
        <w:t>)</w:t>
      </w:r>
      <w:r w:rsidR="009E7931">
        <w:rPr>
          <w:sz w:val="20"/>
          <w:szCs w:val="20"/>
        </w:rPr>
        <w:t xml:space="preserve">, </w:t>
      </w:r>
      <w:r w:rsidR="00A867A3">
        <w:rPr>
          <w:sz w:val="20"/>
          <w:szCs w:val="20"/>
        </w:rPr>
        <w:t xml:space="preserve">expressed as a percentage and </w:t>
      </w:r>
      <w:r w:rsidR="009E7931">
        <w:rPr>
          <w:sz w:val="20"/>
          <w:szCs w:val="20"/>
        </w:rPr>
        <w:t>defined as:</w:t>
      </w:r>
    </w:p>
    <w:p w14:paraId="52ABB236" w14:textId="1FE0A3ED" w:rsidR="009E7931" w:rsidRDefault="009E7931">
      <w:pPr>
        <w:jc w:val="both"/>
        <w:rPr>
          <w:sz w:val="20"/>
          <w:szCs w:val="20"/>
        </w:rPr>
      </w:pPr>
    </w:p>
    <w:p w14:paraId="50DBB6A4" w14:textId="7602AD4E" w:rsidR="00A867A3" w:rsidRPr="00A867A3" w:rsidRDefault="00A867A3">
      <w:pPr>
        <w:jc w:val="both"/>
        <w:rPr>
          <w:sz w:val="20"/>
          <w:szCs w:val="20"/>
        </w:rPr>
      </w:pPr>
      <m:oMathPara>
        <m:oMathParaPr>
          <m:jc m:val="left"/>
        </m:oMathParaPr>
        <m:oMath>
          <m:r>
            <m:rPr>
              <m:sty m:val="bi"/>
            </m:rPr>
            <w:rPr>
              <w:rFonts w:ascii="Cambria Math" w:hAnsi="Cambria Math"/>
              <w:sz w:val="20"/>
              <w:szCs w:val="20"/>
            </w:rPr>
            <m:t>ROI for Genre G</m:t>
          </m:r>
          <m:r>
            <w:rPr>
              <w:rFonts w:ascii="Cambria Math" w:hAnsi="Cambria Math"/>
              <w:sz w:val="20"/>
              <w:szCs w:val="20"/>
            </w:rPr>
            <m:t xml:space="preserve">= </m:t>
          </m:r>
        </m:oMath>
      </m:oMathPara>
    </w:p>
    <w:p w14:paraId="01EE779B" w14:textId="77777777" w:rsidR="00A867A3" w:rsidRPr="00A867A3" w:rsidRDefault="00A867A3">
      <w:pPr>
        <w:jc w:val="both"/>
        <w:rPr>
          <w:sz w:val="20"/>
          <w:szCs w:val="20"/>
        </w:rPr>
      </w:pPr>
    </w:p>
    <w:p w14:paraId="07FD7A91" w14:textId="44F8FB2A" w:rsidR="009E7931" w:rsidRPr="00A867A3" w:rsidRDefault="00081930">
      <w:pPr>
        <w:jc w:val="both"/>
        <w:rPr>
          <w:sz w:val="20"/>
          <w:szCs w:val="20"/>
        </w:rPr>
      </w:pPr>
      <m:oMathPara>
        <m:oMath>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 xml:space="preserve">Revenue for movies in Genre G </m:t>
                  </m:r>
                </m:e>
              </m:nary>
            </m:num>
            <m:den>
              <m:nary>
                <m:naryPr>
                  <m:chr m:val="∑"/>
                  <m:limLoc m:val="undOvr"/>
                  <m:subHide m:val="1"/>
                  <m:supHide m:val="1"/>
                  <m:ctrlPr>
                    <w:rPr>
                      <w:rFonts w:ascii="Cambria Math" w:hAnsi="Cambria Math"/>
                      <w:i/>
                      <w:sz w:val="20"/>
                      <w:szCs w:val="20"/>
                    </w:rPr>
                  </m:ctrlPr>
                </m:naryPr>
                <m:sub/>
                <m:sup/>
                <m:e>
                  <m:r>
                    <w:rPr>
                      <w:rFonts w:ascii="Cambria Math" w:hAnsi="Cambria Math"/>
                      <w:sz w:val="20"/>
                      <w:szCs w:val="20"/>
                    </w:rPr>
                    <m:t>Budget for movies in Genre G</m:t>
                  </m:r>
                </m:e>
              </m:nary>
            </m:den>
          </m:f>
          <m:r>
            <w:rPr>
              <w:rFonts w:ascii="Cambria Math" w:hAnsi="Cambria Math"/>
              <w:sz w:val="20"/>
              <w:szCs w:val="20"/>
            </w:rPr>
            <m:t>-1</m:t>
          </m:r>
        </m:oMath>
      </m:oMathPara>
    </w:p>
    <w:p w14:paraId="1EC847E3" w14:textId="047A89D7" w:rsidR="00A867A3" w:rsidRDefault="00A867A3">
      <w:pPr>
        <w:jc w:val="both"/>
        <w:rPr>
          <w:sz w:val="20"/>
          <w:szCs w:val="20"/>
        </w:rPr>
      </w:pPr>
    </w:p>
    <w:p w14:paraId="6C069D53" w14:textId="200A1D6D" w:rsidR="00A867A3" w:rsidRPr="00696B23" w:rsidRDefault="00A867A3">
      <w:pPr>
        <w:jc w:val="both"/>
        <w:rPr>
          <w:i/>
          <w:sz w:val="20"/>
          <w:szCs w:val="20"/>
        </w:rPr>
      </w:pPr>
      <w:r w:rsidRPr="00696B23">
        <w:rPr>
          <w:i/>
          <w:sz w:val="20"/>
          <w:szCs w:val="20"/>
        </w:rPr>
        <w:t>A Note about the “ROI” Success Metric:</w:t>
      </w:r>
    </w:p>
    <w:p w14:paraId="7C46F78D" w14:textId="4993C845" w:rsidR="007E1ED5" w:rsidRDefault="007E1ED5">
      <w:pPr>
        <w:jc w:val="both"/>
        <w:rPr>
          <w:sz w:val="20"/>
          <w:szCs w:val="20"/>
        </w:rPr>
      </w:pPr>
    </w:p>
    <w:p w14:paraId="1823A53E" w14:textId="7E99A166" w:rsidR="00696B23" w:rsidRDefault="00A867A3">
      <w:pPr>
        <w:jc w:val="both"/>
        <w:rPr>
          <w:sz w:val="20"/>
          <w:szCs w:val="20"/>
        </w:rPr>
      </w:pPr>
      <w:r>
        <w:rPr>
          <w:sz w:val="20"/>
          <w:szCs w:val="20"/>
        </w:rPr>
        <w:t xml:space="preserve">Note in the above equation that we used a dollar weighted average for calculating the average ROI </w:t>
      </w:r>
      <w:r w:rsidR="00F93637">
        <w:rPr>
          <w:sz w:val="20"/>
          <w:szCs w:val="20"/>
        </w:rPr>
        <w:t>in each</w:t>
      </w:r>
      <w:r>
        <w:rPr>
          <w:sz w:val="20"/>
          <w:szCs w:val="20"/>
        </w:rPr>
        <w:t xml:space="preserve"> month. For example, our modified dataset included an average comedy genre ROI in Jan 1980 (and all subsequent months) calculated as the total revenues of all comedy movies released in that month divided by the total budgets of all comedy movies </w:t>
      </w:r>
      <w:r w:rsidR="00F93637">
        <w:rPr>
          <w:sz w:val="20"/>
          <w:szCs w:val="20"/>
        </w:rPr>
        <w:t>released in</w:t>
      </w:r>
      <w:r>
        <w:rPr>
          <w:sz w:val="20"/>
          <w:szCs w:val="20"/>
        </w:rPr>
        <w:t xml:space="preserve"> that month, minus 1. The reason we did not calculate average genre ROI as a straight average of</w:t>
      </w:r>
      <w:r w:rsidR="00F93637">
        <w:rPr>
          <w:sz w:val="20"/>
          <w:szCs w:val="20"/>
        </w:rPr>
        <w:t xml:space="preserve"> all</w:t>
      </w:r>
      <w:r>
        <w:rPr>
          <w:sz w:val="20"/>
          <w:szCs w:val="20"/>
        </w:rPr>
        <w:t xml:space="preserve"> individual </w:t>
      </w:r>
      <w:r w:rsidR="00F93637">
        <w:rPr>
          <w:sz w:val="20"/>
          <w:szCs w:val="20"/>
        </w:rPr>
        <w:t>movie</w:t>
      </w:r>
      <w:r>
        <w:rPr>
          <w:sz w:val="20"/>
          <w:szCs w:val="20"/>
        </w:rPr>
        <w:t xml:space="preserve"> ROI</w:t>
      </w:r>
      <w:r w:rsidR="00F93637">
        <w:rPr>
          <w:sz w:val="20"/>
          <w:szCs w:val="20"/>
        </w:rPr>
        <w:t>s</w:t>
      </w:r>
      <w:r>
        <w:rPr>
          <w:sz w:val="20"/>
          <w:szCs w:val="20"/>
        </w:rPr>
        <w:t xml:space="preserve"> is that movie budget</w:t>
      </w:r>
      <w:r w:rsidR="00696B23">
        <w:rPr>
          <w:sz w:val="20"/>
          <w:szCs w:val="20"/>
        </w:rPr>
        <w:t>s</w:t>
      </w:r>
      <w:r>
        <w:rPr>
          <w:sz w:val="20"/>
          <w:szCs w:val="20"/>
        </w:rPr>
        <w:t xml:space="preserve"> and revenue</w:t>
      </w:r>
      <w:r w:rsidR="00696B23">
        <w:rPr>
          <w:sz w:val="20"/>
          <w:szCs w:val="20"/>
        </w:rPr>
        <w:t>s</w:t>
      </w:r>
      <w:r>
        <w:rPr>
          <w:sz w:val="20"/>
          <w:szCs w:val="20"/>
        </w:rPr>
        <w:t xml:space="preserve"> tended t</w:t>
      </w:r>
      <w:r w:rsidR="00696B23">
        <w:rPr>
          <w:sz w:val="20"/>
          <w:szCs w:val="20"/>
        </w:rPr>
        <w:t>o vary drastically</w:t>
      </w:r>
      <w:r>
        <w:rPr>
          <w:sz w:val="20"/>
          <w:szCs w:val="20"/>
        </w:rPr>
        <w:t xml:space="preserve"> (as revealed in the data exploratory analysis section), and furthermore, the “typical” ROI for a movie was strongly dependent on its budget. Low budget films often gather enough revenue to recoup costs many times over, leading to ROI</w:t>
      </w:r>
      <w:r w:rsidR="00F93637">
        <w:rPr>
          <w:sz w:val="20"/>
          <w:szCs w:val="20"/>
        </w:rPr>
        <w:t xml:space="preserve"> percentages</w:t>
      </w:r>
      <w:r>
        <w:rPr>
          <w:sz w:val="20"/>
          <w:szCs w:val="20"/>
        </w:rPr>
        <w:t xml:space="preserve"> that are commonly in the thousands.</w:t>
      </w:r>
      <w:r w:rsidR="00696B23">
        <w:rPr>
          <w:sz w:val="20"/>
          <w:szCs w:val="20"/>
        </w:rPr>
        <w:t xml:space="preserve"> For this reason, it is not surprising that the bulk of the movies in our dataset are on the lower-budget end (less risk</w:t>
      </w:r>
      <w:r w:rsidR="00F93637">
        <w:rPr>
          <w:sz w:val="20"/>
          <w:szCs w:val="20"/>
        </w:rPr>
        <w:t xml:space="preserve"> to produce</w:t>
      </w:r>
      <w:r w:rsidR="00696B23">
        <w:rPr>
          <w:sz w:val="20"/>
          <w:szCs w:val="20"/>
        </w:rPr>
        <w:t xml:space="preserve"> and a higher likelihood of recouping costs), as shown in the below graph:</w:t>
      </w:r>
    </w:p>
    <w:p w14:paraId="194039FF" w14:textId="4FFDB3CB" w:rsidR="00696B23" w:rsidRDefault="00696B23">
      <w:pPr>
        <w:jc w:val="both"/>
        <w:rPr>
          <w:sz w:val="20"/>
          <w:szCs w:val="20"/>
        </w:rPr>
      </w:pPr>
    </w:p>
    <w:p w14:paraId="7F030DB1" w14:textId="77777777" w:rsidR="00CF2CF8" w:rsidRDefault="00696B23" w:rsidP="00CF2CF8">
      <w:pPr>
        <w:keepNext/>
        <w:jc w:val="both"/>
      </w:pPr>
      <w:r>
        <w:rPr>
          <w:noProof/>
          <w:sz w:val="20"/>
          <w:szCs w:val="20"/>
          <w:lang w:val="en-US"/>
        </w:rPr>
        <w:lastRenderedPageBreak/>
        <w:drawing>
          <wp:inline distT="0" distB="0" distL="0" distR="0" wp14:anchorId="7DEE2CB8" wp14:editId="2E250FCA">
            <wp:extent cx="3108325" cy="162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497" cy="1630866"/>
                    </a:xfrm>
                    <a:prstGeom prst="rect">
                      <a:avLst/>
                    </a:prstGeom>
                    <a:noFill/>
                    <a:ln>
                      <a:noFill/>
                    </a:ln>
                  </pic:spPr>
                </pic:pic>
              </a:graphicData>
            </a:graphic>
          </wp:inline>
        </w:drawing>
      </w:r>
    </w:p>
    <w:p w14:paraId="52E74983" w14:textId="188D2547" w:rsidR="00696B23" w:rsidRDefault="00CF2CF8" w:rsidP="00CF2CF8">
      <w:pPr>
        <w:pStyle w:val="Caption"/>
        <w:jc w:val="both"/>
        <w:rPr>
          <w:sz w:val="20"/>
          <w:szCs w:val="20"/>
        </w:rPr>
      </w:pPr>
      <w:r>
        <w:t xml:space="preserve">Figure </w:t>
      </w:r>
      <w:r w:rsidR="003A32EC">
        <w:t>2</w:t>
      </w:r>
      <w:r>
        <w:t xml:space="preserve">: </w:t>
      </w:r>
      <w:r w:rsidR="00F93637">
        <w:t>Most</w:t>
      </w:r>
      <w:r>
        <w:t xml:space="preserve"> movies represented in our dataset are on the lower-budget end (0 to 5 million USD).</w:t>
      </w:r>
    </w:p>
    <w:p w14:paraId="0B193424" w14:textId="77777777" w:rsidR="00696B23" w:rsidRDefault="00696B23">
      <w:pPr>
        <w:jc w:val="both"/>
        <w:rPr>
          <w:sz w:val="20"/>
          <w:szCs w:val="20"/>
        </w:rPr>
      </w:pPr>
    </w:p>
    <w:p w14:paraId="17E6AE7F" w14:textId="5C083397" w:rsidR="00696B23" w:rsidRDefault="00F93637">
      <w:pPr>
        <w:jc w:val="both"/>
        <w:rPr>
          <w:sz w:val="20"/>
          <w:szCs w:val="20"/>
        </w:rPr>
      </w:pPr>
      <w:r>
        <w:rPr>
          <w:sz w:val="20"/>
          <w:szCs w:val="20"/>
        </w:rPr>
        <w:t>We therefore</w:t>
      </w:r>
      <w:r w:rsidR="008A5ADE">
        <w:rPr>
          <w:sz w:val="20"/>
          <w:szCs w:val="20"/>
        </w:rPr>
        <w:t xml:space="preserve"> used the dollar-weighted average in calculating ROI to lessen the “noise” that would likely occur in our success metric due to the fluctuations in the mix of large vs. small budget films from month-to-month.</w:t>
      </w:r>
    </w:p>
    <w:p w14:paraId="01BBD807" w14:textId="1E5B3AA5" w:rsidR="00696B23" w:rsidRDefault="00696B23">
      <w:pPr>
        <w:jc w:val="both"/>
        <w:rPr>
          <w:sz w:val="20"/>
          <w:szCs w:val="20"/>
        </w:rPr>
      </w:pPr>
    </w:p>
    <w:p w14:paraId="2CE584F7" w14:textId="79C3399D" w:rsidR="00696B23" w:rsidRPr="00696B23" w:rsidRDefault="00696B23">
      <w:pPr>
        <w:jc w:val="both"/>
        <w:rPr>
          <w:sz w:val="20"/>
          <w:szCs w:val="20"/>
        </w:rPr>
      </w:pPr>
      <w:r>
        <w:rPr>
          <w:sz w:val="20"/>
          <w:szCs w:val="20"/>
          <w:u w:val="single"/>
        </w:rPr>
        <w:t>Data Exploratory Analysis and Modifications:</w:t>
      </w:r>
    </w:p>
    <w:p w14:paraId="15FA0DF5" w14:textId="34F61C70" w:rsidR="00A16E4E" w:rsidRDefault="00A16E4E">
      <w:pPr>
        <w:jc w:val="both"/>
        <w:rPr>
          <w:sz w:val="20"/>
          <w:szCs w:val="20"/>
        </w:rPr>
      </w:pPr>
    </w:p>
    <w:p w14:paraId="72C5FE88" w14:textId="037FFB5D" w:rsidR="008A5ADE" w:rsidRDefault="006E2070">
      <w:pPr>
        <w:jc w:val="both"/>
        <w:rPr>
          <w:sz w:val="20"/>
          <w:szCs w:val="20"/>
        </w:rPr>
      </w:pPr>
      <w:r>
        <w:rPr>
          <w:sz w:val="20"/>
          <w:szCs w:val="20"/>
        </w:rPr>
        <w:t xml:space="preserve">For the </w:t>
      </w:r>
      <w:r w:rsidR="00A16E4E">
        <w:rPr>
          <w:sz w:val="20"/>
          <w:szCs w:val="20"/>
        </w:rPr>
        <w:t xml:space="preserve">data exploratory </w:t>
      </w:r>
      <w:proofErr w:type="gramStart"/>
      <w:r w:rsidR="00A16E4E">
        <w:rPr>
          <w:sz w:val="20"/>
          <w:szCs w:val="20"/>
        </w:rPr>
        <w:t>analysis</w:t>
      </w:r>
      <w:proofErr w:type="gramEnd"/>
      <w:r w:rsidR="00A16E4E">
        <w:rPr>
          <w:sz w:val="20"/>
          <w:szCs w:val="20"/>
        </w:rPr>
        <w:t xml:space="preserve"> </w:t>
      </w:r>
      <w:r w:rsidR="00EF7ABA">
        <w:rPr>
          <w:sz w:val="20"/>
          <w:szCs w:val="20"/>
        </w:rPr>
        <w:t>we</w:t>
      </w:r>
      <w:r w:rsidR="00F63A2A">
        <w:rPr>
          <w:sz w:val="20"/>
          <w:szCs w:val="20"/>
        </w:rPr>
        <w:t xml:space="preserve"> r</w:t>
      </w:r>
      <w:r w:rsidR="000962BC">
        <w:rPr>
          <w:sz w:val="20"/>
          <w:szCs w:val="20"/>
        </w:rPr>
        <w:t>a</w:t>
      </w:r>
      <w:r w:rsidR="00F63A2A">
        <w:rPr>
          <w:sz w:val="20"/>
          <w:szCs w:val="20"/>
        </w:rPr>
        <w:t>n histograms and examine</w:t>
      </w:r>
      <w:r w:rsidR="000962BC">
        <w:rPr>
          <w:sz w:val="20"/>
          <w:szCs w:val="20"/>
        </w:rPr>
        <w:t>d</w:t>
      </w:r>
      <w:r w:rsidR="00F63A2A">
        <w:rPr>
          <w:sz w:val="20"/>
          <w:szCs w:val="20"/>
        </w:rPr>
        <w:t xml:space="preserve"> distributions of different variables in the dataset to get an idea of which variables are meaningful to use as input features (or as potential “popularity” variables) and </w:t>
      </w:r>
      <w:r w:rsidR="000962BC">
        <w:rPr>
          <w:sz w:val="20"/>
          <w:szCs w:val="20"/>
        </w:rPr>
        <w:t xml:space="preserve">which </w:t>
      </w:r>
      <w:r>
        <w:rPr>
          <w:sz w:val="20"/>
          <w:szCs w:val="20"/>
        </w:rPr>
        <w:t>needed</w:t>
      </w:r>
      <w:r w:rsidR="000962BC">
        <w:rPr>
          <w:sz w:val="20"/>
          <w:szCs w:val="20"/>
        </w:rPr>
        <w:t xml:space="preserve"> modifications.</w:t>
      </w:r>
      <w:r w:rsidR="00F63A2A">
        <w:rPr>
          <w:sz w:val="20"/>
          <w:szCs w:val="20"/>
        </w:rPr>
        <w:t xml:space="preserve"> Th</w:t>
      </w:r>
      <w:r w:rsidR="001A1E3B">
        <w:rPr>
          <w:sz w:val="20"/>
          <w:szCs w:val="20"/>
        </w:rPr>
        <w:t>e coding portion of this step</w:t>
      </w:r>
      <w:r w:rsidR="00F63A2A">
        <w:rPr>
          <w:sz w:val="20"/>
          <w:szCs w:val="20"/>
        </w:rPr>
        <w:t xml:space="preserve"> involve</w:t>
      </w:r>
      <w:r w:rsidR="00696B23">
        <w:rPr>
          <w:sz w:val="20"/>
          <w:szCs w:val="20"/>
        </w:rPr>
        <w:t>d</w:t>
      </w:r>
      <w:r w:rsidR="00F63A2A">
        <w:rPr>
          <w:sz w:val="20"/>
          <w:szCs w:val="20"/>
        </w:rPr>
        <w:t xml:space="preserve"> using </w:t>
      </w:r>
      <w:r w:rsidR="00F63A2A" w:rsidRPr="00F63A2A">
        <w:rPr>
          <w:b/>
          <w:sz w:val="20"/>
          <w:szCs w:val="20"/>
        </w:rPr>
        <w:t>matplotlib</w:t>
      </w:r>
      <w:r w:rsidR="00F63A2A">
        <w:rPr>
          <w:sz w:val="20"/>
          <w:szCs w:val="20"/>
        </w:rPr>
        <w:t xml:space="preserve"> to build some graphs/plots, as well as basi</w:t>
      </w:r>
      <w:r w:rsidR="00EF7ABA">
        <w:rPr>
          <w:sz w:val="20"/>
          <w:szCs w:val="20"/>
        </w:rPr>
        <w:t>c</w:t>
      </w:r>
      <w:r w:rsidR="00F63A2A">
        <w:rPr>
          <w:sz w:val="20"/>
          <w:szCs w:val="20"/>
        </w:rPr>
        <w:t xml:space="preserve"> statistics</w:t>
      </w:r>
      <w:r w:rsidR="001A1E3B">
        <w:rPr>
          <w:sz w:val="20"/>
          <w:szCs w:val="20"/>
        </w:rPr>
        <w:t xml:space="preserve"> methods</w:t>
      </w:r>
      <w:r w:rsidR="00F63A2A">
        <w:rPr>
          <w:sz w:val="20"/>
          <w:szCs w:val="20"/>
        </w:rPr>
        <w:t xml:space="preserve"> within </w:t>
      </w:r>
      <w:proofErr w:type="gramStart"/>
      <w:r w:rsidR="00F63A2A" w:rsidRPr="00F93637">
        <w:rPr>
          <w:b/>
          <w:sz w:val="20"/>
          <w:szCs w:val="20"/>
        </w:rPr>
        <w:t>panda</w:t>
      </w:r>
      <w:r w:rsidR="00EF7ABA" w:rsidRPr="00F93637">
        <w:rPr>
          <w:b/>
          <w:sz w:val="20"/>
          <w:szCs w:val="20"/>
        </w:rPr>
        <w:t>s</w:t>
      </w:r>
      <w:proofErr w:type="gramEnd"/>
      <w:r w:rsidR="00F63A2A">
        <w:rPr>
          <w:sz w:val="20"/>
          <w:szCs w:val="20"/>
        </w:rPr>
        <w:t xml:space="preserve"> data frames (i.e. “group by” method</w:t>
      </w:r>
      <w:r w:rsidR="001A1E3B">
        <w:rPr>
          <w:sz w:val="20"/>
          <w:szCs w:val="20"/>
        </w:rPr>
        <w:t xml:space="preserve"> to summarize certain classes by monthly</w:t>
      </w:r>
      <w:r w:rsidR="00F63A2A">
        <w:rPr>
          <w:sz w:val="20"/>
          <w:szCs w:val="20"/>
        </w:rPr>
        <w:t xml:space="preserve"> </w:t>
      </w:r>
      <w:r>
        <w:rPr>
          <w:sz w:val="20"/>
          <w:szCs w:val="20"/>
        </w:rPr>
        <w:t>aggregates</w:t>
      </w:r>
      <w:r w:rsidR="00F63A2A">
        <w:rPr>
          <w:sz w:val="20"/>
          <w:szCs w:val="20"/>
        </w:rPr>
        <w:t>)</w:t>
      </w:r>
      <w:r w:rsidR="0010541D">
        <w:rPr>
          <w:sz w:val="20"/>
          <w:szCs w:val="20"/>
        </w:rPr>
        <w:t>.</w:t>
      </w:r>
      <w:r w:rsidR="00401FB5">
        <w:rPr>
          <w:sz w:val="20"/>
          <w:szCs w:val="20"/>
        </w:rPr>
        <w:t xml:space="preserve"> </w:t>
      </w:r>
    </w:p>
    <w:p w14:paraId="3714F873" w14:textId="77777777" w:rsidR="008A5ADE" w:rsidRDefault="008A5ADE">
      <w:pPr>
        <w:jc w:val="both"/>
        <w:rPr>
          <w:sz w:val="20"/>
          <w:szCs w:val="20"/>
        </w:rPr>
      </w:pPr>
    </w:p>
    <w:p w14:paraId="1AC75356" w14:textId="35A38670" w:rsidR="00F63A2A" w:rsidRDefault="00F93637">
      <w:pPr>
        <w:jc w:val="both"/>
        <w:rPr>
          <w:sz w:val="20"/>
          <w:szCs w:val="20"/>
        </w:rPr>
      </w:pPr>
      <w:r>
        <w:rPr>
          <w:sz w:val="20"/>
          <w:szCs w:val="20"/>
        </w:rPr>
        <w:t>The</w:t>
      </w:r>
      <w:r w:rsidR="00103579">
        <w:rPr>
          <w:sz w:val="20"/>
          <w:szCs w:val="20"/>
        </w:rPr>
        <w:t xml:space="preserve"> first two phases of this project (preprocessing and exploratory analysis) were</w:t>
      </w:r>
      <w:r>
        <w:rPr>
          <w:sz w:val="20"/>
          <w:szCs w:val="20"/>
        </w:rPr>
        <w:t xml:space="preserve"> </w:t>
      </w:r>
      <w:r w:rsidRPr="00F93637">
        <w:rPr>
          <w:i/>
          <w:sz w:val="20"/>
          <w:szCs w:val="20"/>
        </w:rPr>
        <w:t>iterative</w:t>
      </w:r>
      <w:r w:rsidR="00103579">
        <w:rPr>
          <w:sz w:val="20"/>
          <w:szCs w:val="20"/>
        </w:rPr>
        <w:t>. That is, a</w:t>
      </w:r>
      <w:r w:rsidR="00401FB5">
        <w:rPr>
          <w:sz w:val="20"/>
          <w:szCs w:val="20"/>
        </w:rPr>
        <w:t xml:space="preserve">s a result of information uncovered during </w:t>
      </w:r>
      <w:r w:rsidR="00103579">
        <w:rPr>
          <w:sz w:val="20"/>
          <w:szCs w:val="20"/>
        </w:rPr>
        <w:t>the exploratory</w:t>
      </w:r>
      <w:r w:rsidR="00401FB5">
        <w:rPr>
          <w:sz w:val="20"/>
          <w:szCs w:val="20"/>
        </w:rPr>
        <w:t xml:space="preserve"> step, we modified the dataset in certain ways so that it would be better suited for training a model to make predictions</w:t>
      </w:r>
      <w:r w:rsidR="000962BC">
        <w:rPr>
          <w:sz w:val="20"/>
          <w:szCs w:val="20"/>
        </w:rPr>
        <w:t xml:space="preserve"> (see </w:t>
      </w:r>
      <w:r w:rsidR="00914CF7">
        <w:rPr>
          <w:sz w:val="20"/>
          <w:szCs w:val="20"/>
        </w:rPr>
        <w:t xml:space="preserve">3. </w:t>
      </w:r>
      <w:r w:rsidR="000962BC">
        <w:rPr>
          <w:sz w:val="20"/>
          <w:szCs w:val="20"/>
        </w:rPr>
        <w:t>“Dataset and Metric – Preprocessing” section for more detail</w:t>
      </w:r>
      <w:r>
        <w:rPr>
          <w:sz w:val="20"/>
          <w:szCs w:val="20"/>
        </w:rPr>
        <w:t xml:space="preserve"> on these modifications</w:t>
      </w:r>
      <w:r w:rsidR="000962BC">
        <w:rPr>
          <w:sz w:val="20"/>
          <w:szCs w:val="20"/>
        </w:rPr>
        <w:t>).</w:t>
      </w:r>
      <w:r w:rsidR="00401FB5">
        <w:rPr>
          <w:sz w:val="20"/>
          <w:szCs w:val="20"/>
        </w:rPr>
        <w:t xml:space="preserve"> </w:t>
      </w:r>
    </w:p>
    <w:p w14:paraId="2FAD6D56" w14:textId="2B4858DB" w:rsidR="008A5ADE" w:rsidRDefault="008A5ADE">
      <w:pPr>
        <w:jc w:val="both"/>
        <w:rPr>
          <w:sz w:val="20"/>
          <w:szCs w:val="20"/>
        </w:rPr>
      </w:pPr>
    </w:p>
    <w:p w14:paraId="11859085" w14:textId="0EAB21B3" w:rsidR="008A5ADE" w:rsidRDefault="008A5ADE">
      <w:pPr>
        <w:jc w:val="both"/>
        <w:rPr>
          <w:sz w:val="20"/>
          <w:szCs w:val="20"/>
          <w:u w:val="single"/>
        </w:rPr>
      </w:pPr>
      <w:r>
        <w:rPr>
          <w:sz w:val="20"/>
          <w:szCs w:val="20"/>
          <w:u w:val="single"/>
        </w:rPr>
        <w:t>Preparing and Adding Predictor Variables</w:t>
      </w:r>
    </w:p>
    <w:p w14:paraId="56387EB5" w14:textId="5061C5D0" w:rsidR="00E41E04" w:rsidRDefault="00E41E04">
      <w:pPr>
        <w:jc w:val="both"/>
        <w:rPr>
          <w:sz w:val="20"/>
          <w:szCs w:val="20"/>
        </w:rPr>
      </w:pPr>
    </w:p>
    <w:p w14:paraId="2E7F6E69" w14:textId="07A58452" w:rsidR="00F63A2A" w:rsidRDefault="00F63A2A">
      <w:pPr>
        <w:jc w:val="both"/>
        <w:rPr>
          <w:sz w:val="20"/>
          <w:szCs w:val="20"/>
        </w:rPr>
      </w:pPr>
      <w:r>
        <w:rPr>
          <w:sz w:val="20"/>
          <w:szCs w:val="20"/>
        </w:rPr>
        <w:t xml:space="preserve">The </w:t>
      </w:r>
      <w:r w:rsidR="000962BC">
        <w:rPr>
          <w:sz w:val="20"/>
          <w:szCs w:val="20"/>
        </w:rPr>
        <w:t xml:space="preserve">predictor variable preparation </w:t>
      </w:r>
      <w:r w:rsidR="00F93637">
        <w:rPr>
          <w:sz w:val="20"/>
          <w:szCs w:val="20"/>
        </w:rPr>
        <w:t>portion</w:t>
      </w:r>
      <w:r>
        <w:rPr>
          <w:sz w:val="20"/>
          <w:szCs w:val="20"/>
        </w:rPr>
        <w:t xml:space="preserve"> require</w:t>
      </w:r>
      <w:r w:rsidR="000962BC">
        <w:rPr>
          <w:sz w:val="20"/>
          <w:szCs w:val="20"/>
        </w:rPr>
        <w:t>d</w:t>
      </w:r>
      <w:r>
        <w:rPr>
          <w:sz w:val="20"/>
          <w:szCs w:val="20"/>
        </w:rPr>
        <w:t xml:space="preserve"> researching potential input features that </w:t>
      </w:r>
      <w:r w:rsidR="000962BC">
        <w:rPr>
          <w:sz w:val="20"/>
          <w:szCs w:val="20"/>
        </w:rPr>
        <w:t>we thought would</w:t>
      </w:r>
      <w:r>
        <w:rPr>
          <w:sz w:val="20"/>
          <w:szCs w:val="20"/>
        </w:rPr>
        <w:t xml:space="preserve"> be useful in predicting movie genre popularity movement</w:t>
      </w:r>
      <w:r w:rsidR="00F93637">
        <w:rPr>
          <w:sz w:val="20"/>
          <w:szCs w:val="20"/>
        </w:rPr>
        <w:t xml:space="preserve"> and importing</w:t>
      </w:r>
      <w:r>
        <w:rPr>
          <w:sz w:val="20"/>
          <w:szCs w:val="20"/>
        </w:rPr>
        <w:t xml:space="preserve"> time series data sets for these indicators (for example, “Consumer Confidence” from FRED website)</w:t>
      </w:r>
      <w:r w:rsidR="001A1E3B">
        <w:rPr>
          <w:sz w:val="20"/>
          <w:szCs w:val="20"/>
        </w:rPr>
        <w:t xml:space="preserve">. Also, we </w:t>
      </w:r>
      <w:r w:rsidR="00F93637">
        <w:rPr>
          <w:sz w:val="20"/>
          <w:szCs w:val="20"/>
        </w:rPr>
        <w:t>created</w:t>
      </w:r>
      <w:r w:rsidR="001A1E3B">
        <w:rPr>
          <w:sz w:val="20"/>
          <w:szCs w:val="20"/>
        </w:rPr>
        <w:t xml:space="preserve"> “derived” indicator</w:t>
      </w:r>
      <w:r w:rsidR="000962BC">
        <w:rPr>
          <w:sz w:val="20"/>
          <w:szCs w:val="20"/>
        </w:rPr>
        <w:t xml:space="preserve"> variables</w:t>
      </w:r>
      <w:r w:rsidR="001A1E3B">
        <w:rPr>
          <w:sz w:val="20"/>
          <w:szCs w:val="20"/>
        </w:rPr>
        <w:t xml:space="preserve"> that represent</w:t>
      </w:r>
      <w:r w:rsidR="000962BC">
        <w:rPr>
          <w:sz w:val="20"/>
          <w:szCs w:val="20"/>
        </w:rPr>
        <w:t>ed</w:t>
      </w:r>
      <w:r w:rsidR="001A1E3B">
        <w:rPr>
          <w:sz w:val="20"/>
          <w:szCs w:val="20"/>
        </w:rPr>
        <w:t xml:space="preserve"> conditions that </w:t>
      </w:r>
      <w:r w:rsidR="000962BC">
        <w:rPr>
          <w:sz w:val="20"/>
          <w:szCs w:val="20"/>
        </w:rPr>
        <w:t>we believed would</w:t>
      </w:r>
      <w:r w:rsidR="001A1E3B">
        <w:rPr>
          <w:sz w:val="20"/>
          <w:szCs w:val="20"/>
        </w:rPr>
        <w:t xml:space="preserve"> i</w:t>
      </w:r>
      <w:r w:rsidR="004E61DD">
        <w:rPr>
          <w:sz w:val="20"/>
          <w:szCs w:val="20"/>
        </w:rPr>
        <w:t>nfluence the dependent variable</w:t>
      </w:r>
      <w:r w:rsidR="001A1E3B">
        <w:rPr>
          <w:sz w:val="20"/>
          <w:szCs w:val="20"/>
        </w:rPr>
        <w:t xml:space="preserve"> – for example, a binary (0/1 for “No”/”Yes”) that indicates whether or not </w:t>
      </w:r>
      <w:r w:rsidR="000962BC">
        <w:rPr>
          <w:sz w:val="20"/>
          <w:szCs w:val="20"/>
        </w:rPr>
        <w:t>a given month is within a year of a presidential or midterm election</w:t>
      </w:r>
      <w:r w:rsidR="001A1E3B">
        <w:rPr>
          <w:sz w:val="20"/>
          <w:szCs w:val="20"/>
        </w:rPr>
        <w:t xml:space="preserve">. Thus, coding </w:t>
      </w:r>
      <w:r w:rsidR="000962BC">
        <w:rPr>
          <w:sz w:val="20"/>
          <w:szCs w:val="20"/>
        </w:rPr>
        <w:t>was</w:t>
      </w:r>
      <w:r w:rsidR="001A1E3B">
        <w:rPr>
          <w:sz w:val="20"/>
          <w:szCs w:val="20"/>
        </w:rPr>
        <w:t xml:space="preserve"> required for this step to import external datasets as indicators, to derive </w:t>
      </w:r>
      <w:r w:rsidR="000962BC">
        <w:rPr>
          <w:sz w:val="20"/>
          <w:szCs w:val="20"/>
        </w:rPr>
        <w:t xml:space="preserve">these </w:t>
      </w:r>
      <w:r w:rsidR="001A1E3B">
        <w:rPr>
          <w:sz w:val="20"/>
          <w:szCs w:val="20"/>
        </w:rPr>
        <w:t xml:space="preserve">variables from scratch, and to transform all </w:t>
      </w:r>
      <w:r w:rsidR="001A1E3B">
        <w:rPr>
          <w:sz w:val="20"/>
          <w:szCs w:val="20"/>
        </w:rPr>
        <w:t xml:space="preserve">indicators into the </w:t>
      </w:r>
      <w:r w:rsidR="006E2070">
        <w:rPr>
          <w:sz w:val="20"/>
          <w:szCs w:val="20"/>
        </w:rPr>
        <w:t>correct</w:t>
      </w:r>
      <w:r w:rsidR="001A1E3B">
        <w:rPr>
          <w:sz w:val="20"/>
          <w:szCs w:val="20"/>
        </w:rPr>
        <w:t xml:space="preserve"> format so they c</w:t>
      </w:r>
      <w:r w:rsidR="000962BC">
        <w:rPr>
          <w:sz w:val="20"/>
          <w:szCs w:val="20"/>
        </w:rPr>
        <w:t>ould</w:t>
      </w:r>
      <w:r w:rsidR="001A1E3B">
        <w:rPr>
          <w:sz w:val="20"/>
          <w:szCs w:val="20"/>
        </w:rPr>
        <w:t xml:space="preserve"> be joined to the primary movie genres dataset</w:t>
      </w:r>
      <w:r w:rsidR="00F93637">
        <w:rPr>
          <w:sz w:val="20"/>
          <w:szCs w:val="20"/>
        </w:rPr>
        <w:t xml:space="preserve"> as input variables.</w:t>
      </w:r>
    </w:p>
    <w:p w14:paraId="71C8FBE0" w14:textId="4673A9CD" w:rsidR="008A5ADE" w:rsidRDefault="008A5ADE">
      <w:pPr>
        <w:jc w:val="both"/>
        <w:rPr>
          <w:sz w:val="20"/>
          <w:szCs w:val="20"/>
        </w:rPr>
      </w:pPr>
    </w:p>
    <w:p w14:paraId="5E45E6D3" w14:textId="4D968519" w:rsidR="008A5ADE" w:rsidRPr="008A5ADE" w:rsidRDefault="008A5ADE">
      <w:pPr>
        <w:jc w:val="both"/>
        <w:rPr>
          <w:sz w:val="20"/>
          <w:szCs w:val="20"/>
        </w:rPr>
      </w:pPr>
      <w:r>
        <w:rPr>
          <w:sz w:val="20"/>
          <w:szCs w:val="20"/>
          <w:u w:val="single"/>
        </w:rPr>
        <w:t>Model Testing and Selection:</w:t>
      </w:r>
    </w:p>
    <w:p w14:paraId="0C8547F3" w14:textId="7025F198" w:rsidR="001A1E3B" w:rsidRDefault="001A1E3B">
      <w:pPr>
        <w:jc w:val="both"/>
        <w:rPr>
          <w:sz w:val="20"/>
          <w:szCs w:val="20"/>
        </w:rPr>
      </w:pPr>
    </w:p>
    <w:p w14:paraId="2CBE4278" w14:textId="559DB980" w:rsidR="00914C87" w:rsidRDefault="001A1E3B">
      <w:pPr>
        <w:jc w:val="both"/>
        <w:rPr>
          <w:sz w:val="20"/>
          <w:szCs w:val="20"/>
        </w:rPr>
      </w:pPr>
      <w:r>
        <w:rPr>
          <w:sz w:val="20"/>
          <w:szCs w:val="20"/>
        </w:rPr>
        <w:t>Choosing a model to make predictions for our dataset involve</w:t>
      </w:r>
      <w:r w:rsidR="000962BC">
        <w:rPr>
          <w:sz w:val="20"/>
          <w:szCs w:val="20"/>
        </w:rPr>
        <w:t>d</w:t>
      </w:r>
      <w:r>
        <w:rPr>
          <w:sz w:val="20"/>
          <w:szCs w:val="20"/>
        </w:rPr>
        <w:t xml:space="preserve"> running through the full series of </w:t>
      </w:r>
      <w:r w:rsidR="000962BC">
        <w:rPr>
          <w:sz w:val="20"/>
          <w:szCs w:val="20"/>
        </w:rPr>
        <w:t xml:space="preserve">basic, </w:t>
      </w:r>
      <w:r>
        <w:rPr>
          <w:sz w:val="20"/>
          <w:szCs w:val="20"/>
        </w:rPr>
        <w:t>standard machine learning</w:t>
      </w:r>
      <w:r w:rsidR="008A5ADE">
        <w:rPr>
          <w:sz w:val="20"/>
          <w:szCs w:val="20"/>
        </w:rPr>
        <w:t xml:space="preserve"> classifier</w:t>
      </w:r>
      <w:r>
        <w:rPr>
          <w:sz w:val="20"/>
          <w:szCs w:val="20"/>
        </w:rPr>
        <w:t xml:space="preserve"> algorithms (</w:t>
      </w:r>
      <w:r w:rsidR="008A5ADE">
        <w:rPr>
          <w:sz w:val="20"/>
          <w:szCs w:val="20"/>
        </w:rPr>
        <w:t>Linear, Logistic Regression, KNN, Decision Trees, Neural Networks, SMVs</w:t>
      </w:r>
      <w:r>
        <w:rPr>
          <w:sz w:val="20"/>
          <w:szCs w:val="20"/>
        </w:rPr>
        <w:t>) to determine which model type and what hyperparameters g</w:t>
      </w:r>
      <w:r w:rsidR="008A5ADE">
        <w:rPr>
          <w:sz w:val="20"/>
          <w:szCs w:val="20"/>
        </w:rPr>
        <w:t>a</w:t>
      </w:r>
      <w:r>
        <w:rPr>
          <w:sz w:val="20"/>
          <w:szCs w:val="20"/>
        </w:rPr>
        <w:t>ve us the best prediction accuracy on our test set.</w:t>
      </w:r>
      <w:r w:rsidR="006043EF">
        <w:rPr>
          <w:sz w:val="20"/>
          <w:szCs w:val="20"/>
        </w:rPr>
        <w:t xml:space="preserve"> We </w:t>
      </w:r>
      <w:r w:rsidR="008A5ADE">
        <w:rPr>
          <w:sz w:val="20"/>
          <w:szCs w:val="20"/>
        </w:rPr>
        <w:t>determined</w:t>
      </w:r>
      <w:r w:rsidR="006043EF">
        <w:rPr>
          <w:sz w:val="20"/>
          <w:szCs w:val="20"/>
        </w:rPr>
        <w:t xml:space="preserve"> this using extensive cross-validation</w:t>
      </w:r>
      <w:r w:rsidR="008A5ADE">
        <w:rPr>
          <w:sz w:val="20"/>
          <w:szCs w:val="20"/>
        </w:rPr>
        <w:t xml:space="preserve"> or</w:t>
      </w:r>
      <w:r w:rsidR="00F93637">
        <w:rPr>
          <w:sz w:val="20"/>
          <w:szCs w:val="20"/>
        </w:rPr>
        <w:t xml:space="preserve"> by</w:t>
      </w:r>
      <w:r w:rsidR="008A5ADE">
        <w:rPr>
          <w:sz w:val="20"/>
          <w:szCs w:val="20"/>
        </w:rPr>
        <w:t xml:space="preserve"> testing many different combinations of different hyperparameters for each model type. </w:t>
      </w:r>
      <w:r w:rsidR="006043EF">
        <w:rPr>
          <w:sz w:val="20"/>
          <w:szCs w:val="20"/>
        </w:rPr>
        <w:t xml:space="preserve">During this step, we </w:t>
      </w:r>
      <w:r w:rsidR="008A5ADE">
        <w:rPr>
          <w:sz w:val="20"/>
          <w:szCs w:val="20"/>
        </w:rPr>
        <w:t>used pre</w:t>
      </w:r>
      <w:r w:rsidR="006043EF">
        <w:rPr>
          <w:sz w:val="20"/>
          <w:szCs w:val="20"/>
        </w:rPr>
        <w:t>-existing Python libraries</w:t>
      </w:r>
      <w:r w:rsidR="008A5ADE">
        <w:rPr>
          <w:sz w:val="20"/>
          <w:szCs w:val="20"/>
        </w:rPr>
        <w:t xml:space="preserve"> for </w:t>
      </w:r>
      <w:r w:rsidR="006043EF">
        <w:rPr>
          <w:sz w:val="20"/>
          <w:szCs w:val="20"/>
        </w:rPr>
        <w:t xml:space="preserve">each model type (from </w:t>
      </w:r>
      <w:proofErr w:type="spellStart"/>
      <w:r w:rsidR="006043EF">
        <w:rPr>
          <w:b/>
          <w:sz w:val="20"/>
          <w:szCs w:val="20"/>
        </w:rPr>
        <w:t>sklearn</w:t>
      </w:r>
      <w:proofErr w:type="spellEnd"/>
      <w:r w:rsidR="006043EF">
        <w:rPr>
          <w:sz w:val="20"/>
          <w:szCs w:val="20"/>
        </w:rPr>
        <w:t xml:space="preserve">), but we </w:t>
      </w:r>
      <w:r w:rsidR="008A5ADE">
        <w:rPr>
          <w:sz w:val="20"/>
          <w:szCs w:val="20"/>
        </w:rPr>
        <w:t>built</w:t>
      </w:r>
      <w:r w:rsidR="00F93637">
        <w:rPr>
          <w:sz w:val="20"/>
          <w:szCs w:val="20"/>
        </w:rPr>
        <w:t xml:space="preserve"> the</w:t>
      </w:r>
      <w:r w:rsidR="006043EF">
        <w:rPr>
          <w:sz w:val="20"/>
          <w:szCs w:val="20"/>
        </w:rPr>
        <w:t xml:space="preserve"> code required </w:t>
      </w:r>
      <w:r w:rsidR="00F93637">
        <w:rPr>
          <w:sz w:val="20"/>
          <w:szCs w:val="20"/>
        </w:rPr>
        <w:t xml:space="preserve">for </w:t>
      </w:r>
      <w:r w:rsidR="008A5ADE">
        <w:rPr>
          <w:sz w:val="20"/>
          <w:szCs w:val="20"/>
        </w:rPr>
        <w:t xml:space="preserve">the setup of the data (e.g. </w:t>
      </w:r>
      <w:proofErr w:type="spellStart"/>
      <w:r w:rsidR="008A5ADE">
        <w:rPr>
          <w:b/>
          <w:sz w:val="20"/>
          <w:szCs w:val="20"/>
        </w:rPr>
        <w:t>train_test_split</w:t>
      </w:r>
      <w:proofErr w:type="spellEnd"/>
      <w:r w:rsidR="008A5ADE">
        <w:rPr>
          <w:sz w:val="20"/>
          <w:szCs w:val="20"/>
        </w:rPr>
        <w:t xml:space="preserve"> method)</w:t>
      </w:r>
      <w:r w:rsidR="006043EF">
        <w:rPr>
          <w:sz w:val="20"/>
          <w:szCs w:val="20"/>
        </w:rPr>
        <w:t xml:space="preserve">, and </w:t>
      </w:r>
      <w:r w:rsidR="008A5ADE">
        <w:rPr>
          <w:sz w:val="20"/>
          <w:szCs w:val="20"/>
        </w:rPr>
        <w:t xml:space="preserve">for running through different combinations of hyperparameters to optimize performance (using such methods as </w:t>
      </w:r>
      <w:proofErr w:type="spellStart"/>
      <w:r w:rsidR="008A5ADE">
        <w:rPr>
          <w:b/>
          <w:sz w:val="20"/>
          <w:szCs w:val="20"/>
        </w:rPr>
        <w:t>GridSearchCV</w:t>
      </w:r>
      <w:proofErr w:type="spellEnd"/>
      <w:r w:rsidR="008A5ADE">
        <w:rPr>
          <w:sz w:val="20"/>
          <w:szCs w:val="20"/>
        </w:rPr>
        <w:t xml:space="preserve"> and </w:t>
      </w:r>
      <w:proofErr w:type="spellStart"/>
      <w:r w:rsidR="008A5ADE">
        <w:rPr>
          <w:b/>
          <w:sz w:val="20"/>
          <w:szCs w:val="20"/>
        </w:rPr>
        <w:t>cross</w:t>
      </w:r>
      <w:r w:rsidR="0096692E">
        <w:rPr>
          <w:b/>
          <w:sz w:val="20"/>
          <w:szCs w:val="20"/>
        </w:rPr>
        <w:t>_</w:t>
      </w:r>
      <w:r w:rsidR="008A5ADE">
        <w:rPr>
          <w:b/>
          <w:sz w:val="20"/>
          <w:szCs w:val="20"/>
        </w:rPr>
        <w:t>val_score</w:t>
      </w:r>
      <w:proofErr w:type="spellEnd"/>
      <w:r w:rsidR="0096692E">
        <w:rPr>
          <w:sz w:val="20"/>
          <w:szCs w:val="20"/>
        </w:rPr>
        <w:t>)</w:t>
      </w:r>
      <w:r w:rsidR="006043EF">
        <w:rPr>
          <w:sz w:val="20"/>
          <w:szCs w:val="20"/>
        </w:rPr>
        <w:t>.</w:t>
      </w:r>
      <w:r w:rsidR="005561D9">
        <w:rPr>
          <w:sz w:val="20"/>
          <w:szCs w:val="20"/>
        </w:rPr>
        <w:t xml:space="preserve"> </w:t>
      </w:r>
      <w:r w:rsidR="00914CF7">
        <w:rPr>
          <w:sz w:val="20"/>
          <w:szCs w:val="20"/>
        </w:rPr>
        <w:t>After this, we printed out the classification accuracy (</w:t>
      </w:r>
      <w:r w:rsidR="00914CF7" w:rsidRPr="00914CF7">
        <w:rPr>
          <w:b/>
          <w:sz w:val="20"/>
          <w:szCs w:val="20"/>
        </w:rPr>
        <w:t xml:space="preserve">score </w:t>
      </w:r>
      <w:r w:rsidR="00914CF7">
        <w:rPr>
          <w:sz w:val="20"/>
          <w:szCs w:val="20"/>
        </w:rPr>
        <w:t xml:space="preserve">method) on both the training set and the </w:t>
      </w:r>
      <w:r w:rsidR="00F93637">
        <w:rPr>
          <w:sz w:val="20"/>
          <w:szCs w:val="20"/>
        </w:rPr>
        <w:t>test</w:t>
      </w:r>
      <w:r w:rsidR="00914CF7">
        <w:rPr>
          <w:sz w:val="20"/>
          <w:szCs w:val="20"/>
        </w:rPr>
        <w:t xml:space="preserve"> set. </w:t>
      </w:r>
      <w:r w:rsidR="0096692E" w:rsidRPr="00914CF7">
        <w:rPr>
          <w:sz w:val="20"/>
          <w:szCs w:val="20"/>
        </w:rPr>
        <w:t>For</w:t>
      </w:r>
      <w:r w:rsidR="0096692E">
        <w:rPr>
          <w:sz w:val="20"/>
          <w:szCs w:val="20"/>
        </w:rPr>
        <w:t xml:space="preserve"> most of the models, we also included a sub-section where we did an assessment of </w:t>
      </w:r>
      <w:r w:rsidR="0096692E" w:rsidRPr="00F93637">
        <w:rPr>
          <w:sz w:val="20"/>
          <w:szCs w:val="20"/>
        </w:rPr>
        <w:t>“by-class” classification accuracy</w:t>
      </w:r>
      <w:r w:rsidR="0096692E">
        <w:rPr>
          <w:sz w:val="20"/>
          <w:szCs w:val="20"/>
        </w:rPr>
        <w:t xml:space="preserve"> to </w:t>
      </w:r>
      <w:r w:rsidR="00914CF7">
        <w:rPr>
          <w:sz w:val="20"/>
          <w:szCs w:val="20"/>
        </w:rPr>
        <w:t>discern each</w:t>
      </w:r>
      <w:r w:rsidR="0096692E">
        <w:rPr>
          <w:sz w:val="20"/>
          <w:szCs w:val="20"/>
        </w:rPr>
        <w:t xml:space="preserve"> model’s </w:t>
      </w:r>
      <w:r w:rsidR="0096692E">
        <w:rPr>
          <w:i/>
          <w:sz w:val="20"/>
          <w:szCs w:val="20"/>
        </w:rPr>
        <w:t xml:space="preserve">specificity </w:t>
      </w:r>
      <w:r w:rsidR="0096692E">
        <w:rPr>
          <w:sz w:val="20"/>
          <w:szCs w:val="20"/>
        </w:rPr>
        <w:t xml:space="preserve">vs. </w:t>
      </w:r>
      <w:r w:rsidR="0096692E">
        <w:rPr>
          <w:i/>
          <w:sz w:val="20"/>
          <w:szCs w:val="20"/>
        </w:rPr>
        <w:t xml:space="preserve">sensitivity </w:t>
      </w:r>
      <w:r w:rsidR="0096692E">
        <w:rPr>
          <w:sz w:val="20"/>
          <w:szCs w:val="20"/>
        </w:rPr>
        <w:t>in predicting a specific top genre by month correctly (for more information, see the “</w:t>
      </w:r>
      <w:r w:rsidR="00914CF7">
        <w:rPr>
          <w:sz w:val="20"/>
          <w:szCs w:val="20"/>
        </w:rPr>
        <w:t>Predicting Simple Genre”</w:t>
      </w:r>
      <w:r w:rsidR="0096692E">
        <w:rPr>
          <w:sz w:val="20"/>
          <w:szCs w:val="20"/>
        </w:rPr>
        <w:t xml:space="preserve"> section of “3. Dataset and Metric”). </w:t>
      </w:r>
    </w:p>
    <w:p w14:paraId="61314050" w14:textId="397D2EE1" w:rsidR="00914CF7" w:rsidRDefault="00914CF7">
      <w:pPr>
        <w:jc w:val="both"/>
        <w:rPr>
          <w:sz w:val="20"/>
          <w:szCs w:val="20"/>
        </w:rPr>
      </w:pPr>
    </w:p>
    <w:p w14:paraId="127C4435" w14:textId="793647A9" w:rsidR="00914CF7" w:rsidRDefault="00914CF7">
      <w:pPr>
        <w:jc w:val="both"/>
        <w:rPr>
          <w:sz w:val="20"/>
          <w:szCs w:val="20"/>
        </w:rPr>
      </w:pPr>
      <w:r>
        <w:rPr>
          <w:sz w:val="20"/>
          <w:szCs w:val="20"/>
        </w:rPr>
        <w:t xml:space="preserve">The following is more information about our approach for each model type. Classification accuracy scores and related information for each model will follow in </w:t>
      </w:r>
      <w:r w:rsidR="00F93637">
        <w:rPr>
          <w:sz w:val="20"/>
          <w:szCs w:val="20"/>
        </w:rPr>
        <w:t xml:space="preserve">the </w:t>
      </w:r>
      <w:r>
        <w:rPr>
          <w:sz w:val="20"/>
          <w:szCs w:val="20"/>
        </w:rPr>
        <w:t>“4. Results” section.</w:t>
      </w:r>
    </w:p>
    <w:p w14:paraId="3332EDDB" w14:textId="77777777" w:rsidR="00914CF7" w:rsidRDefault="00914CF7">
      <w:pPr>
        <w:jc w:val="both"/>
        <w:rPr>
          <w:sz w:val="20"/>
          <w:szCs w:val="20"/>
        </w:rPr>
      </w:pPr>
    </w:p>
    <w:p w14:paraId="60ADC383" w14:textId="7CC83705" w:rsidR="00A16E4E" w:rsidRPr="00C82B2A" w:rsidRDefault="00914CF7" w:rsidP="00C82B2A">
      <w:pPr>
        <w:jc w:val="both"/>
        <w:rPr>
          <w:b/>
          <w:i/>
          <w:sz w:val="20"/>
          <w:szCs w:val="20"/>
        </w:rPr>
      </w:pPr>
      <w:r w:rsidRPr="00C82B2A">
        <w:rPr>
          <w:b/>
          <w:i/>
          <w:sz w:val="20"/>
          <w:szCs w:val="20"/>
        </w:rPr>
        <w:t>Linear SGD Classifier:</w:t>
      </w:r>
    </w:p>
    <w:p w14:paraId="27F3C5CF" w14:textId="77777777" w:rsidR="00C82B2A" w:rsidRDefault="00C82B2A" w:rsidP="00C82B2A">
      <w:pPr>
        <w:pStyle w:val="ListParagraph"/>
        <w:jc w:val="both"/>
        <w:rPr>
          <w:b/>
          <w:i/>
          <w:sz w:val="20"/>
          <w:szCs w:val="20"/>
        </w:rPr>
      </w:pPr>
    </w:p>
    <w:p w14:paraId="0E5E8349" w14:textId="5CE325C1" w:rsidR="00C82B2A" w:rsidRPr="00C82B2A" w:rsidRDefault="00C82B2A" w:rsidP="00C82B2A">
      <w:pPr>
        <w:jc w:val="both"/>
        <w:rPr>
          <w:sz w:val="20"/>
          <w:szCs w:val="20"/>
        </w:rPr>
      </w:pPr>
      <w:r>
        <w:rPr>
          <w:sz w:val="20"/>
          <w:szCs w:val="20"/>
        </w:rPr>
        <w:t xml:space="preserve">We used the </w:t>
      </w:r>
      <w:proofErr w:type="spellStart"/>
      <w:r>
        <w:rPr>
          <w:b/>
          <w:sz w:val="20"/>
          <w:szCs w:val="20"/>
        </w:rPr>
        <w:t>linear_model</w:t>
      </w:r>
      <w:proofErr w:type="spellEnd"/>
      <w:r>
        <w:rPr>
          <w:b/>
          <w:sz w:val="20"/>
          <w:szCs w:val="20"/>
        </w:rPr>
        <w:t xml:space="preserve"> </w:t>
      </w:r>
      <w:r>
        <w:rPr>
          <w:sz w:val="20"/>
          <w:szCs w:val="20"/>
        </w:rPr>
        <w:t xml:space="preserve">class from </w:t>
      </w:r>
      <w:proofErr w:type="spellStart"/>
      <w:r>
        <w:rPr>
          <w:b/>
          <w:sz w:val="20"/>
          <w:szCs w:val="20"/>
        </w:rPr>
        <w:t>sklearn</w:t>
      </w:r>
      <w:proofErr w:type="spellEnd"/>
      <w:r>
        <w:rPr>
          <w:b/>
          <w:sz w:val="20"/>
          <w:szCs w:val="20"/>
        </w:rPr>
        <w:t xml:space="preserve"> </w:t>
      </w:r>
      <w:r>
        <w:rPr>
          <w:sz w:val="20"/>
          <w:szCs w:val="20"/>
        </w:rPr>
        <w:t xml:space="preserve">to implement the linear classifier. Specifically, </w:t>
      </w:r>
      <w:proofErr w:type="spellStart"/>
      <w:r w:rsidRPr="00C82B2A">
        <w:rPr>
          <w:b/>
          <w:sz w:val="20"/>
          <w:szCs w:val="20"/>
        </w:rPr>
        <w:t>linear_model</w:t>
      </w:r>
      <w:r>
        <w:rPr>
          <w:sz w:val="20"/>
          <w:szCs w:val="20"/>
        </w:rPr>
        <w:t>.</w:t>
      </w:r>
      <w:r>
        <w:rPr>
          <w:b/>
          <w:sz w:val="20"/>
          <w:szCs w:val="20"/>
        </w:rPr>
        <w:t>SGDClassifier</w:t>
      </w:r>
      <w:proofErr w:type="spellEnd"/>
      <w:r>
        <w:rPr>
          <w:b/>
          <w:sz w:val="20"/>
          <w:szCs w:val="20"/>
        </w:rPr>
        <w:t xml:space="preserve"> </w:t>
      </w:r>
      <w:r>
        <w:rPr>
          <w:sz w:val="20"/>
          <w:szCs w:val="20"/>
        </w:rPr>
        <w:t>was used to implement a stochastic gradient descent-based version of the linear classifier (in other words, updating the model parameters based on an iterative process of gradient descent using one training example at a time). Another important class implemented</w:t>
      </w:r>
      <w:r w:rsidR="00DB02E2">
        <w:rPr>
          <w:sz w:val="20"/>
          <w:szCs w:val="20"/>
        </w:rPr>
        <w:t xml:space="preserve"> here</w:t>
      </w:r>
      <w:r>
        <w:rPr>
          <w:sz w:val="20"/>
          <w:szCs w:val="20"/>
        </w:rPr>
        <w:t xml:space="preserve"> was </w:t>
      </w:r>
      <w:r>
        <w:rPr>
          <w:b/>
          <w:sz w:val="20"/>
          <w:szCs w:val="20"/>
        </w:rPr>
        <w:t>RFE</w:t>
      </w:r>
      <w:r>
        <w:rPr>
          <w:sz w:val="20"/>
          <w:szCs w:val="20"/>
        </w:rPr>
        <w:t xml:space="preserve"> (recursive feature elimination), which was used to perform backwards selection and eliminate features (out of a total possible 21 input variables) with less predictive </w:t>
      </w:r>
      <w:r w:rsidR="00DB02E2">
        <w:rPr>
          <w:sz w:val="20"/>
          <w:szCs w:val="20"/>
        </w:rPr>
        <w:t>value.</w:t>
      </w:r>
    </w:p>
    <w:p w14:paraId="71AF5C27" w14:textId="112C45A4" w:rsidR="00C82B2A" w:rsidRDefault="00C82B2A" w:rsidP="00C82B2A">
      <w:pPr>
        <w:jc w:val="both"/>
        <w:rPr>
          <w:sz w:val="20"/>
          <w:szCs w:val="20"/>
        </w:rPr>
      </w:pPr>
    </w:p>
    <w:p w14:paraId="6A7866F6" w14:textId="77777777" w:rsidR="00DB02E2" w:rsidRPr="00C82B2A" w:rsidRDefault="00DB02E2" w:rsidP="00C82B2A">
      <w:pPr>
        <w:jc w:val="both"/>
        <w:rPr>
          <w:sz w:val="20"/>
          <w:szCs w:val="20"/>
        </w:rPr>
      </w:pPr>
    </w:p>
    <w:p w14:paraId="798D8A0B" w14:textId="77777777" w:rsidR="00847EFD" w:rsidRDefault="00847EFD" w:rsidP="00C82B2A">
      <w:pPr>
        <w:jc w:val="both"/>
        <w:rPr>
          <w:b/>
          <w:i/>
          <w:sz w:val="20"/>
          <w:szCs w:val="20"/>
        </w:rPr>
      </w:pPr>
    </w:p>
    <w:p w14:paraId="45F5BC82" w14:textId="77777777" w:rsidR="00847EFD" w:rsidRDefault="00847EFD" w:rsidP="00C82B2A">
      <w:pPr>
        <w:jc w:val="both"/>
        <w:rPr>
          <w:b/>
          <w:i/>
          <w:sz w:val="20"/>
          <w:szCs w:val="20"/>
        </w:rPr>
      </w:pPr>
    </w:p>
    <w:p w14:paraId="64E5FB18" w14:textId="700810AA" w:rsidR="00914CF7" w:rsidRDefault="00914CF7" w:rsidP="00C82B2A">
      <w:pPr>
        <w:jc w:val="both"/>
        <w:rPr>
          <w:b/>
          <w:i/>
          <w:sz w:val="20"/>
          <w:szCs w:val="20"/>
        </w:rPr>
      </w:pPr>
      <w:r w:rsidRPr="00C82B2A">
        <w:rPr>
          <w:b/>
          <w:i/>
          <w:sz w:val="20"/>
          <w:szCs w:val="20"/>
        </w:rPr>
        <w:lastRenderedPageBreak/>
        <w:t>Neural Networks (MLP Classifier):</w:t>
      </w:r>
    </w:p>
    <w:p w14:paraId="00744252" w14:textId="0721014F" w:rsidR="00C82B2A" w:rsidRDefault="00C82B2A" w:rsidP="00C82B2A">
      <w:pPr>
        <w:jc w:val="both"/>
        <w:rPr>
          <w:b/>
          <w:i/>
          <w:sz w:val="20"/>
          <w:szCs w:val="20"/>
        </w:rPr>
      </w:pPr>
    </w:p>
    <w:p w14:paraId="3BDF51C9" w14:textId="2812E906" w:rsidR="00E13445" w:rsidRDefault="00C82B2A" w:rsidP="00C82B2A">
      <w:pPr>
        <w:jc w:val="both"/>
        <w:rPr>
          <w:sz w:val="20"/>
          <w:szCs w:val="20"/>
        </w:rPr>
      </w:pPr>
      <w:r>
        <w:rPr>
          <w:sz w:val="20"/>
          <w:szCs w:val="20"/>
        </w:rPr>
        <w:t xml:space="preserve">The class we used for the neural network classifier was </w:t>
      </w:r>
      <w:proofErr w:type="spellStart"/>
      <w:r>
        <w:rPr>
          <w:b/>
          <w:sz w:val="20"/>
          <w:szCs w:val="20"/>
        </w:rPr>
        <w:t>MLPClassifier</w:t>
      </w:r>
      <w:proofErr w:type="spellEnd"/>
      <w:r>
        <w:rPr>
          <w:b/>
          <w:sz w:val="20"/>
          <w:szCs w:val="20"/>
        </w:rPr>
        <w:t xml:space="preserve"> </w:t>
      </w:r>
      <w:r>
        <w:rPr>
          <w:sz w:val="20"/>
          <w:szCs w:val="20"/>
        </w:rPr>
        <w:t xml:space="preserve">in </w:t>
      </w:r>
      <w:proofErr w:type="spellStart"/>
      <w:r>
        <w:rPr>
          <w:b/>
          <w:sz w:val="20"/>
          <w:szCs w:val="20"/>
        </w:rPr>
        <w:t>sklearn.neural_network</w:t>
      </w:r>
      <w:proofErr w:type="spellEnd"/>
      <w:r>
        <w:rPr>
          <w:sz w:val="20"/>
          <w:szCs w:val="20"/>
        </w:rPr>
        <w:t xml:space="preserve">. A wide range of parameters were tested for this model </w:t>
      </w:r>
      <w:r w:rsidR="00E13445">
        <w:rPr>
          <w:sz w:val="20"/>
          <w:szCs w:val="20"/>
        </w:rPr>
        <w:t xml:space="preserve">(including different hidden layer sizes and structures, solvers, and activation functions) </w:t>
      </w:r>
      <w:r>
        <w:rPr>
          <w:sz w:val="20"/>
          <w:szCs w:val="20"/>
        </w:rPr>
        <w:t>to determine which yielded the highest test set accuracy.</w:t>
      </w:r>
      <w:r w:rsidR="00E13445">
        <w:rPr>
          <w:sz w:val="20"/>
          <w:szCs w:val="20"/>
        </w:rPr>
        <w:t xml:space="preserve"> The “solver” was either set to </w:t>
      </w:r>
      <w:proofErr w:type="spellStart"/>
      <w:r w:rsidR="00E13445" w:rsidRPr="00DB02E2">
        <w:rPr>
          <w:sz w:val="20"/>
          <w:szCs w:val="20"/>
        </w:rPr>
        <w:t>lbfgs</w:t>
      </w:r>
      <w:proofErr w:type="spellEnd"/>
      <w:r w:rsidR="00E13445">
        <w:rPr>
          <w:b/>
          <w:sz w:val="20"/>
          <w:szCs w:val="20"/>
        </w:rPr>
        <w:t xml:space="preserve"> </w:t>
      </w:r>
      <w:r w:rsidR="00E13445">
        <w:rPr>
          <w:sz w:val="20"/>
          <w:szCs w:val="20"/>
        </w:rPr>
        <w:t xml:space="preserve">(Limited-memory </w:t>
      </w:r>
      <w:proofErr w:type="spellStart"/>
      <w:r w:rsidR="00E13445">
        <w:rPr>
          <w:sz w:val="20"/>
          <w:szCs w:val="20"/>
        </w:rPr>
        <w:t>Broyden</w:t>
      </w:r>
      <w:proofErr w:type="spellEnd"/>
      <w:r w:rsidR="00E13445">
        <w:rPr>
          <w:sz w:val="20"/>
          <w:szCs w:val="20"/>
        </w:rPr>
        <w:t>-Fletcher-Goldfarb-</w:t>
      </w:r>
      <w:proofErr w:type="spellStart"/>
      <w:r w:rsidR="00E13445">
        <w:rPr>
          <w:sz w:val="20"/>
          <w:szCs w:val="20"/>
        </w:rPr>
        <w:t>Shanno</w:t>
      </w:r>
      <w:proofErr w:type="spellEnd"/>
      <w:r w:rsidR="00E13445">
        <w:rPr>
          <w:sz w:val="20"/>
          <w:szCs w:val="20"/>
        </w:rPr>
        <w:t xml:space="preserve">, an optimization algorithm within the family of quasi-Newton methods) or </w:t>
      </w:r>
      <w:proofErr w:type="spellStart"/>
      <w:r w:rsidR="00E13445" w:rsidRPr="00DB02E2">
        <w:rPr>
          <w:sz w:val="20"/>
          <w:szCs w:val="20"/>
        </w:rPr>
        <w:t>adam</w:t>
      </w:r>
      <w:proofErr w:type="spellEnd"/>
      <w:r w:rsidR="00E13445">
        <w:rPr>
          <w:sz w:val="20"/>
          <w:szCs w:val="20"/>
        </w:rPr>
        <w:t xml:space="preserve"> (a modified SGD algorithm that uses the concept of “momentum” to implement adaptive learning rates). The activation functions we tested included logistic, rectifier (“</w:t>
      </w:r>
      <w:proofErr w:type="spellStart"/>
      <w:r w:rsidR="00E13445">
        <w:rPr>
          <w:sz w:val="20"/>
          <w:szCs w:val="20"/>
        </w:rPr>
        <w:t>relu</w:t>
      </w:r>
      <w:proofErr w:type="spellEnd"/>
      <w:r w:rsidR="00E13445">
        <w:rPr>
          <w:sz w:val="20"/>
          <w:szCs w:val="20"/>
        </w:rPr>
        <w:t>”), hyperbolic tangent, or the identity function. The same tests were then done for the Simple Genre classification.</w:t>
      </w:r>
    </w:p>
    <w:p w14:paraId="3B2E3C3A" w14:textId="77777777" w:rsidR="00DB02E2" w:rsidRDefault="00DB02E2" w:rsidP="00C82B2A">
      <w:pPr>
        <w:jc w:val="both"/>
        <w:rPr>
          <w:sz w:val="20"/>
          <w:szCs w:val="20"/>
        </w:rPr>
      </w:pPr>
    </w:p>
    <w:p w14:paraId="015A0D28" w14:textId="7882561B" w:rsidR="00E13445" w:rsidRPr="00E13445" w:rsidRDefault="00E13445" w:rsidP="00C82B2A">
      <w:pPr>
        <w:jc w:val="both"/>
        <w:rPr>
          <w:sz w:val="20"/>
          <w:szCs w:val="20"/>
        </w:rPr>
      </w:pPr>
      <w:r>
        <w:rPr>
          <w:sz w:val="20"/>
          <w:szCs w:val="20"/>
        </w:rPr>
        <w:t xml:space="preserve">Following this procedure is an additional section titled “Accuracy by Class for Highest Scoring Non-Trivial Simple Genre Classifier (NNET)”. This is where we took the highest scoring </w:t>
      </w:r>
      <w:proofErr w:type="spellStart"/>
      <w:r>
        <w:rPr>
          <w:sz w:val="20"/>
          <w:szCs w:val="20"/>
        </w:rPr>
        <w:t>MLPClassifier</w:t>
      </w:r>
      <w:proofErr w:type="spellEnd"/>
      <w:r>
        <w:rPr>
          <w:sz w:val="20"/>
          <w:szCs w:val="20"/>
        </w:rPr>
        <w:t xml:space="preserve"> model and computed the prediction accuracy by each of the three individual </w:t>
      </w:r>
      <w:r w:rsidR="00C124BB">
        <w:rPr>
          <w:sz w:val="20"/>
          <w:szCs w:val="20"/>
        </w:rPr>
        <w:t xml:space="preserve">target classes in the Simple Genre </w:t>
      </w:r>
      <w:r w:rsidR="00E22BA6">
        <w:rPr>
          <w:sz w:val="20"/>
          <w:szCs w:val="20"/>
        </w:rPr>
        <w:t>dataset</w:t>
      </w:r>
      <w:r w:rsidR="00C124BB">
        <w:rPr>
          <w:sz w:val="20"/>
          <w:szCs w:val="20"/>
        </w:rPr>
        <w:t xml:space="preserve"> (“Horror”, “RFC”, “Other”).</w:t>
      </w:r>
    </w:p>
    <w:p w14:paraId="183BEC0D" w14:textId="3D1DD0C8" w:rsidR="00C82B2A" w:rsidRPr="00C82B2A" w:rsidRDefault="00C82B2A" w:rsidP="00C82B2A">
      <w:pPr>
        <w:jc w:val="both"/>
        <w:rPr>
          <w:sz w:val="20"/>
          <w:szCs w:val="20"/>
        </w:rPr>
      </w:pPr>
      <w:r>
        <w:rPr>
          <w:sz w:val="20"/>
          <w:szCs w:val="20"/>
        </w:rPr>
        <w:t xml:space="preserve"> </w:t>
      </w:r>
    </w:p>
    <w:p w14:paraId="0BF2D7E6" w14:textId="3B4E2F56" w:rsidR="00914CF7" w:rsidRDefault="00914CF7" w:rsidP="00E13445">
      <w:pPr>
        <w:jc w:val="both"/>
        <w:rPr>
          <w:b/>
          <w:i/>
          <w:sz w:val="20"/>
          <w:szCs w:val="20"/>
        </w:rPr>
      </w:pPr>
      <w:r w:rsidRPr="00E13445">
        <w:rPr>
          <w:b/>
          <w:i/>
          <w:sz w:val="20"/>
          <w:szCs w:val="20"/>
        </w:rPr>
        <w:t>K-Nearest Neighbors (KNNs)</w:t>
      </w:r>
      <w:r w:rsidR="00636D18" w:rsidRPr="00E13445">
        <w:rPr>
          <w:b/>
          <w:i/>
          <w:sz w:val="20"/>
          <w:szCs w:val="20"/>
        </w:rPr>
        <w:t>:</w:t>
      </w:r>
    </w:p>
    <w:p w14:paraId="417ABDCD" w14:textId="4436E6A1" w:rsidR="00E13445" w:rsidRDefault="00E13445" w:rsidP="00E13445">
      <w:pPr>
        <w:jc w:val="both"/>
        <w:rPr>
          <w:b/>
          <w:i/>
          <w:sz w:val="20"/>
          <w:szCs w:val="20"/>
        </w:rPr>
      </w:pPr>
    </w:p>
    <w:p w14:paraId="093A84A9" w14:textId="01686B11" w:rsidR="00E22BA6" w:rsidRDefault="00E22BA6" w:rsidP="00E13445">
      <w:pPr>
        <w:jc w:val="both"/>
        <w:rPr>
          <w:sz w:val="20"/>
          <w:szCs w:val="20"/>
        </w:rPr>
      </w:pPr>
      <w:r>
        <w:rPr>
          <w:sz w:val="20"/>
          <w:szCs w:val="20"/>
        </w:rPr>
        <w:t xml:space="preserve">For implementing the KNN classifier model, we used </w:t>
      </w:r>
      <w:proofErr w:type="spellStart"/>
      <w:r>
        <w:rPr>
          <w:b/>
          <w:sz w:val="20"/>
          <w:szCs w:val="20"/>
        </w:rPr>
        <w:t>KneighborsClassifier</w:t>
      </w:r>
      <w:proofErr w:type="spellEnd"/>
      <w:r>
        <w:rPr>
          <w:b/>
          <w:sz w:val="20"/>
          <w:szCs w:val="20"/>
        </w:rPr>
        <w:t xml:space="preserve"> </w:t>
      </w:r>
      <w:r>
        <w:rPr>
          <w:sz w:val="20"/>
          <w:szCs w:val="20"/>
        </w:rPr>
        <w:t xml:space="preserve">from </w:t>
      </w:r>
      <w:proofErr w:type="spellStart"/>
      <w:r>
        <w:rPr>
          <w:b/>
          <w:sz w:val="20"/>
          <w:szCs w:val="20"/>
        </w:rPr>
        <w:t>sklearn.neighbors</w:t>
      </w:r>
      <w:proofErr w:type="spellEnd"/>
      <w:r>
        <w:rPr>
          <w:sz w:val="20"/>
          <w:szCs w:val="20"/>
        </w:rPr>
        <w:t xml:space="preserve">. The hyperparameter tuning was then done using </w:t>
      </w:r>
      <w:proofErr w:type="spellStart"/>
      <w:r>
        <w:rPr>
          <w:b/>
          <w:sz w:val="20"/>
          <w:szCs w:val="20"/>
        </w:rPr>
        <w:t>cross_val_score</w:t>
      </w:r>
      <w:proofErr w:type="spellEnd"/>
      <w:r>
        <w:rPr>
          <w:sz w:val="20"/>
          <w:szCs w:val="20"/>
        </w:rPr>
        <w:t xml:space="preserve"> method and graphing the misclassification rates for each possible value of k, the number of nearest neighbors (from 1 to 100). The minimum misclassification error-producing value of k was selected, and the procedure was repeated for several variations of the training data (see next section, “3. Dataset and Metric – Other Versions of the Training Dataset” for more details). </w:t>
      </w:r>
    </w:p>
    <w:p w14:paraId="1DE02CD1" w14:textId="3C2405E6" w:rsidR="00E22BA6" w:rsidRDefault="00E22BA6" w:rsidP="00E13445">
      <w:pPr>
        <w:jc w:val="both"/>
        <w:rPr>
          <w:sz w:val="20"/>
          <w:szCs w:val="20"/>
        </w:rPr>
      </w:pPr>
    </w:p>
    <w:p w14:paraId="4D0321D5" w14:textId="607EC97F" w:rsidR="00E22BA6" w:rsidRPr="00E22BA6" w:rsidRDefault="00E22BA6" w:rsidP="00E13445">
      <w:pPr>
        <w:jc w:val="both"/>
        <w:rPr>
          <w:sz w:val="20"/>
          <w:szCs w:val="20"/>
        </w:rPr>
      </w:pPr>
      <w:r>
        <w:rPr>
          <w:sz w:val="20"/>
          <w:szCs w:val="20"/>
        </w:rPr>
        <w:t xml:space="preserve">Following this </w:t>
      </w:r>
      <w:r w:rsidR="00DB02E2">
        <w:rPr>
          <w:sz w:val="20"/>
          <w:szCs w:val="20"/>
        </w:rPr>
        <w:t>was the additional section where we tested by-class classification accuracies for the Simple Genre dataset for the highest performing KNN model.</w:t>
      </w:r>
    </w:p>
    <w:p w14:paraId="786F810A" w14:textId="6104449B" w:rsidR="00E13445" w:rsidRPr="00E13445" w:rsidRDefault="00E13445" w:rsidP="00E13445">
      <w:pPr>
        <w:jc w:val="both"/>
        <w:rPr>
          <w:sz w:val="20"/>
          <w:szCs w:val="20"/>
        </w:rPr>
      </w:pPr>
    </w:p>
    <w:p w14:paraId="6F3B07D1" w14:textId="577FF37A" w:rsidR="00914CF7" w:rsidRPr="00692E2B" w:rsidRDefault="00636D18" w:rsidP="00692E2B">
      <w:pPr>
        <w:jc w:val="both"/>
        <w:rPr>
          <w:b/>
          <w:i/>
          <w:sz w:val="20"/>
          <w:szCs w:val="20"/>
        </w:rPr>
      </w:pPr>
      <w:r w:rsidRPr="00692E2B">
        <w:rPr>
          <w:b/>
          <w:i/>
          <w:sz w:val="20"/>
          <w:szCs w:val="20"/>
        </w:rPr>
        <w:t>Decision Trees:</w:t>
      </w:r>
    </w:p>
    <w:p w14:paraId="62AC6C9B" w14:textId="5022245B" w:rsidR="00E22BA6" w:rsidRDefault="00E22BA6" w:rsidP="00E22BA6">
      <w:pPr>
        <w:jc w:val="both"/>
        <w:rPr>
          <w:b/>
          <w:i/>
          <w:sz w:val="20"/>
          <w:szCs w:val="20"/>
        </w:rPr>
      </w:pPr>
    </w:p>
    <w:p w14:paraId="7E74A437" w14:textId="77777777" w:rsidR="00DB02E2" w:rsidRDefault="00E22BA6" w:rsidP="00E22BA6">
      <w:pPr>
        <w:jc w:val="both"/>
        <w:rPr>
          <w:sz w:val="20"/>
          <w:szCs w:val="20"/>
        </w:rPr>
      </w:pPr>
      <w:r>
        <w:rPr>
          <w:sz w:val="20"/>
          <w:szCs w:val="20"/>
        </w:rPr>
        <w:t xml:space="preserve">For implementing </w:t>
      </w:r>
      <w:r w:rsidR="008B4F3B">
        <w:rPr>
          <w:sz w:val="20"/>
          <w:szCs w:val="20"/>
        </w:rPr>
        <w:t xml:space="preserve">the </w:t>
      </w:r>
      <w:r>
        <w:rPr>
          <w:sz w:val="20"/>
          <w:szCs w:val="20"/>
        </w:rPr>
        <w:t xml:space="preserve">Decision Tree classifier model, </w:t>
      </w:r>
      <w:r w:rsidR="008B4F3B">
        <w:rPr>
          <w:sz w:val="20"/>
          <w:szCs w:val="20"/>
        </w:rPr>
        <w:t xml:space="preserve">we used </w:t>
      </w:r>
      <w:proofErr w:type="spellStart"/>
      <w:r w:rsidR="008B4F3B">
        <w:rPr>
          <w:b/>
          <w:sz w:val="20"/>
          <w:szCs w:val="20"/>
        </w:rPr>
        <w:t>DecisionTreeClassifer</w:t>
      </w:r>
      <w:proofErr w:type="spellEnd"/>
      <w:r w:rsidR="008B4F3B">
        <w:rPr>
          <w:b/>
          <w:sz w:val="20"/>
          <w:szCs w:val="20"/>
        </w:rPr>
        <w:t xml:space="preserve"> </w:t>
      </w:r>
      <w:r w:rsidR="008B4F3B">
        <w:rPr>
          <w:sz w:val="20"/>
          <w:szCs w:val="20"/>
        </w:rPr>
        <w:t xml:space="preserve">from </w:t>
      </w:r>
      <w:proofErr w:type="spellStart"/>
      <w:r w:rsidR="008B4F3B">
        <w:rPr>
          <w:b/>
          <w:sz w:val="20"/>
          <w:szCs w:val="20"/>
        </w:rPr>
        <w:t>sklearn.tree</w:t>
      </w:r>
      <w:proofErr w:type="spellEnd"/>
      <w:r w:rsidR="008B4F3B">
        <w:rPr>
          <w:sz w:val="20"/>
          <w:szCs w:val="20"/>
        </w:rPr>
        <w:t xml:space="preserve">. The </w:t>
      </w:r>
      <w:proofErr w:type="spellStart"/>
      <w:r w:rsidR="008B4F3B">
        <w:rPr>
          <w:b/>
          <w:sz w:val="20"/>
          <w:szCs w:val="20"/>
        </w:rPr>
        <w:t>GridSearchCV</w:t>
      </w:r>
      <w:proofErr w:type="spellEnd"/>
      <w:r w:rsidR="008B4F3B">
        <w:rPr>
          <w:b/>
          <w:sz w:val="20"/>
          <w:szCs w:val="20"/>
        </w:rPr>
        <w:t xml:space="preserve"> </w:t>
      </w:r>
      <w:r w:rsidR="008B4F3B">
        <w:rPr>
          <w:sz w:val="20"/>
          <w:szCs w:val="20"/>
        </w:rPr>
        <w:t>method was then used to test a range of combinations of parameters for the tree, including “criteria” (‘</w:t>
      </w:r>
      <w:proofErr w:type="spellStart"/>
      <w:r w:rsidR="008B4F3B">
        <w:rPr>
          <w:sz w:val="20"/>
          <w:szCs w:val="20"/>
        </w:rPr>
        <w:t>gini</w:t>
      </w:r>
      <w:proofErr w:type="spellEnd"/>
      <w:r w:rsidR="008B4F3B">
        <w:rPr>
          <w:sz w:val="20"/>
          <w:szCs w:val="20"/>
        </w:rPr>
        <w:t xml:space="preserve">’ or ‘entropy’, as method for calculating tree impurity), </w:t>
      </w:r>
      <w:proofErr w:type="spellStart"/>
      <w:r w:rsidR="008B4F3B">
        <w:rPr>
          <w:sz w:val="20"/>
          <w:szCs w:val="20"/>
        </w:rPr>
        <w:t>max_depth</w:t>
      </w:r>
      <w:proofErr w:type="spellEnd"/>
      <w:r w:rsidR="008B4F3B">
        <w:rPr>
          <w:sz w:val="20"/>
          <w:szCs w:val="20"/>
        </w:rPr>
        <w:t xml:space="preserve"> (from 5 to 20, for limiting how many nodes, and therefore how complex the tree could become), and </w:t>
      </w:r>
      <w:proofErr w:type="spellStart"/>
      <w:r w:rsidR="008B4F3B">
        <w:rPr>
          <w:sz w:val="20"/>
          <w:szCs w:val="20"/>
        </w:rPr>
        <w:t>min_samples_leaf</w:t>
      </w:r>
      <w:proofErr w:type="spellEnd"/>
      <w:r w:rsidR="008B4F3B">
        <w:rPr>
          <w:sz w:val="20"/>
          <w:szCs w:val="20"/>
        </w:rPr>
        <w:t xml:space="preserve"> (from 1 to 50, for </w:t>
      </w:r>
      <w:r w:rsidR="008B4F3B">
        <w:rPr>
          <w:sz w:val="20"/>
          <w:szCs w:val="20"/>
        </w:rPr>
        <w:t xml:space="preserve">determining the minimum number of training samples that must remain at each “leaf” of the tree). The </w:t>
      </w:r>
      <w:proofErr w:type="spellStart"/>
      <w:r w:rsidR="008B4F3B">
        <w:rPr>
          <w:sz w:val="20"/>
          <w:szCs w:val="20"/>
        </w:rPr>
        <w:t>GridSearchCV</w:t>
      </w:r>
      <w:proofErr w:type="spellEnd"/>
      <w:r w:rsidR="008B4F3B">
        <w:rPr>
          <w:sz w:val="20"/>
          <w:szCs w:val="20"/>
        </w:rPr>
        <w:t xml:space="preserve"> method tests every combination using 5-fold CV on the training dataset to determine the “best”, or highest scoring parameters. The same test was then done for the Simple Genre classification. </w:t>
      </w:r>
    </w:p>
    <w:p w14:paraId="5A7D3445" w14:textId="77777777" w:rsidR="00DB02E2" w:rsidRDefault="00DB02E2" w:rsidP="00E22BA6">
      <w:pPr>
        <w:jc w:val="both"/>
        <w:rPr>
          <w:sz w:val="20"/>
          <w:szCs w:val="20"/>
        </w:rPr>
      </w:pPr>
    </w:p>
    <w:p w14:paraId="0DB9EC56" w14:textId="0D4950D6" w:rsidR="00DB02E2" w:rsidRPr="00E22BA6" w:rsidRDefault="00DB02E2" w:rsidP="00DB02E2">
      <w:pPr>
        <w:jc w:val="both"/>
        <w:rPr>
          <w:sz w:val="20"/>
          <w:szCs w:val="20"/>
        </w:rPr>
      </w:pPr>
      <w:r>
        <w:rPr>
          <w:sz w:val="20"/>
          <w:szCs w:val="20"/>
        </w:rPr>
        <w:t>Following this was the additional section where we tested by-class classification accuracies for the Simple Genre dataset for the highest performing DT model.</w:t>
      </w:r>
    </w:p>
    <w:p w14:paraId="3F1804E7" w14:textId="77777777" w:rsidR="008B4F3B" w:rsidRPr="008B4F3B" w:rsidRDefault="008B4F3B" w:rsidP="00E22BA6">
      <w:pPr>
        <w:jc w:val="both"/>
        <w:rPr>
          <w:sz w:val="20"/>
          <w:szCs w:val="20"/>
        </w:rPr>
      </w:pPr>
    </w:p>
    <w:p w14:paraId="72416D60" w14:textId="0A2ABD2F" w:rsidR="00914CF7" w:rsidRDefault="00636D18" w:rsidP="00625795">
      <w:pPr>
        <w:jc w:val="both"/>
        <w:rPr>
          <w:b/>
          <w:i/>
          <w:sz w:val="20"/>
          <w:szCs w:val="20"/>
        </w:rPr>
      </w:pPr>
      <w:r w:rsidRPr="00625795">
        <w:rPr>
          <w:b/>
          <w:i/>
          <w:sz w:val="20"/>
          <w:szCs w:val="20"/>
        </w:rPr>
        <w:t>Logistic Regression:</w:t>
      </w:r>
    </w:p>
    <w:p w14:paraId="24A8750A" w14:textId="6D9EC69D" w:rsidR="00765BAB" w:rsidRDefault="00765BAB" w:rsidP="00625795">
      <w:pPr>
        <w:jc w:val="both"/>
        <w:rPr>
          <w:b/>
          <w:i/>
          <w:sz w:val="20"/>
          <w:szCs w:val="20"/>
        </w:rPr>
      </w:pPr>
    </w:p>
    <w:p w14:paraId="2637E3C0" w14:textId="4BB24854" w:rsidR="00765BAB" w:rsidRDefault="00765BAB" w:rsidP="00625795">
      <w:pPr>
        <w:jc w:val="both"/>
        <w:rPr>
          <w:sz w:val="20"/>
          <w:szCs w:val="20"/>
        </w:rPr>
      </w:pPr>
      <w:r>
        <w:rPr>
          <w:sz w:val="20"/>
          <w:szCs w:val="20"/>
        </w:rPr>
        <w:t xml:space="preserve">For implementing the logistic regression classifier model, we used </w:t>
      </w:r>
      <w:proofErr w:type="spellStart"/>
      <w:r>
        <w:rPr>
          <w:b/>
          <w:sz w:val="20"/>
          <w:szCs w:val="20"/>
        </w:rPr>
        <w:t>LogisticRegression</w:t>
      </w:r>
      <w:proofErr w:type="spellEnd"/>
      <w:r>
        <w:rPr>
          <w:b/>
          <w:sz w:val="20"/>
          <w:szCs w:val="20"/>
        </w:rPr>
        <w:t xml:space="preserve"> </w:t>
      </w:r>
      <w:r>
        <w:rPr>
          <w:sz w:val="20"/>
          <w:szCs w:val="20"/>
        </w:rPr>
        <w:t xml:space="preserve">from </w:t>
      </w:r>
      <w:proofErr w:type="spellStart"/>
      <w:r>
        <w:rPr>
          <w:b/>
          <w:sz w:val="20"/>
          <w:szCs w:val="20"/>
        </w:rPr>
        <w:t>sklearn.linear_model</w:t>
      </w:r>
      <w:proofErr w:type="spellEnd"/>
      <w:r>
        <w:rPr>
          <w:sz w:val="20"/>
          <w:szCs w:val="20"/>
        </w:rPr>
        <w:t>. Following this, a wide variety of models were tested, including different regularization parameters (C=0.01, 0.1, 1, 10, 100, etc.). Also, the models were tested on different variations of the primary training dataset (see “3. Dataset and Metric – Other Versions of the Training Dataset” for more details) as well as the Simple Genre classification.</w:t>
      </w:r>
    </w:p>
    <w:p w14:paraId="118DA64B" w14:textId="023154AE" w:rsidR="00765BAB" w:rsidRDefault="00765BAB" w:rsidP="00625795">
      <w:pPr>
        <w:jc w:val="both"/>
        <w:rPr>
          <w:sz w:val="20"/>
          <w:szCs w:val="20"/>
        </w:rPr>
      </w:pPr>
    </w:p>
    <w:p w14:paraId="750E8F4D" w14:textId="2C40E6A6" w:rsidR="00DB02E2" w:rsidRPr="00E22BA6" w:rsidRDefault="00DB02E2" w:rsidP="00DB02E2">
      <w:pPr>
        <w:jc w:val="both"/>
        <w:rPr>
          <w:sz w:val="20"/>
          <w:szCs w:val="20"/>
        </w:rPr>
      </w:pPr>
      <w:r>
        <w:rPr>
          <w:sz w:val="20"/>
          <w:szCs w:val="20"/>
        </w:rPr>
        <w:t>Following this was the additional section where we tested by-class classification accuracies for the Simple Genre dataset for the highest performing LR model.</w:t>
      </w:r>
    </w:p>
    <w:p w14:paraId="774DD07C" w14:textId="77777777" w:rsidR="00765BAB" w:rsidRPr="00765BAB" w:rsidRDefault="00765BAB" w:rsidP="00625795">
      <w:pPr>
        <w:jc w:val="both"/>
        <w:rPr>
          <w:sz w:val="20"/>
          <w:szCs w:val="20"/>
        </w:rPr>
      </w:pPr>
    </w:p>
    <w:p w14:paraId="05C5D417" w14:textId="5313E769" w:rsidR="00636D18" w:rsidRDefault="00636D18" w:rsidP="00765BAB">
      <w:pPr>
        <w:jc w:val="both"/>
        <w:rPr>
          <w:b/>
          <w:i/>
          <w:sz w:val="20"/>
          <w:szCs w:val="20"/>
        </w:rPr>
      </w:pPr>
      <w:r w:rsidRPr="00765BAB">
        <w:rPr>
          <w:b/>
          <w:i/>
          <w:sz w:val="20"/>
          <w:szCs w:val="20"/>
        </w:rPr>
        <w:t>Support Vector Machines (SVMs):</w:t>
      </w:r>
    </w:p>
    <w:p w14:paraId="3DA17824" w14:textId="768AE47A" w:rsidR="00765BAB" w:rsidRDefault="00765BAB" w:rsidP="00765BAB">
      <w:pPr>
        <w:jc w:val="both"/>
        <w:rPr>
          <w:b/>
          <w:i/>
          <w:sz w:val="20"/>
          <w:szCs w:val="20"/>
        </w:rPr>
      </w:pPr>
    </w:p>
    <w:p w14:paraId="21501036" w14:textId="50DD4931" w:rsidR="0025646F" w:rsidRDefault="00765BAB" w:rsidP="00765BAB">
      <w:pPr>
        <w:jc w:val="both"/>
        <w:rPr>
          <w:sz w:val="20"/>
          <w:szCs w:val="20"/>
        </w:rPr>
      </w:pPr>
      <w:r>
        <w:rPr>
          <w:sz w:val="20"/>
          <w:szCs w:val="20"/>
        </w:rPr>
        <w:t xml:space="preserve">For implementing the SVM classifier model, we used </w:t>
      </w:r>
      <w:r>
        <w:rPr>
          <w:b/>
          <w:sz w:val="20"/>
          <w:szCs w:val="20"/>
        </w:rPr>
        <w:t xml:space="preserve">SVC </w:t>
      </w:r>
      <w:r>
        <w:rPr>
          <w:sz w:val="20"/>
          <w:szCs w:val="20"/>
        </w:rPr>
        <w:t xml:space="preserve">from </w:t>
      </w:r>
      <w:proofErr w:type="spellStart"/>
      <w:r>
        <w:rPr>
          <w:b/>
          <w:sz w:val="20"/>
          <w:szCs w:val="20"/>
        </w:rPr>
        <w:t>sklearn.svm</w:t>
      </w:r>
      <w:proofErr w:type="spellEnd"/>
      <w:r>
        <w:rPr>
          <w:sz w:val="20"/>
          <w:szCs w:val="20"/>
        </w:rPr>
        <w:t xml:space="preserve">. Similar to the Decision Trees, the hyperparameters were optimized using the </w:t>
      </w:r>
      <w:proofErr w:type="spellStart"/>
      <w:r>
        <w:rPr>
          <w:b/>
          <w:sz w:val="20"/>
          <w:szCs w:val="20"/>
        </w:rPr>
        <w:t>GridSearchCV</w:t>
      </w:r>
      <w:proofErr w:type="spellEnd"/>
      <w:r>
        <w:rPr>
          <w:b/>
          <w:sz w:val="20"/>
          <w:szCs w:val="20"/>
        </w:rPr>
        <w:t xml:space="preserve"> </w:t>
      </w:r>
      <w:r>
        <w:rPr>
          <w:sz w:val="20"/>
          <w:szCs w:val="20"/>
        </w:rPr>
        <w:t xml:space="preserve">method to test a range of combinations of parameters for the model, including the kernel type (linear, polynomial, radial basis function or “RBF”, and sigmoid), </w:t>
      </w:r>
      <w:r w:rsidR="0025646F">
        <w:rPr>
          <w:sz w:val="20"/>
          <w:szCs w:val="20"/>
        </w:rPr>
        <w:t>different values for the regularization parameter C (0.001, 0.01, 0.1, 1, 10, 100, 1000), and the degree of the polynomial kernel (2,3,4,5,6). The same test was done for the Simple Genre classification.</w:t>
      </w:r>
    </w:p>
    <w:p w14:paraId="544DC34D" w14:textId="464A4D65" w:rsidR="00DB02E2" w:rsidRDefault="00DB02E2" w:rsidP="00765BAB">
      <w:pPr>
        <w:jc w:val="both"/>
        <w:rPr>
          <w:sz w:val="20"/>
          <w:szCs w:val="20"/>
        </w:rPr>
      </w:pPr>
    </w:p>
    <w:p w14:paraId="2B87EF2A" w14:textId="4326A237" w:rsidR="00DB02E2" w:rsidRPr="00765BAB" w:rsidRDefault="00DB02E2" w:rsidP="00765BAB">
      <w:pPr>
        <w:jc w:val="both"/>
        <w:rPr>
          <w:sz w:val="20"/>
          <w:szCs w:val="20"/>
        </w:rPr>
      </w:pPr>
      <w:r>
        <w:rPr>
          <w:sz w:val="20"/>
          <w:szCs w:val="20"/>
        </w:rPr>
        <w:t>Following this was the additional section where we tested by-class classification accuracies for the Simple Genre dataset for the highest performing SVM model.</w:t>
      </w:r>
    </w:p>
    <w:p w14:paraId="664B6F50" w14:textId="77777777" w:rsidR="00914CF7" w:rsidRDefault="00914CF7">
      <w:pPr>
        <w:jc w:val="both"/>
        <w:rPr>
          <w:sz w:val="20"/>
          <w:szCs w:val="20"/>
        </w:rPr>
      </w:pPr>
    </w:p>
    <w:p w14:paraId="5FAB17A8" w14:textId="77777777" w:rsidR="00BF1483" w:rsidRDefault="00497350">
      <w:pPr>
        <w:jc w:val="both"/>
        <w:rPr>
          <w:b/>
          <w:sz w:val="20"/>
          <w:szCs w:val="20"/>
        </w:rPr>
      </w:pPr>
      <w:r>
        <w:rPr>
          <w:b/>
          <w:sz w:val="20"/>
          <w:szCs w:val="20"/>
        </w:rPr>
        <w:t>3</w:t>
      </w:r>
      <w:r w:rsidR="00A850DB">
        <w:rPr>
          <w:b/>
          <w:sz w:val="20"/>
          <w:szCs w:val="20"/>
        </w:rPr>
        <w:t>. Dataset and Metric</w:t>
      </w:r>
    </w:p>
    <w:p w14:paraId="20FBB6F5" w14:textId="0B636170" w:rsidR="00C44EF3" w:rsidRDefault="00C44EF3">
      <w:pPr>
        <w:jc w:val="both"/>
        <w:rPr>
          <w:sz w:val="20"/>
          <w:szCs w:val="20"/>
        </w:rPr>
      </w:pPr>
    </w:p>
    <w:p w14:paraId="5224A1E2" w14:textId="632EC19C" w:rsidR="006258DB" w:rsidRDefault="00C44EF3">
      <w:pPr>
        <w:jc w:val="both"/>
        <w:rPr>
          <w:sz w:val="20"/>
          <w:szCs w:val="20"/>
        </w:rPr>
      </w:pPr>
      <w:r>
        <w:rPr>
          <w:sz w:val="20"/>
          <w:szCs w:val="20"/>
        </w:rPr>
        <w:t>The primary dataset we are using is The Movies Dataset from Kaggle, specifically movies_metadata.csv (</w:t>
      </w:r>
      <w:hyperlink r:id="rId12" w:anchor="movies_metadata.csv" w:history="1">
        <w:r w:rsidRPr="003C28CB">
          <w:rPr>
            <w:rStyle w:val="Hyperlink"/>
            <w:sz w:val="20"/>
            <w:szCs w:val="20"/>
          </w:rPr>
          <w:t>https://www.kaggle.com/rounakbanik/the-movies-dataset#movies_metadata.csv</w:t>
        </w:r>
      </w:hyperlink>
      <w:r>
        <w:rPr>
          <w:sz w:val="20"/>
          <w:szCs w:val="20"/>
        </w:rPr>
        <w:t xml:space="preserve">). This is a listing of </w:t>
      </w:r>
      <w:r w:rsidR="006258DB">
        <w:rPr>
          <w:sz w:val="20"/>
          <w:szCs w:val="20"/>
        </w:rPr>
        <w:t xml:space="preserve">around 45,000 movies created since the early 1900’s and is based on information taken from the </w:t>
      </w:r>
      <w:proofErr w:type="spellStart"/>
      <w:r w:rsidR="006258DB">
        <w:rPr>
          <w:sz w:val="20"/>
          <w:szCs w:val="20"/>
        </w:rPr>
        <w:t>GroupLens</w:t>
      </w:r>
      <w:proofErr w:type="spellEnd"/>
      <w:r w:rsidR="006258DB">
        <w:rPr>
          <w:sz w:val="20"/>
          <w:szCs w:val="20"/>
        </w:rPr>
        <w:t xml:space="preserve"> website as well as IMDB (Internet Movie Database).</w:t>
      </w:r>
      <w:r w:rsidR="00C81FBB">
        <w:rPr>
          <w:sz w:val="20"/>
          <w:szCs w:val="20"/>
        </w:rPr>
        <w:t xml:space="preserve"> </w:t>
      </w:r>
      <w:r w:rsidR="00C81FBB">
        <w:rPr>
          <w:sz w:val="20"/>
          <w:szCs w:val="20"/>
        </w:rPr>
        <w:lastRenderedPageBreak/>
        <w:t xml:space="preserve">However, the number of relevant examples for our model </w:t>
      </w:r>
      <w:r w:rsidR="007D64C7">
        <w:rPr>
          <w:sz w:val="20"/>
          <w:szCs w:val="20"/>
        </w:rPr>
        <w:t>ended</w:t>
      </w:r>
      <w:r w:rsidR="00C81FBB">
        <w:rPr>
          <w:sz w:val="20"/>
          <w:szCs w:val="20"/>
        </w:rPr>
        <w:t xml:space="preserve"> up being much smaller</w:t>
      </w:r>
      <w:r w:rsidR="007D64C7">
        <w:rPr>
          <w:sz w:val="20"/>
          <w:szCs w:val="20"/>
        </w:rPr>
        <w:t xml:space="preserve"> due to the way we processed the data set into a monthly time series</w:t>
      </w:r>
      <w:r w:rsidR="00C81FBB">
        <w:rPr>
          <w:sz w:val="20"/>
          <w:szCs w:val="20"/>
        </w:rPr>
        <w:t xml:space="preserve"> (see next section for more detail). </w:t>
      </w:r>
      <w:r>
        <w:rPr>
          <w:sz w:val="20"/>
          <w:szCs w:val="20"/>
        </w:rPr>
        <w:t xml:space="preserve">The reason we are using the metadata file is that it contains important information relevant to our prediction model, such as genre, </w:t>
      </w:r>
      <w:r w:rsidR="006258DB">
        <w:rPr>
          <w:sz w:val="20"/>
          <w:szCs w:val="20"/>
        </w:rPr>
        <w:t xml:space="preserve">release date, </w:t>
      </w:r>
      <w:r>
        <w:rPr>
          <w:sz w:val="20"/>
          <w:szCs w:val="20"/>
        </w:rPr>
        <w:t xml:space="preserve">budget, and revenue. </w:t>
      </w:r>
    </w:p>
    <w:p w14:paraId="158DB539" w14:textId="77777777" w:rsidR="006258DB" w:rsidRDefault="006258DB">
      <w:pPr>
        <w:jc w:val="both"/>
        <w:rPr>
          <w:sz w:val="20"/>
          <w:szCs w:val="20"/>
        </w:rPr>
      </w:pPr>
    </w:p>
    <w:p w14:paraId="59D57DDE" w14:textId="19D917D1" w:rsidR="00A867A3" w:rsidRPr="00A867A3" w:rsidRDefault="00A867A3">
      <w:pPr>
        <w:jc w:val="both"/>
        <w:rPr>
          <w:sz w:val="20"/>
          <w:szCs w:val="20"/>
          <w:u w:val="single"/>
        </w:rPr>
      </w:pPr>
      <w:r w:rsidRPr="00A867A3">
        <w:rPr>
          <w:sz w:val="20"/>
          <w:szCs w:val="20"/>
          <w:u w:val="single"/>
        </w:rPr>
        <w:t>Detailed Information about Preprocessing Steps</w:t>
      </w:r>
    </w:p>
    <w:p w14:paraId="3CB83286" w14:textId="77777777" w:rsidR="00A867A3" w:rsidRDefault="00A867A3">
      <w:pPr>
        <w:jc w:val="both"/>
        <w:rPr>
          <w:sz w:val="20"/>
          <w:szCs w:val="20"/>
        </w:rPr>
      </w:pPr>
    </w:p>
    <w:p w14:paraId="7E9DB530" w14:textId="12B5E13E" w:rsidR="00C44EF3" w:rsidRDefault="006258DB">
      <w:pPr>
        <w:jc w:val="both"/>
        <w:rPr>
          <w:sz w:val="20"/>
          <w:szCs w:val="20"/>
        </w:rPr>
      </w:pPr>
      <w:r>
        <w:rPr>
          <w:sz w:val="20"/>
          <w:szCs w:val="20"/>
        </w:rPr>
        <w:t>For purposes of our project, we needed to transform the raw data from a listing of individual movies (one movie per record) to a time series dataset that summarize</w:t>
      </w:r>
      <w:r w:rsidR="006A72C6">
        <w:rPr>
          <w:sz w:val="20"/>
          <w:szCs w:val="20"/>
        </w:rPr>
        <w:t>d</w:t>
      </w:r>
      <w:r>
        <w:rPr>
          <w:sz w:val="20"/>
          <w:szCs w:val="20"/>
        </w:rPr>
        <w:t xml:space="preserve"> the “popularity” of each genre for each month and year (e.g. “Jan 2007”) in our chosen time period. </w:t>
      </w:r>
      <w:r w:rsidR="006A72C6">
        <w:rPr>
          <w:sz w:val="20"/>
          <w:szCs w:val="20"/>
        </w:rPr>
        <w:t>More specifically, this required the following preprocessing steps:</w:t>
      </w:r>
    </w:p>
    <w:p w14:paraId="2CB8542B" w14:textId="48995969" w:rsidR="006A72C6" w:rsidRPr="006A72C6" w:rsidRDefault="006A72C6">
      <w:pPr>
        <w:jc w:val="both"/>
        <w:rPr>
          <w:sz w:val="20"/>
          <w:szCs w:val="20"/>
          <w:u w:val="single"/>
        </w:rPr>
      </w:pPr>
    </w:p>
    <w:p w14:paraId="107916C3" w14:textId="68BFC4FB" w:rsidR="006258DB" w:rsidRDefault="006A72C6" w:rsidP="00692E2B">
      <w:pPr>
        <w:jc w:val="both"/>
        <w:rPr>
          <w:i/>
          <w:sz w:val="20"/>
          <w:szCs w:val="20"/>
        </w:rPr>
      </w:pPr>
      <w:r w:rsidRPr="00692E2B">
        <w:rPr>
          <w:i/>
          <w:sz w:val="20"/>
          <w:szCs w:val="20"/>
        </w:rPr>
        <w:t>Removing N/A Records and Fixing Data Types</w:t>
      </w:r>
    </w:p>
    <w:p w14:paraId="1FF4C2B4" w14:textId="36D42574" w:rsidR="00692E2B" w:rsidRDefault="00692E2B" w:rsidP="00692E2B">
      <w:pPr>
        <w:jc w:val="both"/>
        <w:rPr>
          <w:i/>
          <w:sz w:val="20"/>
          <w:szCs w:val="20"/>
        </w:rPr>
      </w:pPr>
    </w:p>
    <w:p w14:paraId="03ADA26B" w14:textId="73D1EBDE" w:rsidR="00692E2B" w:rsidRPr="00692E2B" w:rsidRDefault="00692E2B" w:rsidP="00692E2B">
      <w:pPr>
        <w:jc w:val="both"/>
        <w:rPr>
          <w:sz w:val="20"/>
          <w:szCs w:val="20"/>
        </w:rPr>
      </w:pPr>
      <w:r>
        <w:rPr>
          <w:sz w:val="20"/>
          <w:szCs w:val="20"/>
        </w:rPr>
        <w:t xml:space="preserve">Not all of the columns in the original “Movies” dataset were applicable or useful for our purposes. After importing the raw data CSV into a </w:t>
      </w:r>
      <w:proofErr w:type="spellStart"/>
      <w:r>
        <w:rPr>
          <w:sz w:val="20"/>
          <w:szCs w:val="20"/>
        </w:rPr>
        <w:t>dataframe</w:t>
      </w:r>
      <w:proofErr w:type="spellEnd"/>
      <w:r>
        <w:rPr>
          <w:sz w:val="20"/>
          <w:szCs w:val="20"/>
        </w:rPr>
        <w:t xml:space="preserve">, columns with null values were filtered out. Also, metrics that would be important for building our dataset were converted to their appropriate data types (release date converted to “date” format, revenue/budget converted to “int”, </w:t>
      </w:r>
      <w:proofErr w:type="spellStart"/>
      <w:r>
        <w:rPr>
          <w:sz w:val="20"/>
          <w:szCs w:val="20"/>
        </w:rPr>
        <w:t>etc</w:t>
      </w:r>
      <w:proofErr w:type="spellEnd"/>
      <w:r>
        <w:rPr>
          <w:sz w:val="20"/>
          <w:szCs w:val="20"/>
        </w:rPr>
        <w:t>). Also, the raw data included movies that were never released and foreign (non-U.S. based) movies</w:t>
      </w:r>
      <w:r w:rsidR="000F6C21">
        <w:rPr>
          <w:sz w:val="20"/>
          <w:szCs w:val="20"/>
        </w:rPr>
        <w:t>; t</w:t>
      </w:r>
      <w:r>
        <w:rPr>
          <w:sz w:val="20"/>
          <w:szCs w:val="20"/>
        </w:rPr>
        <w:t>hese were filtered out.</w:t>
      </w:r>
    </w:p>
    <w:p w14:paraId="4A2D3133" w14:textId="77777777" w:rsidR="00692E2B" w:rsidRPr="00692E2B" w:rsidRDefault="00692E2B" w:rsidP="00692E2B">
      <w:pPr>
        <w:jc w:val="both"/>
        <w:rPr>
          <w:sz w:val="20"/>
          <w:szCs w:val="20"/>
        </w:rPr>
      </w:pPr>
    </w:p>
    <w:p w14:paraId="301C3D3E" w14:textId="40D6C3FF" w:rsidR="00692E2B" w:rsidRDefault="006A72C6" w:rsidP="00692E2B">
      <w:pPr>
        <w:jc w:val="both"/>
        <w:rPr>
          <w:i/>
          <w:sz w:val="20"/>
          <w:szCs w:val="20"/>
        </w:rPr>
      </w:pPr>
      <w:r w:rsidRPr="00692E2B">
        <w:rPr>
          <w:i/>
          <w:sz w:val="20"/>
          <w:szCs w:val="20"/>
        </w:rPr>
        <w:t>Creating One-Hot Encoded Vectors for Movie Genres</w:t>
      </w:r>
    </w:p>
    <w:p w14:paraId="0A29EFF2" w14:textId="05E6D662" w:rsidR="00692E2B" w:rsidRDefault="00692E2B" w:rsidP="00692E2B">
      <w:pPr>
        <w:jc w:val="both"/>
        <w:rPr>
          <w:i/>
          <w:sz w:val="20"/>
          <w:szCs w:val="20"/>
        </w:rPr>
      </w:pPr>
    </w:p>
    <w:p w14:paraId="03BB1B50" w14:textId="50920F9D" w:rsidR="00692E2B" w:rsidRPr="00692E2B" w:rsidRDefault="00692E2B" w:rsidP="00692E2B">
      <w:pPr>
        <w:jc w:val="both"/>
        <w:rPr>
          <w:sz w:val="20"/>
          <w:szCs w:val="20"/>
        </w:rPr>
      </w:pPr>
      <w:r>
        <w:rPr>
          <w:sz w:val="20"/>
          <w:szCs w:val="20"/>
        </w:rPr>
        <w:t xml:space="preserve">There were 20 distinct genres represented in the movies dataset. Since “genre” is the ultimate classification target variable for our model, we needed to represent each movie genre in the appropriate numerical format. Thus, we created 20 binary variables, one for each genre. If a particular movie fell in genres X and Y (for example, action and comedy), X and Y variables would be equal to 1, and all other genre variables would be 0. </w:t>
      </w:r>
    </w:p>
    <w:p w14:paraId="6698BDA1" w14:textId="77777777" w:rsidR="00692E2B" w:rsidRPr="00692E2B" w:rsidRDefault="00692E2B" w:rsidP="00692E2B">
      <w:pPr>
        <w:jc w:val="both"/>
        <w:rPr>
          <w:i/>
          <w:sz w:val="20"/>
          <w:szCs w:val="20"/>
        </w:rPr>
      </w:pPr>
    </w:p>
    <w:p w14:paraId="7941E7EC" w14:textId="0E6DDAEC" w:rsidR="006258DB" w:rsidRDefault="006A72C6" w:rsidP="00692E2B">
      <w:pPr>
        <w:jc w:val="both"/>
        <w:rPr>
          <w:i/>
          <w:sz w:val="20"/>
          <w:szCs w:val="20"/>
        </w:rPr>
      </w:pPr>
      <w:r w:rsidRPr="00692E2B">
        <w:rPr>
          <w:i/>
          <w:sz w:val="20"/>
          <w:szCs w:val="20"/>
        </w:rPr>
        <w:t>Substitutions for Missing “Revenue” or “Budget” Data</w:t>
      </w:r>
    </w:p>
    <w:p w14:paraId="27743DE4" w14:textId="31772979" w:rsidR="00692E2B" w:rsidRDefault="00692E2B" w:rsidP="00692E2B">
      <w:pPr>
        <w:jc w:val="both"/>
        <w:rPr>
          <w:i/>
          <w:sz w:val="20"/>
          <w:szCs w:val="20"/>
        </w:rPr>
      </w:pPr>
    </w:p>
    <w:p w14:paraId="466FF34C" w14:textId="34FD69EC" w:rsidR="0082496D" w:rsidRDefault="00692E2B" w:rsidP="00692E2B">
      <w:pPr>
        <w:jc w:val="both"/>
        <w:rPr>
          <w:sz w:val="20"/>
          <w:szCs w:val="20"/>
        </w:rPr>
      </w:pPr>
      <w:r>
        <w:rPr>
          <w:sz w:val="20"/>
          <w:szCs w:val="20"/>
        </w:rPr>
        <w:t xml:space="preserve">Since ROI </w:t>
      </w:r>
      <w:r w:rsidR="0082496D">
        <w:rPr>
          <w:sz w:val="20"/>
          <w:szCs w:val="20"/>
        </w:rPr>
        <w:t>is our “success” metric, the “Revenue” and “Budget” fields were very important for our purposes. Unfortunately, as many as a third of the movie records in the raw dataset were missing “Revenue”, “Budget”, or both. Rather than discard all records missing either of these fields, which would have led to a significant loss of data, we took a more proactive data mining approach and instead attempted to salvage some of these data for use in our model by following these steps:</w:t>
      </w:r>
    </w:p>
    <w:p w14:paraId="0EF1F406" w14:textId="2816C51F" w:rsidR="0082496D" w:rsidRDefault="0082496D" w:rsidP="0082496D">
      <w:pPr>
        <w:pStyle w:val="ListParagraph"/>
        <w:numPr>
          <w:ilvl w:val="0"/>
          <w:numId w:val="7"/>
        </w:numPr>
        <w:jc w:val="both"/>
        <w:rPr>
          <w:sz w:val="20"/>
          <w:szCs w:val="20"/>
        </w:rPr>
      </w:pPr>
      <w:r>
        <w:rPr>
          <w:sz w:val="20"/>
          <w:szCs w:val="20"/>
        </w:rPr>
        <w:t xml:space="preserve">Calculate the average of the “Revenue” field for each of the 20 genres for all records that are </w:t>
      </w:r>
      <w:r>
        <w:rPr>
          <w:i/>
          <w:sz w:val="20"/>
          <w:szCs w:val="20"/>
        </w:rPr>
        <w:t xml:space="preserve">not </w:t>
      </w:r>
      <w:r>
        <w:rPr>
          <w:sz w:val="20"/>
          <w:szCs w:val="20"/>
        </w:rPr>
        <w:t>missing this data. Feed a separate Excel file into the Python notebook containing these averages.</w:t>
      </w:r>
    </w:p>
    <w:p w14:paraId="0C950D2F" w14:textId="5CA2286E" w:rsidR="0082496D" w:rsidRDefault="0082496D" w:rsidP="0082496D">
      <w:pPr>
        <w:pStyle w:val="ListParagraph"/>
        <w:numPr>
          <w:ilvl w:val="0"/>
          <w:numId w:val="7"/>
        </w:numPr>
        <w:jc w:val="both"/>
        <w:rPr>
          <w:sz w:val="20"/>
          <w:szCs w:val="20"/>
        </w:rPr>
      </w:pPr>
      <w:r>
        <w:rPr>
          <w:sz w:val="20"/>
          <w:szCs w:val="20"/>
        </w:rPr>
        <w:t>Do the same for the Budget field.</w:t>
      </w:r>
    </w:p>
    <w:p w14:paraId="53F5F088" w14:textId="62ECA7C7" w:rsidR="0082496D" w:rsidRDefault="0082496D" w:rsidP="0082496D">
      <w:pPr>
        <w:pStyle w:val="ListParagraph"/>
        <w:numPr>
          <w:ilvl w:val="0"/>
          <w:numId w:val="7"/>
        </w:numPr>
        <w:jc w:val="both"/>
        <w:rPr>
          <w:sz w:val="20"/>
          <w:szCs w:val="20"/>
        </w:rPr>
      </w:pPr>
      <w:r>
        <w:rPr>
          <w:sz w:val="20"/>
          <w:szCs w:val="20"/>
        </w:rPr>
        <w:t xml:space="preserve">For those records missing </w:t>
      </w:r>
      <w:r>
        <w:rPr>
          <w:i/>
          <w:sz w:val="20"/>
          <w:szCs w:val="20"/>
        </w:rPr>
        <w:t xml:space="preserve">either </w:t>
      </w:r>
      <w:r>
        <w:rPr>
          <w:sz w:val="20"/>
          <w:szCs w:val="20"/>
        </w:rPr>
        <w:t>Budget or Revenue, substitute with the average value for that genre, calculated in the above steps.</w:t>
      </w:r>
    </w:p>
    <w:p w14:paraId="2BED5DBA" w14:textId="4F9405AA" w:rsidR="0082496D" w:rsidRDefault="0082496D" w:rsidP="0082496D">
      <w:pPr>
        <w:pStyle w:val="ListParagraph"/>
        <w:numPr>
          <w:ilvl w:val="0"/>
          <w:numId w:val="7"/>
        </w:numPr>
        <w:jc w:val="both"/>
        <w:rPr>
          <w:sz w:val="20"/>
          <w:szCs w:val="20"/>
        </w:rPr>
      </w:pPr>
      <w:r>
        <w:rPr>
          <w:sz w:val="20"/>
          <w:szCs w:val="20"/>
        </w:rPr>
        <w:t xml:space="preserve">For those records missing </w:t>
      </w:r>
      <w:r>
        <w:rPr>
          <w:i/>
          <w:sz w:val="20"/>
          <w:szCs w:val="20"/>
        </w:rPr>
        <w:t xml:space="preserve">both </w:t>
      </w:r>
      <w:r>
        <w:rPr>
          <w:sz w:val="20"/>
          <w:szCs w:val="20"/>
        </w:rPr>
        <w:t>fields, discard the record entirely.</w:t>
      </w:r>
    </w:p>
    <w:p w14:paraId="3C588D9E" w14:textId="77777777" w:rsidR="00692E2B" w:rsidRPr="00692E2B" w:rsidRDefault="00692E2B" w:rsidP="00692E2B">
      <w:pPr>
        <w:jc w:val="both"/>
        <w:rPr>
          <w:i/>
          <w:sz w:val="20"/>
          <w:szCs w:val="20"/>
        </w:rPr>
      </w:pPr>
    </w:p>
    <w:p w14:paraId="7C5FC40E" w14:textId="78D55A79" w:rsidR="006A72C6" w:rsidRDefault="006A72C6" w:rsidP="00692E2B">
      <w:pPr>
        <w:jc w:val="both"/>
        <w:rPr>
          <w:i/>
          <w:sz w:val="20"/>
          <w:szCs w:val="20"/>
        </w:rPr>
      </w:pPr>
      <w:r w:rsidRPr="00692E2B">
        <w:rPr>
          <w:i/>
          <w:sz w:val="20"/>
          <w:szCs w:val="20"/>
        </w:rPr>
        <w:t>Adding in ROI Percent (“Popularity”) Metric</w:t>
      </w:r>
    </w:p>
    <w:p w14:paraId="2BFCC8B2" w14:textId="1BAC2E81" w:rsidR="0082496D" w:rsidRDefault="0082496D" w:rsidP="00692E2B">
      <w:pPr>
        <w:jc w:val="both"/>
        <w:rPr>
          <w:i/>
          <w:sz w:val="20"/>
          <w:szCs w:val="20"/>
        </w:rPr>
      </w:pPr>
    </w:p>
    <w:p w14:paraId="0D0E6EAC" w14:textId="7DB86EAF" w:rsidR="0082496D" w:rsidRPr="0082496D" w:rsidRDefault="0082496D" w:rsidP="00692E2B">
      <w:pPr>
        <w:jc w:val="both"/>
        <w:rPr>
          <w:sz w:val="20"/>
          <w:szCs w:val="20"/>
        </w:rPr>
      </w:pPr>
      <w:r>
        <w:rPr>
          <w:sz w:val="20"/>
          <w:szCs w:val="20"/>
        </w:rPr>
        <w:t>As described previously, we chose ROI (Revenue/Budget – 1) as our “success” metric for judging released movies’ popularity. This was done at the individual record (movie) level, but as mentioned in the “Approach” section, we eventually opted to take dollar-weighted averages to calculate aggregate genre ROIs when it was evident that ROI varied wildly by movie budget level (low vs. high).</w:t>
      </w:r>
    </w:p>
    <w:p w14:paraId="21616BF7" w14:textId="77777777" w:rsidR="00692E2B" w:rsidRPr="00692E2B" w:rsidRDefault="00692E2B" w:rsidP="00692E2B">
      <w:pPr>
        <w:jc w:val="both"/>
        <w:rPr>
          <w:i/>
          <w:sz w:val="20"/>
          <w:szCs w:val="20"/>
        </w:rPr>
      </w:pPr>
    </w:p>
    <w:p w14:paraId="39231978" w14:textId="28E0CB09" w:rsidR="006258DB" w:rsidRDefault="006A72C6" w:rsidP="00692E2B">
      <w:pPr>
        <w:jc w:val="both"/>
        <w:rPr>
          <w:i/>
          <w:sz w:val="20"/>
          <w:szCs w:val="20"/>
        </w:rPr>
      </w:pPr>
      <w:r w:rsidRPr="00692E2B">
        <w:rPr>
          <w:i/>
          <w:sz w:val="20"/>
          <w:szCs w:val="20"/>
        </w:rPr>
        <w:t>Summarizing Dataset as Time Series</w:t>
      </w:r>
      <w:r w:rsidR="00187C42" w:rsidRPr="00692E2B">
        <w:rPr>
          <w:i/>
          <w:sz w:val="20"/>
          <w:szCs w:val="20"/>
        </w:rPr>
        <w:t xml:space="preserve"> (and filtering out pre-1980 data)</w:t>
      </w:r>
    </w:p>
    <w:p w14:paraId="52D9D5A3" w14:textId="09E59EFE" w:rsidR="00C12C99" w:rsidRDefault="00C12C99" w:rsidP="00692E2B">
      <w:pPr>
        <w:jc w:val="both"/>
        <w:rPr>
          <w:i/>
          <w:sz w:val="20"/>
          <w:szCs w:val="20"/>
        </w:rPr>
      </w:pPr>
    </w:p>
    <w:p w14:paraId="13697D32" w14:textId="77777777" w:rsidR="00DB02E2" w:rsidRDefault="00C12C99" w:rsidP="00692E2B">
      <w:pPr>
        <w:jc w:val="both"/>
        <w:rPr>
          <w:sz w:val="20"/>
          <w:szCs w:val="20"/>
        </w:rPr>
      </w:pPr>
      <w:r>
        <w:rPr>
          <w:sz w:val="20"/>
          <w:szCs w:val="20"/>
        </w:rPr>
        <w:t xml:space="preserve">The most </w:t>
      </w:r>
      <w:r w:rsidR="00DB02E2">
        <w:rPr>
          <w:sz w:val="20"/>
          <w:szCs w:val="20"/>
        </w:rPr>
        <w:t>substantial</w:t>
      </w:r>
      <w:r>
        <w:rPr>
          <w:sz w:val="20"/>
          <w:szCs w:val="20"/>
        </w:rPr>
        <w:t xml:space="preserve"> transformation of the raw movies data for our modeling purposes was to aggregate the movies</w:t>
      </w:r>
      <w:r w:rsidR="00034CEC">
        <w:rPr>
          <w:sz w:val="20"/>
          <w:szCs w:val="20"/>
        </w:rPr>
        <w:t xml:space="preserve"> by month and year (e.g. January 1980, February 1980, and so on) and include the average ROI for each genre for each month, so we obtained a </w:t>
      </w:r>
      <w:r w:rsidR="00034CEC">
        <w:rPr>
          <w:i/>
          <w:sz w:val="20"/>
          <w:szCs w:val="20"/>
        </w:rPr>
        <w:t>genre popularity</w:t>
      </w:r>
      <w:r w:rsidR="00034CEC">
        <w:rPr>
          <w:sz w:val="20"/>
          <w:szCs w:val="20"/>
        </w:rPr>
        <w:t xml:space="preserve"> </w:t>
      </w:r>
      <w:r w:rsidR="00034CEC">
        <w:rPr>
          <w:i/>
          <w:sz w:val="20"/>
          <w:szCs w:val="20"/>
        </w:rPr>
        <w:t>time series</w:t>
      </w:r>
      <w:r w:rsidR="00034CEC">
        <w:rPr>
          <w:b/>
          <w:i/>
          <w:sz w:val="20"/>
          <w:szCs w:val="20"/>
        </w:rPr>
        <w:t xml:space="preserve"> </w:t>
      </w:r>
      <w:r w:rsidR="00034CEC">
        <w:rPr>
          <w:sz w:val="20"/>
          <w:szCs w:val="20"/>
        </w:rPr>
        <w:t xml:space="preserve">(named </w:t>
      </w:r>
      <w:proofErr w:type="spellStart"/>
      <w:r w:rsidR="00034CEC" w:rsidRPr="00577DE8">
        <w:rPr>
          <w:b/>
          <w:sz w:val="20"/>
          <w:szCs w:val="20"/>
        </w:rPr>
        <w:t>ts_genre_pop</w:t>
      </w:r>
      <w:proofErr w:type="spellEnd"/>
      <w:r w:rsidR="00034CEC">
        <w:rPr>
          <w:sz w:val="20"/>
          <w:szCs w:val="20"/>
        </w:rPr>
        <w:t xml:space="preserve"> in the notebook) of a little under 500 month</w:t>
      </w:r>
      <w:r w:rsidR="009B6D9F">
        <w:rPr>
          <w:sz w:val="20"/>
          <w:szCs w:val="20"/>
        </w:rPr>
        <w:t xml:space="preserve"> data points</w:t>
      </w:r>
      <w:r w:rsidR="00034CEC">
        <w:rPr>
          <w:sz w:val="20"/>
          <w:szCs w:val="20"/>
        </w:rPr>
        <w:t xml:space="preserve"> (</w:t>
      </w:r>
      <w:r w:rsidR="00DB02E2">
        <w:rPr>
          <w:sz w:val="20"/>
          <w:szCs w:val="20"/>
        </w:rPr>
        <w:t xml:space="preserve">extending </w:t>
      </w:r>
      <w:r w:rsidR="00034CEC">
        <w:rPr>
          <w:sz w:val="20"/>
          <w:szCs w:val="20"/>
        </w:rPr>
        <w:t>from 1980 to 2017).</w:t>
      </w:r>
      <w:r w:rsidR="009B6D9F">
        <w:rPr>
          <w:sz w:val="20"/>
          <w:szCs w:val="20"/>
        </w:rPr>
        <w:t xml:space="preserve"> </w:t>
      </w:r>
    </w:p>
    <w:p w14:paraId="56D70078" w14:textId="77777777" w:rsidR="00DB02E2" w:rsidRDefault="00DB02E2" w:rsidP="00692E2B">
      <w:pPr>
        <w:jc w:val="both"/>
        <w:rPr>
          <w:sz w:val="20"/>
          <w:szCs w:val="20"/>
        </w:rPr>
      </w:pPr>
    </w:p>
    <w:p w14:paraId="70E0981A" w14:textId="543BBE87" w:rsidR="009B6D9F" w:rsidRPr="00034CEC" w:rsidRDefault="009B6D9F" w:rsidP="00692E2B">
      <w:pPr>
        <w:jc w:val="both"/>
        <w:rPr>
          <w:sz w:val="20"/>
          <w:szCs w:val="20"/>
        </w:rPr>
      </w:pPr>
      <w:r>
        <w:rPr>
          <w:sz w:val="20"/>
          <w:szCs w:val="20"/>
        </w:rPr>
        <w:t>The reason that 1980 was selected as the lower cutoff year is that we were concerned about the sparsity of data (based on number of movies) prior to this point in time</w:t>
      </w:r>
      <w:r w:rsidR="00F93637">
        <w:rPr>
          <w:sz w:val="20"/>
          <w:szCs w:val="20"/>
        </w:rPr>
        <w:t>.</w:t>
      </w:r>
      <w:r w:rsidR="00DB02E2">
        <w:rPr>
          <w:sz w:val="20"/>
          <w:szCs w:val="20"/>
        </w:rPr>
        <w:t xml:space="preserve"> </w:t>
      </w:r>
      <w:r w:rsidR="00577DE8">
        <w:rPr>
          <w:sz w:val="20"/>
          <w:szCs w:val="20"/>
        </w:rPr>
        <w:t xml:space="preserve">The nature of our classification dataset required there to be </w:t>
      </w:r>
      <w:r w:rsidR="00DB02E2">
        <w:rPr>
          <w:sz w:val="20"/>
          <w:szCs w:val="20"/>
        </w:rPr>
        <w:t>enough</w:t>
      </w:r>
      <w:r w:rsidR="00577DE8">
        <w:rPr>
          <w:sz w:val="20"/>
          <w:szCs w:val="20"/>
        </w:rPr>
        <w:t xml:space="preserve"> representation in each of the movie genres in order to accurately </w:t>
      </w:r>
      <w:r w:rsidR="00C04826">
        <w:rPr>
          <w:sz w:val="20"/>
          <w:szCs w:val="20"/>
        </w:rPr>
        <w:t xml:space="preserve">determine </w:t>
      </w:r>
      <w:r w:rsidR="00577DE8">
        <w:rPr>
          <w:sz w:val="20"/>
          <w:szCs w:val="20"/>
        </w:rPr>
        <w:t xml:space="preserve">which genre was trending in popularity </w:t>
      </w:r>
      <w:r w:rsidR="00DB02E2">
        <w:rPr>
          <w:sz w:val="20"/>
          <w:szCs w:val="20"/>
        </w:rPr>
        <w:t>in each</w:t>
      </w:r>
      <w:r w:rsidR="00577DE8">
        <w:rPr>
          <w:sz w:val="20"/>
          <w:szCs w:val="20"/>
        </w:rPr>
        <w:t xml:space="preserve"> month.</w:t>
      </w:r>
      <w:r w:rsidR="00C04826">
        <w:rPr>
          <w:sz w:val="20"/>
          <w:szCs w:val="20"/>
        </w:rPr>
        <w:t xml:space="preserve"> For example, in earlier years (prior to 1980), there</w:t>
      </w:r>
      <w:r w:rsidR="00DB02E2">
        <w:rPr>
          <w:sz w:val="20"/>
          <w:szCs w:val="20"/>
        </w:rPr>
        <w:t xml:space="preserve"> were</w:t>
      </w:r>
      <w:r w:rsidR="00C04826">
        <w:rPr>
          <w:sz w:val="20"/>
          <w:szCs w:val="20"/>
        </w:rPr>
        <w:t xml:space="preserve"> several months with no movies of a given genre </w:t>
      </w:r>
      <w:r w:rsidR="00DB02E2">
        <w:rPr>
          <w:sz w:val="20"/>
          <w:szCs w:val="20"/>
        </w:rPr>
        <w:t>that year in the data</w:t>
      </w:r>
      <w:r w:rsidR="00C04826">
        <w:rPr>
          <w:sz w:val="20"/>
          <w:szCs w:val="20"/>
        </w:rPr>
        <w:t xml:space="preserve">, so it wouldn’t </w:t>
      </w:r>
      <w:r w:rsidR="00DB02E2">
        <w:rPr>
          <w:sz w:val="20"/>
          <w:szCs w:val="20"/>
        </w:rPr>
        <w:t>have been</w:t>
      </w:r>
      <w:r w:rsidR="00C04826">
        <w:rPr>
          <w:sz w:val="20"/>
          <w:szCs w:val="20"/>
        </w:rPr>
        <w:t xml:space="preserve"> meaningful to judge that genre’s success relative to other genres.</w:t>
      </w:r>
    </w:p>
    <w:p w14:paraId="6CA40B4E" w14:textId="77777777" w:rsidR="00692E2B" w:rsidRPr="00692E2B" w:rsidRDefault="00692E2B" w:rsidP="00692E2B">
      <w:pPr>
        <w:jc w:val="both"/>
        <w:rPr>
          <w:i/>
          <w:sz w:val="20"/>
          <w:szCs w:val="20"/>
        </w:rPr>
      </w:pPr>
    </w:p>
    <w:p w14:paraId="4984AB6A" w14:textId="2CF03281" w:rsidR="004E29E5" w:rsidRDefault="006A72C6" w:rsidP="00692E2B">
      <w:pPr>
        <w:jc w:val="both"/>
        <w:rPr>
          <w:i/>
          <w:sz w:val="20"/>
          <w:szCs w:val="20"/>
        </w:rPr>
      </w:pPr>
      <w:r w:rsidRPr="00692E2B">
        <w:rPr>
          <w:i/>
          <w:sz w:val="20"/>
          <w:szCs w:val="20"/>
        </w:rPr>
        <w:t xml:space="preserve">Converting to Classification Dataset </w:t>
      </w:r>
    </w:p>
    <w:p w14:paraId="579E5C11" w14:textId="04FBFE70" w:rsidR="009B6D9F" w:rsidRDefault="009B6D9F" w:rsidP="00692E2B">
      <w:pPr>
        <w:jc w:val="both"/>
        <w:rPr>
          <w:i/>
          <w:sz w:val="20"/>
          <w:szCs w:val="20"/>
        </w:rPr>
      </w:pPr>
    </w:p>
    <w:p w14:paraId="525CB2CD" w14:textId="71F13E00" w:rsidR="009B6D9F" w:rsidRPr="009B6D9F" w:rsidRDefault="009B6D9F" w:rsidP="00692E2B">
      <w:pPr>
        <w:jc w:val="both"/>
        <w:rPr>
          <w:sz w:val="20"/>
          <w:szCs w:val="20"/>
        </w:rPr>
      </w:pPr>
      <w:r>
        <w:rPr>
          <w:sz w:val="20"/>
          <w:szCs w:val="20"/>
        </w:rPr>
        <w:t xml:space="preserve">This step involved identifying the top genre in each month from the genre ROI values for each of the 20 genres. This “top genre” target variable is ultimately what we used for training the model, since our goal was </w:t>
      </w:r>
      <w:r>
        <w:rPr>
          <w:sz w:val="20"/>
          <w:szCs w:val="20"/>
        </w:rPr>
        <w:lastRenderedPageBreak/>
        <w:t>classification, not predicting actual ROI values (regression).</w:t>
      </w:r>
    </w:p>
    <w:p w14:paraId="049439E6" w14:textId="77777777" w:rsidR="00692E2B" w:rsidRPr="00692E2B" w:rsidRDefault="00692E2B" w:rsidP="00692E2B">
      <w:pPr>
        <w:jc w:val="both"/>
        <w:rPr>
          <w:i/>
          <w:sz w:val="20"/>
          <w:szCs w:val="20"/>
        </w:rPr>
      </w:pPr>
    </w:p>
    <w:p w14:paraId="63EBDDD2" w14:textId="0F41FCCC" w:rsidR="004E29E5" w:rsidRDefault="006A72C6" w:rsidP="00692E2B">
      <w:pPr>
        <w:jc w:val="both"/>
        <w:rPr>
          <w:i/>
          <w:sz w:val="20"/>
          <w:szCs w:val="20"/>
        </w:rPr>
      </w:pPr>
      <w:r w:rsidRPr="00692E2B">
        <w:rPr>
          <w:i/>
          <w:sz w:val="20"/>
          <w:szCs w:val="20"/>
        </w:rPr>
        <w:t>Combining Low Frequency Genres into “Other” Category</w:t>
      </w:r>
    </w:p>
    <w:p w14:paraId="1A90FEFE" w14:textId="5EF8B92F" w:rsidR="00C04826" w:rsidRDefault="00C04826" w:rsidP="00692E2B">
      <w:pPr>
        <w:jc w:val="both"/>
        <w:rPr>
          <w:sz w:val="20"/>
          <w:szCs w:val="20"/>
        </w:rPr>
      </w:pPr>
    </w:p>
    <w:p w14:paraId="06E52934" w14:textId="2E5A3B86" w:rsidR="00C04826" w:rsidRPr="00C04826" w:rsidRDefault="00C04826" w:rsidP="00692E2B">
      <w:pPr>
        <w:jc w:val="both"/>
        <w:rPr>
          <w:sz w:val="20"/>
          <w:szCs w:val="20"/>
        </w:rPr>
      </w:pPr>
      <w:r>
        <w:rPr>
          <w:sz w:val="20"/>
          <w:szCs w:val="20"/>
        </w:rPr>
        <w:t>20 target variables is a large number to work with for a predictive model. Furthermore, many of those genres (e.g. “Western”, “Documentary”, etc.) had relatively few movie counts overall in the dataset. Therefore, we decided to retain the 9 most common movie genres based on yearly average frequency since 1980 (“Drama”, “Comedy”, “Thriller”, “Action”, “Romance”, “Crime”, “Adventure”, “Horror”, and “Science Fiction”), and aggregate all others into an “Other” category. The result was that we were left with 10 genre categories with greater representation and therefore</w:t>
      </w:r>
      <w:r w:rsidR="00DB02E2">
        <w:rPr>
          <w:sz w:val="20"/>
          <w:szCs w:val="20"/>
        </w:rPr>
        <w:t xml:space="preserve"> more</w:t>
      </w:r>
      <w:r>
        <w:rPr>
          <w:sz w:val="20"/>
          <w:szCs w:val="20"/>
        </w:rPr>
        <w:t xml:space="preserve"> </w:t>
      </w:r>
      <w:r w:rsidR="00DB02E2">
        <w:rPr>
          <w:sz w:val="20"/>
          <w:szCs w:val="20"/>
        </w:rPr>
        <w:t xml:space="preserve">(hopefully) </w:t>
      </w:r>
      <w:r>
        <w:rPr>
          <w:sz w:val="20"/>
          <w:szCs w:val="20"/>
        </w:rPr>
        <w:t>statistical credibility as far as patterns and ROI-related behavior.</w:t>
      </w:r>
    </w:p>
    <w:p w14:paraId="18C0C862" w14:textId="77777777" w:rsidR="00692E2B" w:rsidRPr="00692E2B" w:rsidRDefault="00692E2B" w:rsidP="00692E2B">
      <w:pPr>
        <w:jc w:val="both"/>
        <w:rPr>
          <w:i/>
          <w:sz w:val="20"/>
          <w:szCs w:val="20"/>
        </w:rPr>
      </w:pPr>
    </w:p>
    <w:p w14:paraId="0C7E974D" w14:textId="34AC7C78" w:rsidR="00081AD5" w:rsidRDefault="006A72C6" w:rsidP="00692E2B">
      <w:pPr>
        <w:jc w:val="both"/>
        <w:rPr>
          <w:i/>
          <w:sz w:val="20"/>
          <w:szCs w:val="20"/>
        </w:rPr>
      </w:pPr>
      <w:r w:rsidRPr="00692E2B">
        <w:rPr>
          <w:i/>
          <w:sz w:val="20"/>
          <w:szCs w:val="20"/>
        </w:rPr>
        <w:t>Adjusting for ROI Variation by Budget Layer</w:t>
      </w:r>
    </w:p>
    <w:p w14:paraId="43D8B6BA" w14:textId="6BE6E20C" w:rsidR="00C04826" w:rsidRDefault="00C04826" w:rsidP="00692E2B">
      <w:pPr>
        <w:jc w:val="both"/>
        <w:rPr>
          <w:i/>
          <w:sz w:val="20"/>
          <w:szCs w:val="20"/>
        </w:rPr>
      </w:pPr>
    </w:p>
    <w:p w14:paraId="137AD675" w14:textId="4D2304E4" w:rsidR="00C04826" w:rsidRPr="00C04826" w:rsidRDefault="00C04826" w:rsidP="00692E2B">
      <w:pPr>
        <w:jc w:val="both"/>
        <w:rPr>
          <w:sz w:val="20"/>
          <w:szCs w:val="20"/>
        </w:rPr>
      </w:pPr>
      <w:r>
        <w:rPr>
          <w:sz w:val="20"/>
          <w:szCs w:val="20"/>
        </w:rPr>
        <w:t>Discussed above and in the “Approach” section</w:t>
      </w:r>
      <w:r w:rsidR="00DB02E2">
        <w:rPr>
          <w:sz w:val="20"/>
          <w:szCs w:val="20"/>
        </w:rPr>
        <w:t>.</w:t>
      </w:r>
    </w:p>
    <w:p w14:paraId="10809B28" w14:textId="524F3A88" w:rsidR="004E29E5" w:rsidRDefault="004E29E5" w:rsidP="00081AD5">
      <w:pPr>
        <w:jc w:val="both"/>
        <w:rPr>
          <w:sz w:val="20"/>
          <w:szCs w:val="20"/>
        </w:rPr>
      </w:pPr>
    </w:p>
    <w:p w14:paraId="35CDCAF1" w14:textId="22B730A3" w:rsidR="00914CF7" w:rsidRDefault="006A72C6" w:rsidP="00081AD5">
      <w:pPr>
        <w:jc w:val="both"/>
        <w:rPr>
          <w:sz w:val="20"/>
          <w:szCs w:val="20"/>
          <w:u w:val="single"/>
        </w:rPr>
      </w:pPr>
      <w:r>
        <w:rPr>
          <w:sz w:val="20"/>
          <w:szCs w:val="20"/>
          <w:u w:val="single"/>
        </w:rPr>
        <w:t>Joining External Datasets and Predictor Variables</w:t>
      </w:r>
    </w:p>
    <w:p w14:paraId="68D194D0" w14:textId="4B46D7DD" w:rsidR="0073033B" w:rsidRDefault="0073033B" w:rsidP="00081AD5">
      <w:pPr>
        <w:jc w:val="both"/>
        <w:rPr>
          <w:sz w:val="20"/>
          <w:szCs w:val="20"/>
          <w:u w:val="single"/>
        </w:rPr>
      </w:pPr>
    </w:p>
    <w:p w14:paraId="77D40D20" w14:textId="168A136C" w:rsidR="0073033B" w:rsidRDefault="0073033B" w:rsidP="00081AD5">
      <w:pPr>
        <w:jc w:val="both"/>
        <w:rPr>
          <w:sz w:val="20"/>
          <w:szCs w:val="20"/>
        </w:rPr>
      </w:pPr>
      <w:r>
        <w:rPr>
          <w:sz w:val="20"/>
          <w:szCs w:val="20"/>
        </w:rPr>
        <w:t>The training data that we fed into our models was not solely based on the Kaggle movies dataset, but was a mixture of derived variables</w:t>
      </w:r>
      <w:r w:rsidR="00DB02E2">
        <w:rPr>
          <w:sz w:val="20"/>
          <w:szCs w:val="20"/>
        </w:rPr>
        <w:t xml:space="preserve"> </w:t>
      </w:r>
      <w:r>
        <w:rPr>
          <w:sz w:val="20"/>
          <w:szCs w:val="20"/>
        </w:rPr>
        <w:t>and external economic and political variables joined to the aggregated time series version of the movies dataset.</w:t>
      </w:r>
    </w:p>
    <w:p w14:paraId="70B0A1E3" w14:textId="433F754E" w:rsidR="0073033B" w:rsidRDefault="0073033B" w:rsidP="00081AD5">
      <w:pPr>
        <w:jc w:val="both"/>
        <w:rPr>
          <w:sz w:val="20"/>
          <w:szCs w:val="20"/>
        </w:rPr>
      </w:pPr>
    </w:p>
    <w:p w14:paraId="74840447" w14:textId="227E81F7" w:rsidR="0073033B" w:rsidRDefault="0073033B" w:rsidP="00081AD5">
      <w:pPr>
        <w:jc w:val="both"/>
        <w:rPr>
          <w:sz w:val="20"/>
          <w:szCs w:val="20"/>
        </w:rPr>
      </w:pPr>
      <w:r>
        <w:rPr>
          <w:sz w:val="20"/>
          <w:szCs w:val="20"/>
        </w:rPr>
        <w:t>This is a listing of all the predictor variables we used for</w:t>
      </w:r>
      <w:r w:rsidR="00DB02E2">
        <w:rPr>
          <w:sz w:val="20"/>
          <w:szCs w:val="20"/>
        </w:rPr>
        <w:t xml:space="preserve"> training</w:t>
      </w:r>
      <w:r>
        <w:rPr>
          <w:sz w:val="20"/>
          <w:szCs w:val="20"/>
        </w:rPr>
        <w:t xml:space="preserve"> our models (21 in total):</w:t>
      </w:r>
    </w:p>
    <w:p w14:paraId="235214DE" w14:textId="0C7433A2" w:rsidR="0073033B" w:rsidRDefault="0073033B" w:rsidP="0073033B">
      <w:pPr>
        <w:pStyle w:val="ListParagraph"/>
        <w:numPr>
          <w:ilvl w:val="0"/>
          <w:numId w:val="7"/>
        </w:numPr>
        <w:jc w:val="both"/>
        <w:rPr>
          <w:sz w:val="20"/>
          <w:szCs w:val="20"/>
        </w:rPr>
      </w:pPr>
      <w:proofErr w:type="spellStart"/>
      <w:r w:rsidRPr="0073033B">
        <w:rPr>
          <w:i/>
          <w:sz w:val="20"/>
          <w:szCs w:val="20"/>
        </w:rPr>
        <w:t>Pres_election</w:t>
      </w:r>
      <w:proofErr w:type="spellEnd"/>
      <w:r>
        <w:rPr>
          <w:sz w:val="20"/>
          <w:szCs w:val="20"/>
        </w:rPr>
        <w:t xml:space="preserve">: Binary variable (0/1) – does the given month in question fall in a year </w:t>
      </w:r>
      <w:r w:rsidR="001C089F">
        <w:rPr>
          <w:sz w:val="20"/>
          <w:szCs w:val="20"/>
        </w:rPr>
        <w:t>of a presidential election (e.g. 1980, 1984, 1988, etc.)?</w:t>
      </w:r>
    </w:p>
    <w:p w14:paraId="60ED8F56" w14:textId="24AA5510" w:rsidR="001C089F" w:rsidRDefault="001C089F" w:rsidP="0073033B">
      <w:pPr>
        <w:pStyle w:val="ListParagraph"/>
        <w:numPr>
          <w:ilvl w:val="0"/>
          <w:numId w:val="7"/>
        </w:numPr>
        <w:jc w:val="both"/>
        <w:rPr>
          <w:sz w:val="20"/>
          <w:szCs w:val="20"/>
        </w:rPr>
      </w:pPr>
      <w:proofErr w:type="spellStart"/>
      <w:r>
        <w:rPr>
          <w:i/>
          <w:sz w:val="20"/>
          <w:szCs w:val="20"/>
        </w:rPr>
        <w:t>Midterm_election</w:t>
      </w:r>
      <w:proofErr w:type="spellEnd"/>
      <w:r>
        <w:rPr>
          <w:sz w:val="20"/>
          <w:szCs w:val="20"/>
        </w:rPr>
        <w:t xml:space="preserve">: Binary variable (0/1), same as above, except for years that are midterm elections for members for both houses of Congress. </w:t>
      </w:r>
    </w:p>
    <w:p w14:paraId="358DFF16" w14:textId="2E034387" w:rsidR="001C089F" w:rsidRDefault="001C089F" w:rsidP="0073033B">
      <w:pPr>
        <w:pStyle w:val="ListParagraph"/>
        <w:numPr>
          <w:ilvl w:val="0"/>
          <w:numId w:val="7"/>
        </w:numPr>
        <w:jc w:val="both"/>
        <w:rPr>
          <w:sz w:val="20"/>
          <w:szCs w:val="20"/>
        </w:rPr>
      </w:pPr>
      <w:r>
        <w:rPr>
          <w:i/>
          <w:sz w:val="20"/>
          <w:szCs w:val="20"/>
        </w:rPr>
        <w:t>Post_9/11_Attack</w:t>
      </w:r>
      <w:r w:rsidRPr="001C089F">
        <w:rPr>
          <w:sz w:val="20"/>
          <w:szCs w:val="20"/>
        </w:rPr>
        <w:t>:</w:t>
      </w:r>
      <w:r>
        <w:rPr>
          <w:sz w:val="20"/>
          <w:szCs w:val="20"/>
        </w:rPr>
        <w:t xml:space="preserve"> </w:t>
      </w:r>
      <w:r w:rsidR="00DB02E2">
        <w:rPr>
          <w:sz w:val="20"/>
          <w:szCs w:val="20"/>
        </w:rPr>
        <w:t xml:space="preserve">A binary </w:t>
      </w:r>
      <w:r w:rsidR="00B67411">
        <w:rPr>
          <w:sz w:val="20"/>
          <w:szCs w:val="20"/>
        </w:rPr>
        <w:t>dummy variable</w:t>
      </w:r>
      <w:r w:rsidR="00DB02E2">
        <w:rPr>
          <w:sz w:val="20"/>
          <w:szCs w:val="20"/>
        </w:rPr>
        <w:t xml:space="preserve"> (0 if before Sep-2001, 1 if after)</w:t>
      </w:r>
      <w:r w:rsidR="00B67411">
        <w:rPr>
          <w:sz w:val="20"/>
          <w:szCs w:val="20"/>
        </w:rPr>
        <w:t xml:space="preserve"> that represents a presumable shift in the relative popularity of movie types with the American public </w:t>
      </w:r>
      <w:r w:rsidR="00DB02E2">
        <w:rPr>
          <w:sz w:val="20"/>
          <w:szCs w:val="20"/>
        </w:rPr>
        <w:t xml:space="preserve">before vs. </w:t>
      </w:r>
      <w:r w:rsidR="00B67411">
        <w:rPr>
          <w:sz w:val="20"/>
          <w:szCs w:val="20"/>
        </w:rPr>
        <w:t>after the 9/11 terrorist attacks.</w:t>
      </w:r>
    </w:p>
    <w:p w14:paraId="56DA2C9E" w14:textId="68F1797B" w:rsidR="00B67411" w:rsidRDefault="00B67411" w:rsidP="0073033B">
      <w:pPr>
        <w:pStyle w:val="ListParagraph"/>
        <w:numPr>
          <w:ilvl w:val="0"/>
          <w:numId w:val="7"/>
        </w:numPr>
        <w:jc w:val="both"/>
        <w:rPr>
          <w:sz w:val="20"/>
          <w:szCs w:val="20"/>
        </w:rPr>
      </w:pPr>
      <w:r>
        <w:rPr>
          <w:i/>
          <w:sz w:val="20"/>
          <w:szCs w:val="20"/>
        </w:rPr>
        <w:t xml:space="preserve">RGDP_Chg_V1, V2, V3, V4: </w:t>
      </w:r>
      <w:r>
        <w:rPr>
          <w:sz w:val="20"/>
          <w:szCs w:val="20"/>
        </w:rPr>
        <w:t xml:space="preserve">These variables represented the economic indicator “Real GDP growth” represented in 4 different ways. This was necessitated by the fact that the “Real GDP growth” dataset from FRED was quarterly, not monthly. For </w:t>
      </w:r>
      <w:r>
        <w:rPr>
          <w:b/>
          <w:sz w:val="20"/>
          <w:szCs w:val="20"/>
        </w:rPr>
        <w:t xml:space="preserve">V1, </w:t>
      </w:r>
      <w:r>
        <w:rPr>
          <w:sz w:val="20"/>
          <w:szCs w:val="20"/>
        </w:rPr>
        <w:t xml:space="preserve">we used a “forward” view, </w:t>
      </w:r>
      <w:r>
        <w:rPr>
          <w:sz w:val="20"/>
          <w:szCs w:val="20"/>
        </w:rPr>
        <w:t xml:space="preserve">meaning that if Q1 of 1980 was 3.0, for example, we extended this value to Jan, Feb, and Mar of 1980. For </w:t>
      </w:r>
      <w:r>
        <w:rPr>
          <w:b/>
          <w:sz w:val="20"/>
          <w:szCs w:val="20"/>
        </w:rPr>
        <w:t>V2</w:t>
      </w:r>
      <w:r>
        <w:rPr>
          <w:sz w:val="20"/>
          <w:szCs w:val="20"/>
        </w:rPr>
        <w:t xml:space="preserve">, we used </w:t>
      </w:r>
      <w:proofErr w:type="gramStart"/>
      <w:r>
        <w:rPr>
          <w:sz w:val="20"/>
          <w:szCs w:val="20"/>
        </w:rPr>
        <w:t>“ backward</w:t>
      </w:r>
      <w:proofErr w:type="gramEnd"/>
      <w:r>
        <w:rPr>
          <w:sz w:val="20"/>
          <w:szCs w:val="20"/>
        </w:rPr>
        <w:t xml:space="preserve">” view, meaning that if Q1 of 1980 was 3.0, we extended this value to Jan 1980, as well as Nov and Dec of 1979. </w:t>
      </w:r>
      <w:r w:rsidR="007D4C2F">
        <w:rPr>
          <w:sz w:val="20"/>
          <w:szCs w:val="20"/>
        </w:rPr>
        <w:t xml:space="preserve">For </w:t>
      </w:r>
      <w:r w:rsidR="007D4C2F" w:rsidRPr="007D4C2F">
        <w:rPr>
          <w:b/>
          <w:sz w:val="20"/>
          <w:szCs w:val="20"/>
        </w:rPr>
        <w:t>V3</w:t>
      </w:r>
      <w:r w:rsidR="007D4C2F">
        <w:rPr>
          <w:sz w:val="20"/>
          <w:szCs w:val="20"/>
        </w:rPr>
        <w:t>, we used a “midpoint” view, meaning that if Q1 of 1980 was 3.0, we extended this value to Dec 1979</w:t>
      </w:r>
      <w:r w:rsidR="00B82E09">
        <w:rPr>
          <w:sz w:val="20"/>
          <w:szCs w:val="20"/>
        </w:rPr>
        <w:t>, Jan 1980, and</w:t>
      </w:r>
      <w:r w:rsidR="007D4C2F">
        <w:rPr>
          <w:sz w:val="20"/>
          <w:szCs w:val="20"/>
        </w:rPr>
        <w:t xml:space="preserve"> Feb 1980. For </w:t>
      </w:r>
      <w:r w:rsidR="007D4C2F">
        <w:rPr>
          <w:b/>
          <w:sz w:val="20"/>
          <w:szCs w:val="20"/>
        </w:rPr>
        <w:t>V4</w:t>
      </w:r>
      <w:r w:rsidR="007D4C2F">
        <w:rPr>
          <w:sz w:val="20"/>
          <w:szCs w:val="20"/>
        </w:rPr>
        <w:t>, we determined each of the monthly values between quarter points using linear interpolation.</w:t>
      </w:r>
    </w:p>
    <w:p w14:paraId="7814C1B1" w14:textId="05D6901C" w:rsidR="007D4C2F" w:rsidRDefault="007D4C2F" w:rsidP="0073033B">
      <w:pPr>
        <w:pStyle w:val="ListParagraph"/>
        <w:numPr>
          <w:ilvl w:val="0"/>
          <w:numId w:val="7"/>
        </w:numPr>
        <w:jc w:val="both"/>
        <w:rPr>
          <w:sz w:val="20"/>
          <w:szCs w:val="20"/>
        </w:rPr>
      </w:pPr>
      <w:proofErr w:type="spellStart"/>
      <w:r>
        <w:rPr>
          <w:i/>
          <w:sz w:val="20"/>
          <w:szCs w:val="20"/>
        </w:rPr>
        <w:t>Cconf</w:t>
      </w:r>
      <w:proofErr w:type="spellEnd"/>
      <w:r>
        <w:rPr>
          <w:i/>
          <w:sz w:val="20"/>
          <w:szCs w:val="20"/>
        </w:rPr>
        <w:t>:</w:t>
      </w:r>
      <w:r>
        <w:rPr>
          <w:sz w:val="20"/>
          <w:szCs w:val="20"/>
        </w:rPr>
        <w:t xml:space="preserve"> Monthly Consumer Confidence dataset from FRED.</w:t>
      </w:r>
    </w:p>
    <w:p w14:paraId="4956F59E" w14:textId="7664B556" w:rsidR="007D4C2F" w:rsidRDefault="007D4C2F" w:rsidP="0073033B">
      <w:pPr>
        <w:pStyle w:val="ListParagraph"/>
        <w:numPr>
          <w:ilvl w:val="0"/>
          <w:numId w:val="7"/>
        </w:numPr>
        <w:jc w:val="both"/>
        <w:rPr>
          <w:sz w:val="20"/>
          <w:szCs w:val="20"/>
        </w:rPr>
      </w:pPr>
      <w:proofErr w:type="spellStart"/>
      <w:r>
        <w:rPr>
          <w:i/>
          <w:sz w:val="20"/>
          <w:szCs w:val="20"/>
        </w:rPr>
        <w:t>Unemp</w:t>
      </w:r>
      <w:proofErr w:type="spellEnd"/>
      <w:r>
        <w:rPr>
          <w:i/>
          <w:sz w:val="20"/>
          <w:szCs w:val="20"/>
        </w:rPr>
        <w:t xml:space="preserve">: </w:t>
      </w:r>
      <w:r>
        <w:rPr>
          <w:sz w:val="20"/>
          <w:szCs w:val="20"/>
        </w:rPr>
        <w:t>Monthly unemployment rate dataset from FERD.</w:t>
      </w:r>
    </w:p>
    <w:p w14:paraId="108D9E3B" w14:textId="64BC7941" w:rsidR="007D4C2F" w:rsidRPr="0073033B" w:rsidRDefault="007D4C2F" w:rsidP="0073033B">
      <w:pPr>
        <w:pStyle w:val="ListParagraph"/>
        <w:numPr>
          <w:ilvl w:val="0"/>
          <w:numId w:val="7"/>
        </w:numPr>
        <w:jc w:val="both"/>
        <w:rPr>
          <w:sz w:val="20"/>
          <w:szCs w:val="20"/>
        </w:rPr>
      </w:pPr>
      <w:proofErr w:type="spellStart"/>
      <w:r>
        <w:rPr>
          <w:i/>
          <w:sz w:val="20"/>
          <w:szCs w:val="20"/>
        </w:rPr>
        <w:t>Month_jan</w:t>
      </w:r>
      <w:proofErr w:type="spellEnd"/>
      <w:r>
        <w:rPr>
          <w:i/>
          <w:sz w:val="20"/>
          <w:szCs w:val="20"/>
        </w:rPr>
        <w:t xml:space="preserve"> </w:t>
      </w:r>
      <w:r>
        <w:rPr>
          <w:sz w:val="20"/>
          <w:szCs w:val="20"/>
        </w:rPr>
        <w:t xml:space="preserve">through </w:t>
      </w:r>
      <w:proofErr w:type="spellStart"/>
      <w:r>
        <w:rPr>
          <w:i/>
          <w:sz w:val="20"/>
          <w:szCs w:val="20"/>
        </w:rPr>
        <w:t>Month_feb</w:t>
      </w:r>
      <w:proofErr w:type="spellEnd"/>
      <w:r>
        <w:rPr>
          <w:sz w:val="20"/>
          <w:szCs w:val="20"/>
        </w:rPr>
        <w:t>: Binary variables, 12 in total, indicating which month of the year it is.</w:t>
      </w:r>
    </w:p>
    <w:p w14:paraId="33686AC2" w14:textId="77777777" w:rsidR="00914CF7" w:rsidRDefault="00914CF7" w:rsidP="00081AD5">
      <w:pPr>
        <w:jc w:val="both"/>
        <w:rPr>
          <w:sz w:val="20"/>
          <w:szCs w:val="20"/>
        </w:rPr>
      </w:pPr>
    </w:p>
    <w:p w14:paraId="4485483A" w14:textId="1D4A118F" w:rsidR="00081AD5" w:rsidRDefault="007D4C2F" w:rsidP="00081AD5">
      <w:pPr>
        <w:jc w:val="both"/>
        <w:rPr>
          <w:sz w:val="20"/>
          <w:szCs w:val="20"/>
        </w:rPr>
      </w:pPr>
      <w:r>
        <w:rPr>
          <w:sz w:val="20"/>
          <w:szCs w:val="20"/>
        </w:rPr>
        <w:t>Once all 21 of these predictor variables were merged with our original monthly time series dataset, our</w:t>
      </w:r>
      <w:r w:rsidR="00B82E09">
        <w:rPr>
          <w:sz w:val="20"/>
          <w:szCs w:val="20"/>
        </w:rPr>
        <w:t xml:space="preserve"> dataset was ready to be used for training the models.</w:t>
      </w:r>
    </w:p>
    <w:p w14:paraId="3A40619B" w14:textId="52ED532B" w:rsidR="004E11AC" w:rsidRDefault="004E11AC" w:rsidP="00081AD5">
      <w:pPr>
        <w:jc w:val="both"/>
        <w:rPr>
          <w:sz w:val="20"/>
          <w:szCs w:val="20"/>
        </w:rPr>
      </w:pPr>
    </w:p>
    <w:p w14:paraId="11D97CC3" w14:textId="5DBF377A" w:rsidR="004E11AC" w:rsidRDefault="004E11AC" w:rsidP="004E11AC">
      <w:pPr>
        <w:jc w:val="both"/>
        <w:rPr>
          <w:sz w:val="20"/>
          <w:szCs w:val="20"/>
          <w:u w:val="single"/>
        </w:rPr>
      </w:pPr>
      <w:r>
        <w:rPr>
          <w:sz w:val="20"/>
          <w:szCs w:val="20"/>
          <w:u w:val="single"/>
        </w:rPr>
        <w:t>Predicting “Simple” Genre – Alternative Mode of Classification:</w:t>
      </w:r>
    </w:p>
    <w:p w14:paraId="0BC02CAC" w14:textId="667E84CB" w:rsidR="007D4C2F" w:rsidRDefault="007D4C2F" w:rsidP="004E11AC">
      <w:pPr>
        <w:jc w:val="both"/>
        <w:rPr>
          <w:sz w:val="20"/>
          <w:szCs w:val="20"/>
          <w:u w:val="single"/>
        </w:rPr>
      </w:pPr>
    </w:p>
    <w:p w14:paraId="1EB9566F" w14:textId="6CFA9265" w:rsidR="007D4C2F" w:rsidRDefault="007D4C2F" w:rsidP="004E11AC">
      <w:pPr>
        <w:jc w:val="both"/>
        <w:rPr>
          <w:sz w:val="20"/>
          <w:szCs w:val="20"/>
        </w:rPr>
      </w:pPr>
      <w:r>
        <w:rPr>
          <w:sz w:val="20"/>
          <w:szCs w:val="20"/>
        </w:rPr>
        <w:t>Naturally, predicting one of 10 different possible target variable (genre) values using 21 variables and under 500 data points total for training, cross-validation, and testing raised concerns about the sufficiency of our data for properly training the models, and about the ability of certain classifiers (e.g. KNN) to function properly with such high-dimensional data.</w:t>
      </w:r>
    </w:p>
    <w:p w14:paraId="71A162DB" w14:textId="575A671D" w:rsidR="007D4C2F" w:rsidRDefault="007D4C2F" w:rsidP="004E11AC">
      <w:pPr>
        <w:jc w:val="both"/>
        <w:rPr>
          <w:sz w:val="20"/>
          <w:szCs w:val="20"/>
        </w:rPr>
      </w:pPr>
    </w:p>
    <w:p w14:paraId="4232B19B" w14:textId="20FF1CB1" w:rsidR="007D4C2F" w:rsidRPr="007D4C2F" w:rsidRDefault="007D4C2F" w:rsidP="004E11AC">
      <w:pPr>
        <w:jc w:val="both"/>
        <w:rPr>
          <w:sz w:val="20"/>
          <w:szCs w:val="20"/>
        </w:rPr>
      </w:pPr>
      <w:r>
        <w:rPr>
          <w:sz w:val="20"/>
          <w:szCs w:val="20"/>
        </w:rPr>
        <w:t xml:space="preserve">For these reasons, we decided to implement an alternative mode of classification to the regular 10-genre predictions: the </w:t>
      </w:r>
      <w:r w:rsidRPr="00B82E09">
        <w:rPr>
          <w:b/>
          <w:sz w:val="20"/>
          <w:szCs w:val="20"/>
        </w:rPr>
        <w:t>“Simple Genre” model</w:t>
      </w:r>
      <w:r>
        <w:rPr>
          <w:sz w:val="20"/>
          <w:szCs w:val="20"/>
        </w:rPr>
        <w:t xml:space="preserve">, which consisted of </w:t>
      </w:r>
      <w:r w:rsidR="006F5302">
        <w:rPr>
          <w:sz w:val="20"/>
          <w:szCs w:val="20"/>
        </w:rPr>
        <w:t>only three</w:t>
      </w:r>
      <w:r>
        <w:rPr>
          <w:sz w:val="20"/>
          <w:szCs w:val="20"/>
        </w:rPr>
        <w:t xml:space="preserve"> condensed target variable categories – Horror, RFC (Romance/Family/Comedy), and Other</w:t>
      </w:r>
      <w:r w:rsidR="00B82E09">
        <w:rPr>
          <w:sz w:val="20"/>
          <w:szCs w:val="20"/>
        </w:rPr>
        <w:t xml:space="preserve"> (for all other genres).</w:t>
      </w:r>
      <w:r>
        <w:rPr>
          <w:sz w:val="20"/>
          <w:szCs w:val="20"/>
        </w:rPr>
        <w:t>This way, we hoped the models would be more responsive and better at classifying</w:t>
      </w:r>
      <w:r w:rsidR="00B82E09">
        <w:rPr>
          <w:sz w:val="20"/>
          <w:szCs w:val="20"/>
        </w:rPr>
        <w:t xml:space="preserve"> the top genre</w:t>
      </w:r>
      <w:r>
        <w:rPr>
          <w:sz w:val="20"/>
          <w:szCs w:val="20"/>
        </w:rPr>
        <w:t xml:space="preserve"> than with 10 </w:t>
      </w:r>
      <w:r w:rsidR="00B82E09">
        <w:rPr>
          <w:sz w:val="20"/>
          <w:szCs w:val="20"/>
        </w:rPr>
        <w:t>possible labels</w:t>
      </w:r>
      <w:r>
        <w:rPr>
          <w:sz w:val="20"/>
          <w:szCs w:val="20"/>
        </w:rPr>
        <w:t>.</w:t>
      </w:r>
      <w:r w:rsidR="006F5302">
        <w:rPr>
          <w:sz w:val="20"/>
          <w:szCs w:val="20"/>
        </w:rPr>
        <w:t xml:space="preserve"> The results and comparison to the 10-genre classification are discussed in the next section.</w:t>
      </w:r>
    </w:p>
    <w:p w14:paraId="6456B6A9" w14:textId="0E43390C" w:rsidR="00BF1483" w:rsidRDefault="00BF1483">
      <w:pPr>
        <w:jc w:val="both"/>
        <w:rPr>
          <w:sz w:val="20"/>
          <w:szCs w:val="20"/>
        </w:rPr>
      </w:pPr>
    </w:p>
    <w:p w14:paraId="43F04685" w14:textId="3C3A5F78" w:rsidR="00E22BA6" w:rsidRDefault="00E22BA6">
      <w:pPr>
        <w:jc w:val="both"/>
        <w:rPr>
          <w:sz w:val="20"/>
          <w:szCs w:val="20"/>
          <w:u w:val="single"/>
        </w:rPr>
      </w:pPr>
      <w:r w:rsidRPr="00E22BA6">
        <w:rPr>
          <w:sz w:val="20"/>
          <w:szCs w:val="20"/>
          <w:u w:val="single"/>
        </w:rPr>
        <w:t>Other Versions of the Training Dataset:</w:t>
      </w:r>
    </w:p>
    <w:p w14:paraId="266D4242" w14:textId="271E5B75" w:rsidR="006F5302" w:rsidRDefault="006F5302">
      <w:pPr>
        <w:jc w:val="both"/>
        <w:rPr>
          <w:sz w:val="20"/>
          <w:szCs w:val="20"/>
          <w:u w:val="single"/>
        </w:rPr>
      </w:pPr>
    </w:p>
    <w:p w14:paraId="52A763B5" w14:textId="49DBCD5E" w:rsidR="00F5488E" w:rsidRPr="00F5488E" w:rsidRDefault="00F5488E">
      <w:pPr>
        <w:jc w:val="both"/>
        <w:rPr>
          <w:sz w:val="20"/>
          <w:szCs w:val="20"/>
        </w:rPr>
      </w:pPr>
      <w:r>
        <w:rPr>
          <w:sz w:val="20"/>
          <w:szCs w:val="20"/>
        </w:rPr>
        <w:t>The linear SGD classifier used recursive feature elimination to whittle down the number of predictor variables</w:t>
      </w:r>
      <w:r w:rsidR="00B82E09">
        <w:rPr>
          <w:sz w:val="20"/>
          <w:szCs w:val="20"/>
        </w:rPr>
        <w:t xml:space="preserve"> to those most relevant</w:t>
      </w:r>
      <w:r>
        <w:rPr>
          <w:sz w:val="20"/>
          <w:szCs w:val="20"/>
        </w:rPr>
        <w:t xml:space="preserve">. </w:t>
      </w:r>
      <w:r w:rsidR="00B82E09">
        <w:rPr>
          <w:sz w:val="20"/>
          <w:szCs w:val="20"/>
        </w:rPr>
        <w:t>To test other combinations of input variables, w</w:t>
      </w:r>
      <w:r>
        <w:rPr>
          <w:sz w:val="20"/>
          <w:szCs w:val="20"/>
        </w:rPr>
        <w:t>e also created different variations of the training dataset, each with a different combina</w:t>
      </w:r>
      <w:r w:rsidR="00B82E09">
        <w:rPr>
          <w:sz w:val="20"/>
          <w:szCs w:val="20"/>
        </w:rPr>
        <w:t>tion</w:t>
      </w:r>
      <w:r>
        <w:rPr>
          <w:sz w:val="20"/>
          <w:szCs w:val="20"/>
        </w:rPr>
        <w:t xml:space="preserve">. For example, while the extension </w:t>
      </w:r>
      <w:r>
        <w:rPr>
          <w:sz w:val="20"/>
          <w:szCs w:val="20"/>
        </w:rPr>
        <w:lastRenderedPageBreak/>
        <w:t>“</w:t>
      </w:r>
      <w:r>
        <w:rPr>
          <w:i/>
          <w:sz w:val="20"/>
          <w:szCs w:val="20"/>
        </w:rPr>
        <w:t xml:space="preserve">_sim” </w:t>
      </w:r>
      <w:r>
        <w:rPr>
          <w:sz w:val="20"/>
          <w:szCs w:val="20"/>
        </w:rPr>
        <w:t>denoted the Simple Genre dataset, “_</w:t>
      </w:r>
      <w:proofErr w:type="spellStart"/>
      <w:r>
        <w:rPr>
          <w:i/>
          <w:sz w:val="20"/>
          <w:szCs w:val="20"/>
        </w:rPr>
        <w:t>msim</w:t>
      </w:r>
      <w:proofErr w:type="spellEnd"/>
      <w:r>
        <w:rPr>
          <w:sz w:val="20"/>
          <w:szCs w:val="20"/>
        </w:rPr>
        <w:t>” was the same dataset only with months as predictor variables, “_</w:t>
      </w:r>
      <w:proofErr w:type="spellStart"/>
      <w:r>
        <w:rPr>
          <w:i/>
          <w:sz w:val="20"/>
          <w:szCs w:val="20"/>
        </w:rPr>
        <w:t>nomo</w:t>
      </w:r>
      <w:proofErr w:type="spellEnd"/>
      <w:r>
        <w:rPr>
          <w:sz w:val="20"/>
          <w:szCs w:val="20"/>
        </w:rPr>
        <w:t xml:space="preserve">” was the version </w:t>
      </w:r>
      <w:r>
        <w:rPr>
          <w:i/>
          <w:sz w:val="20"/>
          <w:szCs w:val="20"/>
        </w:rPr>
        <w:t xml:space="preserve">without </w:t>
      </w:r>
      <w:r>
        <w:rPr>
          <w:sz w:val="20"/>
          <w:szCs w:val="20"/>
        </w:rPr>
        <w:t>monthly predictor variables, and “</w:t>
      </w:r>
      <w:r>
        <w:rPr>
          <w:i/>
          <w:sz w:val="20"/>
          <w:szCs w:val="20"/>
        </w:rPr>
        <w:t>_</w:t>
      </w:r>
      <w:proofErr w:type="spellStart"/>
      <w:r>
        <w:rPr>
          <w:i/>
          <w:sz w:val="20"/>
          <w:szCs w:val="20"/>
        </w:rPr>
        <w:t>nmsim</w:t>
      </w:r>
      <w:proofErr w:type="spellEnd"/>
      <w:r>
        <w:rPr>
          <w:sz w:val="20"/>
          <w:szCs w:val="20"/>
        </w:rPr>
        <w:t xml:space="preserve">” was the Simple Genre dataset without monthly variables. This gave us a wider range of </w:t>
      </w:r>
      <w:r w:rsidR="00B82E09">
        <w:rPr>
          <w:sz w:val="20"/>
          <w:szCs w:val="20"/>
        </w:rPr>
        <w:t xml:space="preserve">combinations </w:t>
      </w:r>
      <w:r>
        <w:rPr>
          <w:sz w:val="20"/>
          <w:szCs w:val="20"/>
        </w:rPr>
        <w:t>to test, with the aim of getting a better response and classification accuracy from the models.</w:t>
      </w:r>
    </w:p>
    <w:p w14:paraId="3C902661" w14:textId="77777777" w:rsidR="00BF1483" w:rsidRDefault="00BF1483">
      <w:pPr>
        <w:jc w:val="both"/>
        <w:rPr>
          <w:sz w:val="20"/>
          <w:szCs w:val="20"/>
        </w:rPr>
      </w:pPr>
    </w:p>
    <w:p w14:paraId="011D2518" w14:textId="00D270EE" w:rsidR="00BF1483" w:rsidRDefault="00497350">
      <w:pPr>
        <w:jc w:val="both"/>
        <w:rPr>
          <w:b/>
          <w:sz w:val="20"/>
          <w:szCs w:val="20"/>
        </w:rPr>
      </w:pPr>
      <w:r w:rsidRPr="00F0234C">
        <w:rPr>
          <w:b/>
          <w:sz w:val="20"/>
          <w:szCs w:val="20"/>
        </w:rPr>
        <w:t>4</w:t>
      </w:r>
      <w:r w:rsidR="00A850DB" w:rsidRPr="00F0234C">
        <w:rPr>
          <w:b/>
          <w:sz w:val="20"/>
          <w:szCs w:val="20"/>
        </w:rPr>
        <w:t xml:space="preserve">. </w:t>
      </w:r>
      <w:r w:rsidR="006A72C6">
        <w:rPr>
          <w:b/>
          <w:sz w:val="20"/>
          <w:szCs w:val="20"/>
        </w:rPr>
        <w:t>Results</w:t>
      </w:r>
    </w:p>
    <w:p w14:paraId="2442FCC8" w14:textId="3129B5F5" w:rsidR="00E41E04" w:rsidRDefault="00E41E04">
      <w:pPr>
        <w:jc w:val="both"/>
        <w:rPr>
          <w:b/>
          <w:sz w:val="20"/>
          <w:szCs w:val="20"/>
        </w:rPr>
      </w:pPr>
    </w:p>
    <w:p w14:paraId="283644A8" w14:textId="30A3DB4F" w:rsidR="00E41E04" w:rsidRDefault="00E41E04">
      <w:pPr>
        <w:jc w:val="both"/>
        <w:rPr>
          <w:b/>
          <w:sz w:val="20"/>
          <w:szCs w:val="20"/>
        </w:rPr>
      </w:pPr>
      <w:r>
        <w:rPr>
          <w:b/>
          <w:sz w:val="20"/>
          <w:szCs w:val="20"/>
        </w:rPr>
        <w:t>Please see Appendix A for a graphical visualization comparing all model results.</w:t>
      </w:r>
    </w:p>
    <w:p w14:paraId="7D7DC1D5" w14:textId="17203036" w:rsidR="00D41E11" w:rsidRDefault="00D41E11">
      <w:pPr>
        <w:jc w:val="both"/>
        <w:rPr>
          <w:b/>
          <w:sz w:val="20"/>
          <w:szCs w:val="20"/>
        </w:rPr>
      </w:pPr>
    </w:p>
    <w:p w14:paraId="48E63D91" w14:textId="41AC7C3E" w:rsidR="00D41E11" w:rsidRPr="00D41E11" w:rsidRDefault="00D41E11">
      <w:pPr>
        <w:jc w:val="both"/>
        <w:rPr>
          <w:sz w:val="20"/>
          <w:szCs w:val="20"/>
        </w:rPr>
      </w:pPr>
      <w:r>
        <w:rPr>
          <w:sz w:val="20"/>
          <w:szCs w:val="20"/>
        </w:rPr>
        <w:t>10-Genre Classification:</w:t>
      </w:r>
    </w:p>
    <w:p w14:paraId="035E6040" w14:textId="3179674A" w:rsidR="00F87902" w:rsidRDefault="00F87902">
      <w:pPr>
        <w:jc w:val="both"/>
        <w:rPr>
          <w:sz w:val="20"/>
          <w:szCs w:val="20"/>
          <w:highlight w:val="yellow"/>
        </w:rPr>
      </w:pPr>
    </w:p>
    <w:p w14:paraId="0E37411C" w14:textId="73FB326C" w:rsidR="00313819" w:rsidRDefault="00F5488E">
      <w:pPr>
        <w:jc w:val="both"/>
        <w:rPr>
          <w:sz w:val="20"/>
          <w:szCs w:val="20"/>
        </w:rPr>
      </w:pPr>
      <w:r>
        <w:rPr>
          <w:sz w:val="20"/>
          <w:szCs w:val="20"/>
        </w:rPr>
        <w:t>The table below shows the training set accuracy, test set accuracy, and hyper-parameters for the model of each type which yielded the highest test set accuracy for the 10-genre classification dataset.</w:t>
      </w:r>
    </w:p>
    <w:p w14:paraId="7E5D2904" w14:textId="56FB69E6" w:rsidR="00F5488E" w:rsidRDefault="00F5488E">
      <w:pPr>
        <w:jc w:val="both"/>
        <w:rPr>
          <w:sz w:val="20"/>
          <w:szCs w:val="20"/>
        </w:rPr>
      </w:pPr>
    </w:p>
    <w:tbl>
      <w:tblPr>
        <w:tblStyle w:val="a"/>
        <w:tblW w:w="4912"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2"/>
        <w:gridCol w:w="1890"/>
        <w:gridCol w:w="810"/>
        <w:gridCol w:w="630"/>
      </w:tblGrid>
      <w:tr w:rsidR="00695033" w:rsidRPr="00313819" w14:paraId="2FDF99F9" w14:textId="77777777" w:rsidTr="00695033">
        <w:trPr>
          <w:trHeight w:val="417"/>
        </w:trPr>
        <w:tc>
          <w:tcPr>
            <w:tcW w:w="1582" w:type="dxa"/>
            <w:shd w:val="clear" w:color="auto" w:fill="auto"/>
            <w:tcMar>
              <w:top w:w="28" w:type="dxa"/>
              <w:left w:w="28" w:type="dxa"/>
              <w:bottom w:w="28" w:type="dxa"/>
              <w:right w:w="28" w:type="dxa"/>
            </w:tcMar>
          </w:tcPr>
          <w:p w14:paraId="673B8D63" w14:textId="1445C688" w:rsidR="00F5488E" w:rsidRPr="00313819" w:rsidRDefault="00F5488E" w:rsidP="00A03EEA">
            <w:pPr>
              <w:widowControl w:val="0"/>
              <w:spacing w:line="240" w:lineRule="auto"/>
              <w:rPr>
                <w:b/>
                <w:sz w:val="18"/>
                <w:szCs w:val="18"/>
              </w:rPr>
            </w:pPr>
            <w:r>
              <w:rPr>
                <w:b/>
                <w:sz w:val="18"/>
                <w:szCs w:val="18"/>
              </w:rPr>
              <w:t>Model</w:t>
            </w:r>
            <w:r w:rsidR="00D64DB8">
              <w:rPr>
                <w:b/>
                <w:sz w:val="18"/>
                <w:szCs w:val="18"/>
              </w:rPr>
              <w:t>/Algorithm</w:t>
            </w:r>
          </w:p>
        </w:tc>
        <w:tc>
          <w:tcPr>
            <w:tcW w:w="1890" w:type="dxa"/>
          </w:tcPr>
          <w:p w14:paraId="73871562" w14:textId="0CD0EF5A" w:rsidR="00F5488E" w:rsidRDefault="00F5488E" w:rsidP="00A03EEA">
            <w:pPr>
              <w:widowControl w:val="0"/>
              <w:spacing w:line="240" w:lineRule="auto"/>
              <w:rPr>
                <w:b/>
                <w:sz w:val="18"/>
                <w:szCs w:val="18"/>
              </w:rPr>
            </w:pPr>
            <w:r>
              <w:rPr>
                <w:b/>
                <w:sz w:val="18"/>
                <w:szCs w:val="18"/>
              </w:rPr>
              <w:t>Hyper-parameters</w:t>
            </w:r>
          </w:p>
        </w:tc>
        <w:tc>
          <w:tcPr>
            <w:tcW w:w="810" w:type="dxa"/>
            <w:shd w:val="clear" w:color="auto" w:fill="auto"/>
            <w:tcMar>
              <w:top w:w="28" w:type="dxa"/>
              <w:left w:w="28" w:type="dxa"/>
              <w:bottom w:w="28" w:type="dxa"/>
              <w:right w:w="28" w:type="dxa"/>
            </w:tcMar>
          </w:tcPr>
          <w:p w14:paraId="72AC0772" w14:textId="5D111608" w:rsidR="00F5488E" w:rsidRPr="00313819" w:rsidRDefault="00F5488E" w:rsidP="00A03EEA">
            <w:pPr>
              <w:widowControl w:val="0"/>
              <w:spacing w:line="240" w:lineRule="auto"/>
              <w:rPr>
                <w:b/>
                <w:sz w:val="18"/>
                <w:szCs w:val="18"/>
              </w:rPr>
            </w:pPr>
            <w:r>
              <w:rPr>
                <w:b/>
                <w:sz w:val="18"/>
                <w:szCs w:val="18"/>
              </w:rPr>
              <w:t>Training Score</w:t>
            </w:r>
          </w:p>
        </w:tc>
        <w:tc>
          <w:tcPr>
            <w:tcW w:w="630" w:type="dxa"/>
            <w:shd w:val="clear" w:color="auto" w:fill="auto"/>
            <w:tcMar>
              <w:top w:w="28" w:type="dxa"/>
              <w:left w:w="28" w:type="dxa"/>
              <w:bottom w:w="28" w:type="dxa"/>
              <w:right w:w="28" w:type="dxa"/>
            </w:tcMar>
          </w:tcPr>
          <w:p w14:paraId="4CA6A39D" w14:textId="4B350F81" w:rsidR="00F5488E" w:rsidRPr="00313819" w:rsidRDefault="00F5488E" w:rsidP="00A03EEA">
            <w:pPr>
              <w:widowControl w:val="0"/>
              <w:spacing w:line="240" w:lineRule="auto"/>
              <w:rPr>
                <w:b/>
                <w:sz w:val="18"/>
                <w:szCs w:val="18"/>
              </w:rPr>
            </w:pPr>
            <w:r>
              <w:rPr>
                <w:b/>
                <w:sz w:val="18"/>
                <w:szCs w:val="18"/>
              </w:rPr>
              <w:t>Test Score</w:t>
            </w:r>
          </w:p>
        </w:tc>
      </w:tr>
      <w:tr w:rsidR="00695033" w:rsidRPr="00313819" w14:paraId="5191FAE7" w14:textId="77777777" w:rsidTr="00695033">
        <w:trPr>
          <w:trHeight w:val="169"/>
        </w:trPr>
        <w:tc>
          <w:tcPr>
            <w:tcW w:w="1582" w:type="dxa"/>
            <w:shd w:val="clear" w:color="auto" w:fill="auto"/>
            <w:tcMar>
              <w:top w:w="28" w:type="dxa"/>
              <w:left w:w="28" w:type="dxa"/>
              <w:bottom w:w="28" w:type="dxa"/>
              <w:right w:w="28" w:type="dxa"/>
            </w:tcMar>
          </w:tcPr>
          <w:p w14:paraId="3022BA6D" w14:textId="6E19F4B5" w:rsidR="00F5488E" w:rsidRPr="00695033" w:rsidRDefault="00F5488E" w:rsidP="00A03EEA">
            <w:pPr>
              <w:widowControl w:val="0"/>
              <w:spacing w:line="240" w:lineRule="auto"/>
              <w:rPr>
                <w:b/>
                <w:i/>
                <w:sz w:val="18"/>
                <w:szCs w:val="18"/>
              </w:rPr>
            </w:pPr>
            <w:r w:rsidRPr="00695033">
              <w:rPr>
                <w:b/>
                <w:i/>
                <w:sz w:val="18"/>
                <w:szCs w:val="18"/>
              </w:rPr>
              <w:t>Linear</w:t>
            </w:r>
            <w:r w:rsidR="00695033" w:rsidRPr="00695033">
              <w:rPr>
                <w:b/>
                <w:i/>
                <w:sz w:val="18"/>
                <w:szCs w:val="18"/>
              </w:rPr>
              <w:t xml:space="preserve"> Classifier (</w:t>
            </w:r>
            <w:proofErr w:type="spellStart"/>
            <w:r w:rsidR="00695033" w:rsidRPr="00695033">
              <w:rPr>
                <w:b/>
                <w:i/>
                <w:sz w:val="18"/>
                <w:szCs w:val="18"/>
              </w:rPr>
              <w:t>LinearSGD</w:t>
            </w:r>
            <w:proofErr w:type="spellEnd"/>
            <w:r w:rsidR="00695033" w:rsidRPr="00695033">
              <w:rPr>
                <w:b/>
                <w:i/>
                <w:sz w:val="18"/>
                <w:szCs w:val="18"/>
              </w:rPr>
              <w:t>)</w:t>
            </w:r>
          </w:p>
        </w:tc>
        <w:tc>
          <w:tcPr>
            <w:tcW w:w="1890" w:type="dxa"/>
          </w:tcPr>
          <w:p w14:paraId="285ABC51" w14:textId="44C229EE" w:rsidR="00F5488E" w:rsidRDefault="00695033" w:rsidP="00A03EEA">
            <w:pPr>
              <w:widowControl w:val="0"/>
              <w:spacing w:line="240" w:lineRule="auto"/>
              <w:rPr>
                <w:sz w:val="18"/>
                <w:szCs w:val="18"/>
              </w:rPr>
            </w:pPr>
            <w:r w:rsidRPr="00695033">
              <w:rPr>
                <w:b/>
                <w:sz w:val="18"/>
                <w:szCs w:val="18"/>
              </w:rPr>
              <w:t>Features used:</w:t>
            </w:r>
            <w:r>
              <w:rPr>
                <w:sz w:val="18"/>
                <w:szCs w:val="18"/>
              </w:rPr>
              <w:t xml:space="preserve"> 16</w:t>
            </w:r>
          </w:p>
        </w:tc>
        <w:tc>
          <w:tcPr>
            <w:tcW w:w="810" w:type="dxa"/>
            <w:shd w:val="clear" w:color="auto" w:fill="auto"/>
            <w:tcMar>
              <w:top w:w="28" w:type="dxa"/>
              <w:left w:w="28" w:type="dxa"/>
              <w:bottom w:w="28" w:type="dxa"/>
              <w:right w:w="28" w:type="dxa"/>
            </w:tcMar>
          </w:tcPr>
          <w:p w14:paraId="3F56C0B0" w14:textId="70596074" w:rsidR="00F5488E" w:rsidRPr="00313819" w:rsidRDefault="00695033" w:rsidP="00A03EEA">
            <w:pPr>
              <w:widowControl w:val="0"/>
              <w:spacing w:line="240" w:lineRule="auto"/>
              <w:rPr>
                <w:sz w:val="18"/>
                <w:szCs w:val="18"/>
              </w:rPr>
            </w:pPr>
            <w:r>
              <w:rPr>
                <w:sz w:val="18"/>
                <w:szCs w:val="18"/>
              </w:rPr>
              <w:t>18.6%</w:t>
            </w:r>
          </w:p>
        </w:tc>
        <w:tc>
          <w:tcPr>
            <w:tcW w:w="630" w:type="dxa"/>
            <w:shd w:val="clear" w:color="auto" w:fill="auto"/>
            <w:tcMar>
              <w:top w:w="28" w:type="dxa"/>
              <w:left w:w="28" w:type="dxa"/>
              <w:bottom w:w="28" w:type="dxa"/>
              <w:right w:w="28" w:type="dxa"/>
            </w:tcMar>
          </w:tcPr>
          <w:p w14:paraId="7E2AF8A6" w14:textId="0CE6F233" w:rsidR="00F5488E" w:rsidRPr="00D41E11" w:rsidRDefault="00695033" w:rsidP="00A03EEA">
            <w:pPr>
              <w:widowControl w:val="0"/>
              <w:spacing w:line="240" w:lineRule="auto"/>
              <w:rPr>
                <w:b/>
                <w:sz w:val="18"/>
                <w:szCs w:val="18"/>
              </w:rPr>
            </w:pPr>
            <w:r w:rsidRPr="00D41E11">
              <w:rPr>
                <w:b/>
                <w:color w:val="0000FF"/>
                <w:sz w:val="18"/>
                <w:szCs w:val="18"/>
              </w:rPr>
              <w:t>16.8%</w:t>
            </w:r>
          </w:p>
        </w:tc>
      </w:tr>
      <w:tr w:rsidR="00695033" w:rsidRPr="00313819" w14:paraId="11C3B1BC" w14:textId="77777777" w:rsidTr="00695033">
        <w:trPr>
          <w:trHeight w:val="232"/>
        </w:trPr>
        <w:tc>
          <w:tcPr>
            <w:tcW w:w="1582" w:type="dxa"/>
            <w:shd w:val="clear" w:color="auto" w:fill="auto"/>
            <w:tcMar>
              <w:top w:w="28" w:type="dxa"/>
              <w:left w:w="28" w:type="dxa"/>
              <w:bottom w:w="28" w:type="dxa"/>
              <w:right w:w="28" w:type="dxa"/>
            </w:tcMar>
          </w:tcPr>
          <w:p w14:paraId="61B6C150" w14:textId="446D84C2" w:rsidR="00F5488E" w:rsidRPr="00695033" w:rsidRDefault="00695033" w:rsidP="00F5488E">
            <w:pPr>
              <w:widowControl w:val="0"/>
              <w:spacing w:line="240" w:lineRule="auto"/>
              <w:rPr>
                <w:b/>
                <w:i/>
                <w:sz w:val="18"/>
                <w:szCs w:val="18"/>
              </w:rPr>
            </w:pPr>
            <w:r w:rsidRPr="00695033">
              <w:rPr>
                <w:b/>
                <w:i/>
                <w:sz w:val="18"/>
                <w:szCs w:val="18"/>
              </w:rPr>
              <w:t>Neural Networks (</w:t>
            </w:r>
            <w:proofErr w:type="spellStart"/>
            <w:r w:rsidRPr="00695033">
              <w:rPr>
                <w:b/>
                <w:i/>
                <w:sz w:val="18"/>
                <w:szCs w:val="18"/>
              </w:rPr>
              <w:t>MLPClassifier</w:t>
            </w:r>
            <w:proofErr w:type="spellEnd"/>
            <w:r w:rsidRPr="00695033">
              <w:rPr>
                <w:b/>
                <w:i/>
                <w:sz w:val="18"/>
                <w:szCs w:val="18"/>
              </w:rPr>
              <w:t>)</w:t>
            </w:r>
          </w:p>
        </w:tc>
        <w:tc>
          <w:tcPr>
            <w:tcW w:w="1890" w:type="dxa"/>
          </w:tcPr>
          <w:p w14:paraId="137E6408" w14:textId="4D363E6F" w:rsidR="00F5488E" w:rsidRDefault="00695033" w:rsidP="00A03EEA">
            <w:pPr>
              <w:widowControl w:val="0"/>
              <w:spacing w:line="240" w:lineRule="auto"/>
              <w:rPr>
                <w:sz w:val="18"/>
                <w:szCs w:val="18"/>
              </w:rPr>
            </w:pPr>
            <w:r w:rsidRPr="00695033">
              <w:rPr>
                <w:b/>
                <w:sz w:val="18"/>
                <w:szCs w:val="18"/>
              </w:rPr>
              <w:t>Solver</w:t>
            </w:r>
            <w:r>
              <w:rPr>
                <w:sz w:val="18"/>
                <w:szCs w:val="18"/>
              </w:rPr>
              <w:t xml:space="preserve"> = ‘</w:t>
            </w:r>
            <w:proofErr w:type="spellStart"/>
            <w:r>
              <w:rPr>
                <w:sz w:val="18"/>
                <w:szCs w:val="18"/>
              </w:rPr>
              <w:t>adam</w:t>
            </w:r>
            <w:proofErr w:type="spellEnd"/>
            <w:r>
              <w:rPr>
                <w:sz w:val="18"/>
                <w:szCs w:val="18"/>
              </w:rPr>
              <w:t xml:space="preserve">’, </w:t>
            </w:r>
            <w:r w:rsidRPr="00695033">
              <w:rPr>
                <w:b/>
                <w:sz w:val="18"/>
                <w:szCs w:val="18"/>
              </w:rPr>
              <w:t>Activation</w:t>
            </w:r>
            <w:r>
              <w:rPr>
                <w:sz w:val="18"/>
                <w:szCs w:val="18"/>
              </w:rPr>
              <w:t xml:space="preserve"> = ‘tanh’, </w:t>
            </w:r>
            <w:proofErr w:type="spellStart"/>
            <w:r w:rsidRPr="00695033">
              <w:rPr>
                <w:b/>
                <w:sz w:val="18"/>
                <w:szCs w:val="18"/>
              </w:rPr>
              <w:t>hidden_layer_size</w:t>
            </w:r>
            <w:proofErr w:type="spellEnd"/>
            <w:r>
              <w:rPr>
                <w:sz w:val="18"/>
                <w:szCs w:val="18"/>
              </w:rPr>
              <w:t xml:space="preserve"> = [10, 100]</w:t>
            </w:r>
          </w:p>
        </w:tc>
        <w:tc>
          <w:tcPr>
            <w:tcW w:w="810" w:type="dxa"/>
            <w:shd w:val="clear" w:color="auto" w:fill="auto"/>
            <w:tcMar>
              <w:top w:w="28" w:type="dxa"/>
              <w:left w:w="28" w:type="dxa"/>
              <w:bottom w:w="28" w:type="dxa"/>
              <w:right w:w="28" w:type="dxa"/>
            </w:tcMar>
          </w:tcPr>
          <w:p w14:paraId="3B231685" w14:textId="73382A9E" w:rsidR="00F5488E" w:rsidRPr="00313819" w:rsidRDefault="00695033" w:rsidP="00A03EEA">
            <w:pPr>
              <w:widowControl w:val="0"/>
              <w:spacing w:line="240" w:lineRule="auto"/>
              <w:rPr>
                <w:sz w:val="18"/>
                <w:szCs w:val="18"/>
              </w:rPr>
            </w:pPr>
            <w:r>
              <w:rPr>
                <w:sz w:val="18"/>
                <w:szCs w:val="18"/>
              </w:rPr>
              <w:t>25.0%</w:t>
            </w:r>
          </w:p>
        </w:tc>
        <w:tc>
          <w:tcPr>
            <w:tcW w:w="630" w:type="dxa"/>
            <w:shd w:val="clear" w:color="auto" w:fill="auto"/>
            <w:tcMar>
              <w:top w:w="28" w:type="dxa"/>
              <w:left w:w="28" w:type="dxa"/>
              <w:bottom w:w="28" w:type="dxa"/>
              <w:right w:w="28" w:type="dxa"/>
            </w:tcMar>
          </w:tcPr>
          <w:p w14:paraId="4C23BAD7" w14:textId="623EE41B" w:rsidR="00F5488E" w:rsidRPr="00D41E11" w:rsidRDefault="00695033" w:rsidP="00A03EEA">
            <w:pPr>
              <w:widowControl w:val="0"/>
              <w:spacing w:line="240" w:lineRule="auto"/>
              <w:rPr>
                <w:b/>
                <w:sz w:val="18"/>
                <w:szCs w:val="18"/>
              </w:rPr>
            </w:pPr>
            <w:r w:rsidRPr="00D41E11">
              <w:rPr>
                <w:b/>
                <w:color w:val="0000FF"/>
                <w:sz w:val="18"/>
                <w:szCs w:val="18"/>
              </w:rPr>
              <w:t>27.0%</w:t>
            </w:r>
          </w:p>
        </w:tc>
      </w:tr>
      <w:tr w:rsidR="00695033" w:rsidRPr="00313819" w14:paraId="42DE512A" w14:textId="77777777" w:rsidTr="00695033">
        <w:trPr>
          <w:trHeight w:val="223"/>
        </w:trPr>
        <w:tc>
          <w:tcPr>
            <w:tcW w:w="1582" w:type="dxa"/>
            <w:shd w:val="clear" w:color="auto" w:fill="auto"/>
            <w:tcMar>
              <w:top w:w="28" w:type="dxa"/>
              <w:left w:w="28" w:type="dxa"/>
              <w:bottom w:w="28" w:type="dxa"/>
              <w:right w:w="28" w:type="dxa"/>
            </w:tcMar>
          </w:tcPr>
          <w:p w14:paraId="1B8634CB" w14:textId="3C0B204F" w:rsidR="00F5488E" w:rsidRPr="00695033" w:rsidRDefault="00695033" w:rsidP="00A03EEA">
            <w:pPr>
              <w:widowControl w:val="0"/>
              <w:spacing w:line="240" w:lineRule="auto"/>
              <w:rPr>
                <w:b/>
                <w:i/>
                <w:sz w:val="18"/>
                <w:szCs w:val="18"/>
              </w:rPr>
            </w:pPr>
            <w:r w:rsidRPr="00695033">
              <w:rPr>
                <w:b/>
                <w:i/>
                <w:sz w:val="18"/>
                <w:szCs w:val="18"/>
              </w:rPr>
              <w:t>K</w:t>
            </w:r>
            <w:r w:rsidR="00D64DB8">
              <w:rPr>
                <w:b/>
                <w:i/>
                <w:sz w:val="18"/>
                <w:szCs w:val="18"/>
              </w:rPr>
              <w:t>-</w:t>
            </w:r>
            <w:r w:rsidRPr="00695033">
              <w:rPr>
                <w:b/>
                <w:i/>
                <w:sz w:val="18"/>
                <w:szCs w:val="18"/>
              </w:rPr>
              <w:t xml:space="preserve">Nearest </w:t>
            </w:r>
            <w:r w:rsidR="00E40C4F" w:rsidRPr="00695033">
              <w:rPr>
                <w:b/>
                <w:i/>
                <w:sz w:val="18"/>
                <w:szCs w:val="18"/>
              </w:rPr>
              <w:t>Neighbors</w:t>
            </w:r>
          </w:p>
        </w:tc>
        <w:tc>
          <w:tcPr>
            <w:tcW w:w="1890" w:type="dxa"/>
          </w:tcPr>
          <w:p w14:paraId="3B7BDAD5" w14:textId="6053BAFC" w:rsidR="00F5488E" w:rsidRDefault="00695033" w:rsidP="00A03EEA">
            <w:pPr>
              <w:widowControl w:val="0"/>
              <w:spacing w:line="240" w:lineRule="auto"/>
              <w:rPr>
                <w:sz w:val="18"/>
                <w:szCs w:val="18"/>
              </w:rPr>
            </w:pPr>
            <w:r w:rsidRPr="00695033">
              <w:rPr>
                <w:b/>
                <w:sz w:val="18"/>
                <w:szCs w:val="18"/>
              </w:rPr>
              <w:t>K</w:t>
            </w:r>
            <w:r>
              <w:rPr>
                <w:sz w:val="18"/>
                <w:szCs w:val="18"/>
              </w:rPr>
              <w:t xml:space="preserve"> = 81</w:t>
            </w:r>
          </w:p>
        </w:tc>
        <w:tc>
          <w:tcPr>
            <w:tcW w:w="810" w:type="dxa"/>
            <w:shd w:val="clear" w:color="auto" w:fill="auto"/>
            <w:tcMar>
              <w:top w:w="28" w:type="dxa"/>
              <w:left w:w="28" w:type="dxa"/>
              <w:bottom w:w="28" w:type="dxa"/>
              <w:right w:w="28" w:type="dxa"/>
            </w:tcMar>
          </w:tcPr>
          <w:p w14:paraId="06A40BC4" w14:textId="69D4CB8B" w:rsidR="00F5488E" w:rsidRPr="00313819" w:rsidRDefault="00695033" w:rsidP="00A03EEA">
            <w:pPr>
              <w:widowControl w:val="0"/>
              <w:spacing w:line="240" w:lineRule="auto"/>
              <w:rPr>
                <w:sz w:val="18"/>
                <w:szCs w:val="18"/>
              </w:rPr>
            </w:pPr>
            <w:r>
              <w:rPr>
                <w:sz w:val="18"/>
                <w:szCs w:val="18"/>
              </w:rPr>
              <w:t>26.0%</w:t>
            </w:r>
          </w:p>
        </w:tc>
        <w:tc>
          <w:tcPr>
            <w:tcW w:w="630" w:type="dxa"/>
            <w:shd w:val="clear" w:color="auto" w:fill="auto"/>
            <w:tcMar>
              <w:top w:w="28" w:type="dxa"/>
              <w:left w:w="28" w:type="dxa"/>
              <w:bottom w:w="28" w:type="dxa"/>
              <w:right w:w="28" w:type="dxa"/>
            </w:tcMar>
          </w:tcPr>
          <w:p w14:paraId="5E6424A2" w14:textId="640667B7" w:rsidR="00F5488E" w:rsidRPr="00D41E11" w:rsidRDefault="00695033" w:rsidP="00A03EEA">
            <w:pPr>
              <w:widowControl w:val="0"/>
              <w:spacing w:line="240" w:lineRule="auto"/>
              <w:rPr>
                <w:b/>
                <w:sz w:val="18"/>
                <w:szCs w:val="18"/>
              </w:rPr>
            </w:pPr>
            <w:r w:rsidRPr="00D41E11">
              <w:rPr>
                <w:b/>
                <w:color w:val="0000FF"/>
                <w:sz w:val="18"/>
                <w:szCs w:val="18"/>
              </w:rPr>
              <w:t>25.0%</w:t>
            </w:r>
          </w:p>
        </w:tc>
      </w:tr>
      <w:tr w:rsidR="00695033" w:rsidRPr="00313819" w14:paraId="0DEE542D" w14:textId="77777777" w:rsidTr="00695033">
        <w:trPr>
          <w:trHeight w:val="223"/>
        </w:trPr>
        <w:tc>
          <w:tcPr>
            <w:tcW w:w="1582" w:type="dxa"/>
            <w:shd w:val="clear" w:color="auto" w:fill="auto"/>
            <w:tcMar>
              <w:top w:w="28" w:type="dxa"/>
              <w:left w:w="28" w:type="dxa"/>
              <w:bottom w:w="28" w:type="dxa"/>
              <w:right w:w="28" w:type="dxa"/>
            </w:tcMar>
          </w:tcPr>
          <w:p w14:paraId="57FA7911" w14:textId="3EEAEA8F" w:rsidR="00695033" w:rsidRPr="00F93637" w:rsidRDefault="00695033" w:rsidP="00A03EEA">
            <w:pPr>
              <w:widowControl w:val="0"/>
              <w:spacing w:line="240" w:lineRule="auto"/>
              <w:rPr>
                <w:b/>
                <w:i/>
                <w:color w:val="7030A0"/>
                <w:sz w:val="18"/>
                <w:szCs w:val="18"/>
              </w:rPr>
            </w:pPr>
            <w:r w:rsidRPr="00F93637">
              <w:rPr>
                <w:b/>
                <w:i/>
                <w:color w:val="7030A0"/>
                <w:sz w:val="18"/>
                <w:szCs w:val="18"/>
              </w:rPr>
              <w:t>Decision Trees</w:t>
            </w:r>
          </w:p>
        </w:tc>
        <w:tc>
          <w:tcPr>
            <w:tcW w:w="1890" w:type="dxa"/>
          </w:tcPr>
          <w:p w14:paraId="3F037338" w14:textId="65F71159" w:rsidR="00695033" w:rsidRPr="00F93637" w:rsidRDefault="00695033" w:rsidP="00A03EEA">
            <w:pPr>
              <w:widowControl w:val="0"/>
              <w:spacing w:line="240" w:lineRule="auto"/>
              <w:rPr>
                <w:color w:val="7030A0"/>
                <w:sz w:val="18"/>
                <w:szCs w:val="18"/>
              </w:rPr>
            </w:pPr>
            <w:r w:rsidRPr="00F93637">
              <w:rPr>
                <w:b/>
                <w:color w:val="7030A0"/>
                <w:sz w:val="18"/>
                <w:szCs w:val="18"/>
              </w:rPr>
              <w:t>Criterion</w:t>
            </w:r>
            <w:r w:rsidRPr="00F93637">
              <w:rPr>
                <w:color w:val="7030A0"/>
                <w:sz w:val="18"/>
                <w:szCs w:val="18"/>
              </w:rPr>
              <w:t xml:space="preserve"> = ‘entropy’, </w:t>
            </w:r>
            <w:proofErr w:type="spellStart"/>
            <w:r w:rsidRPr="00F93637">
              <w:rPr>
                <w:b/>
                <w:color w:val="7030A0"/>
                <w:sz w:val="18"/>
                <w:szCs w:val="18"/>
              </w:rPr>
              <w:t>max_depth</w:t>
            </w:r>
            <w:proofErr w:type="spellEnd"/>
            <w:r w:rsidRPr="00F93637">
              <w:rPr>
                <w:color w:val="7030A0"/>
                <w:sz w:val="18"/>
                <w:szCs w:val="18"/>
              </w:rPr>
              <w:t xml:space="preserve"> = 5, </w:t>
            </w:r>
            <w:proofErr w:type="spellStart"/>
            <w:r w:rsidR="00D41E11" w:rsidRPr="00F93637">
              <w:rPr>
                <w:color w:val="7030A0"/>
                <w:sz w:val="18"/>
                <w:szCs w:val="18"/>
              </w:rPr>
              <w:t>min_samples_leaf</w:t>
            </w:r>
            <w:proofErr w:type="spellEnd"/>
            <w:r w:rsidR="00D41E11" w:rsidRPr="00F93637">
              <w:rPr>
                <w:color w:val="7030A0"/>
                <w:sz w:val="18"/>
                <w:szCs w:val="18"/>
              </w:rPr>
              <w:t xml:space="preserve"> = 41</w:t>
            </w:r>
          </w:p>
        </w:tc>
        <w:tc>
          <w:tcPr>
            <w:tcW w:w="810" w:type="dxa"/>
            <w:shd w:val="clear" w:color="auto" w:fill="auto"/>
            <w:tcMar>
              <w:top w:w="28" w:type="dxa"/>
              <w:left w:w="28" w:type="dxa"/>
              <w:bottom w:w="28" w:type="dxa"/>
              <w:right w:w="28" w:type="dxa"/>
            </w:tcMar>
          </w:tcPr>
          <w:p w14:paraId="0267F05B" w14:textId="7EBCAE89" w:rsidR="00695033" w:rsidRPr="00F93637" w:rsidRDefault="00695033" w:rsidP="00A03EEA">
            <w:pPr>
              <w:widowControl w:val="0"/>
              <w:spacing w:line="240" w:lineRule="auto"/>
              <w:rPr>
                <w:color w:val="7030A0"/>
                <w:sz w:val="18"/>
                <w:szCs w:val="18"/>
              </w:rPr>
            </w:pPr>
            <w:r w:rsidRPr="00F93637">
              <w:rPr>
                <w:color w:val="7030A0"/>
                <w:sz w:val="18"/>
                <w:szCs w:val="18"/>
              </w:rPr>
              <w:t>27.5%</w:t>
            </w:r>
          </w:p>
        </w:tc>
        <w:tc>
          <w:tcPr>
            <w:tcW w:w="630" w:type="dxa"/>
            <w:shd w:val="clear" w:color="auto" w:fill="auto"/>
            <w:tcMar>
              <w:top w:w="28" w:type="dxa"/>
              <w:left w:w="28" w:type="dxa"/>
              <w:bottom w:w="28" w:type="dxa"/>
              <w:right w:w="28" w:type="dxa"/>
            </w:tcMar>
          </w:tcPr>
          <w:p w14:paraId="687C91B2" w14:textId="48CC84F8" w:rsidR="00695033" w:rsidRPr="00F93637" w:rsidRDefault="00695033" w:rsidP="00A03EEA">
            <w:pPr>
              <w:widowControl w:val="0"/>
              <w:spacing w:line="240" w:lineRule="auto"/>
              <w:rPr>
                <w:b/>
                <w:color w:val="7030A0"/>
                <w:sz w:val="18"/>
                <w:szCs w:val="18"/>
              </w:rPr>
            </w:pPr>
            <w:r w:rsidRPr="00F93637">
              <w:rPr>
                <w:b/>
                <w:color w:val="7030A0"/>
                <w:sz w:val="18"/>
                <w:szCs w:val="18"/>
              </w:rPr>
              <w:t>28.3%</w:t>
            </w:r>
          </w:p>
        </w:tc>
      </w:tr>
      <w:tr w:rsidR="00D41E11" w:rsidRPr="00313819" w14:paraId="7C503A6B" w14:textId="77777777" w:rsidTr="00695033">
        <w:trPr>
          <w:trHeight w:val="337"/>
        </w:trPr>
        <w:tc>
          <w:tcPr>
            <w:tcW w:w="1582" w:type="dxa"/>
            <w:shd w:val="clear" w:color="auto" w:fill="auto"/>
            <w:tcMar>
              <w:top w:w="28" w:type="dxa"/>
              <w:left w:w="28" w:type="dxa"/>
              <w:bottom w:w="28" w:type="dxa"/>
              <w:right w:w="28" w:type="dxa"/>
            </w:tcMar>
          </w:tcPr>
          <w:p w14:paraId="65DC8AD4" w14:textId="779F00DF" w:rsidR="00D41E11" w:rsidRPr="00695033" w:rsidRDefault="00D41E11" w:rsidP="00D41E11">
            <w:pPr>
              <w:widowControl w:val="0"/>
              <w:spacing w:line="240" w:lineRule="auto"/>
              <w:rPr>
                <w:b/>
                <w:i/>
                <w:sz w:val="18"/>
                <w:szCs w:val="18"/>
              </w:rPr>
            </w:pPr>
            <w:r w:rsidRPr="00695033">
              <w:rPr>
                <w:b/>
                <w:i/>
                <w:sz w:val="18"/>
                <w:szCs w:val="18"/>
              </w:rPr>
              <w:t>Logistic Regression</w:t>
            </w:r>
          </w:p>
        </w:tc>
        <w:tc>
          <w:tcPr>
            <w:tcW w:w="1890" w:type="dxa"/>
          </w:tcPr>
          <w:p w14:paraId="67FB05B5" w14:textId="1FC8F2D2" w:rsidR="00D41E11" w:rsidRDefault="00D41E11" w:rsidP="00D41E11">
            <w:pPr>
              <w:widowControl w:val="0"/>
              <w:spacing w:line="240" w:lineRule="auto"/>
              <w:rPr>
                <w:sz w:val="18"/>
                <w:szCs w:val="18"/>
              </w:rPr>
            </w:pPr>
            <w:r w:rsidRPr="00D41E11">
              <w:rPr>
                <w:b/>
                <w:sz w:val="18"/>
                <w:szCs w:val="18"/>
              </w:rPr>
              <w:t>C</w:t>
            </w:r>
            <w:r>
              <w:rPr>
                <w:sz w:val="18"/>
                <w:szCs w:val="18"/>
              </w:rPr>
              <w:t xml:space="preserve"> = 1.0 (default)</w:t>
            </w:r>
          </w:p>
        </w:tc>
        <w:tc>
          <w:tcPr>
            <w:tcW w:w="810" w:type="dxa"/>
            <w:shd w:val="clear" w:color="auto" w:fill="auto"/>
            <w:tcMar>
              <w:top w:w="28" w:type="dxa"/>
              <w:left w:w="28" w:type="dxa"/>
              <w:bottom w:w="28" w:type="dxa"/>
              <w:right w:w="28" w:type="dxa"/>
            </w:tcMar>
          </w:tcPr>
          <w:p w14:paraId="58C6C74C" w14:textId="26D5D30C" w:rsidR="00D41E11" w:rsidRPr="00D41E11" w:rsidRDefault="00D41E11" w:rsidP="00D41E11">
            <w:pPr>
              <w:widowControl w:val="0"/>
              <w:spacing w:line="240" w:lineRule="auto"/>
              <w:rPr>
                <w:sz w:val="18"/>
                <w:szCs w:val="18"/>
              </w:rPr>
            </w:pPr>
            <w:r w:rsidRPr="00D41E11">
              <w:rPr>
                <w:sz w:val="18"/>
                <w:szCs w:val="18"/>
              </w:rPr>
              <w:t>24.9%</w:t>
            </w:r>
          </w:p>
        </w:tc>
        <w:tc>
          <w:tcPr>
            <w:tcW w:w="630" w:type="dxa"/>
            <w:shd w:val="clear" w:color="auto" w:fill="auto"/>
            <w:tcMar>
              <w:top w:w="28" w:type="dxa"/>
              <w:left w:w="28" w:type="dxa"/>
              <w:bottom w:w="28" w:type="dxa"/>
              <w:right w:w="28" w:type="dxa"/>
            </w:tcMar>
          </w:tcPr>
          <w:p w14:paraId="5CD8981B" w14:textId="385B7912" w:rsidR="00D41E11" w:rsidRPr="00D41E11" w:rsidRDefault="00D41E11" w:rsidP="00D41E11">
            <w:pPr>
              <w:widowControl w:val="0"/>
              <w:spacing w:line="240" w:lineRule="auto"/>
              <w:rPr>
                <w:b/>
                <w:sz w:val="18"/>
                <w:szCs w:val="18"/>
              </w:rPr>
            </w:pPr>
            <w:r w:rsidRPr="00D41E11">
              <w:rPr>
                <w:b/>
                <w:color w:val="0000FF"/>
                <w:sz w:val="18"/>
                <w:szCs w:val="18"/>
              </w:rPr>
              <w:t>26.5%</w:t>
            </w:r>
          </w:p>
        </w:tc>
      </w:tr>
      <w:tr w:rsidR="00D41E11" w:rsidRPr="00313819" w14:paraId="55D0CEBE" w14:textId="77777777" w:rsidTr="00695033">
        <w:trPr>
          <w:trHeight w:val="337"/>
        </w:trPr>
        <w:tc>
          <w:tcPr>
            <w:tcW w:w="1582" w:type="dxa"/>
            <w:shd w:val="clear" w:color="auto" w:fill="auto"/>
            <w:tcMar>
              <w:top w:w="28" w:type="dxa"/>
              <w:left w:w="28" w:type="dxa"/>
              <w:bottom w:w="28" w:type="dxa"/>
              <w:right w:w="28" w:type="dxa"/>
            </w:tcMar>
          </w:tcPr>
          <w:p w14:paraId="677920B9" w14:textId="5D6C3128" w:rsidR="00D41E11" w:rsidRPr="00695033" w:rsidRDefault="00D41E11" w:rsidP="00D41E11">
            <w:pPr>
              <w:widowControl w:val="0"/>
              <w:spacing w:line="240" w:lineRule="auto"/>
              <w:rPr>
                <w:b/>
                <w:i/>
                <w:sz w:val="18"/>
                <w:szCs w:val="18"/>
              </w:rPr>
            </w:pPr>
            <w:r w:rsidRPr="00695033">
              <w:rPr>
                <w:b/>
                <w:i/>
                <w:sz w:val="18"/>
                <w:szCs w:val="18"/>
              </w:rPr>
              <w:t>Support Vector Machines</w:t>
            </w:r>
          </w:p>
        </w:tc>
        <w:tc>
          <w:tcPr>
            <w:tcW w:w="1890" w:type="dxa"/>
          </w:tcPr>
          <w:p w14:paraId="2CE9463B" w14:textId="69CA56EA" w:rsidR="00D41E11" w:rsidRDefault="00D41E11" w:rsidP="00D41E11">
            <w:pPr>
              <w:widowControl w:val="0"/>
              <w:spacing w:line="240" w:lineRule="auto"/>
              <w:rPr>
                <w:sz w:val="18"/>
                <w:szCs w:val="18"/>
              </w:rPr>
            </w:pPr>
            <w:r w:rsidRPr="00D41E11">
              <w:rPr>
                <w:b/>
                <w:sz w:val="18"/>
                <w:szCs w:val="18"/>
              </w:rPr>
              <w:t>C</w:t>
            </w:r>
            <w:r>
              <w:rPr>
                <w:sz w:val="18"/>
                <w:szCs w:val="18"/>
              </w:rPr>
              <w:t xml:space="preserve"> = 100, </w:t>
            </w:r>
            <w:r w:rsidRPr="00D41E11">
              <w:rPr>
                <w:b/>
                <w:sz w:val="18"/>
                <w:szCs w:val="18"/>
              </w:rPr>
              <w:t>degree</w:t>
            </w:r>
            <w:r>
              <w:rPr>
                <w:sz w:val="18"/>
                <w:szCs w:val="18"/>
              </w:rPr>
              <w:t xml:space="preserve"> = 6, </w:t>
            </w:r>
            <w:r w:rsidRPr="00D41E11">
              <w:rPr>
                <w:b/>
                <w:sz w:val="18"/>
                <w:szCs w:val="18"/>
              </w:rPr>
              <w:t>kernel</w:t>
            </w:r>
            <w:r>
              <w:rPr>
                <w:sz w:val="18"/>
                <w:szCs w:val="18"/>
              </w:rPr>
              <w:t xml:space="preserve"> = ‘poly’</w:t>
            </w:r>
          </w:p>
        </w:tc>
        <w:tc>
          <w:tcPr>
            <w:tcW w:w="810" w:type="dxa"/>
            <w:shd w:val="clear" w:color="auto" w:fill="auto"/>
            <w:tcMar>
              <w:top w:w="28" w:type="dxa"/>
              <w:left w:w="28" w:type="dxa"/>
              <w:bottom w:w="28" w:type="dxa"/>
              <w:right w:w="28" w:type="dxa"/>
            </w:tcMar>
          </w:tcPr>
          <w:p w14:paraId="0C3803ED" w14:textId="0E98FBC5" w:rsidR="00D41E11" w:rsidRDefault="00D41E11" w:rsidP="00D41E11">
            <w:pPr>
              <w:widowControl w:val="0"/>
              <w:spacing w:line="240" w:lineRule="auto"/>
              <w:rPr>
                <w:sz w:val="18"/>
                <w:szCs w:val="18"/>
              </w:rPr>
            </w:pPr>
            <w:r>
              <w:rPr>
                <w:sz w:val="18"/>
                <w:szCs w:val="18"/>
              </w:rPr>
              <w:t>32.2%</w:t>
            </w:r>
          </w:p>
        </w:tc>
        <w:tc>
          <w:tcPr>
            <w:tcW w:w="630" w:type="dxa"/>
            <w:shd w:val="clear" w:color="auto" w:fill="auto"/>
            <w:tcMar>
              <w:top w:w="28" w:type="dxa"/>
              <w:left w:w="28" w:type="dxa"/>
              <w:bottom w:w="28" w:type="dxa"/>
              <w:right w:w="28" w:type="dxa"/>
            </w:tcMar>
          </w:tcPr>
          <w:p w14:paraId="5BFB614E" w14:textId="35453C4E" w:rsidR="00D41E11" w:rsidRPr="00D41E11" w:rsidRDefault="00D41E11" w:rsidP="00D41E11">
            <w:pPr>
              <w:widowControl w:val="0"/>
              <w:spacing w:line="240" w:lineRule="auto"/>
              <w:rPr>
                <w:b/>
                <w:color w:val="0000FF"/>
                <w:sz w:val="18"/>
                <w:szCs w:val="18"/>
              </w:rPr>
            </w:pPr>
            <w:r w:rsidRPr="00D41E11">
              <w:rPr>
                <w:b/>
                <w:color w:val="0000FF"/>
                <w:sz w:val="18"/>
                <w:szCs w:val="18"/>
              </w:rPr>
              <w:t>23.9%</w:t>
            </w:r>
          </w:p>
        </w:tc>
      </w:tr>
    </w:tbl>
    <w:p w14:paraId="061A88AE" w14:textId="3FFD6292" w:rsidR="00F5488E" w:rsidRDefault="00F5488E">
      <w:pPr>
        <w:jc w:val="both"/>
        <w:rPr>
          <w:sz w:val="20"/>
          <w:szCs w:val="20"/>
        </w:rPr>
      </w:pPr>
    </w:p>
    <w:p w14:paraId="76BB4B95" w14:textId="5A3928E1" w:rsidR="00D41E11" w:rsidRPr="00513E29" w:rsidRDefault="00513E29">
      <w:pPr>
        <w:jc w:val="both"/>
        <w:rPr>
          <w:sz w:val="20"/>
          <w:szCs w:val="20"/>
          <w:u w:val="single"/>
        </w:rPr>
      </w:pPr>
      <w:r w:rsidRPr="00513E29">
        <w:rPr>
          <w:sz w:val="20"/>
          <w:szCs w:val="20"/>
          <w:u w:val="single"/>
        </w:rPr>
        <w:t>Simple Genre Classification:</w:t>
      </w:r>
    </w:p>
    <w:p w14:paraId="0492BD6B" w14:textId="5DE230A7" w:rsidR="00F5488E" w:rsidRDefault="00F5488E">
      <w:pPr>
        <w:jc w:val="both"/>
        <w:rPr>
          <w:sz w:val="20"/>
          <w:szCs w:val="20"/>
        </w:rPr>
      </w:pPr>
    </w:p>
    <w:p w14:paraId="52969169" w14:textId="77777777" w:rsidR="00513E29" w:rsidRDefault="00513E29" w:rsidP="00513E29">
      <w:pPr>
        <w:jc w:val="both"/>
        <w:rPr>
          <w:sz w:val="20"/>
          <w:szCs w:val="20"/>
        </w:rPr>
      </w:pPr>
    </w:p>
    <w:tbl>
      <w:tblPr>
        <w:tblStyle w:val="a"/>
        <w:tblW w:w="4912"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2"/>
        <w:gridCol w:w="1890"/>
        <w:gridCol w:w="810"/>
        <w:gridCol w:w="630"/>
      </w:tblGrid>
      <w:tr w:rsidR="00513E29" w:rsidRPr="00313819" w14:paraId="6AF951FB" w14:textId="77777777" w:rsidTr="00A03EEA">
        <w:trPr>
          <w:trHeight w:val="417"/>
        </w:trPr>
        <w:tc>
          <w:tcPr>
            <w:tcW w:w="1582" w:type="dxa"/>
            <w:shd w:val="clear" w:color="auto" w:fill="auto"/>
            <w:tcMar>
              <w:top w:w="28" w:type="dxa"/>
              <w:left w:w="28" w:type="dxa"/>
              <w:bottom w:w="28" w:type="dxa"/>
              <w:right w:w="28" w:type="dxa"/>
            </w:tcMar>
          </w:tcPr>
          <w:p w14:paraId="75553F3C" w14:textId="01F4D021" w:rsidR="00513E29" w:rsidRPr="00313819" w:rsidRDefault="00513E29" w:rsidP="00A03EEA">
            <w:pPr>
              <w:widowControl w:val="0"/>
              <w:spacing w:line="240" w:lineRule="auto"/>
              <w:rPr>
                <w:b/>
                <w:sz w:val="18"/>
                <w:szCs w:val="18"/>
              </w:rPr>
            </w:pPr>
            <w:r>
              <w:rPr>
                <w:b/>
                <w:sz w:val="18"/>
                <w:szCs w:val="18"/>
              </w:rPr>
              <w:t>Model</w:t>
            </w:r>
            <w:r w:rsidR="00D64DB8">
              <w:rPr>
                <w:b/>
                <w:sz w:val="18"/>
                <w:szCs w:val="18"/>
              </w:rPr>
              <w:t>/Algorithm</w:t>
            </w:r>
          </w:p>
        </w:tc>
        <w:tc>
          <w:tcPr>
            <w:tcW w:w="1890" w:type="dxa"/>
          </w:tcPr>
          <w:p w14:paraId="6267D5AF" w14:textId="77777777" w:rsidR="00513E29" w:rsidRDefault="00513E29" w:rsidP="00A03EEA">
            <w:pPr>
              <w:widowControl w:val="0"/>
              <w:spacing w:line="240" w:lineRule="auto"/>
              <w:rPr>
                <w:b/>
                <w:sz w:val="18"/>
                <w:szCs w:val="18"/>
              </w:rPr>
            </w:pPr>
            <w:r>
              <w:rPr>
                <w:b/>
                <w:sz w:val="18"/>
                <w:szCs w:val="18"/>
              </w:rPr>
              <w:t>Hyper-parameters</w:t>
            </w:r>
          </w:p>
        </w:tc>
        <w:tc>
          <w:tcPr>
            <w:tcW w:w="810" w:type="dxa"/>
            <w:shd w:val="clear" w:color="auto" w:fill="auto"/>
            <w:tcMar>
              <w:top w:w="28" w:type="dxa"/>
              <w:left w:w="28" w:type="dxa"/>
              <w:bottom w:w="28" w:type="dxa"/>
              <w:right w:w="28" w:type="dxa"/>
            </w:tcMar>
          </w:tcPr>
          <w:p w14:paraId="447D8233" w14:textId="77777777" w:rsidR="00513E29" w:rsidRPr="00313819" w:rsidRDefault="00513E29" w:rsidP="00A03EEA">
            <w:pPr>
              <w:widowControl w:val="0"/>
              <w:spacing w:line="240" w:lineRule="auto"/>
              <w:rPr>
                <w:b/>
                <w:sz w:val="18"/>
                <w:szCs w:val="18"/>
              </w:rPr>
            </w:pPr>
            <w:r>
              <w:rPr>
                <w:b/>
                <w:sz w:val="18"/>
                <w:szCs w:val="18"/>
              </w:rPr>
              <w:t>Training Score</w:t>
            </w:r>
          </w:p>
        </w:tc>
        <w:tc>
          <w:tcPr>
            <w:tcW w:w="630" w:type="dxa"/>
            <w:shd w:val="clear" w:color="auto" w:fill="auto"/>
            <w:tcMar>
              <w:top w:w="28" w:type="dxa"/>
              <w:left w:w="28" w:type="dxa"/>
              <w:bottom w:w="28" w:type="dxa"/>
              <w:right w:w="28" w:type="dxa"/>
            </w:tcMar>
          </w:tcPr>
          <w:p w14:paraId="1DF8C063" w14:textId="77777777" w:rsidR="00513E29" w:rsidRPr="00313819" w:rsidRDefault="00513E29" w:rsidP="00A03EEA">
            <w:pPr>
              <w:widowControl w:val="0"/>
              <w:spacing w:line="240" w:lineRule="auto"/>
              <w:rPr>
                <w:b/>
                <w:sz w:val="18"/>
                <w:szCs w:val="18"/>
              </w:rPr>
            </w:pPr>
            <w:r>
              <w:rPr>
                <w:b/>
                <w:sz w:val="18"/>
                <w:szCs w:val="18"/>
              </w:rPr>
              <w:t>Test Score</w:t>
            </w:r>
          </w:p>
        </w:tc>
      </w:tr>
      <w:tr w:rsidR="00513E29" w:rsidRPr="00313819" w14:paraId="3FB503CA" w14:textId="77777777" w:rsidTr="00A03EEA">
        <w:trPr>
          <w:trHeight w:val="169"/>
        </w:trPr>
        <w:tc>
          <w:tcPr>
            <w:tcW w:w="1582" w:type="dxa"/>
            <w:shd w:val="clear" w:color="auto" w:fill="auto"/>
            <w:tcMar>
              <w:top w:w="28" w:type="dxa"/>
              <w:left w:w="28" w:type="dxa"/>
              <w:bottom w:w="28" w:type="dxa"/>
              <w:right w:w="28" w:type="dxa"/>
            </w:tcMar>
          </w:tcPr>
          <w:p w14:paraId="79CAF6FA" w14:textId="77777777" w:rsidR="00513E29" w:rsidRPr="00695033" w:rsidRDefault="00513E29" w:rsidP="00A03EEA">
            <w:pPr>
              <w:widowControl w:val="0"/>
              <w:spacing w:line="240" w:lineRule="auto"/>
              <w:rPr>
                <w:b/>
                <w:i/>
                <w:sz w:val="18"/>
                <w:szCs w:val="18"/>
              </w:rPr>
            </w:pPr>
            <w:r w:rsidRPr="00695033">
              <w:rPr>
                <w:b/>
                <w:i/>
                <w:sz w:val="18"/>
                <w:szCs w:val="18"/>
              </w:rPr>
              <w:t>Linear Classifier (</w:t>
            </w:r>
            <w:proofErr w:type="spellStart"/>
            <w:r w:rsidRPr="00695033">
              <w:rPr>
                <w:b/>
                <w:i/>
                <w:sz w:val="18"/>
                <w:szCs w:val="18"/>
              </w:rPr>
              <w:t>LinearSGD</w:t>
            </w:r>
            <w:proofErr w:type="spellEnd"/>
            <w:r w:rsidRPr="00695033">
              <w:rPr>
                <w:b/>
                <w:i/>
                <w:sz w:val="18"/>
                <w:szCs w:val="18"/>
              </w:rPr>
              <w:t>)</w:t>
            </w:r>
          </w:p>
        </w:tc>
        <w:tc>
          <w:tcPr>
            <w:tcW w:w="1890" w:type="dxa"/>
          </w:tcPr>
          <w:p w14:paraId="7A71CB21" w14:textId="03FAB443" w:rsidR="00513E29" w:rsidRDefault="00513E29" w:rsidP="00A03EEA">
            <w:pPr>
              <w:widowControl w:val="0"/>
              <w:spacing w:line="240" w:lineRule="auto"/>
              <w:rPr>
                <w:sz w:val="18"/>
                <w:szCs w:val="18"/>
              </w:rPr>
            </w:pPr>
            <w:r w:rsidRPr="00695033">
              <w:rPr>
                <w:b/>
                <w:sz w:val="18"/>
                <w:szCs w:val="18"/>
              </w:rPr>
              <w:t>Features used:</w:t>
            </w:r>
            <w:r>
              <w:rPr>
                <w:sz w:val="18"/>
                <w:szCs w:val="18"/>
              </w:rPr>
              <w:t xml:space="preserve"> </w:t>
            </w:r>
            <w:r w:rsidR="00163B47">
              <w:rPr>
                <w:sz w:val="18"/>
                <w:szCs w:val="18"/>
              </w:rPr>
              <w:t>5</w:t>
            </w:r>
          </w:p>
        </w:tc>
        <w:tc>
          <w:tcPr>
            <w:tcW w:w="810" w:type="dxa"/>
            <w:shd w:val="clear" w:color="auto" w:fill="auto"/>
            <w:tcMar>
              <w:top w:w="28" w:type="dxa"/>
              <w:left w:w="28" w:type="dxa"/>
              <w:bottom w:w="28" w:type="dxa"/>
              <w:right w:w="28" w:type="dxa"/>
            </w:tcMar>
          </w:tcPr>
          <w:p w14:paraId="7A8AA9FF" w14:textId="17FAD998" w:rsidR="00513E29" w:rsidRPr="00313819" w:rsidRDefault="00163B47" w:rsidP="00A03EEA">
            <w:pPr>
              <w:widowControl w:val="0"/>
              <w:spacing w:line="240" w:lineRule="auto"/>
              <w:rPr>
                <w:sz w:val="18"/>
                <w:szCs w:val="18"/>
              </w:rPr>
            </w:pPr>
            <w:r>
              <w:rPr>
                <w:sz w:val="18"/>
                <w:szCs w:val="18"/>
              </w:rPr>
              <w:t>46.4%</w:t>
            </w:r>
          </w:p>
        </w:tc>
        <w:tc>
          <w:tcPr>
            <w:tcW w:w="630" w:type="dxa"/>
            <w:shd w:val="clear" w:color="auto" w:fill="auto"/>
            <w:tcMar>
              <w:top w:w="28" w:type="dxa"/>
              <w:left w:w="28" w:type="dxa"/>
              <w:bottom w:w="28" w:type="dxa"/>
              <w:right w:w="28" w:type="dxa"/>
            </w:tcMar>
          </w:tcPr>
          <w:p w14:paraId="34A882F7" w14:textId="7DB8A243" w:rsidR="00513E29" w:rsidRPr="00D41E11" w:rsidRDefault="00163B47" w:rsidP="00A03EEA">
            <w:pPr>
              <w:widowControl w:val="0"/>
              <w:spacing w:line="240" w:lineRule="auto"/>
              <w:rPr>
                <w:b/>
                <w:sz w:val="18"/>
                <w:szCs w:val="18"/>
              </w:rPr>
            </w:pPr>
            <w:r>
              <w:rPr>
                <w:b/>
                <w:color w:val="0000FF"/>
                <w:sz w:val="18"/>
                <w:szCs w:val="18"/>
              </w:rPr>
              <w:t>39.8%</w:t>
            </w:r>
          </w:p>
        </w:tc>
      </w:tr>
      <w:tr w:rsidR="00513E29" w:rsidRPr="00313819" w14:paraId="4318FFF2" w14:textId="77777777" w:rsidTr="00A03EEA">
        <w:trPr>
          <w:trHeight w:val="232"/>
        </w:trPr>
        <w:tc>
          <w:tcPr>
            <w:tcW w:w="1582" w:type="dxa"/>
            <w:shd w:val="clear" w:color="auto" w:fill="auto"/>
            <w:tcMar>
              <w:top w:w="28" w:type="dxa"/>
              <w:left w:w="28" w:type="dxa"/>
              <w:bottom w:w="28" w:type="dxa"/>
              <w:right w:w="28" w:type="dxa"/>
            </w:tcMar>
          </w:tcPr>
          <w:p w14:paraId="1E5F2FDB" w14:textId="77777777" w:rsidR="00513E29" w:rsidRPr="00695033" w:rsidRDefault="00513E29" w:rsidP="00A03EEA">
            <w:pPr>
              <w:widowControl w:val="0"/>
              <w:spacing w:line="240" w:lineRule="auto"/>
              <w:rPr>
                <w:b/>
                <w:i/>
                <w:sz w:val="18"/>
                <w:szCs w:val="18"/>
              </w:rPr>
            </w:pPr>
            <w:r w:rsidRPr="00695033">
              <w:rPr>
                <w:b/>
                <w:i/>
                <w:sz w:val="18"/>
                <w:szCs w:val="18"/>
              </w:rPr>
              <w:t>Neural Networks (</w:t>
            </w:r>
            <w:proofErr w:type="spellStart"/>
            <w:r w:rsidRPr="00695033">
              <w:rPr>
                <w:b/>
                <w:i/>
                <w:sz w:val="18"/>
                <w:szCs w:val="18"/>
              </w:rPr>
              <w:t>MLPClassifier</w:t>
            </w:r>
            <w:proofErr w:type="spellEnd"/>
            <w:r w:rsidRPr="00695033">
              <w:rPr>
                <w:b/>
                <w:i/>
                <w:sz w:val="18"/>
                <w:szCs w:val="18"/>
              </w:rPr>
              <w:t>)</w:t>
            </w:r>
          </w:p>
        </w:tc>
        <w:tc>
          <w:tcPr>
            <w:tcW w:w="1890" w:type="dxa"/>
          </w:tcPr>
          <w:p w14:paraId="44BBA55F" w14:textId="30B53FB7" w:rsidR="00513E29" w:rsidRDefault="00513E29" w:rsidP="00A03EEA">
            <w:pPr>
              <w:widowControl w:val="0"/>
              <w:spacing w:line="240" w:lineRule="auto"/>
              <w:rPr>
                <w:sz w:val="18"/>
                <w:szCs w:val="18"/>
              </w:rPr>
            </w:pPr>
            <w:r w:rsidRPr="00695033">
              <w:rPr>
                <w:b/>
                <w:sz w:val="18"/>
                <w:szCs w:val="18"/>
              </w:rPr>
              <w:t>Solver</w:t>
            </w:r>
            <w:r>
              <w:rPr>
                <w:sz w:val="18"/>
                <w:szCs w:val="18"/>
              </w:rPr>
              <w:t xml:space="preserve"> = ‘</w:t>
            </w:r>
            <w:proofErr w:type="spellStart"/>
            <w:r w:rsidR="00163B47">
              <w:rPr>
                <w:sz w:val="18"/>
                <w:szCs w:val="18"/>
              </w:rPr>
              <w:t>lbfgs</w:t>
            </w:r>
            <w:proofErr w:type="spellEnd"/>
            <w:r>
              <w:rPr>
                <w:sz w:val="18"/>
                <w:szCs w:val="18"/>
              </w:rPr>
              <w:t xml:space="preserve">’, </w:t>
            </w:r>
            <w:r w:rsidRPr="00695033">
              <w:rPr>
                <w:b/>
                <w:sz w:val="18"/>
                <w:szCs w:val="18"/>
              </w:rPr>
              <w:t>Activation</w:t>
            </w:r>
            <w:r>
              <w:rPr>
                <w:sz w:val="18"/>
                <w:szCs w:val="18"/>
              </w:rPr>
              <w:t xml:space="preserve"> = ‘tanh’, </w:t>
            </w:r>
            <w:proofErr w:type="spellStart"/>
            <w:r w:rsidRPr="00695033">
              <w:rPr>
                <w:b/>
                <w:sz w:val="18"/>
                <w:szCs w:val="18"/>
              </w:rPr>
              <w:t>hidden_layer_size</w:t>
            </w:r>
            <w:proofErr w:type="spellEnd"/>
            <w:r>
              <w:rPr>
                <w:sz w:val="18"/>
                <w:szCs w:val="18"/>
              </w:rPr>
              <w:t xml:space="preserve"> </w:t>
            </w:r>
            <w:r>
              <w:rPr>
                <w:sz w:val="18"/>
                <w:szCs w:val="18"/>
              </w:rPr>
              <w:t>= [10, 100]</w:t>
            </w:r>
          </w:p>
        </w:tc>
        <w:tc>
          <w:tcPr>
            <w:tcW w:w="810" w:type="dxa"/>
            <w:shd w:val="clear" w:color="auto" w:fill="auto"/>
            <w:tcMar>
              <w:top w:w="28" w:type="dxa"/>
              <w:left w:w="28" w:type="dxa"/>
              <w:bottom w:w="28" w:type="dxa"/>
              <w:right w:w="28" w:type="dxa"/>
            </w:tcMar>
          </w:tcPr>
          <w:p w14:paraId="6DC40BEB" w14:textId="482EDCA3" w:rsidR="00513E29" w:rsidRPr="00313819" w:rsidRDefault="00163B47" w:rsidP="00A03EEA">
            <w:pPr>
              <w:widowControl w:val="0"/>
              <w:spacing w:line="240" w:lineRule="auto"/>
              <w:rPr>
                <w:sz w:val="18"/>
                <w:szCs w:val="18"/>
              </w:rPr>
            </w:pPr>
            <w:r>
              <w:rPr>
                <w:sz w:val="18"/>
                <w:szCs w:val="18"/>
              </w:rPr>
              <w:t>57</w:t>
            </w:r>
            <w:r w:rsidR="00513E29">
              <w:rPr>
                <w:sz w:val="18"/>
                <w:szCs w:val="18"/>
              </w:rPr>
              <w:t>.0%</w:t>
            </w:r>
          </w:p>
        </w:tc>
        <w:tc>
          <w:tcPr>
            <w:tcW w:w="630" w:type="dxa"/>
            <w:shd w:val="clear" w:color="auto" w:fill="auto"/>
            <w:tcMar>
              <w:top w:w="28" w:type="dxa"/>
              <w:left w:w="28" w:type="dxa"/>
              <w:bottom w:w="28" w:type="dxa"/>
              <w:right w:w="28" w:type="dxa"/>
            </w:tcMar>
          </w:tcPr>
          <w:p w14:paraId="150A317B" w14:textId="2A65AE15" w:rsidR="00513E29" w:rsidRPr="00D41E11" w:rsidRDefault="00163B47" w:rsidP="00A03EEA">
            <w:pPr>
              <w:widowControl w:val="0"/>
              <w:spacing w:line="240" w:lineRule="auto"/>
              <w:rPr>
                <w:b/>
                <w:sz w:val="18"/>
                <w:szCs w:val="18"/>
              </w:rPr>
            </w:pPr>
            <w:r>
              <w:rPr>
                <w:b/>
                <w:color w:val="0000FF"/>
                <w:sz w:val="18"/>
                <w:szCs w:val="18"/>
              </w:rPr>
              <w:t>42</w:t>
            </w:r>
            <w:r w:rsidR="00513E29" w:rsidRPr="00D41E11">
              <w:rPr>
                <w:b/>
                <w:color w:val="0000FF"/>
                <w:sz w:val="18"/>
                <w:szCs w:val="18"/>
              </w:rPr>
              <w:t>.0%</w:t>
            </w:r>
          </w:p>
        </w:tc>
      </w:tr>
      <w:tr w:rsidR="00513E29" w:rsidRPr="00313819" w14:paraId="1B6C0502" w14:textId="77777777" w:rsidTr="00A03EEA">
        <w:trPr>
          <w:trHeight w:val="223"/>
        </w:trPr>
        <w:tc>
          <w:tcPr>
            <w:tcW w:w="1582" w:type="dxa"/>
            <w:shd w:val="clear" w:color="auto" w:fill="auto"/>
            <w:tcMar>
              <w:top w:w="28" w:type="dxa"/>
              <w:left w:w="28" w:type="dxa"/>
              <w:bottom w:w="28" w:type="dxa"/>
              <w:right w:w="28" w:type="dxa"/>
            </w:tcMar>
          </w:tcPr>
          <w:p w14:paraId="311FAC99" w14:textId="215EA842" w:rsidR="00513E29" w:rsidRPr="00695033" w:rsidRDefault="00513E29" w:rsidP="00A03EEA">
            <w:pPr>
              <w:widowControl w:val="0"/>
              <w:spacing w:line="240" w:lineRule="auto"/>
              <w:rPr>
                <w:b/>
                <w:i/>
                <w:sz w:val="18"/>
                <w:szCs w:val="18"/>
              </w:rPr>
            </w:pPr>
            <w:r w:rsidRPr="00695033">
              <w:rPr>
                <w:b/>
                <w:i/>
                <w:sz w:val="18"/>
                <w:szCs w:val="18"/>
              </w:rPr>
              <w:t>K</w:t>
            </w:r>
            <w:r w:rsidR="00D64DB8">
              <w:rPr>
                <w:b/>
                <w:i/>
                <w:sz w:val="18"/>
                <w:szCs w:val="18"/>
              </w:rPr>
              <w:t>-</w:t>
            </w:r>
            <w:r w:rsidRPr="00695033">
              <w:rPr>
                <w:b/>
                <w:i/>
                <w:sz w:val="18"/>
                <w:szCs w:val="18"/>
              </w:rPr>
              <w:t xml:space="preserve">Nearest </w:t>
            </w:r>
            <w:r w:rsidR="00E40C4F" w:rsidRPr="00695033">
              <w:rPr>
                <w:b/>
                <w:i/>
                <w:sz w:val="18"/>
                <w:szCs w:val="18"/>
              </w:rPr>
              <w:t>Neighbors</w:t>
            </w:r>
          </w:p>
        </w:tc>
        <w:tc>
          <w:tcPr>
            <w:tcW w:w="1890" w:type="dxa"/>
          </w:tcPr>
          <w:p w14:paraId="272D4093" w14:textId="2252C48D" w:rsidR="00513E29" w:rsidRDefault="00513E29" w:rsidP="00A03EEA">
            <w:pPr>
              <w:widowControl w:val="0"/>
              <w:spacing w:line="240" w:lineRule="auto"/>
              <w:rPr>
                <w:sz w:val="18"/>
                <w:szCs w:val="18"/>
              </w:rPr>
            </w:pPr>
            <w:r w:rsidRPr="00695033">
              <w:rPr>
                <w:b/>
                <w:sz w:val="18"/>
                <w:szCs w:val="18"/>
              </w:rPr>
              <w:t>K</w:t>
            </w:r>
            <w:r>
              <w:rPr>
                <w:sz w:val="18"/>
                <w:szCs w:val="18"/>
              </w:rPr>
              <w:t xml:space="preserve"> = </w:t>
            </w:r>
            <w:r w:rsidR="00163B47">
              <w:rPr>
                <w:sz w:val="18"/>
                <w:szCs w:val="18"/>
              </w:rPr>
              <w:t>33</w:t>
            </w:r>
          </w:p>
        </w:tc>
        <w:tc>
          <w:tcPr>
            <w:tcW w:w="810" w:type="dxa"/>
            <w:shd w:val="clear" w:color="auto" w:fill="auto"/>
            <w:tcMar>
              <w:top w:w="28" w:type="dxa"/>
              <w:left w:w="28" w:type="dxa"/>
              <w:bottom w:w="28" w:type="dxa"/>
              <w:right w:w="28" w:type="dxa"/>
            </w:tcMar>
          </w:tcPr>
          <w:p w14:paraId="0E131CD3" w14:textId="17109AB2" w:rsidR="00513E29" w:rsidRPr="00313819" w:rsidRDefault="00163B47" w:rsidP="00A03EEA">
            <w:pPr>
              <w:widowControl w:val="0"/>
              <w:spacing w:line="240" w:lineRule="auto"/>
              <w:rPr>
                <w:sz w:val="18"/>
                <w:szCs w:val="18"/>
              </w:rPr>
            </w:pPr>
            <w:r>
              <w:rPr>
                <w:sz w:val="18"/>
                <w:szCs w:val="18"/>
              </w:rPr>
              <w:t>51</w:t>
            </w:r>
            <w:r w:rsidR="00513E29">
              <w:rPr>
                <w:sz w:val="18"/>
                <w:szCs w:val="18"/>
              </w:rPr>
              <w:t>.0%</w:t>
            </w:r>
          </w:p>
        </w:tc>
        <w:tc>
          <w:tcPr>
            <w:tcW w:w="630" w:type="dxa"/>
            <w:shd w:val="clear" w:color="auto" w:fill="auto"/>
            <w:tcMar>
              <w:top w:w="28" w:type="dxa"/>
              <w:left w:w="28" w:type="dxa"/>
              <w:bottom w:w="28" w:type="dxa"/>
              <w:right w:w="28" w:type="dxa"/>
            </w:tcMar>
          </w:tcPr>
          <w:p w14:paraId="0E4580D4" w14:textId="22743B6E" w:rsidR="00513E29" w:rsidRPr="00D41E11" w:rsidRDefault="00163B47" w:rsidP="00A03EEA">
            <w:pPr>
              <w:widowControl w:val="0"/>
              <w:spacing w:line="240" w:lineRule="auto"/>
              <w:rPr>
                <w:b/>
                <w:sz w:val="18"/>
                <w:szCs w:val="18"/>
              </w:rPr>
            </w:pPr>
            <w:r>
              <w:rPr>
                <w:b/>
                <w:color w:val="0000FF"/>
                <w:sz w:val="18"/>
                <w:szCs w:val="18"/>
              </w:rPr>
              <w:t>42</w:t>
            </w:r>
            <w:r w:rsidR="00513E29" w:rsidRPr="00D41E11">
              <w:rPr>
                <w:b/>
                <w:color w:val="0000FF"/>
                <w:sz w:val="18"/>
                <w:szCs w:val="18"/>
              </w:rPr>
              <w:t>.0%</w:t>
            </w:r>
          </w:p>
        </w:tc>
      </w:tr>
      <w:tr w:rsidR="00513E29" w:rsidRPr="00313819" w14:paraId="29272F08" w14:textId="77777777" w:rsidTr="00A03EEA">
        <w:trPr>
          <w:trHeight w:val="223"/>
        </w:trPr>
        <w:tc>
          <w:tcPr>
            <w:tcW w:w="1582" w:type="dxa"/>
            <w:shd w:val="clear" w:color="auto" w:fill="auto"/>
            <w:tcMar>
              <w:top w:w="28" w:type="dxa"/>
              <w:left w:w="28" w:type="dxa"/>
              <w:bottom w:w="28" w:type="dxa"/>
              <w:right w:w="28" w:type="dxa"/>
            </w:tcMar>
          </w:tcPr>
          <w:p w14:paraId="1A08D5DA" w14:textId="77777777" w:rsidR="00513E29" w:rsidRPr="00F93637" w:rsidRDefault="00513E29" w:rsidP="00A03EEA">
            <w:pPr>
              <w:widowControl w:val="0"/>
              <w:spacing w:line="240" w:lineRule="auto"/>
              <w:rPr>
                <w:b/>
                <w:i/>
                <w:color w:val="7030A0"/>
                <w:sz w:val="18"/>
                <w:szCs w:val="18"/>
              </w:rPr>
            </w:pPr>
            <w:r w:rsidRPr="00F93637">
              <w:rPr>
                <w:b/>
                <w:i/>
                <w:color w:val="7030A0"/>
                <w:sz w:val="18"/>
                <w:szCs w:val="18"/>
              </w:rPr>
              <w:t>Decision Trees</w:t>
            </w:r>
          </w:p>
        </w:tc>
        <w:tc>
          <w:tcPr>
            <w:tcW w:w="1890" w:type="dxa"/>
          </w:tcPr>
          <w:p w14:paraId="6000C18B" w14:textId="18CAB311" w:rsidR="00513E29" w:rsidRPr="00F93637" w:rsidRDefault="00513E29" w:rsidP="00A03EEA">
            <w:pPr>
              <w:widowControl w:val="0"/>
              <w:spacing w:line="240" w:lineRule="auto"/>
              <w:rPr>
                <w:color w:val="7030A0"/>
                <w:sz w:val="18"/>
                <w:szCs w:val="18"/>
              </w:rPr>
            </w:pPr>
            <w:r w:rsidRPr="00F93637">
              <w:rPr>
                <w:b/>
                <w:color w:val="7030A0"/>
                <w:sz w:val="18"/>
                <w:szCs w:val="18"/>
              </w:rPr>
              <w:t>Criterion</w:t>
            </w:r>
            <w:r w:rsidRPr="00F93637">
              <w:rPr>
                <w:color w:val="7030A0"/>
                <w:sz w:val="18"/>
                <w:szCs w:val="18"/>
              </w:rPr>
              <w:t xml:space="preserve"> = ‘</w:t>
            </w:r>
            <w:proofErr w:type="spellStart"/>
            <w:r w:rsidR="00163B47" w:rsidRPr="00F93637">
              <w:rPr>
                <w:color w:val="7030A0"/>
                <w:sz w:val="18"/>
                <w:szCs w:val="18"/>
              </w:rPr>
              <w:t>gini</w:t>
            </w:r>
            <w:proofErr w:type="spellEnd"/>
            <w:r w:rsidRPr="00F93637">
              <w:rPr>
                <w:color w:val="7030A0"/>
                <w:sz w:val="18"/>
                <w:szCs w:val="18"/>
              </w:rPr>
              <w:t xml:space="preserve">’, </w:t>
            </w:r>
            <w:proofErr w:type="spellStart"/>
            <w:r w:rsidRPr="00F93637">
              <w:rPr>
                <w:b/>
                <w:color w:val="7030A0"/>
                <w:sz w:val="18"/>
                <w:szCs w:val="18"/>
              </w:rPr>
              <w:t>max_depth</w:t>
            </w:r>
            <w:proofErr w:type="spellEnd"/>
            <w:r w:rsidRPr="00F93637">
              <w:rPr>
                <w:color w:val="7030A0"/>
                <w:sz w:val="18"/>
                <w:szCs w:val="18"/>
              </w:rPr>
              <w:t xml:space="preserve"> = 5, </w:t>
            </w:r>
            <w:proofErr w:type="spellStart"/>
            <w:r w:rsidRPr="00F93637">
              <w:rPr>
                <w:color w:val="7030A0"/>
                <w:sz w:val="18"/>
                <w:szCs w:val="18"/>
              </w:rPr>
              <w:t>min_samples_leaf</w:t>
            </w:r>
            <w:proofErr w:type="spellEnd"/>
            <w:r w:rsidRPr="00F93637">
              <w:rPr>
                <w:color w:val="7030A0"/>
                <w:sz w:val="18"/>
                <w:szCs w:val="18"/>
              </w:rPr>
              <w:t xml:space="preserve"> = 4</w:t>
            </w:r>
            <w:r w:rsidR="00163B47" w:rsidRPr="00F93637">
              <w:rPr>
                <w:color w:val="7030A0"/>
                <w:sz w:val="18"/>
                <w:szCs w:val="18"/>
              </w:rPr>
              <w:t>5</w:t>
            </w:r>
          </w:p>
        </w:tc>
        <w:tc>
          <w:tcPr>
            <w:tcW w:w="810" w:type="dxa"/>
            <w:shd w:val="clear" w:color="auto" w:fill="auto"/>
            <w:tcMar>
              <w:top w:w="28" w:type="dxa"/>
              <w:left w:w="28" w:type="dxa"/>
              <w:bottom w:w="28" w:type="dxa"/>
              <w:right w:w="28" w:type="dxa"/>
            </w:tcMar>
          </w:tcPr>
          <w:p w14:paraId="180DD7ED" w14:textId="171775A3" w:rsidR="00513E29" w:rsidRPr="00F93637" w:rsidRDefault="00163B47" w:rsidP="00A03EEA">
            <w:pPr>
              <w:widowControl w:val="0"/>
              <w:spacing w:line="240" w:lineRule="auto"/>
              <w:rPr>
                <w:color w:val="7030A0"/>
                <w:sz w:val="18"/>
                <w:szCs w:val="18"/>
              </w:rPr>
            </w:pPr>
            <w:r w:rsidRPr="00F93637">
              <w:rPr>
                <w:color w:val="7030A0"/>
                <w:sz w:val="18"/>
                <w:szCs w:val="18"/>
              </w:rPr>
              <w:t>49</w:t>
            </w:r>
            <w:r w:rsidR="00513E29" w:rsidRPr="00F93637">
              <w:rPr>
                <w:color w:val="7030A0"/>
                <w:sz w:val="18"/>
                <w:szCs w:val="18"/>
              </w:rPr>
              <w:t>.</w:t>
            </w:r>
            <w:r w:rsidRPr="00F93637">
              <w:rPr>
                <w:color w:val="7030A0"/>
                <w:sz w:val="18"/>
                <w:szCs w:val="18"/>
              </w:rPr>
              <w:t>7</w:t>
            </w:r>
            <w:r w:rsidR="00513E29" w:rsidRPr="00F93637">
              <w:rPr>
                <w:color w:val="7030A0"/>
                <w:sz w:val="18"/>
                <w:szCs w:val="18"/>
              </w:rPr>
              <w:t>%</w:t>
            </w:r>
          </w:p>
        </w:tc>
        <w:tc>
          <w:tcPr>
            <w:tcW w:w="630" w:type="dxa"/>
            <w:shd w:val="clear" w:color="auto" w:fill="auto"/>
            <w:tcMar>
              <w:top w:w="28" w:type="dxa"/>
              <w:left w:w="28" w:type="dxa"/>
              <w:bottom w:w="28" w:type="dxa"/>
              <w:right w:w="28" w:type="dxa"/>
            </w:tcMar>
          </w:tcPr>
          <w:p w14:paraId="66215E2F" w14:textId="4E13A719" w:rsidR="00513E29" w:rsidRPr="00F93637" w:rsidRDefault="00163B47" w:rsidP="00A03EEA">
            <w:pPr>
              <w:widowControl w:val="0"/>
              <w:spacing w:line="240" w:lineRule="auto"/>
              <w:rPr>
                <w:b/>
                <w:color w:val="7030A0"/>
                <w:sz w:val="18"/>
                <w:szCs w:val="18"/>
              </w:rPr>
            </w:pPr>
            <w:r w:rsidRPr="00F93637">
              <w:rPr>
                <w:b/>
                <w:color w:val="7030A0"/>
                <w:sz w:val="18"/>
                <w:szCs w:val="18"/>
              </w:rPr>
              <w:t>45</w:t>
            </w:r>
            <w:r w:rsidR="00513E29" w:rsidRPr="00F93637">
              <w:rPr>
                <w:b/>
                <w:color w:val="7030A0"/>
                <w:sz w:val="18"/>
                <w:szCs w:val="18"/>
              </w:rPr>
              <w:t>.</w:t>
            </w:r>
            <w:r w:rsidRPr="00F93637">
              <w:rPr>
                <w:b/>
                <w:color w:val="7030A0"/>
                <w:sz w:val="18"/>
                <w:szCs w:val="18"/>
              </w:rPr>
              <w:t>1</w:t>
            </w:r>
            <w:r w:rsidR="00513E29" w:rsidRPr="00F93637">
              <w:rPr>
                <w:b/>
                <w:color w:val="7030A0"/>
                <w:sz w:val="18"/>
                <w:szCs w:val="18"/>
              </w:rPr>
              <w:t>%</w:t>
            </w:r>
          </w:p>
        </w:tc>
      </w:tr>
      <w:tr w:rsidR="00163B47" w:rsidRPr="00313819" w14:paraId="3DF69D2E" w14:textId="77777777" w:rsidTr="00A03EEA">
        <w:trPr>
          <w:trHeight w:val="223"/>
        </w:trPr>
        <w:tc>
          <w:tcPr>
            <w:tcW w:w="1582" w:type="dxa"/>
            <w:shd w:val="clear" w:color="auto" w:fill="auto"/>
            <w:tcMar>
              <w:top w:w="28" w:type="dxa"/>
              <w:left w:w="28" w:type="dxa"/>
              <w:bottom w:w="28" w:type="dxa"/>
              <w:right w:w="28" w:type="dxa"/>
            </w:tcMar>
          </w:tcPr>
          <w:p w14:paraId="6CA079C3" w14:textId="4F7DF80C" w:rsidR="00163B47" w:rsidRPr="00695033" w:rsidRDefault="00163B47" w:rsidP="00163B47">
            <w:pPr>
              <w:widowControl w:val="0"/>
              <w:spacing w:line="240" w:lineRule="auto"/>
              <w:rPr>
                <w:b/>
                <w:i/>
                <w:sz w:val="18"/>
                <w:szCs w:val="18"/>
              </w:rPr>
            </w:pPr>
            <w:r w:rsidRPr="00695033">
              <w:rPr>
                <w:b/>
                <w:i/>
                <w:sz w:val="18"/>
                <w:szCs w:val="18"/>
              </w:rPr>
              <w:t>Logistic Regression</w:t>
            </w:r>
          </w:p>
        </w:tc>
        <w:tc>
          <w:tcPr>
            <w:tcW w:w="1890" w:type="dxa"/>
          </w:tcPr>
          <w:p w14:paraId="636C1FCE" w14:textId="55BADA99" w:rsidR="00163B47" w:rsidRPr="00695033" w:rsidRDefault="00163B47" w:rsidP="00163B47">
            <w:pPr>
              <w:widowControl w:val="0"/>
              <w:spacing w:line="240" w:lineRule="auto"/>
              <w:rPr>
                <w:b/>
                <w:sz w:val="18"/>
                <w:szCs w:val="18"/>
              </w:rPr>
            </w:pPr>
            <w:r w:rsidRPr="00D41E11">
              <w:rPr>
                <w:b/>
                <w:sz w:val="18"/>
                <w:szCs w:val="18"/>
              </w:rPr>
              <w:t>C</w:t>
            </w:r>
            <w:r>
              <w:rPr>
                <w:sz w:val="18"/>
                <w:szCs w:val="18"/>
              </w:rPr>
              <w:t xml:space="preserve"> = 1</w:t>
            </w:r>
            <w:r w:rsidR="00503B8F">
              <w:rPr>
                <w:sz w:val="18"/>
                <w:szCs w:val="18"/>
              </w:rPr>
              <w:t>00</w:t>
            </w:r>
            <w:r>
              <w:rPr>
                <w:sz w:val="18"/>
                <w:szCs w:val="18"/>
              </w:rPr>
              <w:t xml:space="preserve"> (default)</w:t>
            </w:r>
          </w:p>
        </w:tc>
        <w:tc>
          <w:tcPr>
            <w:tcW w:w="810" w:type="dxa"/>
            <w:shd w:val="clear" w:color="auto" w:fill="auto"/>
            <w:tcMar>
              <w:top w:w="28" w:type="dxa"/>
              <w:left w:w="28" w:type="dxa"/>
              <w:bottom w:w="28" w:type="dxa"/>
              <w:right w:w="28" w:type="dxa"/>
            </w:tcMar>
          </w:tcPr>
          <w:p w14:paraId="460D0651" w14:textId="1483140C" w:rsidR="00163B47" w:rsidRDefault="00503B8F" w:rsidP="00163B47">
            <w:pPr>
              <w:widowControl w:val="0"/>
              <w:spacing w:line="240" w:lineRule="auto"/>
              <w:rPr>
                <w:sz w:val="18"/>
                <w:szCs w:val="18"/>
              </w:rPr>
            </w:pPr>
            <w:r>
              <w:rPr>
                <w:sz w:val="18"/>
                <w:szCs w:val="18"/>
              </w:rPr>
              <w:t>47.3</w:t>
            </w:r>
            <w:r w:rsidR="00163B47" w:rsidRPr="00D41E11">
              <w:rPr>
                <w:sz w:val="18"/>
                <w:szCs w:val="18"/>
              </w:rPr>
              <w:t>%</w:t>
            </w:r>
          </w:p>
        </w:tc>
        <w:tc>
          <w:tcPr>
            <w:tcW w:w="630" w:type="dxa"/>
            <w:shd w:val="clear" w:color="auto" w:fill="auto"/>
            <w:tcMar>
              <w:top w:w="28" w:type="dxa"/>
              <w:left w:w="28" w:type="dxa"/>
              <w:bottom w:w="28" w:type="dxa"/>
              <w:right w:w="28" w:type="dxa"/>
            </w:tcMar>
          </w:tcPr>
          <w:p w14:paraId="7CB81B27" w14:textId="543BBEF7" w:rsidR="00163B47" w:rsidRDefault="00503B8F" w:rsidP="00163B47">
            <w:pPr>
              <w:widowControl w:val="0"/>
              <w:spacing w:line="240" w:lineRule="auto"/>
              <w:rPr>
                <w:b/>
                <w:color w:val="0000FF"/>
                <w:sz w:val="18"/>
                <w:szCs w:val="18"/>
              </w:rPr>
            </w:pPr>
            <w:r>
              <w:rPr>
                <w:b/>
                <w:color w:val="0000FF"/>
                <w:sz w:val="18"/>
                <w:szCs w:val="18"/>
              </w:rPr>
              <w:t>41.6%</w:t>
            </w:r>
          </w:p>
        </w:tc>
      </w:tr>
      <w:tr w:rsidR="00163B47" w:rsidRPr="00313819" w14:paraId="27022EFE" w14:textId="77777777" w:rsidTr="00A03EEA">
        <w:trPr>
          <w:trHeight w:val="223"/>
        </w:trPr>
        <w:tc>
          <w:tcPr>
            <w:tcW w:w="1582" w:type="dxa"/>
            <w:shd w:val="clear" w:color="auto" w:fill="auto"/>
            <w:tcMar>
              <w:top w:w="28" w:type="dxa"/>
              <w:left w:w="28" w:type="dxa"/>
              <w:bottom w:w="28" w:type="dxa"/>
              <w:right w:w="28" w:type="dxa"/>
            </w:tcMar>
          </w:tcPr>
          <w:p w14:paraId="07A53849" w14:textId="19D192EE" w:rsidR="00163B47" w:rsidRPr="00695033" w:rsidRDefault="00163B47" w:rsidP="00163B47">
            <w:pPr>
              <w:widowControl w:val="0"/>
              <w:spacing w:line="240" w:lineRule="auto"/>
              <w:rPr>
                <w:b/>
                <w:i/>
                <w:sz w:val="18"/>
                <w:szCs w:val="18"/>
              </w:rPr>
            </w:pPr>
            <w:r w:rsidRPr="00695033">
              <w:rPr>
                <w:b/>
                <w:i/>
                <w:sz w:val="18"/>
                <w:szCs w:val="18"/>
              </w:rPr>
              <w:t>Support Vector Machines</w:t>
            </w:r>
          </w:p>
        </w:tc>
        <w:tc>
          <w:tcPr>
            <w:tcW w:w="1890" w:type="dxa"/>
          </w:tcPr>
          <w:p w14:paraId="686D01B0" w14:textId="17FE60F9" w:rsidR="00163B47" w:rsidRPr="00D41E11" w:rsidRDefault="00163B47" w:rsidP="00163B47">
            <w:pPr>
              <w:widowControl w:val="0"/>
              <w:spacing w:line="240" w:lineRule="auto"/>
              <w:rPr>
                <w:b/>
                <w:sz w:val="18"/>
                <w:szCs w:val="18"/>
              </w:rPr>
            </w:pPr>
            <w:r w:rsidRPr="00D41E11">
              <w:rPr>
                <w:b/>
                <w:sz w:val="18"/>
                <w:szCs w:val="18"/>
              </w:rPr>
              <w:t>C</w:t>
            </w:r>
            <w:r>
              <w:rPr>
                <w:sz w:val="18"/>
                <w:szCs w:val="18"/>
              </w:rPr>
              <w:t xml:space="preserve"> = 100, </w:t>
            </w:r>
            <w:r w:rsidRPr="00D41E11">
              <w:rPr>
                <w:b/>
                <w:sz w:val="18"/>
                <w:szCs w:val="18"/>
              </w:rPr>
              <w:t>degree</w:t>
            </w:r>
            <w:r>
              <w:rPr>
                <w:sz w:val="18"/>
                <w:szCs w:val="18"/>
              </w:rPr>
              <w:t xml:space="preserve"> = 6, </w:t>
            </w:r>
            <w:r w:rsidRPr="00D41E11">
              <w:rPr>
                <w:b/>
                <w:sz w:val="18"/>
                <w:szCs w:val="18"/>
              </w:rPr>
              <w:t>kernel</w:t>
            </w:r>
            <w:r>
              <w:rPr>
                <w:sz w:val="18"/>
                <w:szCs w:val="18"/>
              </w:rPr>
              <w:t xml:space="preserve"> = ‘poly’</w:t>
            </w:r>
          </w:p>
        </w:tc>
        <w:tc>
          <w:tcPr>
            <w:tcW w:w="810" w:type="dxa"/>
            <w:shd w:val="clear" w:color="auto" w:fill="auto"/>
            <w:tcMar>
              <w:top w:w="28" w:type="dxa"/>
              <w:left w:w="28" w:type="dxa"/>
              <w:bottom w:w="28" w:type="dxa"/>
              <w:right w:w="28" w:type="dxa"/>
            </w:tcMar>
          </w:tcPr>
          <w:p w14:paraId="38E6AD7B" w14:textId="135087CF" w:rsidR="00163B47" w:rsidRPr="00D41E11" w:rsidRDefault="00CF5AED" w:rsidP="00163B47">
            <w:pPr>
              <w:widowControl w:val="0"/>
              <w:spacing w:line="240" w:lineRule="auto"/>
              <w:rPr>
                <w:sz w:val="18"/>
                <w:szCs w:val="18"/>
              </w:rPr>
            </w:pPr>
            <w:r>
              <w:rPr>
                <w:sz w:val="18"/>
                <w:szCs w:val="18"/>
              </w:rPr>
              <w:t>47.3%</w:t>
            </w:r>
          </w:p>
        </w:tc>
        <w:tc>
          <w:tcPr>
            <w:tcW w:w="630" w:type="dxa"/>
            <w:shd w:val="clear" w:color="auto" w:fill="auto"/>
            <w:tcMar>
              <w:top w:w="28" w:type="dxa"/>
              <w:left w:w="28" w:type="dxa"/>
              <w:bottom w:w="28" w:type="dxa"/>
              <w:right w:w="28" w:type="dxa"/>
            </w:tcMar>
          </w:tcPr>
          <w:p w14:paraId="049A1AC8" w14:textId="76FBA532" w:rsidR="00163B47" w:rsidRPr="00D41E11" w:rsidRDefault="00CF5AED" w:rsidP="00163B47">
            <w:pPr>
              <w:widowControl w:val="0"/>
              <w:spacing w:line="240" w:lineRule="auto"/>
              <w:rPr>
                <w:b/>
                <w:color w:val="0000FF"/>
                <w:sz w:val="18"/>
                <w:szCs w:val="18"/>
              </w:rPr>
            </w:pPr>
            <w:r>
              <w:rPr>
                <w:b/>
                <w:color w:val="0000FF"/>
                <w:sz w:val="18"/>
                <w:szCs w:val="18"/>
              </w:rPr>
              <w:t>39.8%</w:t>
            </w:r>
          </w:p>
        </w:tc>
      </w:tr>
    </w:tbl>
    <w:p w14:paraId="49716C9B" w14:textId="1319F495" w:rsidR="00513E29" w:rsidRDefault="00513E29">
      <w:pPr>
        <w:jc w:val="both"/>
        <w:rPr>
          <w:sz w:val="20"/>
          <w:szCs w:val="20"/>
        </w:rPr>
      </w:pPr>
    </w:p>
    <w:p w14:paraId="4CD9CD22" w14:textId="119E15A0" w:rsidR="00CF5AED" w:rsidRDefault="00CF5AED">
      <w:pPr>
        <w:jc w:val="both"/>
        <w:rPr>
          <w:sz w:val="20"/>
          <w:szCs w:val="20"/>
        </w:rPr>
      </w:pPr>
      <w:r>
        <w:rPr>
          <w:sz w:val="20"/>
          <w:szCs w:val="20"/>
        </w:rPr>
        <w:t>Finally, for most of the model types, a “by-class” classification score was also measured across the three different target variable classes in the Simple Genre dataset for the highest-scoring model:</w:t>
      </w:r>
    </w:p>
    <w:p w14:paraId="04923D10" w14:textId="793D420F" w:rsidR="00CF5AED" w:rsidRDefault="00CF5AED">
      <w:pPr>
        <w:jc w:val="both"/>
        <w:rPr>
          <w:sz w:val="20"/>
          <w:szCs w:val="20"/>
        </w:rPr>
      </w:pPr>
    </w:p>
    <w:tbl>
      <w:tblPr>
        <w:tblStyle w:val="a"/>
        <w:tblW w:w="4912"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2"/>
        <w:gridCol w:w="1170"/>
        <w:gridCol w:w="900"/>
        <w:gridCol w:w="1260"/>
      </w:tblGrid>
      <w:tr w:rsidR="00CF5AED" w:rsidRPr="00313819" w14:paraId="10DFD9D7" w14:textId="77777777" w:rsidTr="00CF5AED">
        <w:trPr>
          <w:trHeight w:val="417"/>
        </w:trPr>
        <w:tc>
          <w:tcPr>
            <w:tcW w:w="1582" w:type="dxa"/>
            <w:shd w:val="clear" w:color="auto" w:fill="auto"/>
            <w:tcMar>
              <w:top w:w="28" w:type="dxa"/>
              <w:left w:w="28" w:type="dxa"/>
              <w:bottom w:w="28" w:type="dxa"/>
              <w:right w:w="28" w:type="dxa"/>
            </w:tcMar>
          </w:tcPr>
          <w:p w14:paraId="1137F3BA" w14:textId="77777777" w:rsidR="00CF5AED" w:rsidRPr="00313819" w:rsidRDefault="00CF5AED" w:rsidP="00A03EEA">
            <w:pPr>
              <w:widowControl w:val="0"/>
              <w:spacing w:line="240" w:lineRule="auto"/>
              <w:rPr>
                <w:b/>
                <w:sz w:val="18"/>
                <w:szCs w:val="18"/>
              </w:rPr>
            </w:pPr>
            <w:r>
              <w:rPr>
                <w:b/>
                <w:sz w:val="18"/>
                <w:szCs w:val="18"/>
              </w:rPr>
              <w:t>Model/Algorithm</w:t>
            </w:r>
          </w:p>
        </w:tc>
        <w:tc>
          <w:tcPr>
            <w:tcW w:w="1170" w:type="dxa"/>
          </w:tcPr>
          <w:p w14:paraId="2A8DEA4F" w14:textId="29132DE7" w:rsidR="00CF5AED" w:rsidRDefault="00CF5AED" w:rsidP="00E40C4F">
            <w:pPr>
              <w:widowControl w:val="0"/>
              <w:spacing w:line="240" w:lineRule="auto"/>
              <w:jc w:val="center"/>
              <w:rPr>
                <w:b/>
                <w:sz w:val="18"/>
                <w:szCs w:val="18"/>
              </w:rPr>
            </w:pPr>
            <w:r>
              <w:rPr>
                <w:b/>
                <w:sz w:val="18"/>
                <w:szCs w:val="18"/>
              </w:rPr>
              <w:t>“Horror” Accuracy</w:t>
            </w:r>
          </w:p>
        </w:tc>
        <w:tc>
          <w:tcPr>
            <w:tcW w:w="900" w:type="dxa"/>
            <w:shd w:val="clear" w:color="auto" w:fill="auto"/>
            <w:tcMar>
              <w:top w:w="28" w:type="dxa"/>
              <w:left w:w="28" w:type="dxa"/>
              <w:bottom w:w="28" w:type="dxa"/>
              <w:right w:w="28" w:type="dxa"/>
            </w:tcMar>
          </w:tcPr>
          <w:p w14:paraId="216293F8" w14:textId="20DE6A07" w:rsidR="00CF5AED" w:rsidRPr="00313819" w:rsidRDefault="00CF5AED" w:rsidP="00E40C4F">
            <w:pPr>
              <w:widowControl w:val="0"/>
              <w:spacing w:line="240" w:lineRule="auto"/>
              <w:jc w:val="center"/>
              <w:rPr>
                <w:b/>
                <w:sz w:val="18"/>
                <w:szCs w:val="18"/>
              </w:rPr>
            </w:pPr>
            <w:r>
              <w:rPr>
                <w:b/>
                <w:sz w:val="18"/>
                <w:szCs w:val="18"/>
              </w:rPr>
              <w:t>“RFC” Accuracy</w:t>
            </w:r>
          </w:p>
        </w:tc>
        <w:tc>
          <w:tcPr>
            <w:tcW w:w="1260" w:type="dxa"/>
            <w:shd w:val="clear" w:color="auto" w:fill="auto"/>
            <w:tcMar>
              <w:top w:w="28" w:type="dxa"/>
              <w:left w:w="28" w:type="dxa"/>
              <w:bottom w:w="28" w:type="dxa"/>
              <w:right w:w="28" w:type="dxa"/>
            </w:tcMar>
          </w:tcPr>
          <w:p w14:paraId="5DD35E91" w14:textId="3AB13BD1" w:rsidR="00CF5AED" w:rsidRPr="00313819" w:rsidRDefault="00CF5AED" w:rsidP="00E40C4F">
            <w:pPr>
              <w:widowControl w:val="0"/>
              <w:spacing w:line="240" w:lineRule="auto"/>
              <w:jc w:val="center"/>
              <w:rPr>
                <w:b/>
                <w:sz w:val="18"/>
                <w:szCs w:val="18"/>
              </w:rPr>
            </w:pPr>
            <w:r>
              <w:rPr>
                <w:b/>
                <w:sz w:val="18"/>
                <w:szCs w:val="18"/>
              </w:rPr>
              <w:t>“Other” Accuracy</w:t>
            </w:r>
          </w:p>
        </w:tc>
      </w:tr>
      <w:tr w:rsidR="00CF5AED" w:rsidRPr="00313819" w14:paraId="1CD75115" w14:textId="77777777" w:rsidTr="00CF5AED">
        <w:trPr>
          <w:trHeight w:val="187"/>
        </w:trPr>
        <w:tc>
          <w:tcPr>
            <w:tcW w:w="1582" w:type="dxa"/>
            <w:shd w:val="clear" w:color="auto" w:fill="auto"/>
            <w:tcMar>
              <w:top w:w="28" w:type="dxa"/>
              <w:left w:w="28" w:type="dxa"/>
              <w:bottom w:w="28" w:type="dxa"/>
              <w:right w:w="28" w:type="dxa"/>
            </w:tcMar>
          </w:tcPr>
          <w:p w14:paraId="25CD8836" w14:textId="628A9B7D" w:rsidR="00CF5AED" w:rsidRDefault="00CF5AED" w:rsidP="00A03EEA">
            <w:pPr>
              <w:widowControl w:val="0"/>
              <w:spacing w:line="240" w:lineRule="auto"/>
              <w:rPr>
                <w:b/>
                <w:sz w:val="18"/>
                <w:szCs w:val="18"/>
              </w:rPr>
            </w:pPr>
            <w:r>
              <w:rPr>
                <w:b/>
                <w:sz w:val="18"/>
                <w:szCs w:val="18"/>
              </w:rPr>
              <w:t>NNET</w:t>
            </w:r>
          </w:p>
        </w:tc>
        <w:tc>
          <w:tcPr>
            <w:tcW w:w="1170" w:type="dxa"/>
          </w:tcPr>
          <w:p w14:paraId="58EF4706" w14:textId="63FDF08A" w:rsidR="00CF5AED" w:rsidRPr="00C85FD0" w:rsidRDefault="00CF5AED" w:rsidP="00305243">
            <w:pPr>
              <w:widowControl w:val="0"/>
              <w:spacing w:line="240" w:lineRule="auto"/>
              <w:jc w:val="center"/>
              <w:rPr>
                <w:color w:val="0000FF"/>
                <w:sz w:val="18"/>
                <w:szCs w:val="18"/>
              </w:rPr>
            </w:pPr>
            <w:r w:rsidRPr="00C85FD0">
              <w:rPr>
                <w:color w:val="0000FF"/>
                <w:sz w:val="18"/>
                <w:szCs w:val="18"/>
              </w:rPr>
              <w:t>33%</w:t>
            </w:r>
          </w:p>
        </w:tc>
        <w:tc>
          <w:tcPr>
            <w:tcW w:w="900" w:type="dxa"/>
            <w:shd w:val="clear" w:color="auto" w:fill="auto"/>
            <w:tcMar>
              <w:top w:w="28" w:type="dxa"/>
              <w:left w:w="28" w:type="dxa"/>
              <w:bottom w:w="28" w:type="dxa"/>
              <w:right w:w="28" w:type="dxa"/>
            </w:tcMar>
          </w:tcPr>
          <w:p w14:paraId="6E848EFD" w14:textId="6491A18B" w:rsidR="00CF5AED" w:rsidRPr="00C85FD0" w:rsidRDefault="00CF5AED" w:rsidP="00305243">
            <w:pPr>
              <w:widowControl w:val="0"/>
              <w:spacing w:line="240" w:lineRule="auto"/>
              <w:jc w:val="center"/>
              <w:rPr>
                <w:color w:val="0000FF"/>
                <w:sz w:val="18"/>
                <w:szCs w:val="18"/>
              </w:rPr>
            </w:pPr>
            <w:r w:rsidRPr="00C85FD0">
              <w:rPr>
                <w:color w:val="0000FF"/>
                <w:sz w:val="18"/>
                <w:szCs w:val="18"/>
              </w:rPr>
              <w:t>16%</w:t>
            </w:r>
          </w:p>
        </w:tc>
        <w:tc>
          <w:tcPr>
            <w:tcW w:w="1260" w:type="dxa"/>
            <w:shd w:val="clear" w:color="auto" w:fill="auto"/>
            <w:tcMar>
              <w:top w:w="28" w:type="dxa"/>
              <w:left w:w="28" w:type="dxa"/>
              <w:bottom w:w="28" w:type="dxa"/>
              <w:right w:w="28" w:type="dxa"/>
            </w:tcMar>
          </w:tcPr>
          <w:p w14:paraId="6E6E69A2" w14:textId="2C5F80A1" w:rsidR="00CF5AED" w:rsidRPr="00C85FD0" w:rsidRDefault="00CF5AED" w:rsidP="00305243">
            <w:pPr>
              <w:widowControl w:val="0"/>
              <w:spacing w:line="240" w:lineRule="auto"/>
              <w:jc w:val="center"/>
              <w:rPr>
                <w:color w:val="0000FF"/>
                <w:sz w:val="18"/>
                <w:szCs w:val="18"/>
              </w:rPr>
            </w:pPr>
            <w:r w:rsidRPr="00C85FD0">
              <w:rPr>
                <w:color w:val="0000FF"/>
                <w:sz w:val="18"/>
                <w:szCs w:val="18"/>
              </w:rPr>
              <w:t>69%</w:t>
            </w:r>
          </w:p>
        </w:tc>
      </w:tr>
      <w:tr w:rsidR="00CF5AED" w:rsidRPr="00313819" w14:paraId="0133B2ED" w14:textId="77777777" w:rsidTr="00CF5AED">
        <w:trPr>
          <w:trHeight w:val="417"/>
        </w:trPr>
        <w:tc>
          <w:tcPr>
            <w:tcW w:w="1582" w:type="dxa"/>
            <w:shd w:val="clear" w:color="auto" w:fill="auto"/>
            <w:tcMar>
              <w:top w:w="28" w:type="dxa"/>
              <w:left w:w="28" w:type="dxa"/>
              <w:bottom w:w="28" w:type="dxa"/>
              <w:right w:w="28" w:type="dxa"/>
            </w:tcMar>
          </w:tcPr>
          <w:p w14:paraId="0FBDC770" w14:textId="445CF097" w:rsidR="00CF5AED" w:rsidRDefault="00CF5AED" w:rsidP="00A03EEA">
            <w:pPr>
              <w:widowControl w:val="0"/>
              <w:spacing w:line="240" w:lineRule="auto"/>
              <w:rPr>
                <w:b/>
                <w:sz w:val="18"/>
                <w:szCs w:val="18"/>
              </w:rPr>
            </w:pPr>
            <w:r>
              <w:rPr>
                <w:b/>
                <w:sz w:val="18"/>
                <w:szCs w:val="18"/>
              </w:rPr>
              <w:t>KNN</w:t>
            </w:r>
          </w:p>
        </w:tc>
        <w:tc>
          <w:tcPr>
            <w:tcW w:w="1170" w:type="dxa"/>
          </w:tcPr>
          <w:p w14:paraId="7E98C297" w14:textId="67181D32" w:rsidR="00CF5AED" w:rsidRPr="00C85FD0" w:rsidRDefault="00CF5AED" w:rsidP="00305243">
            <w:pPr>
              <w:widowControl w:val="0"/>
              <w:spacing w:line="240" w:lineRule="auto"/>
              <w:jc w:val="center"/>
              <w:rPr>
                <w:color w:val="0000FF"/>
                <w:sz w:val="18"/>
                <w:szCs w:val="18"/>
              </w:rPr>
            </w:pPr>
            <w:r w:rsidRPr="00C85FD0">
              <w:rPr>
                <w:color w:val="0000FF"/>
                <w:sz w:val="18"/>
                <w:szCs w:val="18"/>
              </w:rPr>
              <w:t>13%</w:t>
            </w:r>
          </w:p>
        </w:tc>
        <w:tc>
          <w:tcPr>
            <w:tcW w:w="900" w:type="dxa"/>
            <w:shd w:val="clear" w:color="auto" w:fill="auto"/>
            <w:tcMar>
              <w:top w:w="28" w:type="dxa"/>
              <w:left w:w="28" w:type="dxa"/>
              <w:bottom w:w="28" w:type="dxa"/>
              <w:right w:w="28" w:type="dxa"/>
            </w:tcMar>
          </w:tcPr>
          <w:p w14:paraId="456E0FD2" w14:textId="3D88796F" w:rsidR="00CF5AED" w:rsidRPr="00C85FD0" w:rsidRDefault="00CF5AED" w:rsidP="00305243">
            <w:pPr>
              <w:widowControl w:val="0"/>
              <w:spacing w:line="240" w:lineRule="auto"/>
              <w:jc w:val="center"/>
              <w:rPr>
                <w:color w:val="0000FF"/>
                <w:sz w:val="18"/>
                <w:szCs w:val="18"/>
              </w:rPr>
            </w:pPr>
            <w:r w:rsidRPr="00C85FD0">
              <w:rPr>
                <w:color w:val="0000FF"/>
                <w:sz w:val="18"/>
                <w:szCs w:val="18"/>
              </w:rPr>
              <w:t>16%</w:t>
            </w:r>
          </w:p>
        </w:tc>
        <w:tc>
          <w:tcPr>
            <w:tcW w:w="1260" w:type="dxa"/>
            <w:shd w:val="clear" w:color="auto" w:fill="auto"/>
            <w:tcMar>
              <w:top w:w="28" w:type="dxa"/>
              <w:left w:w="28" w:type="dxa"/>
              <w:bottom w:w="28" w:type="dxa"/>
              <w:right w:w="28" w:type="dxa"/>
            </w:tcMar>
          </w:tcPr>
          <w:p w14:paraId="2A61B399" w14:textId="7D51589E" w:rsidR="00CF5AED" w:rsidRPr="00C85FD0" w:rsidRDefault="00CF5AED" w:rsidP="00305243">
            <w:pPr>
              <w:widowControl w:val="0"/>
              <w:spacing w:line="240" w:lineRule="auto"/>
              <w:jc w:val="center"/>
              <w:rPr>
                <w:color w:val="0000FF"/>
                <w:sz w:val="18"/>
                <w:szCs w:val="18"/>
              </w:rPr>
            </w:pPr>
            <w:r w:rsidRPr="00C85FD0">
              <w:rPr>
                <w:color w:val="0000FF"/>
                <w:sz w:val="18"/>
                <w:szCs w:val="18"/>
              </w:rPr>
              <w:t>82%</w:t>
            </w:r>
          </w:p>
        </w:tc>
      </w:tr>
      <w:tr w:rsidR="00CF5AED" w:rsidRPr="00313819" w14:paraId="4CC54192" w14:textId="77777777" w:rsidTr="00CF5AED">
        <w:trPr>
          <w:trHeight w:val="417"/>
        </w:trPr>
        <w:tc>
          <w:tcPr>
            <w:tcW w:w="1582" w:type="dxa"/>
            <w:shd w:val="clear" w:color="auto" w:fill="auto"/>
            <w:tcMar>
              <w:top w:w="28" w:type="dxa"/>
              <w:left w:w="28" w:type="dxa"/>
              <w:bottom w:w="28" w:type="dxa"/>
              <w:right w:w="28" w:type="dxa"/>
            </w:tcMar>
          </w:tcPr>
          <w:p w14:paraId="72A379C9" w14:textId="6311FDDD" w:rsidR="00CF5AED" w:rsidRPr="00F93637" w:rsidRDefault="00CF5AED" w:rsidP="00A03EEA">
            <w:pPr>
              <w:widowControl w:val="0"/>
              <w:spacing w:line="240" w:lineRule="auto"/>
              <w:rPr>
                <w:b/>
                <w:color w:val="7030A0"/>
                <w:sz w:val="18"/>
                <w:szCs w:val="18"/>
              </w:rPr>
            </w:pPr>
            <w:r w:rsidRPr="00F93637">
              <w:rPr>
                <w:b/>
                <w:color w:val="7030A0"/>
                <w:sz w:val="18"/>
                <w:szCs w:val="18"/>
              </w:rPr>
              <w:t>Decision Trees</w:t>
            </w:r>
          </w:p>
        </w:tc>
        <w:tc>
          <w:tcPr>
            <w:tcW w:w="1170" w:type="dxa"/>
          </w:tcPr>
          <w:p w14:paraId="04840DEF" w14:textId="568291D3" w:rsidR="00CF5AED" w:rsidRPr="00F93637" w:rsidRDefault="00CF5AED" w:rsidP="00305243">
            <w:pPr>
              <w:widowControl w:val="0"/>
              <w:spacing w:line="240" w:lineRule="auto"/>
              <w:jc w:val="center"/>
              <w:rPr>
                <w:color w:val="7030A0"/>
                <w:sz w:val="18"/>
                <w:szCs w:val="18"/>
              </w:rPr>
            </w:pPr>
            <w:r w:rsidRPr="00F93637">
              <w:rPr>
                <w:color w:val="7030A0"/>
                <w:sz w:val="18"/>
                <w:szCs w:val="18"/>
              </w:rPr>
              <w:t>50%</w:t>
            </w:r>
          </w:p>
        </w:tc>
        <w:tc>
          <w:tcPr>
            <w:tcW w:w="900" w:type="dxa"/>
            <w:shd w:val="clear" w:color="auto" w:fill="auto"/>
            <w:tcMar>
              <w:top w:w="28" w:type="dxa"/>
              <w:left w:w="28" w:type="dxa"/>
              <w:bottom w:w="28" w:type="dxa"/>
              <w:right w:w="28" w:type="dxa"/>
            </w:tcMar>
          </w:tcPr>
          <w:p w14:paraId="59172B51" w14:textId="1BFD3CD5" w:rsidR="00CF5AED" w:rsidRPr="00F93637" w:rsidRDefault="00CF5AED" w:rsidP="00305243">
            <w:pPr>
              <w:widowControl w:val="0"/>
              <w:spacing w:line="240" w:lineRule="auto"/>
              <w:jc w:val="center"/>
              <w:rPr>
                <w:color w:val="7030A0"/>
                <w:sz w:val="18"/>
                <w:szCs w:val="18"/>
              </w:rPr>
            </w:pPr>
            <w:r w:rsidRPr="00F93637">
              <w:rPr>
                <w:color w:val="7030A0"/>
                <w:sz w:val="18"/>
                <w:szCs w:val="18"/>
              </w:rPr>
              <w:t>93%</w:t>
            </w:r>
          </w:p>
        </w:tc>
        <w:tc>
          <w:tcPr>
            <w:tcW w:w="1260" w:type="dxa"/>
            <w:shd w:val="clear" w:color="auto" w:fill="auto"/>
            <w:tcMar>
              <w:top w:w="28" w:type="dxa"/>
              <w:left w:w="28" w:type="dxa"/>
              <w:bottom w:w="28" w:type="dxa"/>
              <w:right w:w="28" w:type="dxa"/>
            </w:tcMar>
          </w:tcPr>
          <w:p w14:paraId="68E5A3AE" w14:textId="513B7416" w:rsidR="00CF5AED" w:rsidRPr="00F93637" w:rsidRDefault="00CF5AED" w:rsidP="00305243">
            <w:pPr>
              <w:widowControl w:val="0"/>
              <w:spacing w:line="240" w:lineRule="auto"/>
              <w:jc w:val="center"/>
              <w:rPr>
                <w:color w:val="7030A0"/>
                <w:sz w:val="18"/>
                <w:szCs w:val="18"/>
              </w:rPr>
            </w:pPr>
            <w:r w:rsidRPr="00F93637">
              <w:rPr>
                <w:color w:val="7030A0"/>
                <w:sz w:val="18"/>
                <w:szCs w:val="18"/>
              </w:rPr>
              <w:t>8%</w:t>
            </w:r>
          </w:p>
        </w:tc>
      </w:tr>
      <w:tr w:rsidR="00CF5AED" w:rsidRPr="00313819" w14:paraId="2A946E33" w14:textId="77777777" w:rsidTr="00CF5AED">
        <w:trPr>
          <w:trHeight w:val="417"/>
        </w:trPr>
        <w:tc>
          <w:tcPr>
            <w:tcW w:w="1582" w:type="dxa"/>
            <w:shd w:val="clear" w:color="auto" w:fill="auto"/>
            <w:tcMar>
              <w:top w:w="28" w:type="dxa"/>
              <w:left w:w="28" w:type="dxa"/>
              <w:bottom w:w="28" w:type="dxa"/>
              <w:right w:w="28" w:type="dxa"/>
            </w:tcMar>
          </w:tcPr>
          <w:p w14:paraId="441EA253" w14:textId="47373BD6" w:rsidR="00CF5AED" w:rsidRDefault="00305243" w:rsidP="00A03EEA">
            <w:pPr>
              <w:widowControl w:val="0"/>
              <w:spacing w:line="240" w:lineRule="auto"/>
              <w:rPr>
                <w:b/>
                <w:sz w:val="18"/>
                <w:szCs w:val="18"/>
              </w:rPr>
            </w:pPr>
            <w:r>
              <w:rPr>
                <w:b/>
                <w:sz w:val="18"/>
                <w:szCs w:val="18"/>
              </w:rPr>
              <w:t>Logistic Regression</w:t>
            </w:r>
          </w:p>
        </w:tc>
        <w:tc>
          <w:tcPr>
            <w:tcW w:w="1170" w:type="dxa"/>
          </w:tcPr>
          <w:p w14:paraId="66463539" w14:textId="5AA4BEEA" w:rsidR="00CF5AED" w:rsidRPr="00C85FD0" w:rsidRDefault="00305243" w:rsidP="00305243">
            <w:pPr>
              <w:widowControl w:val="0"/>
              <w:spacing w:line="240" w:lineRule="auto"/>
              <w:jc w:val="center"/>
              <w:rPr>
                <w:color w:val="0000FF"/>
                <w:sz w:val="18"/>
                <w:szCs w:val="18"/>
              </w:rPr>
            </w:pPr>
            <w:r w:rsidRPr="00C85FD0">
              <w:rPr>
                <w:color w:val="0000FF"/>
                <w:sz w:val="18"/>
                <w:szCs w:val="18"/>
              </w:rPr>
              <w:t>3%</w:t>
            </w:r>
          </w:p>
        </w:tc>
        <w:tc>
          <w:tcPr>
            <w:tcW w:w="900" w:type="dxa"/>
            <w:shd w:val="clear" w:color="auto" w:fill="auto"/>
            <w:tcMar>
              <w:top w:w="28" w:type="dxa"/>
              <w:left w:w="28" w:type="dxa"/>
              <w:bottom w:w="28" w:type="dxa"/>
              <w:right w:w="28" w:type="dxa"/>
            </w:tcMar>
          </w:tcPr>
          <w:p w14:paraId="2E74BB34" w14:textId="42D0F01F" w:rsidR="00CF5AED" w:rsidRPr="00C85FD0" w:rsidRDefault="00305243" w:rsidP="00305243">
            <w:pPr>
              <w:widowControl w:val="0"/>
              <w:spacing w:line="240" w:lineRule="auto"/>
              <w:jc w:val="center"/>
              <w:rPr>
                <w:color w:val="0000FF"/>
                <w:sz w:val="18"/>
                <w:szCs w:val="18"/>
              </w:rPr>
            </w:pPr>
            <w:r w:rsidRPr="00C85FD0">
              <w:rPr>
                <w:color w:val="0000FF"/>
                <w:sz w:val="18"/>
                <w:szCs w:val="18"/>
              </w:rPr>
              <w:t>24%</w:t>
            </w:r>
          </w:p>
        </w:tc>
        <w:tc>
          <w:tcPr>
            <w:tcW w:w="1260" w:type="dxa"/>
            <w:shd w:val="clear" w:color="auto" w:fill="auto"/>
            <w:tcMar>
              <w:top w:w="28" w:type="dxa"/>
              <w:left w:w="28" w:type="dxa"/>
              <w:bottom w:w="28" w:type="dxa"/>
              <w:right w:w="28" w:type="dxa"/>
            </w:tcMar>
          </w:tcPr>
          <w:p w14:paraId="4F3E7828" w14:textId="6244C00F" w:rsidR="00CF5AED" w:rsidRPr="00C85FD0" w:rsidRDefault="00305243" w:rsidP="00305243">
            <w:pPr>
              <w:widowControl w:val="0"/>
              <w:spacing w:line="240" w:lineRule="auto"/>
              <w:jc w:val="center"/>
              <w:rPr>
                <w:color w:val="0000FF"/>
                <w:sz w:val="18"/>
                <w:szCs w:val="18"/>
              </w:rPr>
            </w:pPr>
            <w:r w:rsidRPr="00C85FD0">
              <w:rPr>
                <w:color w:val="0000FF"/>
                <w:sz w:val="18"/>
                <w:szCs w:val="18"/>
              </w:rPr>
              <w:t>82%</w:t>
            </w:r>
          </w:p>
        </w:tc>
      </w:tr>
      <w:tr w:rsidR="00305243" w:rsidRPr="00313819" w14:paraId="5E6DB027" w14:textId="77777777" w:rsidTr="00CF5AED">
        <w:trPr>
          <w:trHeight w:val="417"/>
        </w:trPr>
        <w:tc>
          <w:tcPr>
            <w:tcW w:w="1582" w:type="dxa"/>
            <w:shd w:val="clear" w:color="auto" w:fill="auto"/>
            <w:tcMar>
              <w:top w:w="28" w:type="dxa"/>
              <w:left w:w="28" w:type="dxa"/>
              <w:bottom w:w="28" w:type="dxa"/>
              <w:right w:w="28" w:type="dxa"/>
            </w:tcMar>
          </w:tcPr>
          <w:p w14:paraId="3145FF9C" w14:textId="3132400B" w:rsidR="00305243" w:rsidRDefault="00305243" w:rsidP="00A03EEA">
            <w:pPr>
              <w:widowControl w:val="0"/>
              <w:spacing w:line="240" w:lineRule="auto"/>
              <w:rPr>
                <w:b/>
                <w:sz w:val="18"/>
                <w:szCs w:val="18"/>
              </w:rPr>
            </w:pPr>
            <w:r>
              <w:rPr>
                <w:b/>
                <w:sz w:val="18"/>
                <w:szCs w:val="18"/>
              </w:rPr>
              <w:t>SVMs</w:t>
            </w:r>
          </w:p>
        </w:tc>
        <w:tc>
          <w:tcPr>
            <w:tcW w:w="1170" w:type="dxa"/>
          </w:tcPr>
          <w:p w14:paraId="656BE0CE" w14:textId="0E6FB865" w:rsidR="00305243" w:rsidRPr="00C85FD0" w:rsidRDefault="00305243" w:rsidP="00305243">
            <w:pPr>
              <w:widowControl w:val="0"/>
              <w:spacing w:line="240" w:lineRule="auto"/>
              <w:jc w:val="center"/>
              <w:rPr>
                <w:color w:val="0000FF"/>
                <w:sz w:val="18"/>
                <w:szCs w:val="18"/>
              </w:rPr>
            </w:pPr>
            <w:r w:rsidRPr="00C85FD0">
              <w:rPr>
                <w:color w:val="0000FF"/>
                <w:sz w:val="18"/>
                <w:szCs w:val="18"/>
              </w:rPr>
              <w:t>3%</w:t>
            </w:r>
          </w:p>
        </w:tc>
        <w:tc>
          <w:tcPr>
            <w:tcW w:w="900" w:type="dxa"/>
            <w:shd w:val="clear" w:color="auto" w:fill="auto"/>
            <w:tcMar>
              <w:top w:w="28" w:type="dxa"/>
              <w:left w:w="28" w:type="dxa"/>
              <w:bottom w:w="28" w:type="dxa"/>
              <w:right w:w="28" w:type="dxa"/>
            </w:tcMar>
          </w:tcPr>
          <w:p w14:paraId="769C3691" w14:textId="2E107E78" w:rsidR="00305243" w:rsidRPr="00C85FD0" w:rsidRDefault="00305243" w:rsidP="00305243">
            <w:pPr>
              <w:widowControl w:val="0"/>
              <w:spacing w:line="240" w:lineRule="auto"/>
              <w:jc w:val="center"/>
              <w:rPr>
                <w:color w:val="0000FF"/>
                <w:sz w:val="18"/>
                <w:szCs w:val="18"/>
              </w:rPr>
            </w:pPr>
            <w:r w:rsidRPr="00C85FD0">
              <w:rPr>
                <w:color w:val="0000FF"/>
                <w:sz w:val="18"/>
                <w:szCs w:val="18"/>
              </w:rPr>
              <w:t>0%</w:t>
            </w:r>
          </w:p>
        </w:tc>
        <w:tc>
          <w:tcPr>
            <w:tcW w:w="1260" w:type="dxa"/>
            <w:shd w:val="clear" w:color="auto" w:fill="auto"/>
            <w:tcMar>
              <w:top w:w="28" w:type="dxa"/>
              <w:left w:w="28" w:type="dxa"/>
              <w:bottom w:w="28" w:type="dxa"/>
              <w:right w:w="28" w:type="dxa"/>
            </w:tcMar>
          </w:tcPr>
          <w:p w14:paraId="61E662EB" w14:textId="2411F9D4" w:rsidR="00305243" w:rsidRPr="00C85FD0" w:rsidRDefault="00305243" w:rsidP="00305243">
            <w:pPr>
              <w:widowControl w:val="0"/>
              <w:spacing w:line="240" w:lineRule="auto"/>
              <w:jc w:val="center"/>
              <w:rPr>
                <w:color w:val="0000FF"/>
                <w:sz w:val="18"/>
                <w:szCs w:val="18"/>
              </w:rPr>
            </w:pPr>
            <w:r w:rsidRPr="00C85FD0">
              <w:rPr>
                <w:color w:val="0000FF"/>
                <w:sz w:val="18"/>
                <w:szCs w:val="18"/>
              </w:rPr>
              <w:t>98%</w:t>
            </w:r>
          </w:p>
        </w:tc>
      </w:tr>
    </w:tbl>
    <w:p w14:paraId="5BA8BCC1" w14:textId="77777777" w:rsidR="00CF5AED" w:rsidRDefault="00CF5AED">
      <w:pPr>
        <w:jc w:val="both"/>
        <w:rPr>
          <w:sz w:val="20"/>
          <w:szCs w:val="20"/>
          <w:u w:val="single"/>
        </w:rPr>
      </w:pPr>
    </w:p>
    <w:p w14:paraId="033482C1" w14:textId="6FF7F96D" w:rsidR="00D64DB8" w:rsidRDefault="00D64DB8">
      <w:pPr>
        <w:jc w:val="both"/>
        <w:rPr>
          <w:sz w:val="20"/>
          <w:szCs w:val="20"/>
          <w:u w:val="single"/>
        </w:rPr>
      </w:pPr>
      <w:r>
        <w:rPr>
          <w:sz w:val="20"/>
          <w:szCs w:val="20"/>
          <w:u w:val="single"/>
        </w:rPr>
        <w:t>Discussion of Results</w:t>
      </w:r>
      <w:r w:rsidR="00503B8F">
        <w:rPr>
          <w:sz w:val="20"/>
          <w:szCs w:val="20"/>
          <w:u w:val="single"/>
        </w:rPr>
        <w:t xml:space="preserve"> by Model Type:</w:t>
      </w:r>
    </w:p>
    <w:p w14:paraId="1728B7B2" w14:textId="101BED20" w:rsidR="00305243" w:rsidRDefault="00305243">
      <w:pPr>
        <w:jc w:val="both"/>
        <w:rPr>
          <w:sz w:val="20"/>
          <w:szCs w:val="20"/>
          <w:u w:val="single"/>
        </w:rPr>
      </w:pPr>
    </w:p>
    <w:p w14:paraId="1A64A6B7" w14:textId="0A0D56D9" w:rsidR="00305243" w:rsidRPr="00305243" w:rsidRDefault="00305243">
      <w:pPr>
        <w:jc w:val="both"/>
        <w:rPr>
          <w:sz w:val="20"/>
          <w:szCs w:val="20"/>
        </w:rPr>
      </w:pPr>
      <w:r>
        <w:rPr>
          <w:sz w:val="20"/>
          <w:szCs w:val="20"/>
        </w:rPr>
        <w:t xml:space="preserve">(Note: for </w:t>
      </w:r>
      <w:r w:rsidR="00E40C4F">
        <w:rPr>
          <w:sz w:val="20"/>
          <w:szCs w:val="20"/>
        </w:rPr>
        <w:t>simplicity</w:t>
      </w:r>
      <w:r>
        <w:rPr>
          <w:sz w:val="20"/>
          <w:szCs w:val="20"/>
        </w:rPr>
        <w:t xml:space="preserve"> the following discussion, the 10-genre dataset is referred to as </w:t>
      </w:r>
      <w:r w:rsidRPr="00E40C4F">
        <w:rPr>
          <w:sz w:val="20"/>
          <w:szCs w:val="20"/>
        </w:rPr>
        <w:t>“</w:t>
      </w:r>
      <w:r w:rsidRPr="00E40C4F">
        <w:rPr>
          <w:b/>
          <w:sz w:val="20"/>
          <w:szCs w:val="20"/>
        </w:rPr>
        <w:t>TG</w:t>
      </w:r>
      <w:r w:rsidRPr="00E40C4F">
        <w:rPr>
          <w:sz w:val="20"/>
          <w:szCs w:val="20"/>
        </w:rPr>
        <w:t>”</w:t>
      </w:r>
      <w:r>
        <w:rPr>
          <w:sz w:val="20"/>
          <w:szCs w:val="20"/>
        </w:rPr>
        <w:t xml:space="preserve"> and the simple-genre dataset is referred to as “</w:t>
      </w:r>
      <w:r w:rsidRPr="00E40C4F">
        <w:rPr>
          <w:b/>
          <w:sz w:val="20"/>
          <w:szCs w:val="20"/>
        </w:rPr>
        <w:t>SG</w:t>
      </w:r>
      <w:r>
        <w:rPr>
          <w:sz w:val="20"/>
          <w:szCs w:val="20"/>
        </w:rPr>
        <w:t>” hereafter)</w:t>
      </w:r>
    </w:p>
    <w:p w14:paraId="129F4150" w14:textId="02995316" w:rsidR="00503B8F" w:rsidRDefault="00503B8F">
      <w:pPr>
        <w:jc w:val="both"/>
        <w:rPr>
          <w:sz w:val="20"/>
          <w:szCs w:val="20"/>
        </w:rPr>
      </w:pPr>
    </w:p>
    <w:p w14:paraId="4F152F3C" w14:textId="175B053C" w:rsidR="00503B8F" w:rsidRDefault="00503B8F">
      <w:pPr>
        <w:jc w:val="both"/>
        <w:rPr>
          <w:i/>
          <w:sz w:val="20"/>
          <w:szCs w:val="20"/>
        </w:rPr>
      </w:pPr>
      <w:r>
        <w:rPr>
          <w:i/>
          <w:sz w:val="20"/>
          <w:szCs w:val="20"/>
        </w:rPr>
        <w:t xml:space="preserve">Linear Classifier (SGD): </w:t>
      </w:r>
    </w:p>
    <w:p w14:paraId="19E488DE" w14:textId="6F637DB8" w:rsidR="00305243" w:rsidRDefault="00305243">
      <w:pPr>
        <w:jc w:val="both"/>
        <w:rPr>
          <w:i/>
          <w:sz w:val="20"/>
          <w:szCs w:val="20"/>
        </w:rPr>
      </w:pPr>
    </w:p>
    <w:p w14:paraId="56DAEA36" w14:textId="19584CE5" w:rsidR="00305243" w:rsidRPr="00305243" w:rsidRDefault="00305243">
      <w:pPr>
        <w:jc w:val="both"/>
        <w:rPr>
          <w:sz w:val="20"/>
          <w:szCs w:val="20"/>
        </w:rPr>
      </w:pPr>
      <w:r>
        <w:rPr>
          <w:sz w:val="20"/>
          <w:szCs w:val="20"/>
        </w:rPr>
        <w:t xml:space="preserve">This was our lowest-performing model on both the TG and SG data. This is not </w:t>
      </w:r>
      <w:proofErr w:type="spellStart"/>
      <w:r>
        <w:rPr>
          <w:sz w:val="20"/>
          <w:szCs w:val="20"/>
        </w:rPr>
        <w:t>suprising</w:t>
      </w:r>
      <w:proofErr w:type="spellEnd"/>
      <w:r>
        <w:rPr>
          <w:sz w:val="20"/>
          <w:szCs w:val="20"/>
        </w:rPr>
        <w:t>, because linear classifiers are limited in their ability to represent relationships between input variables and the dependent variable, since the only possible hypothesis function type is a straight line.</w:t>
      </w:r>
    </w:p>
    <w:p w14:paraId="26F11EAA" w14:textId="0B3233FC" w:rsidR="00D64DB8" w:rsidRDefault="00D64DB8">
      <w:pPr>
        <w:jc w:val="both"/>
        <w:rPr>
          <w:i/>
          <w:sz w:val="20"/>
          <w:szCs w:val="20"/>
        </w:rPr>
      </w:pPr>
    </w:p>
    <w:p w14:paraId="43F7271E" w14:textId="77777777" w:rsidR="00305243" w:rsidRDefault="00D64DB8" w:rsidP="00D64DB8">
      <w:pPr>
        <w:jc w:val="both"/>
        <w:rPr>
          <w:i/>
          <w:sz w:val="20"/>
          <w:szCs w:val="20"/>
        </w:rPr>
      </w:pPr>
      <w:r>
        <w:rPr>
          <w:i/>
          <w:sz w:val="20"/>
          <w:szCs w:val="20"/>
        </w:rPr>
        <w:t>NNETs (</w:t>
      </w:r>
      <w:proofErr w:type="spellStart"/>
      <w:r>
        <w:rPr>
          <w:i/>
          <w:sz w:val="20"/>
          <w:szCs w:val="20"/>
        </w:rPr>
        <w:t>MLPClassifier</w:t>
      </w:r>
      <w:proofErr w:type="spellEnd"/>
      <w:r>
        <w:rPr>
          <w:i/>
          <w:sz w:val="20"/>
          <w:szCs w:val="20"/>
        </w:rPr>
        <w:t>):</w:t>
      </w:r>
    </w:p>
    <w:p w14:paraId="2DC24642" w14:textId="77777777" w:rsidR="00305243" w:rsidRDefault="00305243" w:rsidP="00D64DB8">
      <w:pPr>
        <w:jc w:val="both"/>
        <w:rPr>
          <w:i/>
          <w:sz w:val="20"/>
          <w:szCs w:val="20"/>
        </w:rPr>
      </w:pPr>
    </w:p>
    <w:p w14:paraId="5FC22D80" w14:textId="3EAFADF0" w:rsidR="00D64DB8" w:rsidRPr="001811BC" w:rsidRDefault="00D64DB8" w:rsidP="00D64DB8">
      <w:pPr>
        <w:jc w:val="both"/>
        <w:rPr>
          <w:sz w:val="20"/>
          <w:szCs w:val="20"/>
        </w:rPr>
      </w:pPr>
      <w:r>
        <w:rPr>
          <w:i/>
          <w:sz w:val="20"/>
          <w:szCs w:val="20"/>
        </w:rPr>
        <w:t xml:space="preserve"> </w:t>
      </w:r>
      <w:r w:rsidR="001811BC">
        <w:rPr>
          <w:sz w:val="20"/>
          <w:szCs w:val="20"/>
        </w:rPr>
        <w:t xml:space="preserve">Out of all the parametric learning algorithms we tested (i.e. those that “learn” a defined hypothesis function </w:t>
      </w:r>
      <w:r w:rsidR="001811BC" w:rsidRPr="001811BC">
        <w:rPr>
          <w:i/>
          <w:sz w:val="20"/>
          <w:szCs w:val="20"/>
        </w:rPr>
        <w:lastRenderedPageBreak/>
        <w:t>H(x)</w:t>
      </w:r>
      <w:r w:rsidR="001811BC">
        <w:rPr>
          <w:sz w:val="20"/>
          <w:szCs w:val="20"/>
        </w:rPr>
        <w:t>), we might expect neural networks to yield the highest classification score because of their adaptability. This turned out to be true, although only by a small margin (</w:t>
      </w:r>
      <w:r w:rsidR="001811BC" w:rsidRPr="001811BC">
        <w:rPr>
          <w:b/>
          <w:sz w:val="20"/>
          <w:szCs w:val="20"/>
        </w:rPr>
        <w:t>27.0%</w:t>
      </w:r>
      <w:r w:rsidR="001811BC">
        <w:rPr>
          <w:sz w:val="20"/>
          <w:szCs w:val="20"/>
        </w:rPr>
        <w:t xml:space="preserve"> score on </w:t>
      </w:r>
      <w:r w:rsidR="00E40C4F">
        <w:rPr>
          <w:sz w:val="20"/>
          <w:szCs w:val="20"/>
        </w:rPr>
        <w:t>TG</w:t>
      </w:r>
      <w:r w:rsidR="001811BC">
        <w:rPr>
          <w:sz w:val="20"/>
          <w:szCs w:val="20"/>
        </w:rPr>
        <w:t>,</w:t>
      </w:r>
      <w:r w:rsidR="001B274D">
        <w:rPr>
          <w:sz w:val="20"/>
          <w:szCs w:val="20"/>
        </w:rPr>
        <w:t xml:space="preserve"> and </w:t>
      </w:r>
      <w:r w:rsidR="001B274D" w:rsidRPr="001B274D">
        <w:rPr>
          <w:b/>
          <w:sz w:val="20"/>
          <w:szCs w:val="20"/>
        </w:rPr>
        <w:t>42.0%</w:t>
      </w:r>
      <w:r w:rsidR="001B274D">
        <w:rPr>
          <w:sz w:val="20"/>
          <w:szCs w:val="20"/>
        </w:rPr>
        <w:t xml:space="preserve"> on </w:t>
      </w:r>
      <w:r w:rsidR="00E40C4F">
        <w:rPr>
          <w:sz w:val="20"/>
          <w:szCs w:val="20"/>
        </w:rPr>
        <w:t>SG</w:t>
      </w:r>
      <w:r w:rsidR="001B274D">
        <w:rPr>
          <w:sz w:val="20"/>
          <w:szCs w:val="20"/>
        </w:rPr>
        <w:t>)</w:t>
      </w:r>
      <w:r w:rsidR="001811BC">
        <w:rPr>
          <w:sz w:val="20"/>
          <w:szCs w:val="20"/>
        </w:rPr>
        <w:t xml:space="preserve"> second </w:t>
      </w:r>
      <w:r w:rsidR="00182E19">
        <w:rPr>
          <w:sz w:val="20"/>
          <w:szCs w:val="20"/>
        </w:rPr>
        <w:t xml:space="preserve">only </w:t>
      </w:r>
      <w:r w:rsidR="001811BC">
        <w:rPr>
          <w:sz w:val="20"/>
          <w:szCs w:val="20"/>
        </w:rPr>
        <w:t>to the non-parametric Decision Tree).</w:t>
      </w:r>
      <w:r w:rsidR="00182E19">
        <w:rPr>
          <w:sz w:val="20"/>
          <w:szCs w:val="20"/>
        </w:rPr>
        <w:t xml:space="preserve"> The best </w:t>
      </w:r>
      <w:proofErr w:type="spellStart"/>
      <w:r w:rsidR="00182E19">
        <w:rPr>
          <w:sz w:val="20"/>
          <w:szCs w:val="20"/>
        </w:rPr>
        <w:t>MLPClassifier</w:t>
      </w:r>
      <w:proofErr w:type="spellEnd"/>
      <w:r w:rsidR="00182E19">
        <w:rPr>
          <w:sz w:val="20"/>
          <w:szCs w:val="20"/>
        </w:rPr>
        <w:t xml:space="preserve"> leveraged the hyperbolic tangent (tanh) function to better capture the </w:t>
      </w:r>
      <w:r w:rsidR="001B274D">
        <w:rPr>
          <w:sz w:val="20"/>
          <w:szCs w:val="20"/>
        </w:rPr>
        <w:t>clearly non-linear relationship between inputs and target variables.</w:t>
      </w:r>
    </w:p>
    <w:p w14:paraId="5CB1C69F" w14:textId="2B1D977B" w:rsidR="00D64DB8" w:rsidRDefault="00D64DB8" w:rsidP="00D64DB8">
      <w:pPr>
        <w:jc w:val="both"/>
        <w:rPr>
          <w:i/>
          <w:sz w:val="20"/>
          <w:szCs w:val="20"/>
        </w:rPr>
      </w:pPr>
    </w:p>
    <w:p w14:paraId="29491BBB" w14:textId="407C0A56" w:rsidR="00D64DB8" w:rsidRDefault="00D64DB8" w:rsidP="00D64DB8">
      <w:pPr>
        <w:jc w:val="both"/>
        <w:rPr>
          <w:i/>
          <w:sz w:val="20"/>
          <w:szCs w:val="20"/>
        </w:rPr>
      </w:pPr>
      <w:r>
        <w:rPr>
          <w:i/>
          <w:sz w:val="20"/>
          <w:szCs w:val="20"/>
        </w:rPr>
        <w:t>K-Nearest Neighbors:</w:t>
      </w:r>
    </w:p>
    <w:p w14:paraId="71A54DEC" w14:textId="6DAB37EA" w:rsidR="001B274D" w:rsidRDefault="001B274D" w:rsidP="00D64DB8">
      <w:pPr>
        <w:jc w:val="both"/>
        <w:rPr>
          <w:i/>
          <w:sz w:val="20"/>
          <w:szCs w:val="20"/>
        </w:rPr>
      </w:pPr>
    </w:p>
    <w:p w14:paraId="5C8CFC79" w14:textId="1DBA085E" w:rsidR="001B274D" w:rsidRPr="001B274D" w:rsidRDefault="001B274D" w:rsidP="00D64DB8">
      <w:pPr>
        <w:jc w:val="both"/>
        <w:rPr>
          <w:sz w:val="20"/>
          <w:szCs w:val="20"/>
        </w:rPr>
      </w:pPr>
      <w:r>
        <w:rPr>
          <w:sz w:val="20"/>
          <w:szCs w:val="20"/>
        </w:rPr>
        <w:t xml:space="preserve">KNN is the classifier we predicted would perform the poorest on our </w:t>
      </w:r>
      <w:r w:rsidR="00E40C4F">
        <w:rPr>
          <w:sz w:val="20"/>
          <w:szCs w:val="20"/>
        </w:rPr>
        <w:t xml:space="preserve">TG data </w:t>
      </w:r>
      <w:r>
        <w:rPr>
          <w:sz w:val="20"/>
          <w:szCs w:val="20"/>
        </w:rPr>
        <w:t xml:space="preserve">because KNN generally is not designed for high-dimensional data (we have 21 input features) and small datasets (under 500 data points). After optimization of the hyperparameters, our KNN classifier scored </w:t>
      </w:r>
      <w:r w:rsidRPr="001B274D">
        <w:rPr>
          <w:b/>
          <w:sz w:val="20"/>
          <w:szCs w:val="20"/>
        </w:rPr>
        <w:t>25.0%</w:t>
      </w:r>
      <w:r>
        <w:rPr>
          <w:sz w:val="20"/>
          <w:szCs w:val="20"/>
        </w:rPr>
        <w:t xml:space="preserve"> on the test set (with K = 81 neighbors), which was the lowest of all the parametric models except for SVM (23.9%). We wouldn’t expect a KNN classifier to generalize well to data of this nature, particularly with </w:t>
      </w:r>
      <w:r w:rsidR="00D95FF7">
        <w:rPr>
          <w:sz w:val="20"/>
          <w:szCs w:val="20"/>
        </w:rPr>
        <w:t>such a huge number of nearest neighbors. At the same time, however, w</w:t>
      </w:r>
      <w:r>
        <w:rPr>
          <w:sz w:val="20"/>
          <w:szCs w:val="20"/>
        </w:rPr>
        <w:t>e also predicted that KNN would benefit the most by switching from 10 target variables to 3</w:t>
      </w:r>
      <w:r w:rsidR="00E40C4F">
        <w:rPr>
          <w:sz w:val="20"/>
          <w:szCs w:val="20"/>
        </w:rPr>
        <w:t xml:space="preserve"> in the SG data</w:t>
      </w:r>
      <w:r>
        <w:rPr>
          <w:sz w:val="20"/>
          <w:szCs w:val="20"/>
        </w:rPr>
        <w:t xml:space="preserve"> because of the sharp reduction in input feature dimensions. This may explain why, on the </w:t>
      </w:r>
      <w:r w:rsidR="00E40C4F">
        <w:rPr>
          <w:sz w:val="20"/>
          <w:szCs w:val="20"/>
        </w:rPr>
        <w:t>SG</w:t>
      </w:r>
      <w:r>
        <w:rPr>
          <w:sz w:val="20"/>
          <w:szCs w:val="20"/>
        </w:rPr>
        <w:t>, KNN performed the</w:t>
      </w:r>
      <w:r w:rsidR="00E40C4F">
        <w:rPr>
          <w:sz w:val="20"/>
          <w:szCs w:val="20"/>
        </w:rPr>
        <w:t xml:space="preserve"> second-</w:t>
      </w:r>
      <w:r>
        <w:rPr>
          <w:sz w:val="20"/>
          <w:szCs w:val="20"/>
        </w:rPr>
        <w:t xml:space="preserve">best out of all </w:t>
      </w:r>
      <w:r w:rsidR="00E40C4F">
        <w:rPr>
          <w:sz w:val="20"/>
          <w:szCs w:val="20"/>
        </w:rPr>
        <w:t xml:space="preserve">models </w:t>
      </w:r>
      <w:r>
        <w:rPr>
          <w:sz w:val="20"/>
          <w:szCs w:val="20"/>
        </w:rPr>
        <w:t xml:space="preserve">(though tied with NNETs on the test score) at </w:t>
      </w:r>
      <w:r w:rsidRPr="001B274D">
        <w:rPr>
          <w:b/>
          <w:sz w:val="20"/>
          <w:szCs w:val="20"/>
        </w:rPr>
        <w:t>42.0%</w:t>
      </w:r>
      <w:r>
        <w:rPr>
          <w:sz w:val="20"/>
          <w:szCs w:val="20"/>
        </w:rPr>
        <w:t xml:space="preserve">, </w:t>
      </w:r>
    </w:p>
    <w:p w14:paraId="36CEFB85" w14:textId="77777777" w:rsidR="00D95FF7" w:rsidRDefault="00D95FF7" w:rsidP="00D64DB8">
      <w:pPr>
        <w:jc w:val="both"/>
        <w:rPr>
          <w:i/>
          <w:sz w:val="20"/>
          <w:szCs w:val="20"/>
        </w:rPr>
      </w:pPr>
    </w:p>
    <w:p w14:paraId="7C53ACC0" w14:textId="1104DDAA" w:rsidR="00D64DB8" w:rsidRPr="00E40C4F" w:rsidRDefault="00D64DB8" w:rsidP="00D64DB8">
      <w:pPr>
        <w:jc w:val="both"/>
        <w:rPr>
          <w:i/>
          <w:color w:val="auto"/>
          <w:sz w:val="20"/>
          <w:szCs w:val="20"/>
        </w:rPr>
      </w:pPr>
      <w:r w:rsidRPr="00E40C4F">
        <w:rPr>
          <w:i/>
          <w:color w:val="auto"/>
          <w:sz w:val="20"/>
          <w:szCs w:val="20"/>
        </w:rPr>
        <w:t>Decision Trees:</w:t>
      </w:r>
    </w:p>
    <w:p w14:paraId="1D96266B" w14:textId="7DB2C05B" w:rsidR="00D64DB8" w:rsidRDefault="00D64DB8" w:rsidP="00D64DB8">
      <w:pPr>
        <w:jc w:val="both"/>
        <w:rPr>
          <w:sz w:val="20"/>
          <w:szCs w:val="20"/>
        </w:rPr>
      </w:pPr>
    </w:p>
    <w:p w14:paraId="4D8A68A8" w14:textId="7BAA0A2D" w:rsidR="00D95FF7" w:rsidRDefault="00D95FF7" w:rsidP="00D64DB8">
      <w:pPr>
        <w:jc w:val="both"/>
        <w:rPr>
          <w:sz w:val="20"/>
          <w:szCs w:val="20"/>
        </w:rPr>
      </w:pPr>
      <w:r>
        <w:rPr>
          <w:sz w:val="20"/>
          <w:szCs w:val="20"/>
        </w:rPr>
        <w:t xml:space="preserve">The optimal Decision Tree (with a max depth restricted to 5 nodes, and each leaf restricted to no less than 41 samples) </w:t>
      </w:r>
      <w:r w:rsidRPr="00F93637">
        <w:rPr>
          <w:b/>
          <w:color w:val="7030A0"/>
          <w:sz w:val="20"/>
          <w:szCs w:val="20"/>
        </w:rPr>
        <w:t xml:space="preserve">was the best-performing classification model we tested, at 28.3% test score on </w:t>
      </w:r>
      <w:r w:rsidR="00E40C4F">
        <w:rPr>
          <w:b/>
          <w:color w:val="7030A0"/>
          <w:sz w:val="20"/>
          <w:szCs w:val="20"/>
        </w:rPr>
        <w:t>TG</w:t>
      </w:r>
      <w:r w:rsidRPr="00F93637">
        <w:rPr>
          <w:b/>
          <w:color w:val="7030A0"/>
          <w:sz w:val="20"/>
          <w:szCs w:val="20"/>
        </w:rPr>
        <w:t xml:space="preserve"> and 45.1% on </w:t>
      </w:r>
      <w:r w:rsidR="00E40C4F">
        <w:rPr>
          <w:b/>
          <w:color w:val="7030A0"/>
          <w:sz w:val="20"/>
          <w:szCs w:val="20"/>
        </w:rPr>
        <w:t>SG</w:t>
      </w:r>
      <w:r>
        <w:rPr>
          <w:sz w:val="20"/>
          <w:szCs w:val="20"/>
        </w:rPr>
        <w:t>.</w:t>
      </w:r>
    </w:p>
    <w:p w14:paraId="56C281FC" w14:textId="7F017D28" w:rsidR="00D95FF7" w:rsidRDefault="00D95FF7" w:rsidP="00D64DB8">
      <w:pPr>
        <w:jc w:val="both"/>
        <w:rPr>
          <w:sz w:val="20"/>
          <w:szCs w:val="20"/>
        </w:rPr>
      </w:pPr>
    </w:p>
    <w:p w14:paraId="772B54D9" w14:textId="0E5AB881" w:rsidR="00D95FF7" w:rsidRDefault="00D95FF7" w:rsidP="00D64DB8">
      <w:pPr>
        <w:jc w:val="both"/>
        <w:rPr>
          <w:sz w:val="20"/>
          <w:szCs w:val="20"/>
        </w:rPr>
      </w:pPr>
      <w:r>
        <w:rPr>
          <w:sz w:val="20"/>
          <w:szCs w:val="20"/>
        </w:rPr>
        <w:t xml:space="preserve">We attribute this to the fact that DTs are non-parametric, i.e. they are not restricted to a specific hypothesis function that is fit to the data, and therefore DTs are inherently more flexible and accurate as classifiers which “segment” the data using a series of logical conditions. At the same time, we might be concerned about overfitting when using decision trees – however, the restriction on tree depth and minimum samples per leaf prevented </w:t>
      </w:r>
      <w:r w:rsidR="00E40C4F">
        <w:rPr>
          <w:sz w:val="20"/>
          <w:szCs w:val="20"/>
        </w:rPr>
        <w:t>overfitting</w:t>
      </w:r>
      <w:r>
        <w:rPr>
          <w:sz w:val="20"/>
          <w:szCs w:val="20"/>
        </w:rPr>
        <w:t>, as shown by the slightly higher performance on the test set compared to the training set.</w:t>
      </w:r>
    </w:p>
    <w:p w14:paraId="0EC1A866" w14:textId="77777777" w:rsidR="00D95FF7" w:rsidRPr="00D95FF7" w:rsidRDefault="00D95FF7" w:rsidP="00D64DB8">
      <w:pPr>
        <w:jc w:val="both"/>
        <w:rPr>
          <w:sz w:val="20"/>
          <w:szCs w:val="20"/>
        </w:rPr>
      </w:pPr>
    </w:p>
    <w:p w14:paraId="2B1E9F12" w14:textId="000F1538" w:rsidR="00D64DB8" w:rsidRDefault="00D64DB8" w:rsidP="00D64DB8">
      <w:pPr>
        <w:jc w:val="both"/>
        <w:rPr>
          <w:i/>
          <w:sz w:val="20"/>
          <w:szCs w:val="20"/>
        </w:rPr>
      </w:pPr>
      <w:r>
        <w:rPr>
          <w:i/>
          <w:sz w:val="20"/>
          <w:szCs w:val="20"/>
        </w:rPr>
        <w:t>Logistic Regression:</w:t>
      </w:r>
    </w:p>
    <w:p w14:paraId="5DADA88F" w14:textId="6A285E06" w:rsidR="00D95FF7" w:rsidRDefault="00D95FF7" w:rsidP="00D64DB8">
      <w:pPr>
        <w:jc w:val="both"/>
        <w:rPr>
          <w:i/>
          <w:sz w:val="20"/>
          <w:szCs w:val="20"/>
        </w:rPr>
      </w:pPr>
    </w:p>
    <w:p w14:paraId="29ABFF1F" w14:textId="3FAB7065" w:rsidR="00D95FF7" w:rsidRPr="00D95FF7" w:rsidRDefault="00D95FF7" w:rsidP="00D64DB8">
      <w:pPr>
        <w:jc w:val="both"/>
        <w:rPr>
          <w:sz w:val="20"/>
          <w:szCs w:val="20"/>
        </w:rPr>
      </w:pPr>
      <w:r>
        <w:rPr>
          <w:sz w:val="20"/>
          <w:szCs w:val="20"/>
        </w:rPr>
        <w:t xml:space="preserve">In contrast to </w:t>
      </w:r>
      <w:r w:rsidR="009003D2">
        <w:rPr>
          <w:sz w:val="20"/>
          <w:szCs w:val="20"/>
        </w:rPr>
        <w:t xml:space="preserve">linear models, classification using logistic regression is better suited to data that includes </w:t>
      </w:r>
      <w:r w:rsidR="00BC3173">
        <w:rPr>
          <w:sz w:val="20"/>
          <w:szCs w:val="20"/>
        </w:rPr>
        <w:t>binary</w:t>
      </w:r>
      <w:r w:rsidR="009003D2">
        <w:rPr>
          <w:sz w:val="20"/>
          <w:szCs w:val="20"/>
        </w:rPr>
        <w:t xml:space="preserve"> </w:t>
      </w:r>
      <w:r w:rsidR="009003D2">
        <w:rPr>
          <w:sz w:val="20"/>
          <w:szCs w:val="20"/>
        </w:rPr>
        <w:t>variables</w:t>
      </w:r>
      <w:r w:rsidR="00BC3173">
        <w:rPr>
          <w:sz w:val="20"/>
          <w:szCs w:val="20"/>
        </w:rPr>
        <w:t xml:space="preserve"> (as in our dataset)</w:t>
      </w:r>
      <w:r w:rsidR="009003D2">
        <w:rPr>
          <w:sz w:val="20"/>
          <w:szCs w:val="20"/>
        </w:rPr>
        <w:t xml:space="preserve"> in addition to continuous variables.</w:t>
      </w:r>
      <w:r w:rsidR="00BC3173">
        <w:rPr>
          <w:sz w:val="20"/>
          <w:szCs w:val="20"/>
        </w:rPr>
        <w:t xml:space="preserve"> This may be</w:t>
      </w:r>
      <w:r w:rsidR="009003D2">
        <w:rPr>
          <w:sz w:val="20"/>
          <w:szCs w:val="20"/>
        </w:rPr>
        <w:t xml:space="preserve"> the main reason our LR models performed the second</w:t>
      </w:r>
      <w:r w:rsidR="00E40C4F">
        <w:rPr>
          <w:sz w:val="20"/>
          <w:szCs w:val="20"/>
        </w:rPr>
        <w:t>-</w:t>
      </w:r>
      <w:r w:rsidR="009003D2">
        <w:rPr>
          <w:sz w:val="20"/>
          <w:szCs w:val="20"/>
        </w:rPr>
        <w:t>b</w:t>
      </w:r>
      <w:r w:rsidR="00BC3173">
        <w:rPr>
          <w:sz w:val="20"/>
          <w:szCs w:val="20"/>
        </w:rPr>
        <w:t xml:space="preserve">est out </w:t>
      </w:r>
      <w:r w:rsidR="009003D2">
        <w:rPr>
          <w:sz w:val="20"/>
          <w:szCs w:val="20"/>
        </w:rPr>
        <w:t xml:space="preserve">of all the parametric methods on both </w:t>
      </w:r>
      <w:r w:rsidR="00E40C4F">
        <w:rPr>
          <w:sz w:val="20"/>
          <w:szCs w:val="20"/>
        </w:rPr>
        <w:t>TG and SG</w:t>
      </w:r>
      <w:r w:rsidR="009003D2">
        <w:rPr>
          <w:sz w:val="20"/>
          <w:szCs w:val="20"/>
        </w:rPr>
        <w:t xml:space="preserve">, at </w:t>
      </w:r>
      <w:r w:rsidR="00BC3173" w:rsidRPr="00BC3173">
        <w:rPr>
          <w:b/>
          <w:sz w:val="20"/>
          <w:szCs w:val="20"/>
        </w:rPr>
        <w:t>26.5%</w:t>
      </w:r>
      <w:r w:rsidR="00BC3173">
        <w:rPr>
          <w:sz w:val="20"/>
          <w:szCs w:val="20"/>
        </w:rPr>
        <w:t xml:space="preserve"> and </w:t>
      </w:r>
      <w:r w:rsidR="00BC3173" w:rsidRPr="00BC3173">
        <w:rPr>
          <w:b/>
          <w:sz w:val="20"/>
          <w:szCs w:val="20"/>
        </w:rPr>
        <w:t>41.6%</w:t>
      </w:r>
      <w:r w:rsidR="006F6298">
        <w:rPr>
          <w:sz w:val="20"/>
          <w:szCs w:val="20"/>
        </w:rPr>
        <w:t xml:space="preserve"> respectively.</w:t>
      </w:r>
    </w:p>
    <w:p w14:paraId="7C32EB1F" w14:textId="48730729" w:rsidR="00D64DB8" w:rsidRDefault="00D64DB8" w:rsidP="00D64DB8">
      <w:pPr>
        <w:jc w:val="both"/>
        <w:rPr>
          <w:i/>
          <w:sz w:val="20"/>
          <w:szCs w:val="20"/>
        </w:rPr>
      </w:pPr>
    </w:p>
    <w:p w14:paraId="7FE69651" w14:textId="0A88AFF3" w:rsidR="00D64DB8" w:rsidRDefault="00D64DB8" w:rsidP="00D64DB8">
      <w:pPr>
        <w:jc w:val="both"/>
        <w:rPr>
          <w:i/>
          <w:sz w:val="20"/>
          <w:szCs w:val="20"/>
        </w:rPr>
      </w:pPr>
      <w:r>
        <w:rPr>
          <w:i/>
          <w:sz w:val="20"/>
          <w:szCs w:val="20"/>
        </w:rPr>
        <w:t xml:space="preserve">Support Vector Machines: </w:t>
      </w:r>
    </w:p>
    <w:p w14:paraId="38D2B540" w14:textId="06802608" w:rsidR="00BC3173" w:rsidRDefault="00BC3173" w:rsidP="00D64DB8">
      <w:pPr>
        <w:jc w:val="both"/>
        <w:rPr>
          <w:i/>
          <w:sz w:val="20"/>
          <w:szCs w:val="20"/>
        </w:rPr>
      </w:pPr>
    </w:p>
    <w:p w14:paraId="7D3FA2D8" w14:textId="53D9B3F9" w:rsidR="00BC3173" w:rsidRPr="006F6298" w:rsidRDefault="006F6298" w:rsidP="00D64DB8">
      <w:pPr>
        <w:jc w:val="both"/>
        <w:rPr>
          <w:sz w:val="20"/>
          <w:szCs w:val="20"/>
        </w:rPr>
      </w:pPr>
      <w:r>
        <w:rPr>
          <w:sz w:val="20"/>
          <w:szCs w:val="20"/>
        </w:rPr>
        <w:t>Unlike neural networks, which are designed to fit a wide variety of data, SVMs are best at finding maximum margins of separation between different classes of data using either linear decision boundaries, or pre-defined kernels which map the data to a higher dimension to be linearly separat</w:t>
      </w:r>
      <w:r w:rsidR="00A03EEA">
        <w:rPr>
          <w:sz w:val="20"/>
          <w:szCs w:val="20"/>
        </w:rPr>
        <w:t>ed.</w:t>
      </w:r>
      <w:r>
        <w:rPr>
          <w:sz w:val="20"/>
          <w:szCs w:val="20"/>
        </w:rPr>
        <w:t xml:space="preserve"> Unfortunately, our data did not seem to lend itself to neat separation in any dimension. As a result, our optimized SVM models</w:t>
      </w:r>
      <w:r w:rsidR="00A03EEA">
        <w:rPr>
          <w:sz w:val="20"/>
          <w:szCs w:val="20"/>
        </w:rPr>
        <w:t>, though leveraging a sixth-degree polynomial kernel and a radial kernel (RBF),</w:t>
      </w:r>
      <w:r>
        <w:rPr>
          <w:sz w:val="20"/>
          <w:szCs w:val="20"/>
        </w:rPr>
        <w:t xml:space="preserve"> performed the </w:t>
      </w:r>
      <w:r w:rsidR="00E40C4F">
        <w:rPr>
          <w:sz w:val="20"/>
          <w:szCs w:val="20"/>
        </w:rPr>
        <w:t>poorest out</w:t>
      </w:r>
      <w:r>
        <w:rPr>
          <w:sz w:val="20"/>
          <w:szCs w:val="20"/>
        </w:rPr>
        <w:t xml:space="preserve"> of all</w:t>
      </w:r>
      <w:r w:rsidR="00E40C4F">
        <w:rPr>
          <w:sz w:val="20"/>
          <w:szCs w:val="20"/>
        </w:rPr>
        <w:t xml:space="preserve"> the</w:t>
      </w:r>
      <w:r>
        <w:rPr>
          <w:sz w:val="20"/>
          <w:szCs w:val="20"/>
        </w:rPr>
        <w:t xml:space="preserve"> models except for linear classifiers on both the </w:t>
      </w:r>
      <w:r w:rsidR="00E40C4F">
        <w:rPr>
          <w:sz w:val="20"/>
          <w:szCs w:val="20"/>
        </w:rPr>
        <w:t>TG and SG</w:t>
      </w:r>
      <w:r>
        <w:rPr>
          <w:sz w:val="20"/>
          <w:szCs w:val="20"/>
        </w:rPr>
        <w:t xml:space="preserve"> test sets, at </w:t>
      </w:r>
      <w:r>
        <w:rPr>
          <w:b/>
          <w:sz w:val="20"/>
          <w:szCs w:val="20"/>
        </w:rPr>
        <w:t xml:space="preserve">23.9% </w:t>
      </w:r>
      <w:r>
        <w:rPr>
          <w:sz w:val="20"/>
          <w:szCs w:val="20"/>
        </w:rPr>
        <w:t xml:space="preserve">and </w:t>
      </w:r>
      <w:r>
        <w:rPr>
          <w:b/>
          <w:sz w:val="20"/>
          <w:szCs w:val="20"/>
        </w:rPr>
        <w:t xml:space="preserve">39.8% </w:t>
      </w:r>
      <w:r>
        <w:rPr>
          <w:sz w:val="20"/>
          <w:szCs w:val="20"/>
        </w:rPr>
        <w:t>respectively.</w:t>
      </w:r>
    </w:p>
    <w:p w14:paraId="2000F4F5" w14:textId="6C6197A1" w:rsidR="00D64DB8" w:rsidRDefault="00D64DB8">
      <w:pPr>
        <w:jc w:val="both"/>
        <w:rPr>
          <w:i/>
          <w:sz w:val="20"/>
          <w:szCs w:val="20"/>
        </w:rPr>
      </w:pPr>
    </w:p>
    <w:p w14:paraId="7702DD44" w14:textId="0ED9D344" w:rsidR="00A03EEA" w:rsidRDefault="00A03EEA">
      <w:pPr>
        <w:jc w:val="both"/>
        <w:rPr>
          <w:sz w:val="20"/>
          <w:szCs w:val="20"/>
        </w:rPr>
      </w:pPr>
      <w:r>
        <w:rPr>
          <w:sz w:val="20"/>
          <w:szCs w:val="20"/>
          <w:u w:val="single"/>
        </w:rPr>
        <w:t>Discussion of the Simple Genre “By-Class” Classification Scores:</w:t>
      </w:r>
    </w:p>
    <w:p w14:paraId="76C1D79E" w14:textId="0579B20D" w:rsidR="00A03EEA" w:rsidRDefault="00A03EEA">
      <w:pPr>
        <w:jc w:val="both"/>
        <w:rPr>
          <w:sz w:val="20"/>
          <w:szCs w:val="20"/>
        </w:rPr>
      </w:pPr>
    </w:p>
    <w:p w14:paraId="28B054B2" w14:textId="1DDBE5E9" w:rsidR="00A03EEA" w:rsidRDefault="00A03EEA">
      <w:pPr>
        <w:jc w:val="both"/>
        <w:rPr>
          <w:sz w:val="20"/>
          <w:szCs w:val="20"/>
        </w:rPr>
      </w:pPr>
      <w:r>
        <w:rPr>
          <w:sz w:val="20"/>
          <w:szCs w:val="20"/>
        </w:rPr>
        <w:t xml:space="preserve">One dismaying observation we made with many of our models was that the “optimized” model was often nothing more than a classifier with a “constant”, or flat output that matched the most-common target variable value in the training dataset. For example, </w:t>
      </w:r>
      <w:r w:rsidR="00E40C4F">
        <w:rPr>
          <w:sz w:val="20"/>
          <w:szCs w:val="20"/>
        </w:rPr>
        <w:t>several</w:t>
      </w:r>
      <w:r>
        <w:rPr>
          <w:sz w:val="20"/>
          <w:szCs w:val="20"/>
        </w:rPr>
        <w:t xml:space="preserve"> </w:t>
      </w:r>
      <w:r w:rsidR="00E40C4F">
        <w:rPr>
          <w:sz w:val="20"/>
          <w:szCs w:val="20"/>
        </w:rPr>
        <w:t xml:space="preserve">of </w:t>
      </w:r>
      <w:r>
        <w:rPr>
          <w:sz w:val="20"/>
          <w:szCs w:val="20"/>
        </w:rPr>
        <w:t xml:space="preserve">the classifiers simply returned a “Horror” or “Other” genre output for every single test observation. This is not useful for our purposes because it gives us no information about the relationship between independent and dependent variables. In order to help assess whether a given model was making meaningful predictions with a reasonable level of </w:t>
      </w:r>
      <w:r>
        <w:rPr>
          <w:i/>
          <w:sz w:val="20"/>
          <w:szCs w:val="20"/>
        </w:rPr>
        <w:t xml:space="preserve">sensitivity </w:t>
      </w:r>
      <w:r>
        <w:rPr>
          <w:sz w:val="20"/>
          <w:szCs w:val="20"/>
        </w:rPr>
        <w:t xml:space="preserve">(i.e. responsiveness to input variables), we looked at how the model performed on each individual class for the Simple Genre classification model (where model accuracy for class X = % of test observations of that class that were classified correctly). </w:t>
      </w:r>
    </w:p>
    <w:p w14:paraId="2A85D1AC" w14:textId="6AC96DDA" w:rsidR="00A03EEA" w:rsidRDefault="00A03EEA">
      <w:pPr>
        <w:jc w:val="both"/>
        <w:rPr>
          <w:sz w:val="20"/>
          <w:szCs w:val="20"/>
        </w:rPr>
      </w:pPr>
    </w:p>
    <w:p w14:paraId="4C883124" w14:textId="2D88E236" w:rsidR="00A03EEA" w:rsidRPr="00A03EEA" w:rsidRDefault="00A03EEA">
      <w:pPr>
        <w:jc w:val="both"/>
        <w:rPr>
          <w:sz w:val="20"/>
          <w:szCs w:val="20"/>
        </w:rPr>
      </w:pPr>
      <w:r>
        <w:rPr>
          <w:sz w:val="20"/>
          <w:szCs w:val="20"/>
        </w:rPr>
        <w:t xml:space="preserve">The results of this “by-class” test (shown in the third table of the “Results” section) only confirm that there is indeed an imbalance in the accuracy levels between each of the three classes. For example, the SVM scored </w:t>
      </w:r>
      <w:r>
        <w:rPr>
          <w:b/>
          <w:sz w:val="20"/>
          <w:szCs w:val="20"/>
        </w:rPr>
        <w:t xml:space="preserve">98% </w:t>
      </w:r>
      <w:r>
        <w:rPr>
          <w:sz w:val="20"/>
          <w:szCs w:val="20"/>
        </w:rPr>
        <w:t xml:space="preserve">on “Other” category, but this was at the expense of accuracy in the other two classes. </w:t>
      </w:r>
      <w:r w:rsidR="00E40C4F">
        <w:rPr>
          <w:sz w:val="20"/>
          <w:szCs w:val="20"/>
        </w:rPr>
        <w:t>E</w:t>
      </w:r>
      <w:r>
        <w:rPr>
          <w:sz w:val="20"/>
          <w:szCs w:val="20"/>
        </w:rPr>
        <w:t>ssentially</w:t>
      </w:r>
      <w:r w:rsidR="00E40C4F">
        <w:rPr>
          <w:sz w:val="20"/>
          <w:szCs w:val="20"/>
        </w:rPr>
        <w:t>,</w:t>
      </w:r>
      <w:r>
        <w:rPr>
          <w:sz w:val="20"/>
          <w:szCs w:val="20"/>
        </w:rPr>
        <w:t xml:space="preserve"> the model “figured out” that it could maximize its accuracy simply by predicting the most common target label for almost every observation (a “naïve” classifier of sorts). The same was true of other models, although </w:t>
      </w:r>
      <w:r>
        <w:rPr>
          <w:b/>
          <w:sz w:val="20"/>
          <w:szCs w:val="20"/>
        </w:rPr>
        <w:t xml:space="preserve">NNETs </w:t>
      </w:r>
      <w:r>
        <w:rPr>
          <w:sz w:val="20"/>
          <w:szCs w:val="20"/>
        </w:rPr>
        <w:t xml:space="preserve">and </w:t>
      </w:r>
      <w:r>
        <w:rPr>
          <w:b/>
          <w:sz w:val="20"/>
          <w:szCs w:val="20"/>
        </w:rPr>
        <w:t>Decision Trees</w:t>
      </w:r>
      <w:r>
        <w:rPr>
          <w:sz w:val="20"/>
          <w:szCs w:val="20"/>
        </w:rPr>
        <w:t xml:space="preserve"> performed better in this regard, with a </w:t>
      </w:r>
      <w:r>
        <w:rPr>
          <w:sz w:val="20"/>
          <w:szCs w:val="20"/>
        </w:rPr>
        <w:lastRenderedPageBreak/>
        <w:t>greater balance</w:t>
      </w:r>
      <w:r w:rsidR="00D51FA7">
        <w:rPr>
          <w:sz w:val="20"/>
          <w:szCs w:val="20"/>
        </w:rPr>
        <w:t xml:space="preserve"> between scores</w:t>
      </w:r>
      <w:r>
        <w:rPr>
          <w:sz w:val="20"/>
          <w:szCs w:val="20"/>
        </w:rPr>
        <w:t xml:space="preserve"> (and therefore degree of discernment</w:t>
      </w:r>
      <w:r w:rsidR="00D51FA7">
        <w:rPr>
          <w:sz w:val="20"/>
          <w:szCs w:val="20"/>
        </w:rPr>
        <w:t xml:space="preserve"> between</w:t>
      </w:r>
      <w:r w:rsidR="00E40C4F">
        <w:rPr>
          <w:sz w:val="20"/>
          <w:szCs w:val="20"/>
        </w:rPr>
        <w:t xml:space="preserve"> classes</w:t>
      </w:r>
      <w:r w:rsidR="00D51FA7">
        <w:rPr>
          <w:sz w:val="20"/>
          <w:szCs w:val="20"/>
        </w:rPr>
        <w:t xml:space="preserve"> on the part of the model).</w:t>
      </w:r>
    </w:p>
    <w:p w14:paraId="5563C82F" w14:textId="7003857E" w:rsidR="00A03EEA" w:rsidRDefault="00A03EEA">
      <w:pPr>
        <w:jc w:val="both"/>
        <w:rPr>
          <w:i/>
          <w:sz w:val="20"/>
          <w:szCs w:val="20"/>
        </w:rPr>
      </w:pPr>
    </w:p>
    <w:p w14:paraId="5486F92F" w14:textId="5A2FD793" w:rsidR="00D64DB8" w:rsidRDefault="00D64DB8">
      <w:pPr>
        <w:jc w:val="both"/>
        <w:rPr>
          <w:sz w:val="20"/>
          <w:szCs w:val="20"/>
          <w:u w:val="single"/>
        </w:rPr>
      </w:pPr>
      <w:r w:rsidRPr="00D64DB8">
        <w:rPr>
          <w:sz w:val="20"/>
          <w:szCs w:val="20"/>
          <w:u w:val="single"/>
        </w:rPr>
        <w:t>Conclusions</w:t>
      </w:r>
      <w:r w:rsidR="00595177">
        <w:rPr>
          <w:sz w:val="20"/>
          <w:szCs w:val="20"/>
          <w:u w:val="single"/>
        </w:rPr>
        <w:t xml:space="preserve"> and What We Learned</w:t>
      </w:r>
      <w:r w:rsidRPr="00D64DB8">
        <w:rPr>
          <w:sz w:val="20"/>
          <w:szCs w:val="20"/>
          <w:u w:val="single"/>
        </w:rPr>
        <w:t>:</w:t>
      </w:r>
    </w:p>
    <w:p w14:paraId="786E1BB5" w14:textId="3329F1E1" w:rsidR="00595177" w:rsidRDefault="00595177">
      <w:pPr>
        <w:jc w:val="both"/>
        <w:rPr>
          <w:sz w:val="20"/>
          <w:szCs w:val="20"/>
          <w:u w:val="single"/>
        </w:rPr>
      </w:pPr>
    </w:p>
    <w:p w14:paraId="6B3119C8" w14:textId="6826D7EF" w:rsidR="00595177" w:rsidRDefault="00595177">
      <w:pPr>
        <w:jc w:val="both"/>
        <w:rPr>
          <w:sz w:val="20"/>
          <w:szCs w:val="20"/>
        </w:rPr>
      </w:pPr>
      <w:r>
        <w:rPr>
          <w:sz w:val="20"/>
          <w:szCs w:val="20"/>
        </w:rPr>
        <w:t xml:space="preserve">There were at least two factors that made the nature of our prediction task difficult and elusive before we even </w:t>
      </w:r>
      <w:r w:rsidR="00D138D1">
        <w:rPr>
          <w:sz w:val="20"/>
          <w:szCs w:val="20"/>
        </w:rPr>
        <w:t xml:space="preserve">started </w:t>
      </w:r>
      <w:r>
        <w:rPr>
          <w:sz w:val="20"/>
          <w:szCs w:val="20"/>
        </w:rPr>
        <w:t>train</w:t>
      </w:r>
      <w:r w:rsidR="00D138D1">
        <w:rPr>
          <w:sz w:val="20"/>
          <w:szCs w:val="20"/>
        </w:rPr>
        <w:t>ing</w:t>
      </w:r>
      <w:r>
        <w:rPr>
          <w:sz w:val="20"/>
          <w:szCs w:val="20"/>
        </w:rPr>
        <w:t xml:space="preserve"> our models: 1) We were taking our best shot at choosing a set of variables that, in our judgment, captured public sentiment in order to tease out a correlation between movie success and environmental factors tha</w:t>
      </w:r>
      <w:r w:rsidR="006417FF">
        <w:rPr>
          <w:sz w:val="20"/>
          <w:szCs w:val="20"/>
        </w:rPr>
        <w:t xml:space="preserve">t </w:t>
      </w:r>
      <w:r>
        <w:rPr>
          <w:sz w:val="20"/>
          <w:szCs w:val="20"/>
        </w:rPr>
        <w:t>in reality</w:t>
      </w:r>
      <w:r w:rsidR="006417FF">
        <w:rPr>
          <w:sz w:val="20"/>
          <w:szCs w:val="20"/>
        </w:rPr>
        <w:t xml:space="preserve"> may not even exist</w:t>
      </w:r>
      <w:r>
        <w:rPr>
          <w:sz w:val="20"/>
          <w:szCs w:val="20"/>
        </w:rPr>
        <w:t xml:space="preserve">, or may be largely drowned out by noise and idiosyncratic factors. It could be that our choice of variables (economic and sociopolitical indicators) missed the mark in capturing “public </w:t>
      </w:r>
      <w:r w:rsidR="00D138D1">
        <w:rPr>
          <w:sz w:val="20"/>
          <w:szCs w:val="20"/>
        </w:rPr>
        <w:t>mood</w:t>
      </w:r>
      <w:r>
        <w:rPr>
          <w:sz w:val="20"/>
          <w:szCs w:val="20"/>
        </w:rPr>
        <w:t>”, or perhaps the correlation itself</w:t>
      </w:r>
      <w:r w:rsidR="00366FC0">
        <w:rPr>
          <w:sz w:val="20"/>
          <w:szCs w:val="20"/>
        </w:rPr>
        <w:t xml:space="preserve"> of these variables</w:t>
      </w:r>
      <w:r>
        <w:rPr>
          <w:sz w:val="20"/>
          <w:szCs w:val="20"/>
        </w:rPr>
        <w:t xml:space="preserve"> with </w:t>
      </w:r>
      <w:r w:rsidR="00366FC0">
        <w:rPr>
          <w:sz w:val="20"/>
          <w:szCs w:val="20"/>
        </w:rPr>
        <w:t>the genre of</w:t>
      </w:r>
      <w:r>
        <w:rPr>
          <w:sz w:val="20"/>
          <w:szCs w:val="20"/>
        </w:rPr>
        <w:t xml:space="preserve"> movies earn</w:t>
      </w:r>
      <w:r w:rsidR="00366FC0">
        <w:rPr>
          <w:sz w:val="20"/>
          <w:szCs w:val="20"/>
        </w:rPr>
        <w:t>ing</w:t>
      </w:r>
      <w:r>
        <w:rPr>
          <w:sz w:val="20"/>
          <w:szCs w:val="20"/>
        </w:rPr>
        <w:t xml:space="preserve"> the most at the box office (our “success” metric) was very weak</w:t>
      </w:r>
      <w:r w:rsidR="00366FC0">
        <w:rPr>
          <w:sz w:val="20"/>
          <w:szCs w:val="20"/>
        </w:rPr>
        <w:t xml:space="preserve"> to begin with</w:t>
      </w:r>
      <w:r>
        <w:rPr>
          <w:sz w:val="20"/>
          <w:szCs w:val="20"/>
        </w:rPr>
        <w:t xml:space="preserve">. 2) The question we were trying to answer necessitated formatting our data in a way that left us with a relatively small number of training examples for our models. We weren’t trying to model box office success for </w:t>
      </w:r>
      <w:r>
        <w:rPr>
          <w:i/>
          <w:sz w:val="20"/>
          <w:szCs w:val="20"/>
        </w:rPr>
        <w:t>individual movies</w:t>
      </w:r>
      <w:r>
        <w:rPr>
          <w:sz w:val="20"/>
          <w:szCs w:val="20"/>
        </w:rPr>
        <w:t xml:space="preserve">, but instead, the relative performance of </w:t>
      </w:r>
      <w:r>
        <w:rPr>
          <w:i/>
          <w:sz w:val="20"/>
          <w:szCs w:val="20"/>
        </w:rPr>
        <w:t>monthly aggregates</w:t>
      </w:r>
      <w:r>
        <w:rPr>
          <w:sz w:val="20"/>
          <w:szCs w:val="20"/>
        </w:rPr>
        <w:t xml:space="preserve"> of movies by genre</w:t>
      </w:r>
      <w:r w:rsidR="00D138D1">
        <w:rPr>
          <w:sz w:val="20"/>
          <w:szCs w:val="20"/>
        </w:rPr>
        <w:t>, which limited us to just under 500 points (after filtering out pre-1980 data)</w:t>
      </w:r>
      <w:r>
        <w:rPr>
          <w:sz w:val="20"/>
          <w:szCs w:val="20"/>
        </w:rPr>
        <w:t xml:space="preserve">. </w:t>
      </w:r>
      <w:r w:rsidR="00D138D1">
        <w:rPr>
          <w:sz w:val="20"/>
          <w:szCs w:val="20"/>
        </w:rPr>
        <w:t>Also, i</w:t>
      </w:r>
      <w:r>
        <w:rPr>
          <w:sz w:val="20"/>
          <w:szCs w:val="20"/>
        </w:rPr>
        <w:t xml:space="preserve">n retrospect, the monthly grouping may have left us with too little </w:t>
      </w:r>
      <w:r w:rsidR="00366FC0">
        <w:rPr>
          <w:sz w:val="20"/>
          <w:szCs w:val="20"/>
        </w:rPr>
        <w:t>data</w:t>
      </w:r>
      <w:r w:rsidR="00D138D1">
        <w:rPr>
          <w:sz w:val="20"/>
          <w:szCs w:val="20"/>
        </w:rPr>
        <w:t xml:space="preserve"> in each monthly “bucket” to yield a stable ROI metric for </w:t>
      </w:r>
      <w:r w:rsidR="00366FC0">
        <w:rPr>
          <w:sz w:val="20"/>
          <w:szCs w:val="20"/>
        </w:rPr>
        <w:t xml:space="preserve">training the models on ten different </w:t>
      </w:r>
      <w:r w:rsidR="00D138D1">
        <w:rPr>
          <w:sz w:val="20"/>
          <w:szCs w:val="20"/>
        </w:rPr>
        <w:t>target classes</w:t>
      </w:r>
      <w:r w:rsidR="00366FC0">
        <w:rPr>
          <w:sz w:val="20"/>
          <w:szCs w:val="20"/>
        </w:rPr>
        <w:t xml:space="preserve">, as evidenced by the volatility in the monthly average ROIs over time. But any larger </w:t>
      </w:r>
      <w:r w:rsidR="006417FF">
        <w:rPr>
          <w:sz w:val="20"/>
          <w:szCs w:val="20"/>
        </w:rPr>
        <w:t xml:space="preserve">level of </w:t>
      </w:r>
      <w:r w:rsidR="00366FC0">
        <w:rPr>
          <w:sz w:val="20"/>
          <w:szCs w:val="20"/>
        </w:rPr>
        <w:t xml:space="preserve">grouping (e.g. half-year, year, etc.) would have left us with too few data points </w:t>
      </w:r>
      <w:r w:rsidR="006417FF">
        <w:rPr>
          <w:sz w:val="20"/>
          <w:szCs w:val="20"/>
        </w:rPr>
        <w:t>to be of</w:t>
      </w:r>
      <w:r w:rsidR="00366FC0">
        <w:rPr>
          <w:sz w:val="20"/>
          <w:szCs w:val="20"/>
        </w:rPr>
        <w:t xml:space="preserve"> any practical use.</w:t>
      </w:r>
    </w:p>
    <w:p w14:paraId="54DF9819" w14:textId="20DADF4F" w:rsidR="00366FC0" w:rsidRDefault="00366FC0">
      <w:pPr>
        <w:jc w:val="both"/>
        <w:rPr>
          <w:sz w:val="20"/>
          <w:szCs w:val="20"/>
        </w:rPr>
      </w:pPr>
    </w:p>
    <w:p w14:paraId="07B5A694" w14:textId="58D355EF" w:rsidR="00366FC0" w:rsidRDefault="00366FC0">
      <w:pPr>
        <w:jc w:val="both"/>
        <w:rPr>
          <w:sz w:val="20"/>
          <w:szCs w:val="20"/>
        </w:rPr>
      </w:pPr>
      <w:r>
        <w:rPr>
          <w:sz w:val="20"/>
          <w:szCs w:val="20"/>
        </w:rPr>
        <w:t xml:space="preserve">Aside from the previously discussed details about the relative performance of various model types (and the </w:t>
      </w:r>
      <w:r w:rsidR="006417FF">
        <w:rPr>
          <w:sz w:val="20"/>
          <w:szCs w:val="20"/>
        </w:rPr>
        <w:t>valuable knowledge</w:t>
      </w:r>
      <w:r>
        <w:rPr>
          <w:sz w:val="20"/>
          <w:szCs w:val="20"/>
        </w:rPr>
        <w:t xml:space="preserve"> that a non-parametric model like Decision Trees might be best for classification in a case like this), we learned this simple fact: </w:t>
      </w:r>
      <w:r w:rsidRPr="00D138D1">
        <w:rPr>
          <w:b/>
          <w:i/>
          <w:sz w:val="20"/>
          <w:szCs w:val="20"/>
        </w:rPr>
        <w:t>predictive models based on machine learning algorithms</w:t>
      </w:r>
      <w:r w:rsidRPr="00D138D1">
        <w:rPr>
          <w:b/>
          <w:sz w:val="20"/>
          <w:szCs w:val="20"/>
        </w:rPr>
        <w:t xml:space="preserve"> </w:t>
      </w:r>
      <w:r w:rsidRPr="00D138D1">
        <w:rPr>
          <w:b/>
          <w:i/>
          <w:sz w:val="20"/>
          <w:szCs w:val="20"/>
        </w:rPr>
        <w:t>are not magic</w:t>
      </w:r>
      <w:r w:rsidRPr="00D138D1">
        <w:rPr>
          <w:b/>
          <w:sz w:val="20"/>
          <w:szCs w:val="20"/>
        </w:rPr>
        <w:t>.</w:t>
      </w:r>
      <w:r>
        <w:rPr>
          <w:sz w:val="20"/>
          <w:szCs w:val="20"/>
        </w:rPr>
        <w:t xml:space="preserve"> Though these models can discern relationships between variables that we often cannot see, in cases where the relationship is weak or non-existent, or if we haven’t properly trained the models with enough data or </w:t>
      </w:r>
      <w:r w:rsidR="00D138D1">
        <w:rPr>
          <w:sz w:val="20"/>
          <w:szCs w:val="20"/>
        </w:rPr>
        <w:t>correctly</w:t>
      </w:r>
      <w:r>
        <w:rPr>
          <w:sz w:val="20"/>
          <w:szCs w:val="20"/>
        </w:rPr>
        <w:t xml:space="preserve"> optimized parameters (we </w:t>
      </w:r>
      <w:r w:rsidR="006417FF">
        <w:rPr>
          <w:sz w:val="20"/>
          <w:szCs w:val="20"/>
        </w:rPr>
        <w:t xml:space="preserve">do </w:t>
      </w:r>
      <w:r>
        <w:rPr>
          <w:sz w:val="20"/>
          <w:szCs w:val="20"/>
        </w:rPr>
        <w:t>believe we addressed these issues to extent possible</w:t>
      </w:r>
      <w:r w:rsidR="00D138D1">
        <w:rPr>
          <w:sz w:val="20"/>
          <w:szCs w:val="20"/>
        </w:rPr>
        <w:t xml:space="preserve"> in this project</w:t>
      </w:r>
      <w:r w:rsidR="006417FF">
        <w:rPr>
          <w:sz w:val="20"/>
          <w:szCs w:val="20"/>
        </w:rPr>
        <w:t>, given the limitations of our data</w:t>
      </w:r>
      <w:r>
        <w:rPr>
          <w:sz w:val="20"/>
          <w:szCs w:val="20"/>
        </w:rPr>
        <w:t>), the output of the models will yield little new information, as seen in the cases of “flat” output predictions of one class or almost exclusively one class.</w:t>
      </w:r>
    </w:p>
    <w:p w14:paraId="3E949FBF" w14:textId="66C127C5" w:rsidR="00D138D1" w:rsidRDefault="00D138D1">
      <w:pPr>
        <w:jc w:val="both"/>
        <w:rPr>
          <w:sz w:val="20"/>
          <w:szCs w:val="20"/>
        </w:rPr>
      </w:pPr>
    </w:p>
    <w:p w14:paraId="1B1F920D" w14:textId="7317D256" w:rsidR="00D138D1" w:rsidRPr="00595177" w:rsidRDefault="002405B1">
      <w:pPr>
        <w:jc w:val="both"/>
        <w:rPr>
          <w:sz w:val="20"/>
          <w:szCs w:val="20"/>
        </w:rPr>
      </w:pPr>
      <w:r>
        <w:rPr>
          <w:sz w:val="20"/>
          <w:szCs w:val="20"/>
        </w:rPr>
        <w:t>A hypothetical question</w:t>
      </w:r>
      <w:r w:rsidR="00D138D1">
        <w:rPr>
          <w:sz w:val="20"/>
          <w:szCs w:val="20"/>
        </w:rPr>
        <w:t xml:space="preserve"> we asked ourselves </w:t>
      </w:r>
      <w:r w:rsidR="00D172DD">
        <w:rPr>
          <w:sz w:val="20"/>
          <w:szCs w:val="20"/>
        </w:rPr>
        <w:t xml:space="preserve">while working on this project was: </w:t>
      </w:r>
      <w:r w:rsidR="00D138D1">
        <w:rPr>
          <w:sz w:val="20"/>
          <w:szCs w:val="20"/>
        </w:rPr>
        <w:t>how applicable would such a modeling and prediction task be in a real business setting? For example, would it help a movie producer to know that presidential approval rating plays a role in which movies earn the most at the box office</w:t>
      </w:r>
      <w:r>
        <w:rPr>
          <w:sz w:val="20"/>
          <w:szCs w:val="20"/>
        </w:rPr>
        <w:t xml:space="preserve"> (if in fact we had detected such a clear relationship, which we didn’t)</w:t>
      </w:r>
      <w:r w:rsidR="00D138D1">
        <w:rPr>
          <w:sz w:val="20"/>
          <w:szCs w:val="20"/>
        </w:rPr>
        <w:t>? On one hand, this is</w:t>
      </w:r>
      <w:r w:rsidR="00D172DD">
        <w:rPr>
          <w:sz w:val="20"/>
          <w:szCs w:val="20"/>
        </w:rPr>
        <w:t xml:space="preserve"> interesting</w:t>
      </w:r>
      <w:r w:rsidR="00D138D1">
        <w:rPr>
          <w:sz w:val="20"/>
          <w:szCs w:val="20"/>
        </w:rPr>
        <w:t xml:space="preserve"> </w:t>
      </w:r>
      <w:r w:rsidR="00D172DD">
        <w:rPr>
          <w:sz w:val="20"/>
          <w:szCs w:val="20"/>
        </w:rPr>
        <w:t>from a sociological perspective</w:t>
      </w:r>
      <w:r w:rsidR="00D138D1">
        <w:rPr>
          <w:sz w:val="20"/>
          <w:szCs w:val="20"/>
        </w:rPr>
        <w:t xml:space="preserve">. However, making predictions in the future based on this data </w:t>
      </w:r>
      <w:r>
        <w:rPr>
          <w:sz w:val="20"/>
          <w:szCs w:val="20"/>
        </w:rPr>
        <w:t xml:space="preserve">would </w:t>
      </w:r>
      <w:r w:rsidR="00D138D1">
        <w:rPr>
          <w:sz w:val="20"/>
          <w:szCs w:val="20"/>
        </w:rPr>
        <w:t>require one to</w:t>
      </w:r>
      <w:r>
        <w:rPr>
          <w:sz w:val="20"/>
          <w:szCs w:val="20"/>
        </w:rPr>
        <w:t xml:space="preserve"> know</w:t>
      </w:r>
      <w:r w:rsidR="00D138D1">
        <w:rPr>
          <w:sz w:val="20"/>
          <w:szCs w:val="20"/>
        </w:rPr>
        <w:t xml:space="preserve"> how presidential approval rating</w:t>
      </w:r>
      <w:r>
        <w:rPr>
          <w:sz w:val="20"/>
          <w:szCs w:val="20"/>
        </w:rPr>
        <w:t xml:space="preserve"> will</w:t>
      </w:r>
      <w:r w:rsidR="00D138D1">
        <w:rPr>
          <w:sz w:val="20"/>
          <w:szCs w:val="20"/>
        </w:rPr>
        <w:t xml:space="preserve"> change in the next few years</w:t>
      </w:r>
      <w:r>
        <w:rPr>
          <w:sz w:val="20"/>
          <w:szCs w:val="20"/>
        </w:rPr>
        <w:t>.</w:t>
      </w:r>
      <w:r w:rsidR="00D138D1">
        <w:rPr>
          <w:sz w:val="20"/>
          <w:szCs w:val="20"/>
        </w:rPr>
        <w:t xml:space="preserve"> This could be highly inaccurate and/or impractical for someone attempting to use the information for important business decisions. </w:t>
      </w:r>
      <w:r w:rsidR="00E101C4">
        <w:rPr>
          <w:sz w:val="20"/>
          <w:szCs w:val="20"/>
        </w:rPr>
        <w:t xml:space="preserve">On the other hand, such knowledge could lead to further studies that </w:t>
      </w:r>
      <w:r w:rsidR="00D172DD">
        <w:rPr>
          <w:sz w:val="20"/>
          <w:szCs w:val="20"/>
        </w:rPr>
        <w:t xml:space="preserve">might allow one to better predict consumer behavior in actual business cases. </w:t>
      </w:r>
    </w:p>
    <w:p w14:paraId="265A6E37" w14:textId="615527BE" w:rsidR="00F5488E" w:rsidRDefault="00F5488E">
      <w:pPr>
        <w:jc w:val="both"/>
        <w:rPr>
          <w:sz w:val="20"/>
          <w:szCs w:val="20"/>
        </w:rPr>
      </w:pPr>
    </w:p>
    <w:p w14:paraId="02646686" w14:textId="5D02E388" w:rsidR="0046201F" w:rsidRPr="00E41E04" w:rsidRDefault="0046201F" w:rsidP="0046201F">
      <w:pPr>
        <w:jc w:val="both"/>
        <w:rPr>
          <w:b/>
          <w:color w:val="FF0000"/>
          <w:sz w:val="20"/>
          <w:szCs w:val="20"/>
        </w:rPr>
      </w:pPr>
      <w:r w:rsidRPr="00E41E04">
        <w:rPr>
          <w:b/>
          <w:color w:val="FF0000"/>
          <w:sz w:val="20"/>
          <w:szCs w:val="20"/>
          <w:u w:val="single"/>
        </w:rPr>
        <w:t>Note:</w:t>
      </w:r>
      <w:r w:rsidRPr="00E41E04">
        <w:rPr>
          <w:b/>
          <w:color w:val="FF0000"/>
          <w:sz w:val="20"/>
          <w:szCs w:val="20"/>
        </w:rPr>
        <w:t xml:space="preserve"> </w:t>
      </w:r>
      <w:r w:rsidRPr="00E41E04">
        <w:rPr>
          <w:color w:val="FF0000"/>
          <w:sz w:val="20"/>
          <w:szCs w:val="20"/>
        </w:rPr>
        <w:t>We discovered late in our review of the notebook prior to submission that we had mistakenly left out the variables related to presidential approval ratings (</w:t>
      </w:r>
      <w:r w:rsidRPr="00E41E04">
        <w:rPr>
          <w:i/>
          <w:color w:val="FF0000"/>
          <w:sz w:val="20"/>
          <w:szCs w:val="20"/>
        </w:rPr>
        <w:t xml:space="preserve">Approving, Disapproving, </w:t>
      </w:r>
      <w:proofErr w:type="spellStart"/>
      <w:r w:rsidRPr="00E41E04">
        <w:rPr>
          <w:i/>
          <w:color w:val="FF0000"/>
          <w:sz w:val="20"/>
          <w:szCs w:val="20"/>
        </w:rPr>
        <w:t>Unsure_NoData</w:t>
      </w:r>
      <w:proofErr w:type="spellEnd"/>
      <w:r w:rsidRPr="00E41E04">
        <w:rPr>
          <w:color w:val="FF0000"/>
          <w:sz w:val="20"/>
          <w:szCs w:val="20"/>
        </w:rPr>
        <w:t xml:space="preserve">). Please see Appendix B for an update of “best” models found in the Results section based on including these three variables. </w:t>
      </w:r>
      <w:r w:rsidR="00D5568E">
        <w:rPr>
          <w:color w:val="FF0000"/>
          <w:sz w:val="20"/>
          <w:szCs w:val="20"/>
        </w:rPr>
        <w:t>While we did not have time to reflect in detail on the change to these results,</w:t>
      </w:r>
      <w:r w:rsidRPr="00E41E04">
        <w:rPr>
          <w:color w:val="FF0000"/>
          <w:sz w:val="20"/>
          <w:szCs w:val="20"/>
        </w:rPr>
        <w:t xml:space="preserve"> Appendix B shows the direction of the impact created by including these variables in our final list of predictors.</w:t>
      </w:r>
      <w:r>
        <w:rPr>
          <w:color w:val="FF0000"/>
          <w:sz w:val="20"/>
          <w:szCs w:val="20"/>
        </w:rPr>
        <w:t xml:space="preserve"> </w:t>
      </w:r>
      <w:r w:rsidR="00D5568E">
        <w:rPr>
          <w:color w:val="FF0000"/>
          <w:sz w:val="20"/>
          <w:szCs w:val="20"/>
        </w:rPr>
        <w:t>Hyperparameters for the “optimal” model in each category (i.e. that which produced the highest accuracy on the test set) also shifted.</w:t>
      </w:r>
    </w:p>
    <w:p w14:paraId="1AE29B16" w14:textId="60BDD9C0" w:rsidR="0046201F" w:rsidRDefault="0046201F">
      <w:pPr>
        <w:jc w:val="both"/>
        <w:rPr>
          <w:sz w:val="20"/>
          <w:szCs w:val="20"/>
        </w:rPr>
      </w:pPr>
    </w:p>
    <w:p w14:paraId="6E5787FF" w14:textId="0247AD1F" w:rsidR="0046201F" w:rsidRPr="0046201F" w:rsidRDefault="0046201F">
      <w:pPr>
        <w:jc w:val="both"/>
        <w:rPr>
          <w:color w:val="FF0000"/>
          <w:sz w:val="20"/>
          <w:szCs w:val="20"/>
        </w:rPr>
      </w:pPr>
      <w:r w:rsidRPr="0046201F">
        <w:rPr>
          <w:color w:val="FF0000"/>
          <w:sz w:val="20"/>
          <w:szCs w:val="20"/>
        </w:rPr>
        <w:t>While the updated results seen in Appendix B do not change the core of our conclusions written above, we did see slight changes (mostly improvements) in the classification scores for each model. More notable was the shift in by-class classification scores, particularly the NNETs. With the inclusion of presidential approval rating variables, we see that the accuracies for the three target classes are now more balanced for NNETs, which means the models are having some success in incorporating this new information to cut out noise and make better predictions.</w:t>
      </w:r>
    </w:p>
    <w:p w14:paraId="2A2812F9" w14:textId="77777777" w:rsidR="00E41E04" w:rsidRDefault="00E41E04">
      <w:pPr>
        <w:jc w:val="both"/>
        <w:rPr>
          <w:b/>
          <w:sz w:val="20"/>
          <w:szCs w:val="20"/>
        </w:rPr>
      </w:pPr>
    </w:p>
    <w:p w14:paraId="07F21FF4" w14:textId="77777777" w:rsidR="00E41E04" w:rsidRDefault="00E41E04">
      <w:pPr>
        <w:jc w:val="both"/>
        <w:rPr>
          <w:b/>
          <w:sz w:val="20"/>
          <w:szCs w:val="20"/>
        </w:rPr>
      </w:pPr>
    </w:p>
    <w:p w14:paraId="6BAA7474" w14:textId="77777777" w:rsidR="00E41E04" w:rsidRDefault="00E41E04">
      <w:pPr>
        <w:jc w:val="both"/>
        <w:rPr>
          <w:b/>
          <w:sz w:val="20"/>
          <w:szCs w:val="20"/>
        </w:rPr>
      </w:pPr>
    </w:p>
    <w:p w14:paraId="64A16A48" w14:textId="77777777" w:rsidR="00E41E04" w:rsidRDefault="00E41E04">
      <w:pPr>
        <w:jc w:val="both"/>
        <w:rPr>
          <w:b/>
          <w:sz w:val="20"/>
          <w:szCs w:val="20"/>
        </w:rPr>
      </w:pPr>
    </w:p>
    <w:p w14:paraId="3CC22DBA" w14:textId="77777777" w:rsidR="00E41E04" w:rsidRDefault="00E41E04">
      <w:pPr>
        <w:jc w:val="both"/>
        <w:rPr>
          <w:b/>
          <w:sz w:val="20"/>
          <w:szCs w:val="20"/>
        </w:rPr>
      </w:pPr>
    </w:p>
    <w:p w14:paraId="25D2C5EA" w14:textId="77777777" w:rsidR="00E41E04" w:rsidRDefault="00E41E04">
      <w:pPr>
        <w:jc w:val="both"/>
        <w:rPr>
          <w:b/>
          <w:sz w:val="20"/>
          <w:szCs w:val="20"/>
        </w:rPr>
      </w:pPr>
    </w:p>
    <w:p w14:paraId="5F8187EF" w14:textId="77777777" w:rsidR="00E41E04" w:rsidRDefault="00E41E04">
      <w:pPr>
        <w:jc w:val="both"/>
        <w:rPr>
          <w:b/>
          <w:sz w:val="20"/>
          <w:szCs w:val="20"/>
        </w:rPr>
      </w:pPr>
    </w:p>
    <w:p w14:paraId="0E620A6C" w14:textId="77777777" w:rsidR="00E41E04" w:rsidRDefault="00E41E04">
      <w:pPr>
        <w:jc w:val="both"/>
        <w:rPr>
          <w:b/>
          <w:sz w:val="20"/>
          <w:szCs w:val="20"/>
        </w:rPr>
      </w:pPr>
    </w:p>
    <w:p w14:paraId="5F09FD3F" w14:textId="77777777" w:rsidR="00E41E04" w:rsidRDefault="00E41E04">
      <w:pPr>
        <w:jc w:val="both"/>
        <w:rPr>
          <w:b/>
          <w:sz w:val="20"/>
          <w:szCs w:val="20"/>
        </w:rPr>
      </w:pPr>
    </w:p>
    <w:p w14:paraId="05AFB7C9" w14:textId="77777777" w:rsidR="00E41E04" w:rsidRDefault="00E41E04">
      <w:pPr>
        <w:jc w:val="both"/>
        <w:rPr>
          <w:b/>
          <w:sz w:val="20"/>
          <w:szCs w:val="20"/>
        </w:rPr>
      </w:pPr>
    </w:p>
    <w:p w14:paraId="0F113121" w14:textId="77777777" w:rsidR="00E41E04" w:rsidRDefault="00E41E04">
      <w:pPr>
        <w:jc w:val="both"/>
        <w:rPr>
          <w:b/>
          <w:sz w:val="20"/>
          <w:szCs w:val="20"/>
        </w:rPr>
      </w:pPr>
    </w:p>
    <w:p w14:paraId="7DE0BC02" w14:textId="1EA6762F" w:rsidR="00BF1483" w:rsidRDefault="00E41E04">
      <w:pPr>
        <w:jc w:val="both"/>
        <w:rPr>
          <w:b/>
          <w:sz w:val="20"/>
          <w:szCs w:val="20"/>
        </w:rPr>
      </w:pPr>
      <w:r>
        <w:rPr>
          <w:b/>
          <w:sz w:val="20"/>
          <w:szCs w:val="20"/>
        </w:rPr>
        <w:t>Tasks of Each Team Member</w:t>
      </w:r>
    </w:p>
    <w:p w14:paraId="748B0238" w14:textId="23A3BCF7" w:rsidR="00EA32F3" w:rsidRDefault="00EA32F3">
      <w:pPr>
        <w:jc w:val="both"/>
        <w:rPr>
          <w:b/>
          <w:sz w:val="20"/>
          <w:szCs w:val="20"/>
        </w:rPr>
      </w:pPr>
    </w:p>
    <w:p w14:paraId="144F4A13" w14:textId="46D22CA4" w:rsidR="00EA32F3" w:rsidRPr="00EA32F3" w:rsidRDefault="00EA32F3">
      <w:pPr>
        <w:jc w:val="both"/>
        <w:rPr>
          <w:sz w:val="20"/>
          <w:szCs w:val="20"/>
        </w:rPr>
      </w:pPr>
      <w:r>
        <w:rPr>
          <w:sz w:val="20"/>
          <w:szCs w:val="20"/>
        </w:rPr>
        <w:t xml:space="preserve">In addition to the below described roles, each team member </w:t>
      </w:r>
      <w:r w:rsidR="00740015">
        <w:rPr>
          <w:sz w:val="20"/>
          <w:szCs w:val="20"/>
        </w:rPr>
        <w:t>contributed important</w:t>
      </w:r>
      <w:r>
        <w:rPr>
          <w:sz w:val="20"/>
          <w:szCs w:val="20"/>
        </w:rPr>
        <w:t xml:space="preserve"> ideas and suggestions and raised concerns which </w:t>
      </w:r>
      <w:r w:rsidR="00740015">
        <w:rPr>
          <w:sz w:val="20"/>
          <w:szCs w:val="20"/>
        </w:rPr>
        <w:t>impacted the direction of the project and the final product.</w:t>
      </w:r>
      <w:r>
        <w:rPr>
          <w:sz w:val="20"/>
          <w:szCs w:val="20"/>
        </w:rPr>
        <w:t xml:space="preserve"> </w:t>
      </w:r>
    </w:p>
    <w:p w14:paraId="31999D33" w14:textId="1C93A55F" w:rsidR="00BF1483" w:rsidRPr="00313819" w:rsidRDefault="00BF1483">
      <w:pPr>
        <w:jc w:val="both"/>
        <w:rPr>
          <w:b/>
          <w:sz w:val="20"/>
          <w:szCs w:val="20"/>
        </w:rPr>
      </w:pPr>
    </w:p>
    <w:tbl>
      <w:tblPr>
        <w:tblStyle w:val="a"/>
        <w:tblW w:w="513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2"/>
        <w:gridCol w:w="1913"/>
        <w:gridCol w:w="1185"/>
      </w:tblGrid>
      <w:tr w:rsidR="00BF1483" w:rsidRPr="00313819" w14:paraId="49D79EDA" w14:textId="77777777" w:rsidTr="00740015">
        <w:tc>
          <w:tcPr>
            <w:tcW w:w="2032" w:type="dxa"/>
            <w:shd w:val="clear" w:color="auto" w:fill="auto"/>
            <w:tcMar>
              <w:top w:w="28" w:type="dxa"/>
              <w:left w:w="28" w:type="dxa"/>
              <w:bottom w:w="28" w:type="dxa"/>
              <w:right w:w="28" w:type="dxa"/>
            </w:tcMar>
          </w:tcPr>
          <w:p w14:paraId="6D308CC2" w14:textId="77777777" w:rsidR="00BF1483" w:rsidRPr="00313819" w:rsidRDefault="00A850DB">
            <w:pPr>
              <w:widowControl w:val="0"/>
              <w:spacing w:line="240" w:lineRule="auto"/>
              <w:rPr>
                <w:b/>
                <w:sz w:val="18"/>
                <w:szCs w:val="18"/>
              </w:rPr>
            </w:pPr>
            <w:r w:rsidRPr="00313819">
              <w:rPr>
                <w:b/>
                <w:sz w:val="18"/>
                <w:szCs w:val="18"/>
              </w:rPr>
              <w:t>Task</w:t>
            </w:r>
          </w:p>
        </w:tc>
        <w:tc>
          <w:tcPr>
            <w:tcW w:w="1913" w:type="dxa"/>
            <w:shd w:val="clear" w:color="auto" w:fill="auto"/>
            <w:tcMar>
              <w:top w:w="28" w:type="dxa"/>
              <w:left w:w="28" w:type="dxa"/>
              <w:bottom w:w="28" w:type="dxa"/>
              <w:right w:w="28" w:type="dxa"/>
            </w:tcMar>
          </w:tcPr>
          <w:p w14:paraId="7A94E981" w14:textId="0B4D4A52" w:rsidR="00BF1483" w:rsidRPr="00313819" w:rsidRDefault="00740015">
            <w:pPr>
              <w:widowControl w:val="0"/>
              <w:spacing w:line="240" w:lineRule="auto"/>
              <w:rPr>
                <w:b/>
                <w:sz w:val="18"/>
                <w:szCs w:val="18"/>
              </w:rPr>
            </w:pPr>
            <w:r>
              <w:rPr>
                <w:b/>
                <w:sz w:val="18"/>
                <w:szCs w:val="18"/>
              </w:rPr>
              <w:t xml:space="preserve">Related </w:t>
            </w:r>
            <w:r w:rsidR="00EA32F3">
              <w:rPr>
                <w:b/>
                <w:sz w:val="18"/>
                <w:szCs w:val="18"/>
              </w:rPr>
              <w:t>File names</w:t>
            </w:r>
          </w:p>
        </w:tc>
        <w:tc>
          <w:tcPr>
            <w:tcW w:w="1185" w:type="dxa"/>
            <w:shd w:val="clear" w:color="auto" w:fill="auto"/>
            <w:tcMar>
              <w:top w:w="28" w:type="dxa"/>
              <w:left w:w="28" w:type="dxa"/>
              <w:bottom w:w="28" w:type="dxa"/>
              <w:right w:w="28" w:type="dxa"/>
            </w:tcMar>
          </w:tcPr>
          <w:p w14:paraId="3DCF03F5" w14:textId="53B1E688" w:rsidR="00BF1483" w:rsidRPr="00313819" w:rsidRDefault="00EA32F3">
            <w:pPr>
              <w:widowControl w:val="0"/>
              <w:spacing w:line="240" w:lineRule="auto"/>
              <w:rPr>
                <w:b/>
                <w:sz w:val="18"/>
                <w:szCs w:val="18"/>
              </w:rPr>
            </w:pPr>
            <w:r>
              <w:rPr>
                <w:b/>
                <w:sz w:val="18"/>
                <w:szCs w:val="18"/>
              </w:rPr>
              <w:t>Teammate</w:t>
            </w:r>
          </w:p>
        </w:tc>
      </w:tr>
      <w:tr w:rsidR="00BF1483" w:rsidRPr="00313819" w14:paraId="398A29A2" w14:textId="77777777" w:rsidTr="00740015">
        <w:trPr>
          <w:trHeight w:val="682"/>
        </w:trPr>
        <w:tc>
          <w:tcPr>
            <w:tcW w:w="2032" w:type="dxa"/>
            <w:shd w:val="clear" w:color="auto" w:fill="auto"/>
            <w:tcMar>
              <w:top w:w="28" w:type="dxa"/>
              <w:left w:w="28" w:type="dxa"/>
              <w:bottom w:w="28" w:type="dxa"/>
              <w:right w:w="28" w:type="dxa"/>
            </w:tcMar>
          </w:tcPr>
          <w:p w14:paraId="6FF5EAA8" w14:textId="57D3DCB1" w:rsidR="00321E3E" w:rsidRPr="00313819" w:rsidRDefault="009D4F90" w:rsidP="00313819">
            <w:pPr>
              <w:widowControl w:val="0"/>
              <w:spacing w:line="240" w:lineRule="auto"/>
              <w:rPr>
                <w:sz w:val="18"/>
                <w:szCs w:val="18"/>
              </w:rPr>
            </w:pPr>
            <w:r>
              <w:rPr>
                <w:sz w:val="18"/>
                <w:szCs w:val="18"/>
              </w:rPr>
              <w:t>Researched</w:t>
            </w:r>
            <w:r w:rsidR="002405B1">
              <w:rPr>
                <w:sz w:val="18"/>
                <w:szCs w:val="18"/>
              </w:rPr>
              <w:t xml:space="preserve">/derived </w:t>
            </w:r>
            <w:r>
              <w:rPr>
                <w:sz w:val="18"/>
                <w:szCs w:val="18"/>
              </w:rPr>
              <w:t xml:space="preserve">sociopolitical </w:t>
            </w:r>
            <w:r w:rsidR="00EA32F3">
              <w:rPr>
                <w:sz w:val="18"/>
                <w:szCs w:val="18"/>
              </w:rPr>
              <w:t>predictor variables</w:t>
            </w:r>
            <w:r w:rsidR="00D172DD">
              <w:rPr>
                <w:sz w:val="18"/>
                <w:szCs w:val="18"/>
              </w:rPr>
              <w:t xml:space="preserve"> and </w:t>
            </w:r>
            <w:r w:rsidR="00EA32F3">
              <w:rPr>
                <w:sz w:val="18"/>
                <w:szCs w:val="18"/>
              </w:rPr>
              <w:t>integrated into training dataset</w:t>
            </w:r>
          </w:p>
        </w:tc>
        <w:tc>
          <w:tcPr>
            <w:tcW w:w="1913" w:type="dxa"/>
            <w:shd w:val="clear" w:color="auto" w:fill="auto"/>
            <w:tcMar>
              <w:top w:w="28" w:type="dxa"/>
              <w:left w:w="28" w:type="dxa"/>
              <w:bottom w:w="28" w:type="dxa"/>
              <w:right w:w="28" w:type="dxa"/>
            </w:tcMar>
          </w:tcPr>
          <w:p w14:paraId="48382A96" w14:textId="28024F61" w:rsidR="00BF1483" w:rsidRPr="00740015" w:rsidRDefault="00740015">
            <w:pPr>
              <w:widowControl w:val="0"/>
              <w:spacing w:line="240" w:lineRule="auto"/>
              <w:rPr>
                <w:i/>
                <w:sz w:val="18"/>
                <w:szCs w:val="18"/>
              </w:rPr>
            </w:pPr>
            <w:r>
              <w:rPr>
                <w:i/>
                <w:sz w:val="18"/>
                <w:szCs w:val="18"/>
              </w:rPr>
              <w:t xml:space="preserve">election years.csv, pres_approval.xlsx, main </w:t>
            </w:r>
            <w:proofErr w:type="spellStart"/>
            <w:r>
              <w:rPr>
                <w:i/>
                <w:sz w:val="18"/>
                <w:szCs w:val="18"/>
              </w:rPr>
              <w:t>ipynb</w:t>
            </w:r>
            <w:proofErr w:type="spellEnd"/>
            <w:r>
              <w:rPr>
                <w:i/>
                <w:sz w:val="18"/>
                <w:szCs w:val="18"/>
              </w:rPr>
              <w:t xml:space="preserve"> file</w:t>
            </w:r>
          </w:p>
        </w:tc>
        <w:tc>
          <w:tcPr>
            <w:tcW w:w="1185" w:type="dxa"/>
            <w:shd w:val="clear" w:color="auto" w:fill="auto"/>
            <w:tcMar>
              <w:top w:w="28" w:type="dxa"/>
              <w:left w:w="28" w:type="dxa"/>
              <w:bottom w:w="28" w:type="dxa"/>
              <w:right w:w="28" w:type="dxa"/>
            </w:tcMar>
          </w:tcPr>
          <w:p w14:paraId="2DC6AA90" w14:textId="6B94F023" w:rsidR="00BF1483" w:rsidRPr="00313819" w:rsidRDefault="00EA32F3">
            <w:pPr>
              <w:widowControl w:val="0"/>
              <w:spacing w:line="240" w:lineRule="auto"/>
              <w:rPr>
                <w:sz w:val="18"/>
                <w:szCs w:val="18"/>
              </w:rPr>
            </w:pPr>
            <w:r>
              <w:rPr>
                <w:sz w:val="18"/>
                <w:szCs w:val="18"/>
              </w:rPr>
              <w:t>Joe McDonald</w:t>
            </w:r>
          </w:p>
        </w:tc>
      </w:tr>
      <w:tr w:rsidR="00BF1483" w:rsidRPr="00313819" w14:paraId="333C1E70" w14:textId="77777777" w:rsidTr="00740015">
        <w:trPr>
          <w:trHeight w:val="709"/>
        </w:trPr>
        <w:tc>
          <w:tcPr>
            <w:tcW w:w="2032" w:type="dxa"/>
            <w:shd w:val="clear" w:color="auto" w:fill="auto"/>
            <w:tcMar>
              <w:top w:w="28" w:type="dxa"/>
              <w:left w:w="28" w:type="dxa"/>
              <w:bottom w:w="28" w:type="dxa"/>
              <w:right w:w="28" w:type="dxa"/>
            </w:tcMar>
          </w:tcPr>
          <w:p w14:paraId="046C0518" w14:textId="23ED3D4A" w:rsidR="00321E3E" w:rsidRPr="00313819" w:rsidRDefault="00EA32F3">
            <w:pPr>
              <w:widowControl w:val="0"/>
              <w:spacing w:line="240" w:lineRule="auto"/>
              <w:rPr>
                <w:sz w:val="18"/>
                <w:szCs w:val="18"/>
              </w:rPr>
            </w:pPr>
            <w:r>
              <w:rPr>
                <w:sz w:val="18"/>
                <w:szCs w:val="18"/>
              </w:rPr>
              <w:t>Researched</w:t>
            </w:r>
            <w:r w:rsidR="002405B1">
              <w:rPr>
                <w:sz w:val="18"/>
                <w:szCs w:val="18"/>
              </w:rPr>
              <w:t>/derived</w:t>
            </w:r>
            <w:r>
              <w:rPr>
                <w:sz w:val="18"/>
                <w:szCs w:val="18"/>
              </w:rPr>
              <w:t xml:space="preserve"> economic predictor variables</w:t>
            </w:r>
            <w:r w:rsidR="00D172DD">
              <w:rPr>
                <w:sz w:val="18"/>
                <w:szCs w:val="18"/>
              </w:rPr>
              <w:t xml:space="preserve"> and </w:t>
            </w:r>
            <w:r>
              <w:rPr>
                <w:sz w:val="18"/>
                <w:szCs w:val="18"/>
              </w:rPr>
              <w:t>integrated into training dataset</w:t>
            </w:r>
            <w:r w:rsidRPr="00313819">
              <w:rPr>
                <w:sz w:val="18"/>
                <w:szCs w:val="18"/>
              </w:rPr>
              <w:t xml:space="preserve"> </w:t>
            </w:r>
          </w:p>
        </w:tc>
        <w:tc>
          <w:tcPr>
            <w:tcW w:w="1913" w:type="dxa"/>
            <w:shd w:val="clear" w:color="auto" w:fill="auto"/>
            <w:tcMar>
              <w:top w:w="28" w:type="dxa"/>
              <w:left w:w="28" w:type="dxa"/>
              <w:bottom w:w="28" w:type="dxa"/>
              <w:right w:w="28" w:type="dxa"/>
            </w:tcMar>
          </w:tcPr>
          <w:p w14:paraId="3F0C2A02" w14:textId="64007EF7" w:rsidR="00BF1483" w:rsidRPr="00740015" w:rsidRDefault="00740015">
            <w:pPr>
              <w:widowControl w:val="0"/>
              <w:spacing w:line="240" w:lineRule="auto"/>
              <w:rPr>
                <w:i/>
                <w:sz w:val="18"/>
                <w:szCs w:val="18"/>
              </w:rPr>
            </w:pPr>
            <w:r w:rsidRPr="00740015">
              <w:rPr>
                <w:i/>
                <w:sz w:val="18"/>
                <w:szCs w:val="18"/>
              </w:rPr>
              <w:t xml:space="preserve">realgdp.xlsx, unemp.xlsx, consumer_conf.xlsx, main </w:t>
            </w:r>
            <w:proofErr w:type="spellStart"/>
            <w:r w:rsidRPr="00740015">
              <w:rPr>
                <w:i/>
                <w:sz w:val="18"/>
                <w:szCs w:val="18"/>
              </w:rPr>
              <w:t>ipynb</w:t>
            </w:r>
            <w:proofErr w:type="spellEnd"/>
            <w:r w:rsidRPr="00740015">
              <w:rPr>
                <w:i/>
                <w:sz w:val="18"/>
                <w:szCs w:val="18"/>
              </w:rPr>
              <w:t xml:space="preserve"> file</w:t>
            </w:r>
          </w:p>
        </w:tc>
        <w:tc>
          <w:tcPr>
            <w:tcW w:w="1185" w:type="dxa"/>
            <w:shd w:val="clear" w:color="auto" w:fill="auto"/>
            <w:tcMar>
              <w:top w:w="28" w:type="dxa"/>
              <w:left w:w="28" w:type="dxa"/>
              <w:bottom w:w="28" w:type="dxa"/>
              <w:right w:w="28" w:type="dxa"/>
            </w:tcMar>
          </w:tcPr>
          <w:p w14:paraId="50B462B8" w14:textId="6D83CA08" w:rsidR="00BF1483" w:rsidRPr="00313819" w:rsidRDefault="00EA32F3">
            <w:pPr>
              <w:widowControl w:val="0"/>
              <w:spacing w:line="240" w:lineRule="auto"/>
              <w:rPr>
                <w:sz w:val="18"/>
                <w:szCs w:val="18"/>
              </w:rPr>
            </w:pPr>
            <w:r>
              <w:rPr>
                <w:sz w:val="18"/>
                <w:szCs w:val="18"/>
              </w:rPr>
              <w:t>Kevin Scott</w:t>
            </w:r>
          </w:p>
        </w:tc>
      </w:tr>
      <w:tr w:rsidR="00BF1483" w:rsidRPr="00313819" w14:paraId="6590DC8A" w14:textId="77777777" w:rsidTr="00740015">
        <w:tc>
          <w:tcPr>
            <w:tcW w:w="2032" w:type="dxa"/>
            <w:shd w:val="clear" w:color="auto" w:fill="auto"/>
            <w:tcMar>
              <w:top w:w="28" w:type="dxa"/>
              <w:left w:w="28" w:type="dxa"/>
              <w:bottom w:w="28" w:type="dxa"/>
              <w:right w:w="28" w:type="dxa"/>
            </w:tcMar>
          </w:tcPr>
          <w:p w14:paraId="24687040" w14:textId="0C252E32" w:rsidR="00BF1483" w:rsidRPr="00313819" w:rsidRDefault="00EA32F3">
            <w:pPr>
              <w:widowControl w:val="0"/>
              <w:spacing w:line="240" w:lineRule="auto"/>
              <w:rPr>
                <w:sz w:val="18"/>
                <w:szCs w:val="18"/>
              </w:rPr>
            </w:pPr>
            <w:r>
              <w:rPr>
                <w:sz w:val="18"/>
                <w:szCs w:val="18"/>
              </w:rPr>
              <w:t xml:space="preserve">Substitutions for missing revenue/budget data with genre Averages </w:t>
            </w:r>
          </w:p>
        </w:tc>
        <w:tc>
          <w:tcPr>
            <w:tcW w:w="1913" w:type="dxa"/>
            <w:shd w:val="clear" w:color="auto" w:fill="auto"/>
            <w:tcMar>
              <w:top w:w="28" w:type="dxa"/>
              <w:left w:w="28" w:type="dxa"/>
              <w:bottom w:w="28" w:type="dxa"/>
              <w:right w:w="28" w:type="dxa"/>
            </w:tcMar>
          </w:tcPr>
          <w:p w14:paraId="55A71E9E" w14:textId="45DD2504" w:rsidR="00BF1483" w:rsidRPr="00740015" w:rsidRDefault="00740015">
            <w:pPr>
              <w:widowControl w:val="0"/>
              <w:spacing w:line="240" w:lineRule="auto"/>
              <w:rPr>
                <w:i/>
                <w:sz w:val="18"/>
                <w:szCs w:val="18"/>
              </w:rPr>
            </w:pPr>
            <w:r w:rsidRPr="00740015">
              <w:rPr>
                <w:i/>
                <w:sz w:val="18"/>
                <w:szCs w:val="18"/>
              </w:rPr>
              <w:t xml:space="preserve">averages.xlsx, main </w:t>
            </w:r>
            <w:proofErr w:type="spellStart"/>
            <w:r w:rsidRPr="00740015">
              <w:rPr>
                <w:i/>
                <w:sz w:val="18"/>
                <w:szCs w:val="18"/>
              </w:rPr>
              <w:t>ipynb</w:t>
            </w:r>
            <w:proofErr w:type="spellEnd"/>
            <w:r w:rsidRPr="00740015">
              <w:rPr>
                <w:i/>
                <w:sz w:val="18"/>
                <w:szCs w:val="18"/>
              </w:rPr>
              <w:t xml:space="preserve"> file</w:t>
            </w:r>
          </w:p>
        </w:tc>
        <w:tc>
          <w:tcPr>
            <w:tcW w:w="1185" w:type="dxa"/>
            <w:shd w:val="clear" w:color="auto" w:fill="auto"/>
            <w:tcMar>
              <w:top w:w="28" w:type="dxa"/>
              <w:left w:w="28" w:type="dxa"/>
              <w:bottom w:w="28" w:type="dxa"/>
              <w:right w:w="28" w:type="dxa"/>
            </w:tcMar>
          </w:tcPr>
          <w:p w14:paraId="074E654D" w14:textId="73BF0D4B" w:rsidR="00BF1483" w:rsidRPr="00313819" w:rsidRDefault="00EA32F3">
            <w:pPr>
              <w:widowControl w:val="0"/>
              <w:spacing w:line="240" w:lineRule="auto"/>
              <w:rPr>
                <w:sz w:val="18"/>
                <w:szCs w:val="18"/>
              </w:rPr>
            </w:pPr>
            <w:r>
              <w:rPr>
                <w:sz w:val="18"/>
                <w:szCs w:val="18"/>
              </w:rPr>
              <w:t>Joe Keller</w:t>
            </w:r>
          </w:p>
        </w:tc>
      </w:tr>
      <w:tr w:rsidR="00BF1483" w:rsidRPr="00313819" w14:paraId="7B4E39DB" w14:textId="77777777" w:rsidTr="00740015">
        <w:trPr>
          <w:trHeight w:val="340"/>
        </w:trPr>
        <w:tc>
          <w:tcPr>
            <w:tcW w:w="2032" w:type="dxa"/>
            <w:shd w:val="clear" w:color="auto" w:fill="auto"/>
            <w:tcMar>
              <w:top w:w="28" w:type="dxa"/>
              <w:left w:w="28" w:type="dxa"/>
              <w:bottom w:w="28" w:type="dxa"/>
              <w:right w:w="28" w:type="dxa"/>
            </w:tcMar>
          </w:tcPr>
          <w:p w14:paraId="0169825D" w14:textId="12B4D672" w:rsidR="00BF1483" w:rsidRPr="00313819" w:rsidRDefault="00EA32F3">
            <w:pPr>
              <w:widowControl w:val="0"/>
              <w:spacing w:line="240" w:lineRule="auto"/>
              <w:rPr>
                <w:sz w:val="18"/>
                <w:szCs w:val="18"/>
              </w:rPr>
            </w:pPr>
            <w:r>
              <w:rPr>
                <w:sz w:val="18"/>
                <w:szCs w:val="18"/>
              </w:rPr>
              <w:t>Data Pre-processing and Time Series conversion</w:t>
            </w:r>
          </w:p>
        </w:tc>
        <w:tc>
          <w:tcPr>
            <w:tcW w:w="1913" w:type="dxa"/>
            <w:shd w:val="clear" w:color="auto" w:fill="auto"/>
            <w:tcMar>
              <w:top w:w="28" w:type="dxa"/>
              <w:left w:w="28" w:type="dxa"/>
              <w:bottom w:w="28" w:type="dxa"/>
              <w:right w:w="28" w:type="dxa"/>
            </w:tcMar>
          </w:tcPr>
          <w:p w14:paraId="47BAD04C" w14:textId="62A39F2F" w:rsidR="00BF1483" w:rsidRPr="00740015" w:rsidRDefault="00740015">
            <w:pPr>
              <w:widowControl w:val="0"/>
              <w:spacing w:line="240" w:lineRule="auto"/>
              <w:rPr>
                <w:i/>
                <w:sz w:val="18"/>
                <w:szCs w:val="18"/>
              </w:rPr>
            </w:pPr>
            <w:r w:rsidRPr="00740015">
              <w:rPr>
                <w:i/>
                <w:sz w:val="18"/>
                <w:szCs w:val="18"/>
              </w:rPr>
              <w:t xml:space="preserve">movies.csv, main </w:t>
            </w:r>
            <w:proofErr w:type="spellStart"/>
            <w:r w:rsidRPr="00740015">
              <w:rPr>
                <w:i/>
                <w:sz w:val="18"/>
                <w:szCs w:val="18"/>
              </w:rPr>
              <w:t>ipynb</w:t>
            </w:r>
            <w:proofErr w:type="spellEnd"/>
            <w:r w:rsidRPr="00740015">
              <w:rPr>
                <w:i/>
                <w:sz w:val="18"/>
                <w:szCs w:val="18"/>
              </w:rPr>
              <w:t xml:space="preserve"> file</w:t>
            </w:r>
          </w:p>
        </w:tc>
        <w:tc>
          <w:tcPr>
            <w:tcW w:w="1185" w:type="dxa"/>
            <w:shd w:val="clear" w:color="auto" w:fill="auto"/>
            <w:tcMar>
              <w:top w:w="28" w:type="dxa"/>
              <w:left w:w="28" w:type="dxa"/>
              <w:bottom w:w="28" w:type="dxa"/>
              <w:right w:w="28" w:type="dxa"/>
            </w:tcMar>
          </w:tcPr>
          <w:p w14:paraId="64D5DB62" w14:textId="03021942" w:rsidR="00BF1483" w:rsidRPr="00313819" w:rsidRDefault="00EA32F3">
            <w:pPr>
              <w:widowControl w:val="0"/>
              <w:spacing w:line="240" w:lineRule="auto"/>
              <w:rPr>
                <w:sz w:val="18"/>
                <w:szCs w:val="18"/>
              </w:rPr>
            </w:pPr>
            <w:r>
              <w:rPr>
                <w:sz w:val="18"/>
                <w:szCs w:val="18"/>
              </w:rPr>
              <w:t xml:space="preserve">Roger </w:t>
            </w:r>
            <w:proofErr w:type="spellStart"/>
            <w:r>
              <w:rPr>
                <w:sz w:val="18"/>
                <w:szCs w:val="18"/>
              </w:rPr>
              <w:t>Sarvate</w:t>
            </w:r>
            <w:proofErr w:type="spellEnd"/>
          </w:p>
        </w:tc>
      </w:tr>
      <w:tr w:rsidR="00313819" w:rsidRPr="00313819" w14:paraId="21C30787" w14:textId="77777777" w:rsidTr="00740015">
        <w:tc>
          <w:tcPr>
            <w:tcW w:w="2032" w:type="dxa"/>
            <w:shd w:val="clear" w:color="auto" w:fill="auto"/>
            <w:tcMar>
              <w:top w:w="28" w:type="dxa"/>
              <w:left w:w="28" w:type="dxa"/>
              <w:bottom w:w="28" w:type="dxa"/>
              <w:right w:w="28" w:type="dxa"/>
            </w:tcMar>
          </w:tcPr>
          <w:p w14:paraId="030E7F0C" w14:textId="65776153" w:rsidR="00313819" w:rsidRPr="00313819" w:rsidRDefault="00EA32F3" w:rsidP="00313819">
            <w:pPr>
              <w:widowControl w:val="0"/>
              <w:spacing w:line="240" w:lineRule="auto"/>
              <w:rPr>
                <w:sz w:val="18"/>
                <w:szCs w:val="18"/>
              </w:rPr>
            </w:pPr>
            <w:r>
              <w:rPr>
                <w:sz w:val="18"/>
                <w:szCs w:val="18"/>
              </w:rPr>
              <w:t>Exploratory analysis and primary dataset modifications</w:t>
            </w:r>
          </w:p>
        </w:tc>
        <w:tc>
          <w:tcPr>
            <w:tcW w:w="1913" w:type="dxa"/>
            <w:shd w:val="clear" w:color="auto" w:fill="auto"/>
            <w:tcMar>
              <w:top w:w="28" w:type="dxa"/>
              <w:left w:w="28" w:type="dxa"/>
              <w:bottom w:w="28" w:type="dxa"/>
              <w:right w:w="28" w:type="dxa"/>
            </w:tcMar>
          </w:tcPr>
          <w:p w14:paraId="5E2CA5D5" w14:textId="26CC50C2" w:rsidR="00313819" w:rsidRPr="00740015" w:rsidRDefault="00740015" w:rsidP="00313819">
            <w:pPr>
              <w:widowControl w:val="0"/>
              <w:spacing w:line="240" w:lineRule="auto"/>
              <w:rPr>
                <w:i/>
                <w:sz w:val="18"/>
                <w:szCs w:val="18"/>
              </w:rPr>
            </w:pPr>
            <w:r w:rsidRPr="00740015">
              <w:rPr>
                <w:i/>
                <w:sz w:val="18"/>
                <w:szCs w:val="18"/>
              </w:rPr>
              <w:t xml:space="preserve">main </w:t>
            </w:r>
            <w:proofErr w:type="spellStart"/>
            <w:r w:rsidRPr="00740015">
              <w:rPr>
                <w:i/>
                <w:sz w:val="18"/>
                <w:szCs w:val="18"/>
              </w:rPr>
              <w:t>ipynb</w:t>
            </w:r>
            <w:proofErr w:type="spellEnd"/>
            <w:r w:rsidRPr="00740015">
              <w:rPr>
                <w:i/>
                <w:sz w:val="18"/>
                <w:szCs w:val="18"/>
              </w:rPr>
              <w:t xml:space="preserve"> file</w:t>
            </w:r>
          </w:p>
        </w:tc>
        <w:tc>
          <w:tcPr>
            <w:tcW w:w="1185" w:type="dxa"/>
            <w:shd w:val="clear" w:color="auto" w:fill="auto"/>
            <w:tcMar>
              <w:top w:w="28" w:type="dxa"/>
              <w:left w:w="28" w:type="dxa"/>
              <w:bottom w:w="28" w:type="dxa"/>
              <w:right w:w="28" w:type="dxa"/>
            </w:tcMar>
          </w:tcPr>
          <w:p w14:paraId="71E2B83E" w14:textId="16CEABC8" w:rsidR="00313819" w:rsidRPr="00313819" w:rsidRDefault="00EA32F3" w:rsidP="00313819">
            <w:pPr>
              <w:widowControl w:val="0"/>
              <w:spacing w:line="240" w:lineRule="auto"/>
              <w:rPr>
                <w:sz w:val="18"/>
                <w:szCs w:val="18"/>
              </w:rPr>
            </w:pPr>
            <w:r>
              <w:rPr>
                <w:sz w:val="18"/>
                <w:szCs w:val="18"/>
              </w:rPr>
              <w:t xml:space="preserve">Roger </w:t>
            </w:r>
            <w:proofErr w:type="spellStart"/>
            <w:r>
              <w:rPr>
                <w:sz w:val="18"/>
                <w:szCs w:val="18"/>
              </w:rPr>
              <w:t>Sarvate</w:t>
            </w:r>
            <w:proofErr w:type="spellEnd"/>
          </w:p>
        </w:tc>
      </w:tr>
      <w:tr w:rsidR="00313819" w:rsidRPr="00313819" w14:paraId="0ADB24CE" w14:textId="77777777" w:rsidTr="00740015">
        <w:tc>
          <w:tcPr>
            <w:tcW w:w="2032" w:type="dxa"/>
            <w:shd w:val="clear" w:color="auto" w:fill="auto"/>
            <w:tcMar>
              <w:top w:w="28" w:type="dxa"/>
              <w:left w:w="28" w:type="dxa"/>
              <w:bottom w:w="28" w:type="dxa"/>
              <w:right w:w="28" w:type="dxa"/>
            </w:tcMar>
          </w:tcPr>
          <w:p w14:paraId="4C78DF76" w14:textId="4609675F" w:rsidR="00313819" w:rsidRPr="00313819" w:rsidRDefault="00EA32F3" w:rsidP="00313819">
            <w:pPr>
              <w:widowControl w:val="0"/>
              <w:spacing w:line="240" w:lineRule="auto"/>
              <w:rPr>
                <w:sz w:val="18"/>
                <w:szCs w:val="18"/>
              </w:rPr>
            </w:pPr>
            <w:r>
              <w:rPr>
                <w:sz w:val="18"/>
                <w:szCs w:val="18"/>
              </w:rPr>
              <w:t>Dataset modifications and variants (</w:t>
            </w:r>
            <w:proofErr w:type="spellStart"/>
            <w:r>
              <w:rPr>
                <w:sz w:val="18"/>
                <w:szCs w:val="18"/>
              </w:rPr>
              <w:t>nmsim</w:t>
            </w:r>
            <w:proofErr w:type="spellEnd"/>
            <w:r>
              <w:rPr>
                <w:sz w:val="18"/>
                <w:szCs w:val="18"/>
              </w:rPr>
              <w:t xml:space="preserve">, </w:t>
            </w:r>
            <w:proofErr w:type="spellStart"/>
            <w:r>
              <w:rPr>
                <w:sz w:val="18"/>
                <w:szCs w:val="18"/>
              </w:rPr>
              <w:t>nomo</w:t>
            </w:r>
            <w:proofErr w:type="spellEnd"/>
            <w:r>
              <w:rPr>
                <w:sz w:val="18"/>
                <w:szCs w:val="18"/>
              </w:rPr>
              <w:t xml:space="preserve">, </w:t>
            </w:r>
            <w:proofErr w:type="spellStart"/>
            <w:r>
              <w:rPr>
                <w:sz w:val="18"/>
                <w:szCs w:val="18"/>
              </w:rPr>
              <w:t>msim</w:t>
            </w:r>
            <w:proofErr w:type="spellEnd"/>
            <w:r>
              <w:rPr>
                <w:sz w:val="18"/>
                <w:szCs w:val="18"/>
              </w:rPr>
              <w:t>, etc.) for optimizing models</w:t>
            </w:r>
          </w:p>
        </w:tc>
        <w:tc>
          <w:tcPr>
            <w:tcW w:w="1913" w:type="dxa"/>
            <w:shd w:val="clear" w:color="auto" w:fill="auto"/>
            <w:tcMar>
              <w:top w:w="28" w:type="dxa"/>
              <w:left w:w="28" w:type="dxa"/>
              <w:bottom w:w="28" w:type="dxa"/>
              <w:right w:w="28" w:type="dxa"/>
            </w:tcMar>
          </w:tcPr>
          <w:p w14:paraId="54218D34" w14:textId="2CDCC35F" w:rsidR="00313819" w:rsidRPr="00740015" w:rsidRDefault="00740015" w:rsidP="00313819">
            <w:pPr>
              <w:widowControl w:val="0"/>
              <w:spacing w:line="240" w:lineRule="auto"/>
              <w:rPr>
                <w:i/>
                <w:sz w:val="18"/>
                <w:szCs w:val="18"/>
              </w:rPr>
            </w:pPr>
            <w:r w:rsidRPr="00740015">
              <w:rPr>
                <w:i/>
                <w:sz w:val="18"/>
                <w:szCs w:val="18"/>
              </w:rPr>
              <w:t xml:space="preserve">main </w:t>
            </w:r>
            <w:proofErr w:type="spellStart"/>
            <w:r w:rsidRPr="00740015">
              <w:rPr>
                <w:i/>
                <w:sz w:val="18"/>
                <w:szCs w:val="18"/>
              </w:rPr>
              <w:t>ipynb</w:t>
            </w:r>
            <w:proofErr w:type="spellEnd"/>
            <w:r w:rsidRPr="00740015">
              <w:rPr>
                <w:i/>
                <w:sz w:val="18"/>
                <w:szCs w:val="18"/>
              </w:rPr>
              <w:t xml:space="preserve"> file</w:t>
            </w:r>
          </w:p>
        </w:tc>
        <w:tc>
          <w:tcPr>
            <w:tcW w:w="1185" w:type="dxa"/>
            <w:shd w:val="clear" w:color="auto" w:fill="auto"/>
            <w:tcMar>
              <w:top w:w="28" w:type="dxa"/>
              <w:left w:w="28" w:type="dxa"/>
              <w:bottom w:w="28" w:type="dxa"/>
              <w:right w:w="28" w:type="dxa"/>
            </w:tcMar>
          </w:tcPr>
          <w:p w14:paraId="2632EDD7" w14:textId="6B10CEFF" w:rsidR="00313819" w:rsidRPr="00313819" w:rsidRDefault="00EA32F3" w:rsidP="00313819">
            <w:pPr>
              <w:widowControl w:val="0"/>
              <w:spacing w:line="240" w:lineRule="auto"/>
              <w:rPr>
                <w:sz w:val="18"/>
                <w:szCs w:val="18"/>
              </w:rPr>
            </w:pPr>
            <w:r>
              <w:rPr>
                <w:sz w:val="18"/>
                <w:szCs w:val="18"/>
              </w:rPr>
              <w:t>Joe McDonald</w:t>
            </w:r>
          </w:p>
        </w:tc>
      </w:tr>
      <w:tr w:rsidR="00313819" w14:paraId="4D0F2C1C" w14:textId="77777777" w:rsidTr="00740015">
        <w:tc>
          <w:tcPr>
            <w:tcW w:w="2032" w:type="dxa"/>
            <w:shd w:val="clear" w:color="auto" w:fill="auto"/>
            <w:tcMar>
              <w:top w:w="28" w:type="dxa"/>
              <w:left w:w="28" w:type="dxa"/>
              <w:bottom w:w="28" w:type="dxa"/>
              <w:right w:w="28" w:type="dxa"/>
            </w:tcMar>
          </w:tcPr>
          <w:p w14:paraId="5D147FF1" w14:textId="61C9860D" w:rsidR="00313819" w:rsidRPr="00313819" w:rsidRDefault="00EA32F3" w:rsidP="00313819">
            <w:pPr>
              <w:widowControl w:val="0"/>
              <w:spacing w:line="240" w:lineRule="auto"/>
              <w:rPr>
                <w:sz w:val="18"/>
                <w:szCs w:val="18"/>
              </w:rPr>
            </w:pPr>
            <w:r>
              <w:rPr>
                <w:sz w:val="18"/>
                <w:szCs w:val="18"/>
              </w:rPr>
              <w:t>Models: Linear classifier</w:t>
            </w:r>
          </w:p>
        </w:tc>
        <w:tc>
          <w:tcPr>
            <w:tcW w:w="1913" w:type="dxa"/>
            <w:shd w:val="clear" w:color="auto" w:fill="auto"/>
            <w:tcMar>
              <w:top w:w="28" w:type="dxa"/>
              <w:left w:w="28" w:type="dxa"/>
              <w:bottom w:w="28" w:type="dxa"/>
              <w:right w:w="28" w:type="dxa"/>
            </w:tcMar>
          </w:tcPr>
          <w:p w14:paraId="767D2913" w14:textId="285F6B73" w:rsidR="00313819" w:rsidRPr="00740015" w:rsidRDefault="00740015" w:rsidP="00313819">
            <w:pPr>
              <w:widowControl w:val="0"/>
              <w:spacing w:line="240" w:lineRule="auto"/>
              <w:rPr>
                <w:i/>
                <w:sz w:val="18"/>
                <w:szCs w:val="18"/>
              </w:rPr>
            </w:pPr>
            <w:r w:rsidRPr="00740015">
              <w:rPr>
                <w:i/>
                <w:sz w:val="18"/>
                <w:szCs w:val="18"/>
              </w:rPr>
              <w:t xml:space="preserve">main </w:t>
            </w:r>
            <w:proofErr w:type="spellStart"/>
            <w:r w:rsidRPr="00740015">
              <w:rPr>
                <w:i/>
                <w:sz w:val="18"/>
                <w:szCs w:val="18"/>
              </w:rPr>
              <w:t>ipynb</w:t>
            </w:r>
            <w:proofErr w:type="spellEnd"/>
            <w:r w:rsidRPr="00740015">
              <w:rPr>
                <w:i/>
                <w:sz w:val="18"/>
                <w:szCs w:val="18"/>
              </w:rPr>
              <w:t xml:space="preserve"> file</w:t>
            </w:r>
          </w:p>
        </w:tc>
        <w:tc>
          <w:tcPr>
            <w:tcW w:w="1185" w:type="dxa"/>
            <w:shd w:val="clear" w:color="auto" w:fill="auto"/>
            <w:tcMar>
              <w:top w:w="28" w:type="dxa"/>
              <w:left w:w="28" w:type="dxa"/>
              <w:bottom w:w="28" w:type="dxa"/>
              <w:right w:w="28" w:type="dxa"/>
            </w:tcMar>
          </w:tcPr>
          <w:p w14:paraId="3A9DA6A7" w14:textId="09764B7F" w:rsidR="00313819" w:rsidRPr="00313819" w:rsidRDefault="00313819" w:rsidP="00313819">
            <w:pPr>
              <w:widowControl w:val="0"/>
              <w:spacing w:line="240" w:lineRule="auto"/>
              <w:rPr>
                <w:sz w:val="18"/>
                <w:szCs w:val="18"/>
              </w:rPr>
            </w:pPr>
            <w:r w:rsidRPr="00313819">
              <w:rPr>
                <w:sz w:val="18"/>
                <w:szCs w:val="18"/>
              </w:rPr>
              <w:t xml:space="preserve">Roger </w:t>
            </w:r>
            <w:proofErr w:type="spellStart"/>
            <w:r w:rsidRPr="00313819">
              <w:rPr>
                <w:sz w:val="18"/>
                <w:szCs w:val="18"/>
              </w:rPr>
              <w:t>Sarvate</w:t>
            </w:r>
            <w:proofErr w:type="spellEnd"/>
          </w:p>
        </w:tc>
      </w:tr>
      <w:tr w:rsidR="00740015" w14:paraId="3DA1BF87" w14:textId="77777777" w:rsidTr="00740015">
        <w:tc>
          <w:tcPr>
            <w:tcW w:w="2032" w:type="dxa"/>
            <w:shd w:val="clear" w:color="auto" w:fill="auto"/>
            <w:tcMar>
              <w:top w:w="28" w:type="dxa"/>
              <w:left w:w="28" w:type="dxa"/>
              <w:bottom w:w="28" w:type="dxa"/>
              <w:right w:w="28" w:type="dxa"/>
            </w:tcMar>
          </w:tcPr>
          <w:p w14:paraId="5B57E094" w14:textId="01838B52" w:rsidR="00740015" w:rsidRDefault="00740015" w:rsidP="00740015">
            <w:pPr>
              <w:widowControl w:val="0"/>
              <w:spacing w:line="240" w:lineRule="auto"/>
              <w:rPr>
                <w:sz w:val="18"/>
                <w:szCs w:val="18"/>
              </w:rPr>
            </w:pPr>
            <w:r>
              <w:rPr>
                <w:sz w:val="18"/>
                <w:szCs w:val="18"/>
              </w:rPr>
              <w:t>Models: Logistic regression</w:t>
            </w:r>
          </w:p>
        </w:tc>
        <w:tc>
          <w:tcPr>
            <w:tcW w:w="1913" w:type="dxa"/>
            <w:shd w:val="clear" w:color="auto" w:fill="auto"/>
            <w:tcMar>
              <w:top w:w="28" w:type="dxa"/>
              <w:left w:w="28" w:type="dxa"/>
              <w:bottom w:w="28" w:type="dxa"/>
              <w:right w:w="28" w:type="dxa"/>
            </w:tcMar>
          </w:tcPr>
          <w:p w14:paraId="554F8679" w14:textId="36B6DDB2" w:rsidR="00740015" w:rsidRDefault="00740015" w:rsidP="00740015">
            <w:pPr>
              <w:widowControl w:val="0"/>
              <w:spacing w:line="240" w:lineRule="auto"/>
              <w:rPr>
                <w:sz w:val="18"/>
                <w:szCs w:val="18"/>
              </w:rPr>
            </w:pPr>
            <w:r w:rsidRPr="00740015">
              <w:rPr>
                <w:i/>
                <w:sz w:val="18"/>
                <w:szCs w:val="18"/>
              </w:rPr>
              <w:t xml:space="preserve">main </w:t>
            </w:r>
            <w:proofErr w:type="spellStart"/>
            <w:r w:rsidRPr="00740015">
              <w:rPr>
                <w:i/>
                <w:sz w:val="18"/>
                <w:szCs w:val="18"/>
              </w:rPr>
              <w:t>ipynb</w:t>
            </w:r>
            <w:proofErr w:type="spellEnd"/>
            <w:r w:rsidRPr="00740015">
              <w:rPr>
                <w:i/>
                <w:sz w:val="18"/>
                <w:szCs w:val="18"/>
              </w:rPr>
              <w:t xml:space="preserve"> file</w:t>
            </w:r>
          </w:p>
        </w:tc>
        <w:tc>
          <w:tcPr>
            <w:tcW w:w="1185" w:type="dxa"/>
            <w:shd w:val="clear" w:color="auto" w:fill="auto"/>
            <w:tcMar>
              <w:top w:w="28" w:type="dxa"/>
              <w:left w:w="28" w:type="dxa"/>
              <w:bottom w:w="28" w:type="dxa"/>
              <w:right w:w="28" w:type="dxa"/>
            </w:tcMar>
          </w:tcPr>
          <w:p w14:paraId="66E6C1B2" w14:textId="7EE959BA" w:rsidR="00740015" w:rsidRPr="00313819" w:rsidRDefault="00740015" w:rsidP="00740015">
            <w:pPr>
              <w:widowControl w:val="0"/>
              <w:spacing w:line="240" w:lineRule="auto"/>
              <w:rPr>
                <w:sz w:val="18"/>
                <w:szCs w:val="18"/>
              </w:rPr>
            </w:pPr>
            <w:r>
              <w:rPr>
                <w:sz w:val="18"/>
                <w:szCs w:val="18"/>
              </w:rPr>
              <w:t>Kevin Scott</w:t>
            </w:r>
          </w:p>
        </w:tc>
      </w:tr>
      <w:tr w:rsidR="00740015" w14:paraId="6D29DF11" w14:textId="77777777" w:rsidTr="00740015">
        <w:tc>
          <w:tcPr>
            <w:tcW w:w="2032" w:type="dxa"/>
            <w:shd w:val="clear" w:color="auto" w:fill="auto"/>
            <w:tcMar>
              <w:top w:w="28" w:type="dxa"/>
              <w:left w:w="28" w:type="dxa"/>
              <w:bottom w:w="28" w:type="dxa"/>
              <w:right w:w="28" w:type="dxa"/>
            </w:tcMar>
          </w:tcPr>
          <w:p w14:paraId="780086B2" w14:textId="40BF65DC" w:rsidR="00740015" w:rsidRDefault="00740015" w:rsidP="00740015">
            <w:pPr>
              <w:widowControl w:val="0"/>
              <w:spacing w:line="240" w:lineRule="auto"/>
              <w:rPr>
                <w:sz w:val="18"/>
                <w:szCs w:val="18"/>
              </w:rPr>
            </w:pPr>
            <w:r>
              <w:rPr>
                <w:sz w:val="18"/>
                <w:szCs w:val="18"/>
              </w:rPr>
              <w:t>Models: Neural Networks</w:t>
            </w:r>
          </w:p>
        </w:tc>
        <w:tc>
          <w:tcPr>
            <w:tcW w:w="1913" w:type="dxa"/>
            <w:shd w:val="clear" w:color="auto" w:fill="auto"/>
            <w:tcMar>
              <w:top w:w="28" w:type="dxa"/>
              <w:left w:w="28" w:type="dxa"/>
              <w:bottom w:w="28" w:type="dxa"/>
              <w:right w:w="28" w:type="dxa"/>
            </w:tcMar>
          </w:tcPr>
          <w:p w14:paraId="473C5762" w14:textId="2CB9B07E" w:rsidR="00740015" w:rsidRDefault="00740015" w:rsidP="00740015">
            <w:pPr>
              <w:widowControl w:val="0"/>
              <w:spacing w:line="240" w:lineRule="auto"/>
              <w:rPr>
                <w:sz w:val="18"/>
                <w:szCs w:val="18"/>
              </w:rPr>
            </w:pPr>
            <w:r w:rsidRPr="00740015">
              <w:rPr>
                <w:i/>
                <w:sz w:val="18"/>
                <w:szCs w:val="18"/>
              </w:rPr>
              <w:t xml:space="preserve">main </w:t>
            </w:r>
            <w:proofErr w:type="spellStart"/>
            <w:r w:rsidRPr="00740015">
              <w:rPr>
                <w:i/>
                <w:sz w:val="18"/>
                <w:szCs w:val="18"/>
              </w:rPr>
              <w:t>ipynb</w:t>
            </w:r>
            <w:proofErr w:type="spellEnd"/>
            <w:r w:rsidRPr="00740015">
              <w:rPr>
                <w:i/>
                <w:sz w:val="18"/>
                <w:szCs w:val="18"/>
              </w:rPr>
              <w:t xml:space="preserve"> file</w:t>
            </w:r>
          </w:p>
        </w:tc>
        <w:tc>
          <w:tcPr>
            <w:tcW w:w="1185" w:type="dxa"/>
            <w:shd w:val="clear" w:color="auto" w:fill="auto"/>
            <w:tcMar>
              <w:top w:w="28" w:type="dxa"/>
              <w:left w:w="28" w:type="dxa"/>
              <w:bottom w:w="28" w:type="dxa"/>
              <w:right w:w="28" w:type="dxa"/>
            </w:tcMar>
          </w:tcPr>
          <w:p w14:paraId="70F11E72" w14:textId="3F024F2C" w:rsidR="00740015" w:rsidRPr="00313819" w:rsidRDefault="00740015" w:rsidP="00740015">
            <w:pPr>
              <w:widowControl w:val="0"/>
              <w:spacing w:line="240" w:lineRule="auto"/>
              <w:rPr>
                <w:sz w:val="18"/>
                <w:szCs w:val="18"/>
              </w:rPr>
            </w:pPr>
            <w:r>
              <w:rPr>
                <w:sz w:val="18"/>
                <w:szCs w:val="18"/>
              </w:rPr>
              <w:t>Joe Keller</w:t>
            </w:r>
          </w:p>
        </w:tc>
      </w:tr>
      <w:tr w:rsidR="00740015" w14:paraId="7CE1B3B5" w14:textId="77777777" w:rsidTr="00740015">
        <w:tc>
          <w:tcPr>
            <w:tcW w:w="2032" w:type="dxa"/>
            <w:shd w:val="clear" w:color="auto" w:fill="auto"/>
            <w:tcMar>
              <w:top w:w="28" w:type="dxa"/>
              <w:left w:w="28" w:type="dxa"/>
              <w:bottom w:w="28" w:type="dxa"/>
              <w:right w:w="28" w:type="dxa"/>
            </w:tcMar>
          </w:tcPr>
          <w:p w14:paraId="6314B4D6" w14:textId="42E515F7" w:rsidR="00740015" w:rsidRDefault="00740015" w:rsidP="00740015">
            <w:pPr>
              <w:widowControl w:val="0"/>
              <w:spacing w:line="240" w:lineRule="auto"/>
              <w:rPr>
                <w:sz w:val="18"/>
                <w:szCs w:val="18"/>
              </w:rPr>
            </w:pPr>
            <w:r>
              <w:rPr>
                <w:sz w:val="18"/>
                <w:szCs w:val="18"/>
              </w:rPr>
              <w:t>Models: K-Nearest Neighbors</w:t>
            </w:r>
          </w:p>
        </w:tc>
        <w:tc>
          <w:tcPr>
            <w:tcW w:w="1913" w:type="dxa"/>
            <w:shd w:val="clear" w:color="auto" w:fill="auto"/>
            <w:tcMar>
              <w:top w:w="28" w:type="dxa"/>
              <w:left w:w="28" w:type="dxa"/>
              <w:bottom w:w="28" w:type="dxa"/>
              <w:right w:w="28" w:type="dxa"/>
            </w:tcMar>
          </w:tcPr>
          <w:p w14:paraId="2C6A5C05" w14:textId="6AB49030" w:rsidR="00740015" w:rsidRDefault="00740015" w:rsidP="00740015">
            <w:pPr>
              <w:widowControl w:val="0"/>
              <w:spacing w:line="240" w:lineRule="auto"/>
              <w:rPr>
                <w:sz w:val="18"/>
                <w:szCs w:val="18"/>
              </w:rPr>
            </w:pPr>
            <w:r w:rsidRPr="00740015">
              <w:rPr>
                <w:i/>
                <w:sz w:val="18"/>
                <w:szCs w:val="18"/>
              </w:rPr>
              <w:t xml:space="preserve">main </w:t>
            </w:r>
            <w:proofErr w:type="spellStart"/>
            <w:r w:rsidRPr="00740015">
              <w:rPr>
                <w:i/>
                <w:sz w:val="18"/>
                <w:szCs w:val="18"/>
              </w:rPr>
              <w:t>ipynb</w:t>
            </w:r>
            <w:proofErr w:type="spellEnd"/>
            <w:r w:rsidRPr="00740015">
              <w:rPr>
                <w:i/>
                <w:sz w:val="18"/>
                <w:szCs w:val="18"/>
              </w:rPr>
              <w:t xml:space="preserve"> file</w:t>
            </w:r>
          </w:p>
        </w:tc>
        <w:tc>
          <w:tcPr>
            <w:tcW w:w="1185" w:type="dxa"/>
            <w:shd w:val="clear" w:color="auto" w:fill="auto"/>
            <w:tcMar>
              <w:top w:w="28" w:type="dxa"/>
              <w:left w:w="28" w:type="dxa"/>
              <w:bottom w:w="28" w:type="dxa"/>
              <w:right w:w="28" w:type="dxa"/>
            </w:tcMar>
          </w:tcPr>
          <w:p w14:paraId="07590356" w14:textId="4A1F4865" w:rsidR="00740015" w:rsidRPr="00313819" w:rsidRDefault="00740015" w:rsidP="00740015">
            <w:pPr>
              <w:widowControl w:val="0"/>
              <w:spacing w:line="240" w:lineRule="auto"/>
              <w:rPr>
                <w:sz w:val="18"/>
                <w:szCs w:val="18"/>
              </w:rPr>
            </w:pPr>
            <w:r>
              <w:rPr>
                <w:sz w:val="18"/>
                <w:szCs w:val="18"/>
              </w:rPr>
              <w:t>Joe McDonald</w:t>
            </w:r>
          </w:p>
        </w:tc>
      </w:tr>
      <w:tr w:rsidR="00740015" w14:paraId="4CAC7A6B" w14:textId="77777777" w:rsidTr="00740015">
        <w:tc>
          <w:tcPr>
            <w:tcW w:w="2032" w:type="dxa"/>
            <w:shd w:val="clear" w:color="auto" w:fill="auto"/>
            <w:tcMar>
              <w:top w:w="28" w:type="dxa"/>
              <w:left w:w="28" w:type="dxa"/>
              <w:bottom w:w="28" w:type="dxa"/>
              <w:right w:w="28" w:type="dxa"/>
            </w:tcMar>
          </w:tcPr>
          <w:p w14:paraId="101329CE" w14:textId="2C5D0411" w:rsidR="00740015" w:rsidRDefault="00740015" w:rsidP="00740015">
            <w:pPr>
              <w:widowControl w:val="0"/>
              <w:spacing w:line="240" w:lineRule="auto"/>
              <w:rPr>
                <w:sz w:val="18"/>
                <w:szCs w:val="18"/>
              </w:rPr>
            </w:pPr>
            <w:r>
              <w:rPr>
                <w:sz w:val="18"/>
                <w:szCs w:val="18"/>
              </w:rPr>
              <w:t>Models: Decision Trees</w:t>
            </w:r>
          </w:p>
        </w:tc>
        <w:tc>
          <w:tcPr>
            <w:tcW w:w="1913" w:type="dxa"/>
            <w:shd w:val="clear" w:color="auto" w:fill="auto"/>
            <w:tcMar>
              <w:top w:w="28" w:type="dxa"/>
              <w:left w:w="28" w:type="dxa"/>
              <w:bottom w:w="28" w:type="dxa"/>
              <w:right w:w="28" w:type="dxa"/>
            </w:tcMar>
          </w:tcPr>
          <w:p w14:paraId="4A3770A5" w14:textId="2C0C670B" w:rsidR="00740015" w:rsidRDefault="00740015" w:rsidP="00740015">
            <w:pPr>
              <w:widowControl w:val="0"/>
              <w:spacing w:line="240" w:lineRule="auto"/>
              <w:rPr>
                <w:sz w:val="18"/>
                <w:szCs w:val="18"/>
              </w:rPr>
            </w:pPr>
            <w:r w:rsidRPr="00740015">
              <w:rPr>
                <w:i/>
                <w:sz w:val="18"/>
                <w:szCs w:val="18"/>
              </w:rPr>
              <w:t xml:space="preserve">main </w:t>
            </w:r>
            <w:proofErr w:type="spellStart"/>
            <w:r w:rsidRPr="00740015">
              <w:rPr>
                <w:i/>
                <w:sz w:val="18"/>
                <w:szCs w:val="18"/>
              </w:rPr>
              <w:t>ipynb</w:t>
            </w:r>
            <w:proofErr w:type="spellEnd"/>
            <w:r w:rsidRPr="00740015">
              <w:rPr>
                <w:i/>
                <w:sz w:val="18"/>
                <w:szCs w:val="18"/>
              </w:rPr>
              <w:t xml:space="preserve"> file</w:t>
            </w:r>
          </w:p>
        </w:tc>
        <w:tc>
          <w:tcPr>
            <w:tcW w:w="1185" w:type="dxa"/>
            <w:shd w:val="clear" w:color="auto" w:fill="auto"/>
            <w:tcMar>
              <w:top w:w="28" w:type="dxa"/>
              <w:left w:w="28" w:type="dxa"/>
              <w:bottom w:w="28" w:type="dxa"/>
              <w:right w:w="28" w:type="dxa"/>
            </w:tcMar>
          </w:tcPr>
          <w:p w14:paraId="4BE9353E" w14:textId="7CA808B9" w:rsidR="00740015" w:rsidRPr="00313819" w:rsidRDefault="00740015" w:rsidP="00740015">
            <w:pPr>
              <w:widowControl w:val="0"/>
              <w:spacing w:line="240" w:lineRule="auto"/>
              <w:rPr>
                <w:sz w:val="18"/>
                <w:szCs w:val="18"/>
              </w:rPr>
            </w:pPr>
            <w:r w:rsidRPr="00313819">
              <w:rPr>
                <w:sz w:val="18"/>
                <w:szCs w:val="18"/>
              </w:rPr>
              <w:t xml:space="preserve">Roger </w:t>
            </w:r>
            <w:proofErr w:type="spellStart"/>
            <w:r w:rsidRPr="00313819">
              <w:rPr>
                <w:sz w:val="18"/>
                <w:szCs w:val="18"/>
              </w:rPr>
              <w:t>Sarvate</w:t>
            </w:r>
            <w:proofErr w:type="spellEnd"/>
          </w:p>
        </w:tc>
      </w:tr>
      <w:tr w:rsidR="00740015" w14:paraId="477B9341" w14:textId="77777777" w:rsidTr="00740015">
        <w:tc>
          <w:tcPr>
            <w:tcW w:w="2032" w:type="dxa"/>
            <w:shd w:val="clear" w:color="auto" w:fill="auto"/>
            <w:tcMar>
              <w:top w:w="28" w:type="dxa"/>
              <w:left w:w="28" w:type="dxa"/>
              <w:bottom w:w="28" w:type="dxa"/>
              <w:right w:w="28" w:type="dxa"/>
            </w:tcMar>
          </w:tcPr>
          <w:p w14:paraId="5C36DE7D" w14:textId="451D8E06" w:rsidR="00740015" w:rsidRDefault="00740015" w:rsidP="00740015">
            <w:pPr>
              <w:widowControl w:val="0"/>
              <w:spacing w:line="240" w:lineRule="auto"/>
              <w:rPr>
                <w:sz w:val="18"/>
                <w:szCs w:val="18"/>
              </w:rPr>
            </w:pPr>
            <w:r>
              <w:rPr>
                <w:sz w:val="18"/>
                <w:szCs w:val="18"/>
              </w:rPr>
              <w:t>Models: Support Vector Machines</w:t>
            </w:r>
          </w:p>
        </w:tc>
        <w:tc>
          <w:tcPr>
            <w:tcW w:w="1913" w:type="dxa"/>
            <w:shd w:val="clear" w:color="auto" w:fill="auto"/>
            <w:tcMar>
              <w:top w:w="28" w:type="dxa"/>
              <w:left w:w="28" w:type="dxa"/>
              <w:bottom w:w="28" w:type="dxa"/>
              <w:right w:w="28" w:type="dxa"/>
            </w:tcMar>
          </w:tcPr>
          <w:p w14:paraId="40024571" w14:textId="72D9D028" w:rsidR="00740015" w:rsidRDefault="00740015" w:rsidP="00740015">
            <w:pPr>
              <w:widowControl w:val="0"/>
              <w:spacing w:line="240" w:lineRule="auto"/>
              <w:rPr>
                <w:sz w:val="18"/>
                <w:szCs w:val="18"/>
              </w:rPr>
            </w:pPr>
            <w:r w:rsidRPr="00740015">
              <w:rPr>
                <w:i/>
                <w:sz w:val="18"/>
                <w:szCs w:val="18"/>
              </w:rPr>
              <w:t xml:space="preserve">main </w:t>
            </w:r>
            <w:proofErr w:type="spellStart"/>
            <w:r w:rsidRPr="00740015">
              <w:rPr>
                <w:i/>
                <w:sz w:val="18"/>
                <w:szCs w:val="18"/>
              </w:rPr>
              <w:t>ipynb</w:t>
            </w:r>
            <w:proofErr w:type="spellEnd"/>
            <w:r w:rsidRPr="00740015">
              <w:rPr>
                <w:i/>
                <w:sz w:val="18"/>
                <w:szCs w:val="18"/>
              </w:rPr>
              <w:t xml:space="preserve"> file</w:t>
            </w:r>
          </w:p>
        </w:tc>
        <w:tc>
          <w:tcPr>
            <w:tcW w:w="1185" w:type="dxa"/>
            <w:shd w:val="clear" w:color="auto" w:fill="auto"/>
            <w:tcMar>
              <w:top w:w="28" w:type="dxa"/>
              <w:left w:w="28" w:type="dxa"/>
              <w:bottom w:w="28" w:type="dxa"/>
              <w:right w:w="28" w:type="dxa"/>
            </w:tcMar>
          </w:tcPr>
          <w:p w14:paraId="322EC656" w14:textId="5563921F" w:rsidR="00740015" w:rsidRPr="00313819" w:rsidRDefault="00740015" w:rsidP="00740015">
            <w:pPr>
              <w:widowControl w:val="0"/>
              <w:spacing w:line="240" w:lineRule="auto"/>
              <w:rPr>
                <w:sz w:val="18"/>
                <w:szCs w:val="18"/>
              </w:rPr>
            </w:pPr>
            <w:r w:rsidRPr="00313819">
              <w:rPr>
                <w:sz w:val="18"/>
                <w:szCs w:val="18"/>
              </w:rPr>
              <w:t xml:space="preserve">Roger </w:t>
            </w:r>
            <w:proofErr w:type="spellStart"/>
            <w:r w:rsidRPr="00313819">
              <w:rPr>
                <w:sz w:val="18"/>
                <w:szCs w:val="18"/>
              </w:rPr>
              <w:t>Sarvate</w:t>
            </w:r>
            <w:proofErr w:type="spellEnd"/>
          </w:p>
        </w:tc>
      </w:tr>
    </w:tbl>
    <w:p w14:paraId="1C367FA2" w14:textId="6C91BC1C" w:rsidR="00BF1483" w:rsidRDefault="00BF1483">
      <w:pPr>
        <w:jc w:val="both"/>
        <w:rPr>
          <w:sz w:val="20"/>
          <w:szCs w:val="20"/>
          <w:highlight w:val="yellow"/>
        </w:rPr>
      </w:pPr>
    </w:p>
    <w:p w14:paraId="2DEA7A2E" w14:textId="175E01DE" w:rsidR="00E41E04" w:rsidRDefault="00E41E04">
      <w:pPr>
        <w:jc w:val="both"/>
        <w:rPr>
          <w:sz w:val="20"/>
          <w:szCs w:val="20"/>
          <w:highlight w:val="yellow"/>
        </w:rPr>
      </w:pPr>
    </w:p>
    <w:p w14:paraId="0C7A5C3F" w14:textId="4D319203" w:rsidR="00E41E04" w:rsidRDefault="00E41E04">
      <w:pPr>
        <w:jc w:val="both"/>
        <w:rPr>
          <w:sz w:val="20"/>
          <w:szCs w:val="20"/>
          <w:highlight w:val="yellow"/>
        </w:rPr>
      </w:pPr>
    </w:p>
    <w:p w14:paraId="01BB4E9E" w14:textId="09C3A87E" w:rsidR="00E41E04" w:rsidRDefault="00E41E04">
      <w:pPr>
        <w:jc w:val="both"/>
        <w:rPr>
          <w:sz w:val="20"/>
          <w:szCs w:val="20"/>
          <w:highlight w:val="yellow"/>
        </w:rPr>
      </w:pPr>
    </w:p>
    <w:p w14:paraId="322399E2" w14:textId="1AD32EBD" w:rsidR="00E41E04" w:rsidRDefault="00E41E04">
      <w:pPr>
        <w:jc w:val="both"/>
        <w:rPr>
          <w:sz w:val="20"/>
          <w:szCs w:val="20"/>
          <w:highlight w:val="yellow"/>
        </w:rPr>
      </w:pPr>
    </w:p>
    <w:p w14:paraId="32B4C35E" w14:textId="5BB7BFE8" w:rsidR="00E41E04" w:rsidRDefault="00E41E04">
      <w:pPr>
        <w:jc w:val="both"/>
        <w:rPr>
          <w:sz w:val="20"/>
          <w:szCs w:val="20"/>
          <w:highlight w:val="yellow"/>
        </w:rPr>
      </w:pPr>
    </w:p>
    <w:p w14:paraId="334A05CE" w14:textId="39CD7BD0" w:rsidR="00E41E04" w:rsidRDefault="00E41E04">
      <w:pPr>
        <w:jc w:val="both"/>
        <w:rPr>
          <w:sz w:val="20"/>
          <w:szCs w:val="20"/>
          <w:highlight w:val="yellow"/>
        </w:rPr>
      </w:pPr>
    </w:p>
    <w:p w14:paraId="1B13BB73" w14:textId="5F0AD8EE" w:rsidR="00E41E04" w:rsidRDefault="00E41E04">
      <w:pPr>
        <w:jc w:val="both"/>
        <w:rPr>
          <w:sz w:val="20"/>
          <w:szCs w:val="20"/>
          <w:highlight w:val="yellow"/>
        </w:rPr>
      </w:pPr>
    </w:p>
    <w:p w14:paraId="3E311E78" w14:textId="7D6AACAB" w:rsidR="00E41E04" w:rsidRDefault="00E41E04">
      <w:pPr>
        <w:jc w:val="both"/>
        <w:rPr>
          <w:sz w:val="20"/>
          <w:szCs w:val="20"/>
          <w:highlight w:val="yellow"/>
        </w:rPr>
      </w:pPr>
    </w:p>
    <w:p w14:paraId="006F1C7A" w14:textId="41A42DA4" w:rsidR="00E41E04" w:rsidRDefault="00E41E04">
      <w:pPr>
        <w:jc w:val="both"/>
        <w:rPr>
          <w:sz w:val="20"/>
          <w:szCs w:val="20"/>
          <w:highlight w:val="yellow"/>
        </w:rPr>
      </w:pPr>
    </w:p>
    <w:p w14:paraId="5277C4B2" w14:textId="57C1B6FB" w:rsidR="00E41E04" w:rsidRDefault="00E41E04">
      <w:pPr>
        <w:jc w:val="both"/>
        <w:rPr>
          <w:sz w:val="20"/>
          <w:szCs w:val="20"/>
          <w:highlight w:val="yellow"/>
        </w:rPr>
      </w:pPr>
    </w:p>
    <w:p w14:paraId="3D959E9D" w14:textId="2FF2C84D" w:rsidR="00E41E04" w:rsidRDefault="00E41E04">
      <w:pPr>
        <w:jc w:val="both"/>
        <w:rPr>
          <w:sz w:val="20"/>
          <w:szCs w:val="20"/>
          <w:highlight w:val="yellow"/>
        </w:rPr>
      </w:pPr>
    </w:p>
    <w:p w14:paraId="0FFAEE98" w14:textId="289FEEAC" w:rsidR="00E41E04" w:rsidRDefault="00E41E04">
      <w:pPr>
        <w:jc w:val="both"/>
        <w:rPr>
          <w:sz w:val="20"/>
          <w:szCs w:val="20"/>
          <w:highlight w:val="yellow"/>
        </w:rPr>
      </w:pPr>
    </w:p>
    <w:p w14:paraId="1A9411D5" w14:textId="3D7CC796" w:rsidR="00E41E04" w:rsidRDefault="00E41E04">
      <w:pPr>
        <w:jc w:val="both"/>
        <w:rPr>
          <w:sz w:val="20"/>
          <w:szCs w:val="20"/>
          <w:highlight w:val="yellow"/>
        </w:rPr>
      </w:pPr>
    </w:p>
    <w:p w14:paraId="77018999" w14:textId="1108B70F" w:rsidR="00E41E04" w:rsidRDefault="00E41E04">
      <w:pPr>
        <w:jc w:val="both"/>
        <w:rPr>
          <w:sz w:val="20"/>
          <w:szCs w:val="20"/>
          <w:highlight w:val="yellow"/>
        </w:rPr>
      </w:pPr>
    </w:p>
    <w:p w14:paraId="16637353" w14:textId="004BE576" w:rsidR="00E41E04" w:rsidRDefault="00E41E04">
      <w:pPr>
        <w:jc w:val="both"/>
        <w:rPr>
          <w:sz w:val="20"/>
          <w:szCs w:val="20"/>
          <w:highlight w:val="yellow"/>
        </w:rPr>
      </w:pPr>
    </w:p>
    <w:p w14:paraId="7AAE9D15" w14:textId="17CD17D5" w:rsidR="00E41E04" w:rsidRDefault="00E41E04">
      <w:pPr>
        <w:jc w:val="both"/>
        <w:rPr>
          <w:sz w:val="20"/>
          <w:szCs w:val="20"/>
          <w:highlight w:val="yellow"/>
        </w:rPr>
      </w:pPr>
    </w:p>
    <w:p w14:paraId="32180924" w14:textId="5F237DD9" w:rsidR="00E41E04" w:rsidRDefault="00E41E04">
      <w:pPr>
        <w:jc w:val="both"/>
        <w:rPr>
          <w:sz w:val="20"/>
          <w:szCs w:val="20"/>
          <w:highlight w:val="yellow"/>
        </w:rPr>
      </w:pPr>
    </w:p>
    <w:p w14:paraId="6F9FCA84" w14:textId="60291E3D" w:rsidR="00E41E04" w:rsidRDefault="00E41E04">
      <w:pPr>
        <w:jc w:val="both"/>
        <w:rPr>
          <w:sz w:val="20"/>
          <w:szCs w:val="20"/>
          <w:highlight w:val="yellow"/>
        </w:rPr>
      </w:pPr>
    </w:p>
    <w:p w14:paraId="247A06C5" w14:textId="786269A9" w:rsidR="00E41E04" w:rsidRDefault="00E41E04">
      <w:pPr>
        <w:jc w:val="both"/>
        <w:rPr>
          <w:sz w:val="20"/>
          <w:szCs w:val="20"/>
          <w:highlight w:val="yellow"/>
        </w:rPr>
      </w:pPr>
    </w:p>
    <w:p w14:paraId="727C7E24" w14:textId="2D000DC3" w:rsidR="00E41E04" w:rsidRDefault="00E41E04">
      <w:pPr>
        <w:jc w:val="both"/>
        <w:rPr>
          <w:sz w:val="20"/>
          <w:szCs w:val="20"/>
          <w:highlight w:val="yellow"/>
        </w:rPr>
      </w:pPr>
    </w:p>
    <w:p w14:paraId="761CADDB" w14:textId="4546975B" w:rsidR="00E41E04" w:rsidRDefault="00E41E04">
      <w:pPr>
        <w:jc w:val="both"/>
        <w:rPr>
          <w:sz w:val="20"/>
          <w:szCs w:val="20"/>
          <w:highlight w:val="yellow"/>
        </w:rPr>
      </w:pPr>
    </w:p>
    <w:p w14:paraId="40294E02" w14:textId="0BA2754D" w:rsidR="00E41E04" w:rsidRDefault="00E41E04">
      <w:pPr>
        <w:jc w:val="both"/>
        <w:rPr>
          <w:sz w:val="20"/>
          <w:szCs w:val="20"/>
          <w:highlight w:val="yellow"/>
        </w:rPr>
      </w:pPr>
    </w:p>
    <w:p w14:paraId="727AC4E4" w14:textId="6AE04853" w:rsidR="00E41E04" w:rsidRDefault="00E41E04">
      <w:pPr>
        <w:jc w:val="both"/>
        <w:rPr>
          <w:sz w:val="20"/>
          <w:szCs w:val="20"/>
          <w:highlight w:val="yellow"/>
        </w:rPr>
      </w:pPr>
    </w:p>
    <w:p w14:paraId="39438EC4" w14:textId="6FC8BD5B" w:rsidR="00E41E04" w:rsidRDefault="00E41E04">
      <w:pPr>
        <w:jc w:val="both"/>
        <w:rPr>
          <w:sz w:val="20"/>
          <w:szCs w:val="20"/>
          <w:highlight w:val="yellow"/>
        </w:rPr>
      </w:pPr>
    </w:p>
    <w:p w14:paraId="03154931" w14:textId="62A59D76" w:rsidR="00E41E04" w:rsidRDefault="00E41E04">
      <w:pPr>
        <w:jc w:val="both"/>
        <w:rPr>
          <w:sz w:val="20"/>
          <w:szCs w:val="20"/>
          <w:highlight w:val="yellow"/>
        </w:rPr>
      </w:pPr>
    </w:p>
    <w:p w14:paraId="0696AEB6" w14:textId="5DB92361" w:rsidR="00E41E04" w:rsidRDefault="00E41E04">
      <w:pPr>
        <w:jc w:val="both"/>
        <w:rPr>
          <w:sz w:val="20"/>
          <w:szCs w:val="20"/>
          <w:highlight w:val="yellow"/>
        </w:rPr>
      </w:pPr>
    </w:p>
    <w:p w14:paraId="228F20F9" w14:textId="67F0B70A" w:rsidR="00E41E04" w:rsidRDefault="00E41E04">
      <w:pPr>
        <w:jc w:val="both"/>
        <w:rPr>
          <w:sz w:val="20"/>
          <w:szCs w:val="20"/>
          <w:highlight w:val="yellow"/>
        </w:rPr>
      </w:pPr>
    </w:p>
    <w:p w14:paraId="18AAD885" w14:textId="6D4130A5" w:rsidR="00E41E04" w:rsidRDefault="00E41E04">
      <w:pPr>
        <w:jc w:val="both"/>
        <w:rPr>
          <w:sz w:val="20"/>
          <w:szCs w:val="20"/>
          <w:highlight w:val="yellow"/>
        </w:rPr>
      </w:pPr>
    </w:p>
    <w:p w14:paraId="78F40AF8" w14:textId="4555D4FD" w:rsidR="00E41E04" w:rsidRDefault="00E41E04">
      <w:pPr>
        <w:jc w:val="both"/>
        <w:rPr>
          <w:sz w:val="20"/>
          <w:szCs w:val="20"/>
          <w:highlight w:val="yellow"/>
        </w:rPr>
      </w:pPr>
    </w:p>
    <w:p w14:paraId="08D8C25C" w14:textId="7EA4EBBB" w:rsidR="00E41E04" w:rsidRDefault="00E41E04">
      <w:pPr>
        <w:jc w:val="both"/>
        <w:rPr>
          <w:sz w:val="20"/>
          <w:szCs w:val="20"/>
          <w:highlight w:val="yellow"/>
        </w:rPr>
      </w:pPr>
    </w:p>
    <w:p w14:paraId="17F45A80" w14:textId="144093D4" w:rsidR="00E41E04" w:rsidRDefault="00E41E04">
      <w:pPr>
        <w:jc w:val="both"/>
        <w:rPr>
          <w:sz w:val="20"/>
          <w:szCs w:val="20"/>
          <w:highlight w:val="yellow"/>
        </w:rPr>
      </w:pPr>
    </w:p>
    <w:p w14:paraId="0C73EFC1" w14:textId="56C17A61" w:rsidR="00E41E04" w:rsidRDefault="00E41E04">
      <w:pPr>
        <w:jc w:val="both"/>
        <w:rPr>
          <w:sz w:val="20"/>
          <w:szCs w:val="20"/>
          <w:highlight w:val="yellow"/>
        </w:rPr>
      </w:pPr>
    </w:p>
    <w:p w14:paraId="5780CF14" w14:textId="03950511" w:rsidR="00E41E04" w:rsidRDefault="00E41E04">
      <w:pPr>
        <w:jc w:val="both"/>
        <w:rPr>
          <w:sz w:val="20"/>
          <w:szCs w:val="20"/>
          <w:highlight w:val="yellow"/>
        </w:rPr>
      </w:pPr>
    </w:p>
    <w:p w14:paraId="06F005A4" w14:textId="41151B5A" w:rsidR="00E41E04" w:rsidRDefault="00E41E04">
      <w:pPr>
        <w:jc w:val="both"/>
        <w:rPr>
          <w:sz w:val="20"/>
          <w:szCs w:val="20"/>
          <w:highlight w:val="yellow"/>
        </w:rPr>
      </w:pPr>
    </w:p>
    <w:p w14:paraId="61C71D11" w14:textId="2EB2F90E" w:rsidR="00E41E04" w:rsidRDefault="00E41E04">
      <w:pPr>
        <w:jc w:val="both"/>
        <w:rPr>
          <w:sz w:val="20"/>
          <w:szCs w:val="20"/>
          <w:highlight w:val="yellow"/>
        </w:rPr>
      </w:pPr>
    </w:p>
    <w:p w14:paraId="23096CCC" w14:textId="3B9F985D" w:rsidR="00E41E04" w:rsidRDefault="00E41E04">
      <w:pPr>
        <w:jc w:val="both"/>
        <w:rPr>
          <w:sz w:val="20"/>
          <w:szCs w:val="20"/>
          <w:highlight w:val="yellow"/>
        </w:rPr>
      </w:pPr>
    </w:p>
    <w:p w14:paraId="74A501D9" w14:textId="7944C868" w:rsidR="00E41E04" w:rsidRDefault="00E41E04">
      <w:pPr>
        <w:jc w:val="both"/>
        <w:rPr>
          <w:sz w:val="20"/>
          <w:szCs w:val="20"/>
          <w:highlight w:val="yellow"/>
        </w:rPr>
      </w:pPr>
    </w:p>
    <w:p w14:paraId="5EC9313F" w14:textId="67731447" w:rsidR="00E41E04" w:rsidRDefault="00E41E04">
      <w:pPr>
        <w:jc w:val="both"/>
        <w:rPr>
          <w:sz w:val="20"/>
          <w:szCs w:val="20"/>
          <w:highlight w:val="yellow"/>
        </w:rPr>
      </w:pPr>
    </w:p>
    <w:p w14:paraId="44DDD231" w14:textId="0CD578F2" w:rsidR="00E41E04" w:rsidRDefault="00E41E04">
      <w:pPr>
        <w:jc w:val="both"/>
        <w:rPr>
          <w:sz w:val="20"/>
          <w:szCs w:val="20"/>
          <w:highlight w:val="yellow"/>
        </w:rPr>
      </w:pPr>
    </w:p>
    <w:p w14:paraId="748D98E7" w14:textId="772FD093" w:rsidR="00E41E04" w:rsidRDefault="00E41E04">
      <w:pPr>
        <w:jc w:val="both"/>
        <w:rPr>
          <w:sz w:val="20"/>
          <w:szCs w:val="20"/>
          <w:highlight w:val="yellow"/>
        </w:rPr>
      </w:pPr>
    </w:p>
    <w:p w14:paraId="00617E95" w14:textId="3741D240" w:rsidR="00E41E04" w:rsidRDefault="00E41E04">
      <w:pPr>
        <w:jc w:val="both"/>
        <w:rPr>
          <w:sz w:val="20"/>
          <w:szCs w:val="20"/>
          <w:highlight w:val="yellow"/>
        </w:rPr>
      </w:pPr>
    </w:p>
    <w:p w14:paraId="732BBCF6" w14:textId="6FFD1E2E" w:rsidR="00E41E04" w:rsidRDefault="00E41E04">
      <w:pPr>
        <w:jc w:val="both"/>
        <w:rPr>
          <w:sz w:val="20"/>
          <w:szCs w:val="20"/>
          <w:highlight w:val="yellow"/>
        </w:rPr>
      </w:pPr>
    </w:p>
    <w:p w14:paraId="5C7BAB71" w14:textId="0F6CFB13" w:rsidR="00E41E04" w:rsidRDefault="00E41E04">
      <w:pPr>
        <w:jc w:val="both"/>
        <w:rPr>
          <w:sz w:val="20"/>
          <w:szCs w:val="20"/>
          <w:highlight w:val="yellow"/>
        </w:rPr>
      </w:pPr>
    </w:p>
    <w:p w14:paraId="62E8C664" w14:textId="170FD6E7" w:rsidR="00E41E04" w:rsidRDefault="00E41E04">
      <w:pPr>
        <w:jc w:val="both"/>
        <w:rPr>
          <w:sz w:val="20"/>
          <w:szCs w:val="20"/>
          <w:highlight w:val="yellow"/>
        </w:rPr>
      </w:pPr>
    </w:p>
    <w:p w14:paraId="55B416F6" w14:textId="78E1BA4C" w:rsidR="00E41E04" w:rsidRDefault="00E41E04">
      <w:pPr>
        <w:jc w:val="both"/>
        <w:rPr>
          <w:sz w:val="20"/>
          <w:szCs w:val="20"/>
          <w:highlight w:val="yellow"/>
        </w:rPr>
      </w:pPr>
    </w:p>
    <w:p w14:paraId="06B4FB23" w14:textId="68131533" w:rsidR="00E41E04" w:rsidRDefault="00E41E04">
      <w:pPr>
        <w:jc w:val="both"/>
        <w:rPr>
          <w:sz w:val="20"/>
          <w:szCs w:val="20"/>
          <w:highlight w:val="yellow"/>
        </w:rPr>
      </w:pPr>
    </w:p>
    <w:p w14:paraId="3F213B2A" w14:textId="78E79AD6" w:rsidR="00E41E04" w:rsidRDefault="00E41E04">
      <w:pPr>
        <w:jc w:val="both"/>
        <w:rPr>
          <w:sz w:val="20"/>
          <w:szCs w:val="20"/>
          <w:highlight w:val="yellow"/>
        </w:rPr>
      </w:pPr>
    </w:p>
    <w:p w14:paraId="682C091D" w14:textId="7C6683A9" w:rsidR="00E41E04" w:rsidRDefault="00E41E04">
      <w:pPr>
        <w:jc w:val="both"/>
        <w:rPr>
          <w:sz w:val="20"/>
          <w:szCs w:val="20"/>
          <w:highlight w:val="yellow"/>
        </w:rPr>
      </w:pPr>
    </w:p>
    <w:p w14:paraId="03D5DA57" w14:textId="3E25FD78" w:rsidR="00E41E04" w:rsidRDefault="00E41E04">
      <w:pPr>
        <w:jc w:val="both"/>
        <w:rPr>
          <w:sz w:val="20"/>
          <w:szCs w:val="20"/>
          <w:highlight w:val="yellow"/>
        </w:rPr>
      </w:pPr>
    </w:p>
    <w:p w14:paraId="5279B178" w14:textId="219A305F" w:rsidR="00E41E04" w:rsidRDefault="00E41E04">
      <w:pPr>
        <w:jc w:val="both"/>
        <w:rPr>
          <w:sz w:val="20"/>
          <w:szCs w:val="20"/>
          <w:highlight w:val="yellow"/>
        </w:rPr>
      </w:pPr>
    </w:p>
    <w:p w14:paraId="333E75F1" w14:textId="7E3F78B0" w:rsidR="00E41E04" w:rsidRDefault="00E41E04">
      <w:pPr>
        <w:jc w:val="both"/>
        <w:rPr>
          <w:sz w:val="20"/>
          <w:szCs w:val="20"/>
          <w:highlight w:val="yellow"/>
        </w:rPr>
      </w:pPr>
    </w:p>
    <w:p w14:paraId="6405E57B" w14:textId="1E22E5A4" w:rsidR="00E41E04" w:rsidRDefault="00E41E04">
      <w:pPr>
        <w:jc w:val="both"/>
        <w:rPr>
          <w:sz w:val="20"/>
          <w:szCs w:val="20"/>
          <w:highlight w:val="yellow"/>
        </w:rPr>
      </w:pPr>
    </w:p>
    <w:p w14:paraId="3BD0895D" w14:textId="4A3284E2" w:rsidR="0046201F" w:rsidRDefault="0046201F">
      <w:pPr>
        <w:jc w:val="both"/>
        <w:rPr>
          <w:sz w:val="20"/>
          <w:szCs w:val="20"/>
          <w:highlight w:val="yellow"/>
        </w:rPr>
      </w:pPr>
    </w:p>
    <w:p w14:paraId="0F20B29D" w14:textId="7470E2B6" w:rsidR="0046201F" w:rsidRDefault="0046201F">
      <w:pPr>
        <w:jc w:val="both"/>
        <w:rPr>
          <w:sz w:val="20"/>
          <w:szCs w:val="20"/>
          <w:highlight w:val="yellow"/>
        </w:rPr>
      </w:pPr>
    </w:p>
    <w:p w14:paraId="29B64A5E" w14:textId="514FC181" w:rsidR="0046201F" w:rsidRDefault="0046201F">
      <w:pPr>
        <w:jc w:val="both"/>
        <w:rPr>
          <w:sz w:val="20"/>
          <w:szCs w:val="20"/>
          <w:highlight w:val="yellow"/>
        </w:rPr>
      </w:pPr>
    </w:p>
    <w:p w14:paraId="7BBF4508" w14:textId="73C83592" w:rsidR="0046201F" w:rsidRDefault="0046201F">
      <w:pPr>
        <w:jc w:val="both"/>
        <w:rPr>
          <w:sz w:val="20"/>
          <w:szCs w:val="20"/>
          <w:highlight w:val="yellow"/>
        </w:rPr>
      </w:pPr>
    </w:p>
    <w:p w14:paraId="62BC1102" w14:textId="450FF9A2" w:rsidR="0046201F" w:rsidRDefault="0046201F">
      <w:pPr>
        <w:jc w:val="both"/>
        <w:rPr>
          <w:sz w:val="20"/>
          <w:szCs w:val="20"/>
          <w:highlight w:val="yellow"/>
        </w:rPr>
      </w:pPr>
    </w:p>
    <w:p w14:paraId="10E88283" w14:textId="42E39A15" w:rsidR="0046201F" w:rsidRDefault="0046201F">
      <w:pPr>
        <w:jc w:val="both"/>
        <w:rPr>
          <w:sz w:val="20"/>
          <w:szCs w:val="20"/>
          <w:highlight w:val="yellow"/>
        </w:rPr>
      </w:pPr>
    </w:p>
    <w:p w14:paraId="309ADDD7" w14:textId="403D3C26" w:rsidR="0046201F" w:rsidRDefault="0046201F">
      <w:pPr>
        <w:jc w:val="both"/>
        <w:rPr>
          <w:sz w:val="20"/>
          <w:szCs w:val="20"/>
          <w:highlight w:val="yellow"/>
        </w:rPr>
      </w:pPr>
    </w:p>
    <w:p w14:paraId="08395CBE" w14:textId="1BA79DD2" w:rsidR="0046201F" w:rsidRDefault="0046201F">
      <w:pPr>
        <w:jc w:val="both"/>
        <w:rPr>
          <w:sz w:val="20"/>
          <w:szCs w:val="20"/>
          <w:highlight w:val="yellow"/>
        </w:rPr>
      </w:pPr>
    </w:p>
    <w:p w14:paraId="085E4EFE" w14:textId="2509279D" w:rsidR="0046201F" w:rsidRDefault="0046201F">
      <w:pPr>
        <w:jc w:val="both"/>
        <w:rPr>
          <w:sz w:val="20"/>
          <w:szCs w:val="20"/>
          <w:highlight w:val="yellow"/>
        </w:rPr>
      </w:pPr>
    </w:p>
    <w:p w14:paraId="6B41747F" w14:textId="491F0A65" w:rsidR="0046201F" w:rsidRDefault="0046201F">
      <w:pPr>
        <w:jc w:val="both"/>
        <w:rPr>
          <w:sz w:val="20"/>
          <w:szCs w:val="20"/>
          <w:highlight w:val="yellow"/>
        </w:rPr>
      </w:pPr>
    </w:p>
    <w:p w14:paraId="46DEB203" w14:textId="685FF774" w:rsidR="0046201F" w:rsidRDefault="0046201F">
      <w:pPr>
        <w:jc w:val="both"/>
        <w:rPr>
          <w:sz w:val="20"/>
          <w:szCs w:val="20"/>
          <w:highlight w:val="yellow"/>
        </w:rPr>
      </w:pPr>
    </w:p>
    <w:p w14:paraId="44A4F93A" w14:textId="07FA08FB" w:rsidR="0046201F" w:rsidRDefault="0046201F">
      <w:pPr>
        <w:jc w:val="both"/>
        <w:rPr>
          <w:sz w:val="20"/>
          <w:szCs w:val="20"/>
          <w:highlight w:val="yellow"/>
        </w:rPr>
      </w:pPr>
    </w:p>
    <w:p w14:paraId="1E372FAC" w14:textId="462C8C96" w:rsidR="0046201F" w:rsidRDefault="0046201F">
      <w:pPr>
        <w:jc w:val="both"/>
        <w:rPr>
          <w:sz w:val="20"/>
          <w:szCs w:val="20"/>
          <w:highlight w:val="yellow"/>
        </w:rPr>
      </w:pPr>
    </w:p>
    <w:p w14:paraId="361A2BB0" w14:textId="250AC692" w:rsidR="0046201F" w:rsidRDefault="0046201F">
      <w:pPr>
        <w:jc w:val="both"/>
        <w:rPr>
          <w:sz w:val="20"/>
          <w:szCs w:val="20"/>
          <w:highlight w:val="yellow"/>
        </w:rPr>
      </w:pPr>
    </w:p>
    <w:p w14:paraId="6753CE36" w14:textId="77777777" w:rsidR="0046201F" w:rsidRDefault="0046201F">
      <w:pPr>
        <w:jc w:val="both"/>
        <w:rPr>
          <w:sz w:val="20"/>
          <w:szCs w:val="20"/>
          <w:highlight w:val="yellow"/>
        </w:rPr>
      </w:pPr>
    </w:p>
    <w:p w14:paraId="6FD4F292" w14:textId="576AB210" w:rsidR="0046201F" w:rsidRDefault="0046201F">
      <w:pPr>
        <w:jc w:val="both"/>
        <w:rPr>
          <w:sz w:val="20"/>
          <w:szCs w:val="20"/>
          <w:highlight w:val="yellow"/>
        </w:rPr>
      </w:pPr>
    </w:p>
    <w:p w14:paraId="2ADDF813" w14:textId="1EA3A9F9" w:rsidR="00E41E04" w:rsidRPr="00E41E04" w:rsidRDefault="00E41E04" w:rsidP="00E41E04">
      <w:pPr>
        <w:rPr>
          <w:b/>
          <w:sz w:val="20"/>
          <w:szCs w:val="20"/>
          <w:u w:val="single"/>
        </w:rPr>
      </w:pPr>
      <w:r w:rsidRPr="00E41E04">
        <w:rPr>
          <w:b/>
          <w:sz w:val="20"/>
          <w:szCs w:val="20"/>
          <w:u w:val="single"/>
        </w:rPr>
        <w:t xml:space="preserve">Appendix A. </w:t>
      </w:r>
    </w:p>
    <w:p w14:paraId="1463AAC4" w14:textId="2159D4C2" w:rsidR="00BC0A57" w:rsidRDefault="00E41E04" w:rsidP="00E41E04">
      <w:pPr>
        <w:rPr>
          <w:b/>
          <w:sz w:val="20"/>
          <w:szCs w:val="20"/>
          <w:u w:val="single"/>
        </w:rPr>
      </w:pPr>
      <w:r w:rsidRPr="00E41E04">
        <w:rPr>
          <w:b/>
          <w:sz w:val="20"/>
          <w:szCs w:val="20"/>
          <w:u w:val="single"/>
        </w:rPr>
        <w:t>Model</w:t>
      </w:r>
      <w:r>
        <w:rPr>
          <w:b/>
          <w:sz w:val="20"/>
          <w:szCs w:val="20"/>
          <w:u w:val="single"/>
        </w:rPr>
        <w:t xml:space="preserve"> </w:t>
      </w:r>
      <w:r w:rsidR="00BC0A57">
        <w:rPr>
          <w:b/>
          <w:sz w:val="20"/>
          <w:szCs w:val="20"/>
          <w:u w:val="single"/>
        </w:rPr>
        <w:t>Results Comparison</w:t>
      </w:r>
    </w:p>
    <w:p w14:paraId="0E7E3167" w14:textId="16B98002" w:rsidR="00E41E04" w:rsidRDefault="00BC0A57" w:rsidP="00E41E04">
      <w:pPr>
        <w:rPr>
          <w:b/>
          <w:sz w:val="20"/>
          <w:szCs w:val="20"/>
          <w:u w:val="single"/>
        </w:rPr>
      </w:pPr>
      <w:r>
        <w:rPr>
          <w:b/>
          <w:sz w:val="20"/>
          <w:szCs w:val="20"/>
          <w:u w:val="single"/>
        </w:rPr>
        <w:t>(Highest Classification Accuracy by Model)</w:t>
      </w:r>
    </w:p>
    <w:p w14:paraId="5531F0DB" w14:textId="390E70BE" w:rsidR="00BC0A57" w:rsidRPr="00E41E04" w:rsidRDefault="00BC0A57" w:rsidP="00E41E04">
      <w:pPr>
        <w:rPr>
          <w:b/>
          <w:sz w:val="20"/>
          <w:szCs w:val="20"/>
          <w:u w:val="single"/>
        </w:rPr>
      </w:pPr>
    </w:p>
    <w:p w14:paraId="5A3C0767" w14:textId="4BF4D648" w:rsidR="00E41E04" w:rsidRDefault="00E41E04">
      <w:pPr>
        <w:jc w:val="both"/>
        <w:rPr>
          <w:sz w:val="20"/>
          <w:szCs w:val="20"/>
        </w:rPr>
      </w:pPr>
    </w:p>
    <w:p w14:paraId="0ACD5629" w14:textId="77777777" w:rsidR="00E41E04" w:rsidRDefault="00E41E04">
      <w:pPr>
        <w:jc w:val="both"/>
        <w:rPr>
          <w:sz w:val="20"/>
          <w:szCs w:val="20"/>
        </w:rPr>
      </w:pPr>
    </w:p>
    <w:p w14:paraId="2117CA14" w14:textId="28B01651" w:rsidR="00E41E04" w:rsidRDefault="00E41E04">
      <w:pPr>
        <w:jc w:val="both"/>
        <w:rPr>
          <w:sz w:val="20"/>
          <w:szCs w:val="20"/>
        </w:rPr>
      </w:pPr>
    </w:p>
    <w:p w14:paraId="0654EBFC" w14:textId="02EDCBC3" w:rsidR="00E41E04" w:rsidRDefault="00E41E04">
      <w:pPr>
        <w:jc w:val="both"/>
        <w:rPr>
          <w:sz w:val="20"/>
          <w:szCs w:val="20"/>
        </w:rPr>
      </w:pPr>
    </w:p>
    <w:p w14:paraId="1F52AE13" w14:textId="77777777" w:rsidR="00E41E04" w:rsidRDefault="00E41E04">
      <w:pPr>
        <w:jc w:val="both"/>
        <w:rPr>
          <w:sz w:val="20"/>
          <w:szCs w:val="20"/>
        </w:rPr>
        <w:sectPr w:rsidR="00E41E04">
          <w:type w:val="continuous"/>
          <w:pgSz w:w="12240" w:h="15840"/>
          <w:pgMar w:top="863" w:right="863" w:bottom="863" w:left="863" w:header="0" w:footer="720" w:gutter="0"/>
          <w:cols w:num="2" w:space="720" w:equalWidth="0">
            <w:col w:w="4895" w:space="720"/>
            <w:col w:w="4895" w:space="0"/>
          </w:cols>
        </w:sectPr>
      </w:pPr>
    </w:p>
    <w:p w14:paraId="49D4AC3B" w14:textId="196AECBA" w:rsidR="00E41E04" w:rsidRDefault="00E41E04">
      <w:pPr>
        <w:jc w:val="both"/>
        <w:rPr>
          <w:sz w:val="20"/>
          <w:szCs w:val="20"/>
        </w:rPr>
      </w:pPr>
      <w:r>
        <w:rPr>
          <w:noProof/>
        </w:rPr>
        <w:drawing>
          <wp:inline distT="0" distB="0" distL="0" distR="0" wp14:anchorId="00BE8A38" wp14:editId="7BDDE236">
            <wp:extent cx="6023587"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1893" cy="2388612"/>
                    </a:xfrm>
                    <a:prstGeom prst="rect">
                      <a:avLst/>
                    </a:prstGeom>
                    <a:noFill/>
                    <a:ln>
                      <a:noFill/>
                    </a:ln>
                  </pic:spPr>
                </pic:pic>
              </a:graphicData>
            </a:graphic>
          </wp:inline>
        </w:drawing>
      </w:r>
    </w:p>
    <w:p w14:paraId="7BB3CB63" w14:textId="4DC6C410" w:rsidR="00E41E04" w:rsidRDefault="00E41E04">
      <w:pPr>
        <w:jc w:val="both"/>
        <w:rPr>
          <w:sz w:val="20"/>
          <w:szCs w:val="20"/>
        </w:rPr>
      </w:pPr>
    </w:p>
    <w:p w14:paraId="68CC5B0E" w14:textId="4496757C" w:rsidR="00E41E04" w:rsidRDefault="00E41E04">
      <w:pPr>
        <w:jc w:val="both"/>
        <w:rPr>
          <w:sz w:val="20"/>
          <w:szCs w:val="20"/>
        </w:rPr>
      </w:pPr>
    </w:p>
    <w:p w14:paraId="02CC2EFB" w14:textId="324863A1" w:rsidR="00E41E04" w:rsidRDefault="0046201F">
      <w:pPr>
        <w:jc w:val="both"/>
        <w:rPr>
          <w:sz w:val="20"/>
          <w:szCs w:val="20"/>
        </w:rPr>
      </w:pPr>
      <w:r>
        <w:rPr>
          <w:noProof/>
        </w:rPr>
        <w:drawing>
          <wp:anchor distT="0" distB="0" distL="114300" distR="114300" simplePos="0" relativeHeight="251659264" behindDoc="1" locked="0" layoutInCell="1" allowOverlap="1" wp14:anchorId="0359434A" wp14:editId="1AFCF346">
            <wp:simplePos x="0" y="0"/>
            <wp:positionH relativeFrom="margin">
              <wp:posOffset>144780</wp:posOffset>
            </wp:positionH>
            <wp:positionV relativeFrom="paragraph">
              <wp:posOffset>19685</wp:posOffset>
            </wp:positionV>
            <wp:extent cx="6081395" cy="2400300"/>
            <wp:effectExtent l="0" t="0" r="0" b="0"/>
            <wp:wrapTight wrapText="bothSides">
              <wp:wrapPolygon edited="0">
                <wp:start x="0" y="0"/>
                <wp:lineTo x="0" y="21429"/>
                <wp:lineTo x="21517" y="21429"/>
                <wp:lineTo x="215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139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259574" w14:textId="7F712293" w:rsidR="00E41E04" w:rsidRDefault="0046201F">
      <w:pPr>
        <w:jc w:val="both"/>
        <w:rPr>
          <w:sz w:val="20"/>
          <w:szCs w:val="20"/>
        </w:rPr>
      </w:pPr>
      <w:r>
        <w:rPr>
          <w:noProof/>
        </w:rPr>
        <w:drawing>
          <wp:anchor distT="0" distB="0" distL="114300" distR="114300" simplePos="0" relativeHeight="251658240" behindDoc="0" locked="0" layoutInCell="1" allowOverlap="1" wp14:anchorId="67856172" wp14:editId="3EDFCEA5">
            <wp:simplePos x="0" y="0"/>
            <wp:positionH relativeFrom="column">
              <wp:posOffset>114300</wp:posOffset>
            </wp:positionH>
            <wp:positionV relativeFrom="margin">
              <wp:align>bottom</wp:align>
            </wp:positionV>
            <wp:extent cx="6126480" cy="303276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59EFDE" w14:textId="6E3317D1" w:rsidR="00E41E04" w:rsidRDefault="00E41E04">
      <w:pPr>
        <w:jc w:val="both"/>
        <w:rPr>
          <w:sz w:val="20"/>
          <w:szCs w:val="20"/>
        </w:rPr>
        <w:sectPr w:rsidR="00E41E04" w:rsidSect="00E41E04">
          <w:type w:val="continuous"/>
          <w:pgSz w:w="12240" w:h="15840"/>
          <w:pgMar w:top="863" w:right="863" w:bottom="863" w:left="863" w:header="0" w:footer="720" w:gutter="0"/>
          <w:cols w:space="720"/>
        </w:sectPr>
      </w:pPr>
    </w:p>
    <w:p w14:paraId="77AEA791" w14:textId="7FDA7765" w:rsidR="00E41E04" w:rsidRPr="00E41E04" w:rsidRDefault="00E41E04">
      <w:pPr>
        <w:jc w:val="both"/>
        <w:rPr>
          <w:sz w:val="20"/>
          <w:szCs w:val="20"/>
        </w:rPr>
      </w:pPr>
    </w:p>
    <w:p w14:paraId="7B3DD3A4" w14:textId="19176A53" w:rsidR="00E41E04" w:rsidRDefault="00E41E04">
      <w:pPr>
        <w:jc w:val="both"/>
        <w:rPr>
          <w:sz w:val="20"/>
          <w:szCs w:val="20"/>
          <w:highlight w:val="yellow"/>
        </w:rPr>
      </w:pPr>
    </w:p>
    <w:p w14:paraId="3E12EB8A" w14:textId="0B2698C5" w:rsidR="00BC0A57" w:rsidRDefault="00BC0A57">
      <w:pPr>
        <w:jc w:val="both"/>
        <w:rPr>
          <w:sz w:val="20"/>
          <w:szCs w:val="20"/>
          <w:highlight w:val="yellow"/>
        </w:rPr>
      </w:pPr>
    </w:p>
    <w:p w14:paraId="7B533E26" w14:textId="0E00FAF2" w:rsidR="00BC0A57" w:rsidRDefault="00BC0A57">
      <w:pPr>
        <w:jc w:val="both"/>
        <w:rPr>
          <w:sz w:val="20"/>
          <w:szCs w:val="20"/>
          <w:highlight w:val="yellow"/>
        </w:rPr>
      </w:pPr>
    </w:p>
    <w:p w14:paraId="42BBB298" w14:textId="588E45CE" w:rsidR="00BC0A57" w:rsidRDefault="00BC0A57">
      <w:pPr>
        <w:jc w:val="both"/>
        <w:rPr>
          <w:sz w:val="20"/>
          <w:szCs w:val="20"/>
          <w:highlight w:val="yellow"/>
        </w:rPr>
      </w:pPr>
    </w:p>
    <w:p w14:paraId="0661B39E" w14:textId="5234C282" w:rsidR="00BC0A57" w:rsidRDefault="00BC0A57">
      <w:pPr>
        <w:jc w:val="both"/>
        <w:rPr>
          <w:sz w:val="20"/>
          <w:szCs w:val="20"/>
          <w:highlight w:val="yellow"/>
        </w:rPr>
      </w:pPr>
    </w:p>
    <w:p w14:paraId="0DDDF56C" w14:textId="25031A57" w:rsidR="00BC0A57" w:rsidRDefault="00BC0A57">
      <w:pPr>
        <w:jc w:val="both"/>
        <w:rPr>
          <w:sz w:val="20"/>
          <w:szCs w:val="20"/>
          <w:highlight w:val="yellow"/>
        </w:rPr>
      </w:pPr>
    </w:p>
    <w:p w14:paraId="4AFF474A" w14:textId="68C32199" w:rsidR="00BC0A57" w:rsidRDefault="00BC0A57">
      <w:pPr>
        <w:jc w:val="both"/>
        <w:rPr>
          <w:sz w:val="20"/>
          <w:szCs w:val="20"/>
          <w:highlight w:val="yellow"/>
        </w:rPr>
      </w:pPr>
    </w:p>
    <w:p w14:paraId="51F009EA" w14:textId="3B5783DE" w:rsidR="00BC0A57" w:rsidRDefault="00BC0A57">
      <w:pPr>
        <w:jc w:val="both"/>
        <w:rPr>
          <w:sz w:val="20"/>
          <w:szCs w:val="20"/>
          <w:highlight w:val="yellow"/>
        </w:rPr>
      </w:pPr>
    </w:p>
    <w:p w14:paraId="5D339512" w14:textId="6267966A" w:rsidR="00BC0A57" w:rsidRDefault="00BC0A57">
      <w:pPr>
        <w:jc w:val="both"/>
        <w:rPr>
          <w:sz w:val="20"/>
          <w:szCs w:val="20"/>
          <w:highlight w:val="yellow"/>
        </w:rPr>
      </w:pPr>
    </w:p>
    <w:p w14:paraId="2C213E57" w14:textId="59756760" w:rsidR="00BC0A57" w:rsidRDefault="00BC0A57">
      <w:pPr>
        <w:jc w:val="both"/>
        <w:rPr>
          <w:sz w:val="20"/>
          <w:szCs w:val="20"/>
          <w:highlight w:val="yellow"/>
        </w:rPr>
      </w:pPr>
    </w:p>
    <w:p w14:paraId="3DA13164" w14:textId="3FB6526F" w:rsidR="00BC0A57" w:rsidRDefault="00BC0A57">
      <w:pPr>
        <w:jc w:val="both"/>
        <w:rPr>
          <w:sz w:val="20"/>
          <w:szCs w:val="20"/>
          <w:highlight w:val="yellow"/>
        </w:rPr>
      </w:pPr>
    </w:p>
    <w:p w14:paraId="06328284" w14:textId="5234DBFE" w:rsidR="00BC0A57" w:rsidRDefault="00BC0A57">
      <w:pPr>
        <w:jc w:val="both"/>
        <w:rPr>
          <w:sz w:val="20"/>
          <w:szCs w:val="20"/>
          <w:highlight w:val="yellow"/>
        </w:rPr>
      </w:pPr>
    </w:p>
    <w:p w14:paraId="7018743F" w14:textId="7762289F" w:rsidR="00BC0A57" w:rsidRDefault="00BC0A57">
      <w:pPr>
        <w:jc w:val="both"/>
        <w:rPr>
          <w:sz w:val="20"/>
          <w:szCs w:val="20"/>
          <w:highlight w:val="yellow"/>
        </w:rPr>
      </w:pPr>
    </w:p>
    <w:p w14:paraId="6441A030" w14:textId="02BFF9AF" w:rsidR="00BC0A57" w:rsidRDefault="00BC0A57">
      <w:pPr>
        <w:jc w:val="both"/>
        <w:rPr>
          <w:sz w:val="20"/>
          <w:szCs w:val="20"/>
          <w:highlight w:val="yellow"/>
        </w:rPr>
      </w:pPr>
    </w:p>
    <w:p w14:paraId="762C4E83" w14:textId="46DAFC75" w:rsidR="00BC0A57" w:rsidRDefault="00BC0A57">
      <w:pPr>
        <w:jc w:val="both"/>
        <w:rPr>
          <w:sz w:val="20"/>
          <w:szCs w:val="20"/>
          <w:highlight w:val="yellow"/>
        </w:rPr>
      </w:pPr>
    </w:p>
    <w:p w14:paraId="0DEB2C6A" w14:textId="7E628E8D" w:rsidR="0046201F" w:rsidRDefault="0046201F">
      <w:pPr>
        <w:jc w:val="both"/>
        <w:rPr>
          <w:sz w:val="20"/>
          <w:szCs w:val="20"/>
          <w:highlight w:val="yellow"/>
        </w:rPr>
      </w:pPr>
    </w:p>
    <w:p w14:paraId="154151CC" w14:textId="6BDAD84D" w:rsidR="0046201F" w:rsidRDefault="0046201F">
      <w:pPr>
        <w:jc w:val="both"/>
        <w:rPr>
          <w:sz w:val="20"/>
          <w:szCs w:val="20"/>
          <w:highlight w:val="yellow"/>
        </w:rPr>
      </w:pPr>
    </w:p>
    <w:p w14:paraId="402BBF46" w14:textId="20BEBA5A" w:rsidR="0046201F" w:rsidRDefault="0046201F">
      <w:pPr>
        <w:jc w:val="both"/>
        <w:rPr>
          <w:sz w:val="20"/>
          <w:szCs w:val="20"/>
          <w:highlight w:val="yellow"/>
        </w:rPr>
      </w:pPr>
    </w:p>
    <w:p w14:paraId="18B25C6C" w14:textId="0D905D79" w:rsidR="0046201F" w:rsidRDefault="0046201F">
      <w:pPr>
        <w:jc w:val="both"/>
        <w:rPr>
          <w:sz w:val="20"/>
          <w:szCs w:val="20"/>
          <w:highlight w:val="yellow"/>
        </w:rPr>
      </w:pPr>
    </w:p>
    <w:p w14:paraId="765EB44F" w14:textId="2A38343C" w:rsidR="0046201F" w:rsidRDefault="0046201F">
      <w:pPr>
        <w:jc w:val="both"/>
        <w:rPr>
          <w:sz w:val="20"/>
          <w:szCs w:val="20"/>
          <w:highlight w:val="yellow"/>
        </w:rPr>
      </w:pPr>
    </w:p>
    <w:p w14:paraId="4938AD40" w14:textId="1E5B46B8" w:rsidR="0046201F" w:rsidRDefault="0046201F">
      <w:pPr>
        <w:jc w:val="both"/>
        <w:rPr>
          <w:sz w:val="20"/>
          <w:szCs w:val="20"/>
          <w:highlight w:val="yellow"/>
        </w:rPr>
      </w:pPr>
    </w:p>
    <w:p w14:paraId="2EB4CBD9" w14:textId="68FD16DA" w:rsidR="0046201F" w:rsidRDefault="0046201F">
      <w:pPr>
        <w:jc w:val="both"/>
        <w:rPr>
          <w:sz w:val="20"/>
          <w:szCs w:val="20"/>
          <w:highlight w:val="yellow"/>
        </w:rPr>
      </w:pPr>
    </w:p>
    <w:p w14:paraId="50628CED" w14:textId="6FC530DE" w:rsidR="0046201F" w:rsidRDefault="0046201F">
      <w:pPr>
        <w:jc w:val="both"/>
        <w:rPr>
          <w:sz w:val="20"/>
          <w:szCs w:val="20"/>
          <w:highlight w:val="yellow"/>
        </w:rPr>
      </w:pPr>
    </w:p>
    <w:p w14:paraId="7AF0AD81" w14:textId="7E3D2D9D" w:rsidR="0046201F" w:rsidRDefault="0046201F">
      <w:pPr>
        <w:jc w:val="both"/>
        <w:rPr>
          <w:sz w:val="20"/>
          <w:szCs w:val="20"/>
          <w:highlight w:val="yellow"/>
        </w:rPr>
      </w:pPr>
    </w:p>
    <w:p w14:paraId="5C641189" w14:textId="49927268" w:rsidR="00BC0A57" w:rsidRPr="00E41E04" w:rsidRDefault="00BC0A57" w:rsidP="00BC0A57">
      <w:pPr>
        <w:rPr>
          <w:b/>
          <w:sz w:val="20"/>
          <w:szCs w:val="20"/>
          <w:u w:val="single"/>
        </w:rPr>
      </w:pPr>
      <w:r w:rsidRPr="00E41E04">
        <w:rPr>
          <w:b/>
          <w:sz w:val="20"/>
          <w:szCs w:val="20"/>
          <w:u w:val="single"/>
        </w:rPr>
        <w:lastRenderedPageBreak/>
        <w:t xml:space="preserve">Appendix </w:t>
      </w:r>
      <w:r>
        <w:rPr>
          <w:b/>
          <w:sz w:val="20"/>
          <w:szCs w:val="20"/>
          <w:u w:val="single"/>
        </w:rPr>
        <w:t>B</w:t>
      </w:r>
      <w:r w:rsidRPr="00E41E04">
        <w:rPr>
          <w:b/>
          <w:sz w:val="20"/>
          <w:szCs w:val="20"/>
          <w:u w:val="single"/>
        </w:rPr>
        <w:t xml:space="preserve">. </w:t>
      </w:r>
    </w:p>
    <w:p w14:paraId="0601A265" w14:textId="4DBD175E" w:rsidR="00BC0A57" w:rsidRPr="00E41E04" w:rsidRDefault="00BC0A57" w:rsidP="00BC0A57">
      <w:pPr>
        <w:rPr>
          <w:b/>
          <w:sz w:val="20"/>
          <w:szCs w:val="20"/>
          <w:u w:val="single"/>
        </w:rPr>
      </w:pPr>
      <w:r>
        <w:rPr>
          <w:b/>
          <w:sz w:val="20"/>
          <w:szCs w:val="20"/>
          <w:u w:val="single"/>
        </w:rPr>
        <w:t xml:space="preserve">Model Results Updated </w:t>
      </w:r>
      <w:proofErr w:type="gramStart"/>
      <w:r>
        <w:rPr>
          <w:b/>
          <w:sz w:val="20"/>
          <w:szCs w:val="20"/>
          <w:u w:val="single"/>
        </w:rPr>
        <w:t>With</w:t>
      </w:r>
      <w:proofErr w:type="gramEnd"/>
      <w:r>
        <w:rPr>
          <w:b/>
          <w:sz w:val="20"/>
          <w:szCs w:val="20"/>
          <w:u w:val="single"/>
        </w:rPr>
        <w:t xml:space="preserve"> Inclusion of Presidential Approval Rating Variables</w:t>
      </w:r>
    </w:p>
    <w:p w14:paraId="678F69A9" w14:textId="77777777" w:rsidR="00BC0A57" w:rsidRDefault="00BC0A57">
      <w:pPr>
        <w:jc w:val="both"/>
        <w:rPr>
          <w:sz w:val="20"/>
          <w:szCs w:val="20"/>
          <w:highlight w:val="yellow"/>
        </w:rPr>
      </w:pPr>
    </w:p>
    <w:tbl>
      <w:tblPr>
        <w:tblStyle w:val="a"/>
        <w:tblW w:w="4912"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2"/>
        <w:gridCol w:w="1890"/>
        <w:gridCol w:w="810"/>
        <w:gridCol w:w="630"/>
      </w:tblGrid>
      <w:tr w:rsidR="00BC0A57" w:rsidRPr="00313819" w14:paraId="16DDDF49" w14:textId="77777777" w:rsidTr="00081930">
        <w:trPr>
          <w:trHeight w:val="417"/>
        </w:trPr>
        <w:tc>
          <w:tcPr>
            <w:tcW w:w="1582" w:type="dxa"/>
            <w:shd w:val="clear" w:color="auto" w:fill="auto"/>
            <w:tcMar>
              <w:top w:w="28" w:type="dxa"/>
              <w:left w:w="28" w:type="dxa"/>
              <w:bottom w:w="28" w:type="dxa"/>
              <w:right w:w="28" w:type="dxa"/>
            </w:tcMar>
          </w:tcPr>
          <w:p w14:paraId="6E9F9DF8" w14:textId="77777777" w:rsidR="00BC0A57" w:rsidRPr="00313819" w:rsidRDefault="00BC0A57" w:rsidP="00081930">
            <w:pPr>
              <w:widowControl w:val="0"/>
              <w:spacing w:line="240" w:lineRule="auto"/>
              <w:rPr>
                <w:b/>
                <w:sz w:val="18"/>
                <w:szCs w:val="18"/>
              </w:rPr>
            </w:pPr>
            <w:r>
              <w:rPr>
                <w:b/>
                <w:sz w:val="18"/>
                <w:szCs w:val="18"/>
              </w:rPr>
              <w:t>Model/Algorithm</w:t>
            </w:r>
          </w:p>
        </w:tc>
        <w:tc>
          <w:tcPr>
            <w:tcW w:w="1890" w:type="dxa"/>
          </w:tcPr>
          <w:p w14:paraId="7C7C1938" w14:textId="77777777" w:rsidR="00BC0A57" w:rsidRDefault="00BC0A57" w:rsidP="00081930">
            <w:pPr>
              <w:widowControl w:val="0"/>
              <w:spacing w:line="240" w:lineRule="auto"/>
              <w:rPr>
                <w:b/>
                <w:sz w:val="18"/>
                <w:szCs w:val="18"/>
              </w:rPr>
            </w:pPr>
            <w:r>
              <w:rPr>
                <w:b/>
                <w:sz w:val="18"/>
                <w:szCs w:val="18"/>
              </w:rPr>
              <w:t>Hyper-parameters</w:t>
            </w:r>
          </w:p>
        </w:tc>
        <w:tc>
          <w:tcPr>
            <w:tcW w:w="810" w:type="dxa"/>
            <w:shd w:val="clear" w:color="auto" w:fill="auto"/>
            <w:tcMar>
              <w:top w:w="28" w:type="dxa"/>
              <w:left w:w="28" w:type="dxa"/>
              <w:bottom w:w="28" w:type="dxa"/>
              <w:right w:w="28" w:type="dxa"/>
            </w:tcMar>
          </w:tcPr>
          <w:p w14:paraId="3FE0695D" w14:textId="77777777" w:rsidR="00BC0A57" w:rsidRPr="00313819" w:rsidRDefault="00BC0A57" w:rsidP="00081930">
            <w:pPr>
              <w:widowControl w:val="0"/>
              <w:spacing w:line="240" w:lineRule="auto"/>
              <w:rPr>
                <w:b/>
                <w:sz w:val="18"/>
                <w:szCs w:val="18"/>
              </w:rPr>
            </w:pPr>
            <w:r>
              <w:rPr>
                <w:b/>
                <w:sz w:val="18"/>
                <w:szCs w:val="18"/>
              </w:rPr>
              <w:t>Training Score</w:t>
            </w:r>
          </w:p>
        </w:tc>
        <w:tc>
          <w:tcPr>
            <w:tcW w:w="630" w:type="dxa"/>
            <w:shd w:val="clear" w:color="auto" w:fill="auto"/>
            <w:tcMar>
              <w:top w:w="28" w:type="dxa"/>
              <w:left w:w="28" w:type="dxa"/>
              <w:bottom w:w="28" w:type="dxa"/>
              <w:right w:w="28" w:type="dxa"/>
            </w:tcMar>
          </w:tcPr>
          <w:p w14:paraId="1F36DD8B" w14:textId="77777777" w:rsidR="00BC0A57" w:rsidRPr="00313819" w:rsidRDefault="00BC0A57" w:rsidP="00081930">
            <w:pPr>
              <w:widowControl w:val="0"/>
              <w:spacing w:line="240" w:lineRule="auto"/>
              <w:rPr>
                <w:b/>
                <w:sz w:val="18"/>
                <w:szCs w:val="18"/>
              </w:rPr>
            </w:pPr>
            <w:r>
              <w:rPr>
                <w:b/>
                <w:sz w:val="18"/>
                <w:szCs w:val="18"/>
              </w:rPr>
              <w:t>Test Score</w:t>
            </w:r>
          </w:p>
        </w:tc>
      </w:tr>
      <w:tr w:rsidR="00BC0A57" w:rsidRPr="00313819" w14:paraId="34B732CE" w14:textId="77777777" w:rsidTr="00081930">
        <w:trPr>
          <w:trHeight w:val="169"/>
        </w:trPr>
        <w:tc>
          <w:tcPr>
            <w:tcW w:w="1582" w:type="dxa"/>
            <w:shd w:val="clear" w:color="auto" w:fill="auto"/>
            <w:tcMar>
              <w:top w:w="28" w:type="dxa"/>
              <w:left w:w="28" w:type="dxa"/>
              <w:bottom w:w="28" w:type="dxa"/>
              <w:right w:w="28" w:type="dxa"/>
            </w:tcMar>
          </w:tcPr>
          <w:p w14:paraId="58CBB96D" w14:textId="77777777" w:rsidR="00BC0A57" w:rsidRPr="00695033" w:rsidRDefault="00BC0A57" w:rsidP="00081930">
            <w:pPr>
              <w:widowControl w:val="0"/>
              <w:spacing w:line="240" w:lineRule="auto"/>
              <w:rPr>
                <w:b/>
                <w:i/>
                <w:sz w:val="18"/>
                <w:szCs w:val="18"/>
              </w:rPr>
            </w:pPr>
            <w:r w:rsidRPr="00695033">
              <w:rPr>
                <w:b/>
                <w:i/>
                <w:sz w:val="18"/>
                <w:szCs w:val="18"/>
              </w:rPr>
              <w:t>Linear Classifier (</w:t>
            </w:r>
            <w:proofErr w:type="spellStart"/>
            <w:r w:rsidRPr="00695033">
              <w:rPr>
                <w:b/>
                <w:i/>
                <w:sz w:val="18"/>
                <w:szCs w:val="18"/>
              </w:rPr>
              <w:t>LinearSGD</w:t>
            </w:r>
            <w:proofErr w:type="spellEnd"/>
            <w:r w:rsidRPr="00695033">
              <w:rPr>
                <w:b/>
                <w:i/>
                <w:sz w:val="18"/>
                <w:szCs w:val="18"/>
              </w:rPr>
              <w:t>)</w:t>
            </w:r>
          </w:p>
        </w:tc>
        <w:tc>
          <w:tcPr>
            <w:tcW w:w="1890" w:type="dxa"/>
          </w:tcPr>
          <w:p w14:paraId="1A95767F" w14:textId="1A5B3A27" w:rsidR="00BC0A57" w:rsidRDefault="00BC0A57" w:rsidP="00081930">
            <w:pPr>
              <w:widowControl w:val="0"/>
              <w:spacing w:line="240" w:lineRule="auto"/>
              <w:rPr>
                <w:sz w:val="18"/>
                <w:szCs w:val="18"/>
              </w:rPr>
            </w:pPr>
            <w:r w:rsidRPr="00695033">
              <w:rPr>
                <w:b/>
                <w:sz w:val="18"/>
                <w:szCs w:val="18"/>
              </w:rPr>
              <w:t>Features used:</w:t>
            </w:r>
            <w:r>
              <w:rPr>
                <w:sz w:val="18"/>
                <w:szCs w:val="18"/>
              </w:rPr>
              <w:t xml:space="preserve"> 1</w:t>
            </w:r>
            <w:r w:rsidR="008B5CD9">
              <w:rPr>
                <w:sz w:val="18"/>
                <w:szCs w:val="18"/>
              </w:rPr>
              <w:t>2</w:t>
            </w:r>
          </w:p>
        </w:tc>
        <w:tc>
          <w:tcPr>
            <w:tcW w:w="810" w:type="dxa"/>
            <w:shd w:val="clear" w:color="auto" w:fill="auto"/>
            <w:tcMar>
              <w:top w:w="28" w:type="dxa"/>
              <w:left w:w="28" w:type="dxa"/>
              <w:bottom w:w="28" w:type="dxa"/>
              <w:right w:w="28" w:type="dxa"/>
            </w:tcMar>
          </w:tcPr>
          <w:p w14:paraId="72EFAF30" w14:textId="6280A12B" w:rsidR="00BC0A57" w:rsidRPr="00313819" w:rsidRDefault="00BC0A57" w:rsidP="00081930">
            <w:pPr>
              <w:widowControl w:val="0"/>
              <w:spacing w:line="240" w:lineRule="auto"/>
              <w:rPr>
                <w:sz w:val="18"/>
                <w:szCs w:val="18"/>
              </w:rPr>
            </w:pPr>
            <w:r>
              <w:rPr>
                <w:sz w:val="18"/>
                <w:szCs w:val="18"/>
              </w:rPr>
              <w:t>1</w:t>
            </w:r>
            <w:r w:rsidR="008B5CD9">
              <w:rPr>
                <w:sz w:val="18"/>
                <w:szCs w:val="18"/>
              </w:rPr>
              <w:t>7</w:t>
            </w:r>
            <w:r>
              <w:rPr>
                <w:sz w:val="18"/>
                <w:szCs w:val="18"/>
              </w:rPr>
              <w:t>.</w:t>
            </w:r>
            <w:r w:rsidR="008B5CD9">
              <w:rPr>
                <w:sz w:val="18"/>
                <w:szCs w:val="18"/>
              </w:rPr>
              <w:t>8</w:t>
            </w:r>
            <w:r>
              <w:rPr>
                <w:sz w:val="18"/>
                <w:szCs w:val="18"/>
              </w:rPr>
              <w:t>%</w:t>
            </w:r>
          </w:p>
        </w:tc>
        <w:tc>
          <w:tcPr>
            <w:tcW w:w="630" w:type="dxa"/>
            <w:shd w:val="clear" w:color="auto" w:fill="auto"/>
            <w:tcMar>
              <w:top w:w="28" w:type="dxa"/>
              <w:left w:w="28" w:type="dxa"/>
              <w:bottom w:w="28" w:type="dxa"/>
              <w:right w:w="28" w:type="dxa"/>
            </w:tcMar>
          </w:tcPr>
          <w:p w14:paraId="7020C875" w14:textId="12FEBEF7" w:rsidR="00BC0A57" w:rsidRPr="00D41E11" w:rsidRDefault="00BC0A57" w:rsidP="00081930">
            <w:pPr>
              <w:widowControl w:val="0"/>
              <w:spacing w:line="240" w:lineRule="auto"/>
              <w:rPr>
                <w:b/>
                <w:sz w:val="18"/>
                <w:szCs w:val="18"/>
              </w:rPr>
            </w:pPr>
            <w:r w:rsidRPr="00D41E11">
              <w:rPr>
                <w:b/>
                <w:color w:val="0000FF"/>
                <w:sz w:val="18"/>
                <w:szCs w:val="18"/>
              </w:rPr>
              <w:t>1</w:t>
            </w:r>
            <w:r w:rsidR="008B5CD9">
              <w:rPr>
                <w:b/>
                <w:color w:val="0000FF"/>
                <w:sz w:val="18"/>
                <w:szCs w:val="18"/>
              </w:rPr>
              <w:t>8</w:t>
            </w:r>
            <w:r w:rsidRPr="00D41E11">
              <w:rPr>
                <w:b/>
                <w:color w:val="0000FF"/>
                <w:sz w:val="18"/>
                <w:szCs w:val="18"/>
              </w:rPr>
              <w:t>.</w:t>
            </w:r>
            <w:r w:rsidR="008B5CD9">
              <w:rPr>
                <w:b/>
                <w:color w:val="0000FF"/>
                <w:sz w:val="18"/>
                <w:szCs w:val="18"/>
              </w:rPr>
              <w:t>6</w:t>
            </w:r>
            <w:r w:rsidRPr="00D41E11">
              <w:rPr>
                <w:b/>
                <w:color w:val="0000FF"/>
                <w:sz w:val="18"/>
                <w:szCs w:val="18"/>
              </w:rPr>
              <w:t>%</w:t>
            </w:r>
          </w:p>
        </w:tc>
      </w:tr>
      <w:tr w:rsidR="00BC0A57" w:rsidRPr="00313819" w14:paraId="111BF51B" w14:textId="77777777" w:rsidTr="00081930">
        <w:trPr>
          <w:trHeight w:val="232"/>
        </w:trPr>
        <w:tc>
          <w:tcPr>
            <w:tcW w:w="1582" w:type="dxa"/>
            <w:shd w:val="clear" w:color="auto" w:fill="auto"/>
            <w:tcMar>
              <w:top w:w="28" w:type="dxa"/>
              <w:left w:w="28" w:type="dxa"/>
              <w:bottom w:w="28" w:type="dxa"/>
              <w:right w:w="28" w:type="dxa"/>
            </w:tcMar>
          </w:tcPr>
          <w:p w14:paraId="7324DDE0" w14:textId="77777777" w:rsidR="00BC0A57" w:rsidRPr="00695033" w:rsidRDefault="00BC0A57" w:rsidP="00081930">
            <w:pPr>
              <w:widowControl w:val="0"/>
              <w:spacing w:line="240" w:lineRule="auto"/>
              <w:rPr>
                <w:b/>
                <w:i/>
                <w:sz w:val="18"/>
                <w:szCs w:val="18"/>
              </w:rPr>
            </w:pPr>
            <w:r w:rsidRPr="00695033">
              <w:rPr>
                <w:b/>
                <w:i/>
                <w:sz w:val="18"/>
                <w:szCs w:val="18"/>
              </w:rPr>
              <w:t>Neural Networks (</w:t>
            </w:r>
            <w:proofErr w:type="spellStart"/>
            <w:r w:rsidRPr="00695033">
              <w:rPr>
                <w:b/>
                <w:i/>
                <w:sz w:val="18"/>
                <w:szCs w:val="18"/>
              </w:rPr>
              <w:t>MLPClassifier</w:t>
            </w:r>
            <w:proofErr w:type="spellEnd"/>
            <w:r w:rsidRPr="00695033">
              <w:rPr>
                <w:b/>
                <w:i/>
                <w:sz w:val="18"/>
                <w:szCs w:val="18"/>
              </w:rPr>
              <w:t>)</w:t>
            </w:r>
          </w:p>
        </w:tc>
        <w:tc>
          <w:tcPr>
            <w:tcW w:w="1890" w:type="dxa"/>
          </w:tcPr>
          <w:p w14:paraId="6860E0CB" w14:textId="77777777" w:rsidR="00BC0A57" w:rsidRDefault="00BC0A57" w:rsidP="00081930">
            <w:pPr>
              <w:widowControl w:val="0"/>
              <w:spacing w:line="240" w:lineRule="auto"/>
              <w:rPr>
                <w:sz w:val="18"/>
                <w:szCs w:val="18"/>
              </w:rPr>
            </w:pPr>
            <w:r w:rsidRPr="00695033">
              <w:rPr>
                <w:b/>
                <w:sz w:val="18"/>
                <w:szCs w:val="18"/>
              </w:rPr>
              <w:t>Solver</w:t>
            </w:r>
            <w:r>
              <w:rPr>
                <w:sz w:val="18"/>
                <w:szCs w:val="18"/>
              </w:rPr>
              <w:t xml:space="preserve"> = ‘</w:t>
            </w:r>
            <w:proofErr w:type="spellStart"/>
            <w:r>
              <w:rPr>
                <w:sz w:val="18"/>
                <w:szCs w:val="18"/>
              </w:rPr>
              <w:t>adam</w:t>
            </w:r>
            <w:proofErr w:type="spellEnd"/>
            <w:r>
              <w:rPr>
                <w:sz w:val="18"/>
                <w:szCs w:val="18"/>
              </w:rPr>
              <w:t xml:space="preserve">’, </w:t>
            </w:r>
            <w:r w:rsidRPr="00695033">
              <w:rPr>
                <w:b/>
                <w:sz w:val="18"/>
                <w:szCs w:val="18"/>
              </w:rPr>
              <w:t>Activation</w:t>
            </w:r>
            <w:r>
              <w:rPr>
                <w:sz w:val="18"/>
                <w:szCs w:val="18"/>
              </w:rPr>
              <w:t xml:space="preserve"> = ‘tanh’, </w:t>
            </w:r>
            <w:proofErr w:type="spellStart"/>
            <w:r w:rsidRPr="00695033">
              <w:rPr>
                <w:b/>
                <w:sz w:val="18"/>
                <w:szCs w:val="18"/>
              </w:rPr>
              <w:t>hidden_layer_size</w:t>
            </w:r>
            <w:proofErr w:type="spellEnd"/>
            <w:r>
              <w:rPr>
                <w:sz w:val="18"/>
                <w:szCs w:val="18"/>
              </w:rPr>
              <w:t xml:space="preserve"> = [10, 100]</w:t>
            </w:r>
          </w:p>
        </w:tc>
        <w:tc>
          <w:tcPr>
            <w:tcW w:w="810" w:type="dxa"/>
            <w:shd w:val="clear" w:color="auto" w:fill="auto"/>
            <w:tcMar>
              <w:top w:w="28" w:type="dxa"/>
              <w:left w:w="28" w:type="dxa"/>
              <w:bottom w:w="28" w:type="dxa"/>
              <w:right w:w="28" w:type="dxa"/>
            </w:tcMar>
          </w:tcPr>
          <w:p w14:paraId="679CC6DA" w14:textId="77777777" w:rsidR="00BC0A57" w:rsidRPr="00313819" w:rsidRDefault="00BC0A57" w:rsidP="00081930">
            <w:pPr>
              <w:widowControl w:val="0"/>
              <w:spacing w:line="240" w:lineRule="auto"/>
              <w:rPr>
                <w:sz w:val="18"/>
                <w:szCs w:val="18"/>
              </w:rPr>
            </w:pPr>
            <w:r>
              <w:rPr>
                <w:sz w:val="18"/>
                <w:szCs w:val="18"/>
              </w:rPr>
              <w:t>25.0%</w:t>
            </w:r>
          </w:p>
        </w:tc>
        <w:tc>
          <w:tcPr>
            <w:tcW w:w="630" w:type="dxa"/>
            <w:shd w:val="clear" w:color="auto" w:fill="auto"/>
            <w:tcMar>
              <w:top w:w="28" w:type="dxa"/>
              <w:left w:w="28" w:type="dxa"/>
              <w:bottom w:w="28" w:type="dxa"/>
              <w:right w:w="28" w:type="dxa"/>
            </w:tcMar>
          </w:tcPr>
          <w:p w14:paraId="048583BF" w14:textId="77777777" w:rsidR="00BC0A57" w:rsidRPr="00D41E11" w:rsidRDefault="00BC0A57" w:rsidP="00081930">
            <w:pPr>
              <w:widowControl w:val="0"/>
              <w:spacing w:line="240" w:lineRule="auto"/>
              <w:rPr>
                <w:b/>
                <w:sz w:val="18"/>
                <w:szCs w:val="18"/>
              </w:rPr>
            </w:pPr>
            <w:r w:rsidRPr="00D41E11">
              <w:rPr>
                <w:b/>
                <w:color w:val="0000FF"/>
                <w:sz w:val="18"/>
                <w:szCs w:val="18"/>
              </w:rPr>
              <w:t>27.0%</w:t>
            </w:r>
          </w:p>
        </w:tc>
      </w:tr>
      <w:tr w:rsidR="00BC0A57" w:rsidRPr="00313819" w14:paraId="1F596076" w14:textId="77777777" w:rsidTr="00081930">
        <w:trPr>
          <w:trHeight w:val="223"/>
        </w:trPr>
        <w:tc>
          <w:tcPr>
            <w:tcW w:w="1582" w:type="dxa"/>
            <w:shd w:val="clear" w:color="auto" w:fill="auto"/>
            <w:tcMar>
              <w:top w:w="28" w:type="dxa"/>
              <w:left w:w="28" w:type="dxa"/>
              <w:bottom w:w="28" w:type="dxa"/>
              <w:right w:w="28" w:type="dxa"/>
            </w:tcMar>
          </w:tcPr>
          <w:p w14:paraId="7896C18E" w14:textId="77777777" w:rsidR="00BC0A57" w:rsidRPr="00695033" w:rsidRDefault="00BC0A57" w:rsidP="00081930">
            <w:pPr>
              <w:widowControl w:val="0"/>
              <w:spacing w:line="240" w:lineRule="auto"/>
              <w:rPr>
                <w:b/>
                <w:i/>
                <w:sz w:val="18"/>
                <w:szCs w:val="18"/>
              </w:rPr>
            </w:pPr>
            <w:r w:rsidRPr="00695033">
              <w:rPr>
                <w:b/>
                <w:i/>
                <w:sz w:val="18"/>
                <w:szCs w:val="18"/>
              </w:rPr>
              <w:t>K</w:t>
            </w:r>
            <w:r>
              <w:rPr>
                <w:b/>
                <w:i/>
                <w:sz w:val="18"/>
                <w:szCs w:val="18"/>
              </w:rPr>
              <w:t>-</w:t>
            </w:r>
            <w:r w:rsidRPr="00695033">
              <w:rPr>
                <w:b/>
                <w:i/>
                <w:sz w:val="18"/>
                <w:szCs w:val="18"/>
              </w:rPr>
              <w:t>Nearest Neighbors</w:t>
            </w:r>
          </w:p>
        </w:tc>
        <w:tc>
          <w:tcPr>
            <w:tcW w:w="1890" w:type="dxa"/>
          </w:tcPr>
          <w:p w14:paraId="4A8C5FFE" w14:textId="0796DF56" w:rsidR="00BC0A57" w:rsidRDefault="00BC0A57" w:rsidP="00081930">
            <w:pPr>
              <w:widowControl w:val="0"/>
              <w:spacing w:line="240" w:lineRule="auto"/>
              <w:rPr>
                <w:sz w:val="18"/>
                <w:szCs w:val="18"/>
              </w:rPr>
            </w:pPr>
            <w:r w:rsidRPr="00695033">
              <w:rPr>
                <w:b/>
                <w:sz w:val="18"/>
                <w:szCs w:val="18"/>
              </w:rPr>
              <w:t>K</w:t>
            </w:r>
            <w:r>
              <w:rPr>
                <w:sz w:val="18"/>
                <w:szCs w:val="18"/>
              </w:rPr>
              <w:t xml:space="preserve"> = 8</w:t>
            </w:r>
            <w:r w:rsidR="008B5CD9">
              <w:rPr>
                <w:sz w:val="18"/>
                <w:szCs w:val="18"/>
              </w:rPr>
              <w:t>5</w:t>
            </w:r>
          </w:p>
        </w:tc>
        <w:tc>
          <w:tcPr>
            <w:tcW w:w="810" w:type="dxa"/>
            <w:shd w:val="clear" w:color="auto" w:fill="auto"/>
            <w:tcMar>
              <w:top w:w="28" w:type="dxa"/>
              <w:left w:w="28" w:type="dxa"/>
              <w:bottom w:w="28" w:type="dxa"/>
              <w:right w:w="28" w:type="dxa"/>
            </w:tcMar>
          </w:tcPr>
          <w:p w14:paraId="064B7369" w14:textId="77434B5C" w:rsidR="00BC0A57" w:rsidRPr="00313819" w:rsidRDefault="00BC0A57" w:rsidP="00081930">
            <w:pPr>
              <w:widowControl w:val="0"/>
              <w:spacing w:line="240" w:lineRule="auto"/>
              <w:rPr>
                <w:sz w:val="18"/>
                <w:szCs w:val="18"/>
              </w:rPr>
            </w:pPr>
            <w:r>
              <w:rPr>
                <w:sz w:val="18"/>
                <w:szCs w:val="18"/>
              </w:rPr>
              <w:t>2</w:t>
            </w:r>
            <w:r w:rsidR="008B5CD9">
              <w:rPr>
                <w:sz w:val="18"/>
                <w:szCs w:val="18"/>
              </w:rPr>
              <w:t>5</w:t>
            </w:r>
            <w:r>
              <w:rPr>
                <w:sz w:val="18"/>
                <w:szCs w:val="18"/>
              </w:rPr>
              <w:t>.0%</w:t>
            </w:r>
          </w:p>
        </w:tc>
        <w:tc>
          <w:tcPr>
            <w:tcW w:w="630" w:type="dxa"/>
            <w:shd w:val="clear" w:color="auto" w:fill="auto"/>
            <w:tcMar>
              <w:top w:w="28" w:type="dxa"/>
              <w:left w:w="28" w:type="dxa"/>
              <w:bottom w:w="28" w:type="dxa"/>
              <w:right w:w="28" w:type="dxa"/>
            </w:tcMar>
          </w:tcPr>
          <w:p w14:paraId="17973859" w14:textId="33D6C04A" w:rsidR="00BC0A57" w:rsidRPr="00D41E11" w:rsidRDefault="00BC0A57" w:rsidP="00081930">
            <w:pPr>
              <w:widowControl w:val="0"/>
              <w:spacing w:line="240" w:lineRule="auto"/>
              <w:rPr>
                <w:b/>
                <w:sz w:val="18"/>
                <w:szCs w:val="18"/>
              </w:rPr>
            </w:pPr>
            <w:r w:rsidRPr="00D41E11">
              <w:rPr>
                <w:b/>
                <w:color w:val="0000FF"/>
                <w:sz w:val="18"/>
                <w:szCs w:val="18"/>
              </w:rPr>
              <w:t>2</w:t>
            </w:r>
            <w:r w:rsidR="008B5CD9">
              <w:rPr>
                <w:b/>
                <w:color w:val="0000FF"/>
                <w:sz w:val="18"/>
                <w:szCs w:val="18"/>
              </w:rPr>
              <w:t>6</w:t>
            </w:r>
            <w:r w:rsidRPr="00D41E11">
              <w:rPr>
                <w:b/>
                <w:color w:val="0000FF"/>
                <w:sz w:val="18"/>
                <w:szCs w:val="18"/>
              </w:rPr>
              <w:t>.0%</w:t>
            </w:r>
          </w:p>
        </w:tc>
      </w:tr>
      <w:tr w:rsidR="00BC0A57" w:rsidRPr="00313819" w14:paraId="7970D152" w14:textId="77777777" w:rsidTr="00081930">
        <w:trPr>
          <w:trHeight w:val="223"/>
        </w:trPr>
        <w:tc>
          <w:tcPr>
            <w:tcW w:w="1582" w:type="dxa"/>
            <w:shd w:val="clear" w:color="auto" w:fill="auto"/>
            <w:tcMar>
              <w:top w:w="28" w:type="dxa"/>
              <w:left w:w="28" w:type="dxa"/>
              <w:bottom w:w="28" w:type="dxa"/>
              <w:right w:w="28" w:type="dxa"/>
            </w:tcMar>
          </w:tcPr>
          <w:p w14:paraId="42D65633" w14:textId="77777777" w:rsidR="00BC0A57" w:rsidRPr="00F93637" w:rsidRDefault="00BC0A57" w:rsidP="00081930">
            <w:pPr>
              <w:widowControl w:val="0"/>
              <w:spacing w:line="240" w:lineRule="auto"/>
              <w:rPr>
                <w:b/>
                <w:i/>
                <w:color w:val="7030A0"/>
                <w:sz w:val="18"/>
                <w:szCs w:val="18"/>
              </w:rPr>
            </w:pPr>
            <w:r w:rsidRPr="00F93637">
              <w:rPr>
                <w:b/>
                <w:i/>
                <w:color w:val="7030A0"/>
                <w:sz w:val="18"/>
                <w:szCs w:val="18"/>
              </w:rPr>
              <w:t>Decision Trees</w:t>
            </w:r>
          </w:p>
        </w:tc>
        <w:tc>
          <w:tcPr>
            <w:tcW w:w="1890" w:type="dxa"/>
          </w:tcPr>
          <w:p w14:paraId="33B5B95F" w14:textId="7CE09D04" w:rsidR="00BC0A57" w:rsidRPr="00F93637" w:rsidRDefault="00BC0A57" w:rsidP="00081930">
            <w:pPr>
              <w:widowControl w:val="0"/>
              <w:spacing w:line="240" w:lineRule="auto"/>
              <w:rPr>
                <w:color w:val="7030A0"/>
                <w:sz w:val="18"/>
                <w:szCs w:val="18"/>
              </w:rPr>
            </w:pPr>
            <w:r w:rsidRPr="00F93637">
              <w:rPr>
                <w:b/>
                <w:color w:val="7030A0"/>
                <w:sz w:val="18"/>
                <w:szCs w:val="18"/>
              </w:rPr>
              <w:t>Criterion</w:t>
            </w:r>
            <w:r w:rsidRPr="00F93637">
              <w:rPr>
                <w:color w:val="7030A0"/>
                <w:sz w:val="18"/>
                <w:szCs w:val="18"/>
              </w:rPr>
              <w:t xml:space="preserve"> = ‘entropy’, </w:t>
            </w:r>
            <w:proofErr w:type="spellStart"/>
            <w:r w:rsidRPr="00F93637">
              <w:rPr>
                <w:b/>
                <w:color w:val="7030A0"/>
                <w:sz w:val="18"/>
                <w:szCs w:val="18"/>
              </w:rPr>
              <w:t>max_depth</w:t>
            </w:r>
            <w:proofErr w:type="spellEnd"/>
            <w:r w:rsidRPr="00F93637">
              <w:rPr>
                <w:color w:val="7030A0"/>
                <w:sz w:val="18"/>
                <w:szCs w:val="18"/>
              </w:rPr>
              <w:t xml:space="preserve"> = 5, </w:t>
            </w:r>
            <w:proofErr w:type="spellStart"/>
            <w:r w:rsidRPr="00F93637">
              <w:rPr>
                <w:color w:val="7030A0"/>
                <w:sz w:val="18"/>
                <w:szCs w:val="18"/>
              </w:rPr>
              <w:t>min_samples_leaf</w:t>
            </w:r>
            <w:proofErr w:type="spellEnd"/>
            <w:r w:rsidRPr="00F93637">
              <w:rPr>
                <w:color w:val="7030A0"/>
                <w:sz w:val="18"/>
                <w:szCs w:val="18"/>
              </w:rPr>
              <w:t xml:space="preserve"> = 4</w:t>
            </w:r>
            <w:r w:rsidR="008B5CD9">
              <w:rPr>
                <w:color w:val="7030A0"/>
                <w:sz w:val="18"/>
                <w:szCs w:val="18"/>
              </w:rPr>
              <w:t>2</w:t>
            </w:r>
          </w:p>
        </w:tc>
        <w:tc>
          <w:tcPr>
            <w:tcW w:w="810" w:type="dxa"/>
            <w:shd w:val="clear" w:color="auto" w:fill="auto"/>
            <w:tcMar>
              <w:top w:w="28" w:type="dxa"/>
              <w:left w:w="28" w:type="dxa"/>
              <w:bottom w:w="28" w:type="dxa"/>
              <w:right w:w="28" w:type="dxa"/>
            </w:tcMar>
          </w:tcPr>
          <w:p w14:paraId="5D9538FE" w14:textId="2ED5D6DE" w:rsidR="00BC0A57" w:rsidRPr="00F93637" w:rsidRDefault="00BC0A57" w:rsidP="00081930">
            <w:pPr>
              <w:widowControl w:val="0"/>
              <w:spacing w:line="240" w:lineRule="auto"/>
              <w:rPr>
                <w:color w:val="7030A0"/>
                <w:sz w:val="18"/>
                <w:szCs w:val="18"/>
              </w:rPr>
            </w:pPr>
            <w:r w:rsidRPr="00F93637">
              <w:rPr>
                <w:color w:val="7030A0"/>
                <w:sz w:val="18"/>
                <w:szCs w:val="18"/>
              </w:rPr>
              <w:t>2</w:t>
            </w:r>
            <w:r w:rsidR="008B5CD9">
              <w:rPr>
                <w:color w:val="7030A0"/>
                <w:sz w:val="18"/>
                <w:szCs w:val="18"/>
              </w:rPr>
              <w:t>6</w:t>
            </w:r>
            <w:r w:rsidRPr="00F93637">
              <w:rPr>
                <w:color w:val="7030A0"/>
                <w:sz w:val="18"/>
                <w:szCs w:val="18"/>
              </w:rPr>
              <w:t>.</w:t>
            </w:r>
            <w:r w:rsidR="008B5CD9">
              <w:rPr>
                <w:color w:val="7030A0"/>
                <w:sz w:val="18"/>
                <w:szCs w:val="18"/>
              </w:rPr>
              <w:t>9</w:t>
            </w:r>
            <w:r w:rsidRPr="00F93637">
              <w:rPr>
                <w:color w:val="7030A0"/>
                <w:sz w:val="18"/>
                <w:szCs w:val="18"/>
              </w:rPr>
              <w:t>%</w:t>
            </w:r>
          </w:p>
        </w:tc>
        <w:tc>
          <w:tcPr>
            <w:tcW w:w="630" w:type="dxa"/>
            <w:shd w:val="clear" w:color="auto" w:fill="auto"/>
            <w:tcMar>
              <w:top w:w="28" w:type="dxa"/>
              <w:left w:w="28" w:type="dxa"/>
              <w:bottom w:w="28" w:type="dxa"/>
              <w:right w:w="28" w:type="dxa"/>
            </w:tcMar>
          </w:tcPr>
          <w:p w14:paraId="40B84D0D" w14:textId="4F2E59A7" w:rsidR="00BC0A57" w:rsidRPr="00F93637" w:rsidRDefault="00BC0A57" w:rsidP="00081930">
            <w:pPr>
              <w:widowControl w:val="0"/>
              <w:spacing w:line="240" w:lineRule="auto"/>
              <w:rPr>
                <w:b/>
                <w:color w:val="7030A0"/>
                <w:sz w:val="18"/>
                <w:szCs w:val="18"/>
              </w:rPr>
            </w:pPr>
            <w:r w:rsidRPr="00F93637">
              <w:rPr>
                <w:b/>
                <w:color w:val="7030A0"/>
                <w:sz w:val="18"/>
                <w:szCs w:val="18"/>
              </w:rPr>
              <w:t>2</w:t>
            </w:r>
            <w:r w:rsidR="008B5CD9">
              <w:rPr>
                <w:b/>
                <w:color w:val="7030A0"/>
                <w:sz w:val="18"/>
                <w:szCs w:val="18"/>
              </w:rPr>
              <w:t>4</w:t>
            </w:r>
            <w:r w:rsidRPr="00F93637">
              <w:rPr>
                <w:b/>
                <w:color w:val="7030A0"/>
                <w:sz w:val="18"/>
                <w:szCs w:val="18"/>
              </w:rPr>
              <w:t>.</w:t>
            </w:r>
            <w:r w:rsidR="008B5CD9">
              <w:rPr>
                <w:b/>
                <w:color w:val="7030A0"/>
                <w:sz w:val="18"/>
                <w:szCs w:val="18"/>
              </w:rPr>
              <w:t>8</w:t>
            </w:r>
            <w:r w:rsidRPr="00F93637">
              <w:rPr>
                <w:b/>
                <w:color w:val="7030A0"/>
                <w:sz w:val="18"/>
                <w:szCs w:val="18"/>
              </w:rPr>
              <w:t>%</w:t>
            </w:r>
          </w:p>
        </w:tc>
      </w:tr>
      <w:tr w:rsidR="00BC0A57" w:rsidRPr="00313819" w14:paraId="4C025DDF" w14:textId="77777777" w:rsidTr="00081930">
        <w:trPr>
          <w:trHeight w:val="337"/>
        </w:trPr>
        <w:tc>
          <w:tcPr>
            <w:tcW w:w="1582" w:type="dxa"/>
            <w:shd w:val="clear" w:color="auto" w:fill="auto"/>
            <w:tcMar>
              <w:top w:w="28" w:type="dxa"/>
              <w:left w:w="28" w:type="dxa"/>
              <w:bottom w:w="28" w:type="dxa"/>
              <w:right w:w="28" w:type="dxa"/>
            </w:tcMar>
          </w:tcPr>
          <w:p w14:paraId="781B42AD" w14:textId="77777777" w:rsidR="00BC0A57" w:rsidRPr="00695033" w:rsidRDefault="00BC0A57" w:rsidP="00081930">
            <w:pPr>
              <w:widowControl w:val="0"/>
              <w:spacing w:line="240" w:lineRule="auto"/>
              <w:rPr>
                <w:b/>
                <w:i/>
                <w:sz w:val="18"/>
                <w:szCs w:val="18"/>
              </w:rPr>
            </w:pPr>
            <w:r w:rsidRPr="00695033">
              <w:rPr>
                <w:b/>
                <w:i/>
                <w:sz w:val="18"/>
                <w:szCs w:val="18"/>
              </w:rPr>
              <w:t>Logistic Regression</w:t>
            </w:r>
          </w:p>
        </w:tc>
        <w:tc>
          <w:tcPr>
            <w:tcW w:w="1890" w:type="dxa"/>
          </w:tcPr>
          <w:p w14:paraId="48D9EBD8" w14:textId="77777777" w:rsidR="00BC0A57" w:rsidRDefault="00BC0A57" w:rsidP="00081930">
            <w:pPr>
              <w:widowControl w:val="0"/>
              <w:spacing w:line="240" w:lineRule="auto"/>
              <w:rPr>
                <w:sz w:val="18"/>
                <w:szCs w:val="18"/>
              </w:rPr>
            </w:pPr>
            <w:r w:rsidRPr="00D41E11">
              <w:rPr>
                <w:b/>
                <w:sz w:val="18"/>
                <w:szCs w:val="18"/>
              </w:rPr>
              <w:t>C</w:t>
            </w:r>
            <w:r>
              <w:rPr>
                <w:sz w:val="18"/>
                <w:szCs w:val="18"/>
              </w:rPr>
              <w:t xml:space="preserve"> = 1.0 (default)</w:t>
            </w:r>
          </w:p>
        </w:tc>
        <w:tc>
          <w:tcPr>
            <w:tcW w:w="810" w:type="dxa"/>
            <w:shd w:val="clear" w:color="auto" w:fill="auto"/>
            <w:tcMar>
              <w:top w:w="28" w:type="dxa"/>
              <w:left w:w="28" w:type="dxa"/>
              <w:bottom w:w="28" w:type="dxa"/>
              <w:right w:w="28" w:type="dxa"/>
            </w:tcMar>
          </w:tcPr>
          <w:p w14:paraId="6B39A731" w14:textId="311D0151" w:rsidR="00BC0A57" w:rsidRPr="00D41E11" w:rsidRDefault="00BC0A57" w:rsidP="00081930">
            <w:pPr>
              <w:widowControl w:val="0"/>
              <w:spacing w:line="240" w:lineRule="auto"/>
              <w:rPr>
                <w:sz w:val="18"/>
                <w:szCs w:val="18"/>
              </w:rPr>
            </w:pPr>
            <w:r w:rsidRPr="00D41E11">
              <w:rPr>
                <w:sz w:val="18"/>
                <w:szCs w:val="18"/>
              </w:rPr>
              <w:t>2</w:t>
            </w:r>
            <w:r w:rsidR="008B5CD9">
              <w:rPr>
                <w:sz w:val="18"/>
                <w:szCs w:val="18"/>
              </w:rPr>
              <w:t>5</w:t>
            </w:r>
            <w:r w:rsidRPr="00D41E11">
              <w:rPr>
                <w:sz w:val="18"/>
                <w:szCs w:val="18"/>
              </w:rPr>
              <w:t>.</w:t>
            </w:r>
            <w:r w:rsidR="008B5CD9">
              <w:rPr>
                <w:sz w:val="18"/>
                <w:szCs w:val="18"/>
              </w:rPr>
              <w:t>1</w:t>
            </w:r>
            <w:r w:rsidRPr="00D41E11">
              <w:rPr>
                <w:sz w:val="18"/>
                <w:szCs w:val="18"/>
              </w:rPr>
              <w:t>%</w:t>
            </w:r>
          </w:p>
        </w:tc>
        <w:tc>
          <w:tcPr>
            <w:tcW w:w="630" w:type="dxa"/>
            <w:shd w:val="clear" w:color="auto" w:fill="auto"/>
            <w:tcMar>
              <w:top w:w="28" w:type="dxa"/>
              <w:left w:w="28" w:type="dxa"/>
              <w:bottom w:w="28" w:type="dxa"/>
              <w:right w:w="28" w:type="dxa"/>
            </w:tcMar>
          </w:tcPr>
          <w:p w14:paraId="1DCFE7F5" w14:textId="77777777" w:rsidR="00BC0A57" w:rsidRPr="00D41E11" w:rsidRDefault="00BC0A57" w:rsidP="00081930">
            <w:pPr>
              <w:widowControl w:val="0"/>
              <w:spacing w:line="240" w:lineRule="auto"/>
              <w:rPr>
                <w:b/>
                <w:sz w:val="18"/>
                <w:szCs w:val="18"/>
              </w:rPr>
            </w:pPr>
            <w:r w:rsidRPr="00D41E11">
              <w:rPr>
                <w:b/>
                <w:color w:val="0000FF"/>
                <w:sz w:val="18"/>
                <w:szCs w:val="18"/>
              </w:rPr>
              <w:t>26.5%</w:t>
            </w:r>
          </w:p>
        </w:tc>
      </w:tr>
      <w:tr w:rsidR="00BC0A57" w:rsidRPr="00313819" w14:paraId="73A2B165" w14:textId="77777777" w:rsidTr="00081930">
        <w:trPr>
          <w:trHeight w:val="337"/>
        </w:trPr>
        <w:tc>
          <w:tcPr>
            <w:tcW w:w="1582" w:type="dxa"/>
            <w:shd w:val="clear" w:color="auto" w:fill="auto"/>
            <w:tcMar>
              <w:top w:w="28" w:type="dxa"/>
              <w:left w:w="28" w:type="dxa"/>
              <w:bottom w:w="28" w:type="dxa"/>
              <w:right w:w="28" w:type="dxa"/>
            </w:tcMar>
          </w:tcPr>
          <w:p w14:paraId="11D812E0" w14:textId="77777777" w:rsidR="00BC0A57" w:rsidRPr="00695033" w:rsidRDefault="00BC0A57" w:rsidP="00081930">
            <w:pPr>
              <w:widowControl w:val="0"/>
              <w:spacing w:line="240" w:lineRule="auto"/>
              <w:rPr>
                <w:b/>
                <w:i/>
                <w:sz w:val="18"/>
                <w:szCs w:val="18"/>
              </w:rPr>
            </w:pPr>
            <w:r w:rsidRPr="00695033">
              <w:rPr>
                <w:b/>
                <w:i/>
                <w:sz w:val="18"/>
                <w:szCs w:val="18"/>
              </w:rPr>
              <w:t>Support Vector Machines</w:t>
            </w:r>
          </w:p>
        </w:tc>
        <w:tc>
          <w:tcPr>
            <w:tcW w:w="1890" w:type="dxa"/>
          </w:tcPr>
          <w:p w14:paraId="2958CD34" w14:textId="30ABC601" w:rsidR="00BC0A57" w:rsidRDefault="00BC0A57" w:rsidP="00081930">
            <w:pPr>
              <w:widowControl w:val="0"/>
              <w:spacing w:line="240" w:lineRule="auto"/>
              <w:rPr>
                <w:sz w:val="18"/>
                <w:szCs w:val="18"/>
              </w:rPr>
            </w:pPr>
            <w:r w:rsidRPr="00D41E11">
              <w:rPr>
                <w:b/>
                <w:sz w:val="18"/>
                <w:szCs w:val="18"/>
              </w:rPr>
              <w:t>C</w:t>
            </w:r>
            <w:r>
              <w:rPr>
                <w:sz w:val="18"/>
                <w:szCs w:val="18"/>
              </w:rPr>
              <w:t xml:space="preserve"> = </w:t>
            </w:r>
            <w:r w:rsidR="00081930">
              <w:rPr>
                <w:sz w:val="18"/>
                <w:szCs w:val="18"/>
              </w:rPr>
              <w:t>0.001</w:t>
            </w:r>
            <w:r>
              <w:rPr>
                <w:sz w:val="18"/>
                <w:szCs w:val="18"/>
              </w:rPr>
              <w:t xml:space="preserve">, </w:t>
            </w:r>
            <w:r w:rsidRPr="00D41E11">
              <w:rPr>
                <w:b/>
                <w:sz w:val="18"/>
                <w:szCs w:val="18"/>
              </w:rPr>
              <w:t>degree</w:t>
            </w:r>
            <w:r>
              <w:rPr>
                <w:sz w:val="18"/>
                <w:szCs w:val="18"/>
              </w:rPr>
              <w:t xml:space="preserve"> = </w:t>
            </w:r>
            <w:r w:rsidR="00081930">
              <w:rPr>
                <w:sz w:val="18"/>
                <w:szCs w:val="18"/>
              </w:rPr>
              <w:t>2</w:t>
            </w:r>
            <w:r>
              <w:rPr>
                <w:sz w:val="18"/>
                <w:szCs w:val="18"/>
              </w:rPr>
              <w:t xml:space="preserve">, </w:t>
            </w:r>
            <w:r w:rsidRPr="00D41E11">
              <w:rPr>
                <w:b/>
                <w:sz w:val="18"/>
                <w:szCs w:val="18"/>
              </w:rPr>
              <w:t>kernel</w:t>
            </w:r>
            <w:r>
              <w:rPr>
                <w:sz w:val="18"/>
                <w:szCs w:val="18"/>
              </w:rPr>
              <w:t xml:space="preserve"> = ‘</w:t>
            </w:r>
            <w:r w:rsidR="00081930">
              <w:rPr>
                <w:sz w:val="18"/>
                <w:szCs w:val="18"/>
              </w:rPr>
              <w:t>linear</w:t>
            </w:r>
            <w:r>
              <w:rPr>
                <w:sz w:val="18"/>
                <w:szCs w:val="18"/>
              </w:rPr>
              <w:t>’</w:t>
            </w:r>
          </w:p>
        </w:tc>
        <w:tc>
          <w:tcPr>
            <w:tcW w:w="810" w:type="dxa"/>
            <w:shd w:val="clear" w:color="auto" w:fill="auto"/>
            <w:tcMar>
              <w:top w:w="28" w:type="dxa"/>
              <w:left w:w="28" w:type="dxa"/>
              <w:bottom w:w="28" w:type="dxa"/>
              <w:right w:w="28" w:type="dxa"/>
            </w:tcMar>
          </w:tcPr>
          <w:p w14:paraId="4EC515B6" w14:textId="105A59C5" w:rsidR="00BC0A57" w:rsidRDefault="00081930" w:rsidP="00081930">
            <w:pPr>
              <w:widowControl w:val="0"/>
              <w:spacing w:line="240" w:lineRule="auto"/>
              <w:rPr>
                <w:sz w:val="18"/>
                <w:szCs w:val="18"/>
              </w:rPr>
            </w:pPr>
            <w:r>
              <w:rPr>
                <w:sz w:val="18"/>
                <w:szCs w:val="18"/>
              </w:rPr>
              <w:t>24</w:t>
            </w:r>
            <w:r w:rsidR="00BC0A57">
              <w:rPr>
                <w:sz w:val="18"/>
                <w:szCs w:val="18"/>
              </w:rPr>
              <w:t>.</w:t>
            </w:r>
            <w:r>
              <w:rPr>
                <w:sz w:val="18"/>
                <w:szCs w:val="18"/>
              </w:rPr>
              <w:t>9</w:t>
            </w:r>
            <w:r w:rsidR="00BC0A57">
              <w:rPr>
                <w:sz w:val="18"/>
                <w:szCs w:val="18"/>
              </w:rPr>
              <w:t>%</w:t>
            </w:r>
          </w:p>
        </w:tc>
        <w:tc>
          <w:tcPr>
            <w:tcW w:w="630" w:type="dxa"/>
            <w:shd w:val="clear" w:color="auto" w:fill="auto"/>
            <w:tcMar>
              <w:top w:w="28" w:type="dxa"/>
              <w:left w:w="28" w:type="dxa"/>
              <w:bottom w:w="28" w:type="dxa"/>
              <w:right w:w="28" w:type="dxa"/>
            </w:tcMar>
          </w:tcPr>
          <w:p w14:paraId="79DECE71" w14:textId="196F8F21" w:rsidR="00BC0A57" w:rsidRPr="00D41E11" w:rsidRDefault="00BC0A57" w:rsidP="00081930">
            <w:pPr>
              <w:widowControl w:val="0"/>
              <w:spacing w:line="240" w:lineRule="auto"/>
              <w:rPr>
                <w:b/>
                <w:color w:val="0000FF"/>
                <w:sz w:val="18"/>
                <w:szCs w:val="18"/>
              </w:rPr>
            </w:pPr>
            <w:r w:rsidRPr="00D41E11">
              <w:rPr>
                <w:b/>
                <w:color w:val="0000FF"/>
                <w:sz w:val="18"/>
                <w:szCs w:val="18"/>
              </w:rPr>
              <w:t>2</w:t>
            </w:r>
            <w:r w:rsidR="00081930">
              <w:rPr>
                <w:b/>
                <w:color w:val="0000FF"/>
                <w:sz w:val="18"/>
                <w:szCs w:val="18"/>
              </w:rPr>
              <w:t>6</w:t>
            </w:r>
            <w:r w:rsidRPr="00D41E11">
              <w:rPr>
                <w:b/>
                <w:color w:val="0000FF"/>
                <w:sz w:val="18"/>
                <w:szCs w:val="18"/>
              </w:rPr>
              <w:t>.</w:t>
            </w:r>
            <w:r w:rsidR="00081930">
              <w:rPr>
                <w:b/>
                <w:color w:val="0000FF"/>
                <w:sz w:val="18"/>
                <w:szCs w:val="18"/>
              </w:rPr>
              <w:t>5</w:t>
            </w:r>
            <w:r w:rsidRPr="00D41E11">
              <w:rPr>
                <w:b/>
                <w:color w:val="0000FF"/>
                <w:sz w:val="18"/>
                <w:szCs w:val="18"/>
              </w:rPr>
              <w:t>%</w:t>
            </w:r>
          </w:p>
        </w:tc>
      </w:tr>
    </w:tbl>
    <w:p w14:paraId="437C62B5" w14:textId="77777777" w:rsidR="00BC0A57" w:rsidRDefault="00BC0A57" w:rsidP="00BC0A57">
      <w:pPr>
        <w:jc w:val="both"/>
        <w:rPr>
          <w:sz w:val="20"/>
          <w:szCs w:val="20"/>
        </w:rPr>
      </w:pPr>
    </w:p>
    <w:p w14:paraId="15E38CB4" w14:textId="77777777" w:rsidR="00BC0A57" w:rsidRPr="00513E29" w:rsidRDefault="00BC0A57" w:rsidP="00BC0A57">
      <w:pPr>
        <w:jc w:val="both"/>
        <w:rPr>
          <w:sz w:val="20"/>
          <w:szCs w:val="20"/>
          <w:u w:val="single"/>
        </w:rPr>
      </w:pPr>
      <w:r w:rsidRPr="00513E29">
        <w:rPr>
          <w:sz w:val="20"/>
          <w:szCs w:val="20"/>
          <w:u w:val="single"/>
        </w:rPr>
        <w:t>Simple Genre Classification:</w:t>
      </w:r>
    </w:p>
    <w:p w14:paraId="55998BCA" w14:textId="77777777" w:rsidR="00BC0A57" w:rsidRDefault="00BC0A57" w:rsidP="00BC0A57">
      <w:pPr>
        <w:jc w:val="both"/>
        <w:rPr>
          <w:sz w:val="20"/>
          <w:szCs w:val="20"/>
        </w:rPr>
      </w:pPr>
    </w:p>
    <w:p w14:paraId="7E949946" w14:textId="77777777" w:rsidR="00BC0A57" w:rsidRDefault="00BC0A57" w:rsidP="00BC0A57">
      <w:pPr>
        <w:jc w:val="both"/>
        <w:rPr>
          <w:sz w:val="20"/>
          <w:szCs w:val="20"/>
        </w:rPr>
      </w:pPr>
    </w:p>
    <w:tbl>
      <w:tblPr>
        <w:tblStyle w:val="a"/>
        <w:tblW w:w="4912"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2"/>
        <w:gridCol w:w="1890"/>
        <w:gridCol w:w="810"/>
        <w:gridCol w:w="630"/>
      </w:tblGrid>
      <w:tr w:rsidR="00BC0A57" w:rsidRPr="00313819" w14:paraId="0A850BF4" w14:textId="77777777" w:rsidTr="00081930">
        <w:trPr>
          <w:trHeight w:val="417"/>
        </w:trPr>
        <w:tc>
          <w:tcPr>
            <w:tcW w:w="1582" w:type="dxa"/>
            <w:shd w:val="clear" w:color="auto" w:fill="auto"/>
            <w:tcMar>
              <w:top w:w="28" w:type="dxa"/>
              <w:left w:w="28" w:type="dxa"/>
              <w:bottom w:w="28" w:type="dxa"/>
              <w:right w:w="28" w:type="dxa"/>
            </w:tcMar>
          </w:tcPr>
          <w:p w14:paraId="25C90AEB" w14:textId="77777777" w:rsidR="00BC0A57" w:rsidRPr="00313819" w:rsidRDefault="00BC0A57" w:rsidP="00081930">
            <w:pPr>
              <w:widowControl w:val="0"/>
              <w:spacing w:line="240" w:lineRule="auto"/>
              <w:rPr>
                <w:b/>
                <w:sz w:val="18"/>
                <w:szCs w:val="18"/>
              </w:rPr>
            </w:pPr>
            <w:r>
              <w:rPr>
                <w:b/>
                <w:sz w:val="18"/>
                <w:szCs w:val="18"/>
              </w:rPr>
              <w:t>Model/Algorithm</w:t>
            </w:r>
          </w:p>
        </w:tc>
        <w:tc>
          <w:tcPr>
            <w:tcW w:w="1890" w:type="dxa"/>
          </w:tcPr>
          <w:p w14:paraId="2CB48FD8" w14:textId="77777777" w:rsidR="00BC0A57" w:rsidRDefault="00BC0A57" w:rsidP="00081930">
            <w:pPr>
              <w:widowControl w:val="0"/>
              <w:spacing w:line="240" w:lineRule="auto"/>
              <w:rPr>
                <w:b/>
                <w:sz w:val="18"/>
                <w:szCs w:val="18"/>
              </w:rPr>
            </w:pPr>
            <w:r>
              <w:rPr>
                <w:b/>
                <w:sz w:val="18"/>
                <w:szCs w:val="18"/>
              </w:rPr>
              <w:t>Hyper-parameters</w:t>
            </w:r>
          </w:p>
        </w:tc>
        <w:tc>
          <w:tcPr>
            <w:tcW w:w="810" w:type="dxa"/>
            <w:shd w:val="clear" w:color="auto" w:fill="auto"/>
            <w:tcMar>
              <w:top w:w="28" w:type="dxa"/>
              <w:left w:w="28" w:type="dxa"/>
              <w:bottom w:w="28" w:type="dxa"/>
              <w:right w:w="28" w:type="dxa"/>
            </w:tcMar>
          </w:tcPr>
          <w:p w14:paraId="25FF2D55" w14:textId="77777777" w:rsidR="00BC0A57" w:rsidRPr="00313819" w:rsidRDefault="00BC0A57" w:rsidP="00081930">
            <w:pPr>
              <w:widowControl w:val="0"/>
              <w:spacing w:line="240" w:lineRule="auto"/>
              <w:rPr>
                <w:b/>
                <w:sz w:val="18"/>
                <w:szCs w:val="18"/>
              </w:rPr>
            </w:pPr>
            <w:r>
              <w:rPr>
                <w:b/>
                <w:sz w:val="18"/>
                <w:szCs w:val="18"/>
              </w:rPr>
              <w:t>Training Score</w:t>
            </w:r>
          </w:p>
        </w:tc>
        <w:tc>
          <w:tcPr>
            <w:tcW w:w="630" w:type="dxa"/>
            <w:shd w:val="clear" w:color="auto" w:fill="auto"/>
            <w:tcMar>
              <w:top w:w="28" w:type="dxa"/>
              <w:left w:w="28" w:type="dxa"/>
              <w:bottom w:w="28" w:type="dxa"/>
              <w:right w:w="28" w:type="dxa"/>
            </w:tcMar>
          </w:tcPr>
          <w:p w14:paraId="497AE3E1" w14:textId="77777777" w:rsidR="00BC0A57" w:rsidRPr="00313819" w:rsidRDefault="00BC0A57" w:rsidP="00081930">
            <w:pPr>
              <w:widowControl w:val="0"/>
              <w:spacing w:line="240" w:lineRule="auto"/>
              <w:rPr>
                <w:b/>
                <w:sz w:val="18"/>
                <w:szCs w:val="18"/>
              </w:rPr>
            </w:pPr>
            <w:r>
              <w:rPr>
                <w:b/>
                <w:sz w:val="18"/>
                <w:szCs w:val="18"/>
              </w:rPr>
              <w:t>Test Score</w:t>
            </w:r>
          </w:p>
        </w:tc>
      </w:tr>
      <w:tr w:rsidR="00BC0A57" w:rsidRPr="00313819" w14:paraId="6F6638AE" w14:textId="77777777" w:rsidTr="00081930">
        <w:trPr>
          <w:trHeight w:val="169"/>
        </w:trPr>
        <w:tc>
          <w:tcPr>
            <w:tcW w:w="1582" w:type="dxa"/>
            <w:shd w:val="clear" w:color="auto" w:fill="auto"/>
            <w:tcMar>
              <w:top w:w="28" w:type="dxa"/>
              <w:left w:w="28" w:type="dxa"/>
              <w:bottom w:w="28" w:type="dxa"/>
              <w:right w:w="28" w:type="dxa"/>
            </w:tcMar>
          </w:tcPr>
          <w:p w14:paraId="2D28419F" w14:textId="77777777" w:rsidR="00BC0A57" w:rsidRPr="00695033" w:rsidRDefault="00BC0A57" w:rsidP="00081930">
            <w:pPr>
              <w:widowControl w:val="0"/>
              <w:spacing w:line="240" w:lineRule="auto"/>
              <w:rPr>
                <w:b/>
                <w:i/>
                <w:sz w:val="18"/>
                <w:szCs w:val="18"/>
              </w:rPr>
            </w:pPr>
            <w:r w:rsidRPr="00695033">
              <w:rPr>
                <w:b/>
                <w:i/>
                <w:sz w:val="18"/>
                <w:szCs w:val="18"/>
              </w:rPr>
              <w:t>Linear Classifier (</w:t>
            </w:r>
            <w:proofErr w:type="spellStart"/>
            <w:r w:rsidRPr="00695033">
              <w:rPr>
                <w:b/>
                <w:i/>
                <w:sz w:val="18"/>
                <w:szCs w:val="18"/>
              </w:rPr>
              <w:t>LinearSGD</w:t>
            </w:r>
            <w:proofErr w:type="spellEnd"/>
            <w:r w:rsidRPr="00695033">
              <w:rPr>
                <w:b/>
                <w:i/>
                <w:sz w:val="18"/>
                <w:szCs w:val="18"/>
              </w:rPr>
              <w:t>)</w:t>
            </w:r>
          </w:p>
        </w:tc>
        <w:tc>
          <w:tcPr>
            <w:tcW w:w="1890" w:type="dxa"/>
          </w:tcPr>
          <w:p w14:paraId="7C6A2A27" w14:textId="77777777" w:rsidR="00BC0A57" w:rsidRDefault="00BC0A57" w:rsidP="00081930">
            <w:pPr>
              <w:widowControl w:val="0"/>
              <w:spacing w:line="240" w:lineRule="auto"/>
              <w:rPr>
                <w:sz w:val="18"/>
                <w:szCs w:val="18"/>
              </w:rPr>
            </w:pPr>
            <w:r w:rsidRPr="00695033">
              <w:rPr>
                <w:b/>
                <w:sz w:val="18"/>
                <w:szCs w:val="18"/>
              </w:rPr>
              <w:t>Features used:</w:t>
            </w:r>
            <w:r>
              <w:rPr>
                <w:sz w:val="18"/>
                <w:szCs w:val="18"/>
              </w:rPr>
              <w:t xml:space="preserve"> 5</w:t>
            </w:r>
          </w:p>
        </w:tc>
        <w:tc>
          <w:tcPr>
            <w:tcW w:w="810" w:type="dxa"/>
            <w:shd w:val="clear" w:color="auto" w:fill="auto"/>
            <w:tcMar>
              <w:top w:w="28" w:type="dxa"/>
              <w:left w:w="28" w:type="dxa"/>
              <w:bottom w:w="28" w:type="dxa"/>
              <w:right w:w="28" w:type="dxa"/>
            </w:tcMar>
          </w:tcPr>
          <w:p w14:paraId="0FE01F9E" w14:textId="77777777" w:rsidR="00BC0A57" w:rsidRPr="00313819" w:rsidRDefault="00BC0A57" w:rsidP="00081930">
            <w:pPr>
              <w:widowControl w:val="0"/>
              <w:spacing w:line="240" w:lineRule="auto"/>
              <w:rPr>
                <w:sz w:val="18"/>
                <w:szCs w:val="18"/>
              </w:rPr>
            </w:pPr>
            <w:r>
              <w:rPr>
                <w:sz w:val="18"/>
                <w:szCs w:val="18"/>
              </w:rPr>
              <w:t>46.4%</w:t>
            </w:r>
          </w:p>
        </w:tc>
        <w:tc>
          <w:tcPr>
            <w:tcW w:w="630" w:type="dxa"/>
            <w:shd w:val="clear" w:color="auto" w:fill="auto"/>
            <w:tcMar>
              <w:top w:w="28" w:type="dxa"/>
              <w:left w:w="28" w:type="dxa"/>
              <w:bottom w:w="28" w:type="dxa"/>
              <w:right w:w="28" w:type="dxa"/>
            </w:tcMar>
          </w:tcPr>
          <w:p w14:paraId="2429B735" w14:textId="77777777" w:rsidR="00BC0A57" w:rsidRPr="00D41E11" w:rsidRDefault="00BC0A57" w:rsidP="00081930">
            <w:pPr>
              <w:widowControl w:val="0"/>
              <w:spacing w:line="240" w:lineRule="auto"/>
              <w:rPr>
                <w:b/>
                <w:sz w:val="18"/>
                <w:szCs w:val="18"/>
              </w:rPr>
            </w:pPr>
            <w:r>
              <w:rPr>
                <w:b/>
                <w:color w:val="0000FF"/>
                <w:sz w:val="18"/>
                <w:szCs w:val="18"/>
              </w:rPr>
              <w:t>39.8%</w:t>
            </w:r>
          </w:p>
        </w:tc>
      </w:tr>
      <w:tr w:rsidR="00BC0A57" w:rsidRPr="00313819" w14:paraId="3AA5C0EB" w14:textId="77777777" w:rsidTr="00081930">
        <w:trPr>
          <w:trHeight w:val="232"/>
        </w:trPr>
        <w:tc>
          <w:tcPr>
            <w:tcW w:w="1582" w:type="dxa"/>
            <w:shd w:val="clear" w:color="auto" w:fill="auto"/>
            <w:tcMar>
              <w:top w:w="28" w:type="dxa"/>
              <w:left w:w="28" w:type="dxa"/>
              <w:bottom w:w="28" w:type="dxa"/>
              <w:right w:w="28" w:type="dxa"/>
            </w:tcMar>
          </w:tcPr>
          <w:p w14:paraId="3F994F8A" w14:textId="77777777" w:rsidR="00BC0A57" w:rsidRPr="00695033" w:rsidRDefault="00BC0A57" w:rsidP="00081930">
            <w:pPr>
              <w:widowControl w:val="0"/>
              <w:spacing w:line="240" w:lineRule="auto"/>
              <w:rPr>
                <w:b/>
                <w:i/>
                <w:sz w:val="18"/>
                <w:szCs w:val="18"/>
              </w:rPr>
            </w:pPr>
            <w:r w:rsidRPr="00695033">
              <w:rPr>
                <w:b/>
                <w:i/>
                <w:sz w:val="18"/>
                <w:szCs w:val="18"/>
              </w:rPr>
              <w:t>Neural Networks (</w:t>
            </w:r>
            <w:proofErr w:type="spellStart"/>
            <w:r w:rsidRPr="00695033">
              <w:rPr>
                <w:b/>
                <w:i/>
                <w:sz w:val="18"/>
                <w:szCs w:val="18"/>
              </w:rPr>
              <w:t>MLPClassifier</w:t>
            </w:r>
            <w:proofErr w:type="spellEnd"/>
            <w:r w:rsidRPr="00695033">
              <w:rPr>
                <w:b/>
                <w:i/>
                <w:sz w:val="18"/>
                <w:szCs w:val="18"/>
              </w:rPr>
              <w:t>)</w:t>
            </w:r>
          </w:p>
        </w:tc>
        <w:tc>
          <w:tcPr>
            <w:tcW w:w="1890" w:type="dxa"/>
          </w:tcPr>
          <w:p w14:paraId="778D435C" w14:textId="791C9EBC" w:rsidR="00BC0A57" w:rsidRDefault="00BC0A57" w:rsidP="00081930">
            <w:pPr>
              <w:widowControl w:val="0"/>
              <w:spacing w:line="240" w:lineRule="auto"/>
              <w:rPr>
                <w:sz w:val="18"/>
                <w:szCs w:val="18"/>
              </w:rPr>
            </w:pPr>
            <w:r w:rsidRPr="00695033">
              <w:rPr>
                <w:b/>
                <w:sz w:val="18"/>
                <w:szCs w:val="18"/>
              </w:rPr>
              <w:t>Solver</w:t>
            </w:r>
            <w:r>
              <w:rPr>
                <w:sz w:val="18"/>
                <w:szCs w:val="18"/>
              </w:rPr>
              <w:t xml:space="preserve"> = ‘</w:t>
            </w:r>
            <w:proofErr w:type="spellStart"/>
            <w:r>
              <w:rPr>
                <w:sz w:val="18"/>
                <w:szCs w:val="18"/>
              </w:rPr>
              <w:t>lbfgs</w:t>
            </w:r>
            <w:proofErr w:type="spellEnd"/>
            <w:r>
              <w:rPr>
                <w:sz w:val="18"/>
                <w:szCs w:val="18"/>
              </w:rPr>
              <w:t xml:space="preserve">’, </w:t>
            </w:r>
            <w:proofErr w:type="spellStart"/>
            <w:r w:rsidR="00081930">
              <w:rPr>
                <w:b/>
                <w:sz w:val="18"/>
                <w:szCs w:val="18"/>
              </w:rPr>
              <w:t>hidden_layer_size</w:t>
            </w:r>
            <w:proofErr w:type="spellEnd"/>
            <w:proofErr w:type="gramStart"/>
            <w:r w:rsidR="00081930">
              <w:rPr>
                <w:b/>
                <w:sz w:val="18"/>
                <w:szCs w:val="18"/>
              </w:rPr>
              <w:t>=[</w:t>
            </w:r>
            <w:proofErr w:type="gramEnd"/>
            <w:r w:rsidR="00081930">
              <w:rPr>
                <w:b/>
                <w:sz w:val="18"/>
                <w:szCs w:val="18"/>
              </w:rPr>
              <w:t>100]</w:t>
            </w:r>
          </w:p>
        </w:tc>
        <w:tc>
          <w:tcPr>
            <w:tcW w:w="810" w:type="dxa"/>
            <w:shd w:val="clear" w:color="auto" w:fill="auto"/>
            <w:tcMar>
              <w:top w:w="28" w:type="dxa"/>
              <w:left w:w="28" w:type="dxa"/>
              <w:bottom w:w="28" w:type="dxa"/>
              <w:right w:w="28" w:type="dxa"/>
            </w:tcMar>
          </w:tcPr>
          <w:p w14:paraId="015E25A6" w14:textId="197FAD3E" w:rsidR="00BC0A57" w:rsidRPr="00313819" w:rsidRDefault="00BC0A57" w:rsidP="00081930">
            <w:pPr>
              <w:widowControl w:val="0"/>
              <w:spacing w:line="240" w:lineRule="auto"/>
              <w:rPr>
                <w:sz w:val="18"/>
                <w:szCs w:val="18"/>
              </w:rPr>
            </w:pPr>
            <w:r>
              <w:rPr>
                <w:sz w:val="18"/>
                <w:szCs w:val="18"/>
              </w:rPr>
              <w:t>5</w:t>
            </w:r>
            <w:r w:rsidR="00081930">
              <w:rPr>
                <w:sz w:val="18"/>
                <w:szCs w:val="18"/>
              </w:rPr>
              <w:t>4</w:t>
            </w:r>
            <w:r>
              <w:rPr>
                <w:sz w:val="18"/>
                <w:szCs w:val="18"/>
              </w:rPr>
              <w:t>.0%</w:t>
            </w:r>
          </w:p>
        </w:tc>
        <w:tc>
          <w:tcPr>
            <w:tcW w:w="630" w:type="dxa"/>
            <w:shd w:val="clear" w:color="auto" w:fill="auto"/>
            <w:tcMar>
              <w:top w:w="28" w:type="dxa"/>
              <w:left w:w="28" w:type="dxa"/>
              <w:bottom w:w="28" w:type="dxa"/>
              <w:right w:w="28" w:type="dxa"/>
            </w:tcMar>
          </w:tcPr>
          <w:p w14:paraId="13D70349" w14:textId="14F47BCA" w:rsidR="00BC0A57" w:rsidRPr="00D41E11" w:rsidRDefault="00BC0A57" w:rsidP="00081930">
            <w:pPr>
              <w:widowControl w:val="0"/>
              <w:spacing w:line="240" w:lineRule="auto"/>
              <w:rPr>
                <w:b/>
                <w:sz w:val="18"/>
                <w:szCs w:val="18"/>
              </w:rPr>
            </w:pPr>
            <w:r>
              <w:rPr>
                <w:b/>
                <w:color w:val="0000FF"/>
                <w:sz w:val="18"/>
                <w:szCs w:val="18"/>
              </w:rPr>
              <w:t>4</w:t>
            </w:r>
            <w:r w:rsidR="00081930">
              <w:rPr>
                <w:b/>
                <w:color w:val="0000FF"/>
                <w:sz w:val="18"/>
                <w:szCs w:val="18"/>
              </w:rPr>
              <w:t>1</w:t>
            </w:r>
            <w:r w:rsidRPr="00D41E11">
              <w:rPr>
                <w:b/>
                <w:color w:val="0000FF"/>
                <w:sz w:val="18"/>
                <w:szCs w:val="18"/>
              </w:rPr>
              <w:t>.0%</w:t>
            </w:r>
          </w:p>
        </w:tc>
      </w:tr>
      <w:tr w:rsidR="00BC0A57" w:rsidRPr="00313819" w14:paraId="491547EE" w14:textId="77777777" w:rsidTr="00081930">
        <w:trPr>
          <w:trHeight w:val="223"/>
        </w:trPr>
        <w:tc>
          <w:tcPr>
            <w:tcW w:w="1582" w:type="dxa"/>
            <w:shd w:val="clear" w:color="auto" w:fill="auto"/>
            <w:tcMar>
              <w:top w:w="28" w:type="dxa"/>
              <w:left w:w="28" w:type="dxa"/>
              <w:bottom w:w="28" w:type="dxa"/>
              <w:right w:w="28" w:type="dxa"/>
            </w:tcMar>
          </w:tcPr>
          <w:p w14:paraId="03E6BB99" w14:textId="77777777" w:rsidR="00BC0A57" w:rsidRPr="00695033" w:rsidRDefault="00BC0A57" w:rsidP="00081930">
            <w:pPr>
              <w:widowControl w:val="0"/>
              <w:spacing w:line="240" w:lineRule="auto"/>
              <w:rPr>
                <w:b/>
                <w:i/>
                <w:sz w:val="18"/>
                <w:szCs w:val="18"/>
              </w:rPr>
            </w:pPr>
            <w:r w:rsidRPr="00695033">
              <w:rPr>
                <w:b/>
                <w:i/>
                <w:sz w:val="18"/>
                <w:szCs w:val="18"/>
              </w:rPr>
              <w:t>K</w:t>
            </w:r>
            <w:r>
              <w:rPr>
                <w:b/>
                <w:i/>
                <w:sz w:val="18"/>
                <w:szCs w:val="18"/>
              </w:rPr>
              <w:t>-</w:t>
            </w:r>
            <w:r w:rsidRPr="00695033">
              <w:rPr>
                <w:b/>
                <w:i/>
                <w:sz w:val="18"/>
                <w:szCs w:val="18"/>
              </w:rPr>
              <w:t>Nearest Neighbors</w:t>
            </w:r>
          </w:p>
        </w:tc>
        <w:tc>
          <w:tcPr>
            <w:tcW w:w="1890" w:type="dxa"/>
          </w:tcPr>
          <w:p w14:paraId="45B78BA3" w14:textId="7B8CE4CD" w:rsidR="00BC0A57" w:rsidRDefault="00BC0A57" w:rsidP="00081930">
            <w:pPr>
              <w:widowControl w:val="0"/>
              <w:spacing w:line="240" w:lineRule="auto"/>
              <w:rPr>
                <w:sz w:val="18"/>
                <w:szCs w:val="18"/>
              </w:rPr>
            </w:pPr>
            <w:r w:rsidRPr="00695033">
              <w:rPr>
                <w:b/>
                <w:sz w:val="18"/>
                <w:szCs w:val="18"/>
              </w:rPr>
              <w:t>K</w:t>
            </w:r>
            <w:r>
              <w:rPr>
                <w:sz w:val="18"/>
                <w:szCs w:val="18"/>
              </w:rPr>
              <w:t xml:space="preserve"> = </w:t>
            </w:r>
            <w:r w:rsidR="00081930">
              <w:rPr>
                <w:sz w:val="18"/>
                <w:szCs w:val="18"/>
              </w:rPr>
              <w:t>49</w:t>
            </w:r>
          </w:p>
        </w:tc>
        <w:tc>
          <w:tcPr>
            <w:tcW w:w="810" w:type="dxa"/>
            <w:shd w:val="clear" w:color="auto" w:fill="auto"/>
            <w:tcMar>
              <w:top w:w="28" w:type="dxa"/>
              <w:left w:w="28" w:type="dxa"/>
              <w:bottom w:w="28" w:type="dxa"/>
              <w:right w:w="28" w:type="dxa"/>
            </w:tcMar>
          </w:tcPr>
          <w:p w14:paraId="2D74C8C1" w14:textId="461DEB73" w:rsidR="00BC0A57" w:rsidRPr="00313819" w:rsidRDefault="00081930" w:rsidP="00081930">
            <w:pPr>
              <w:widowControl w:val="0"/>
              <w:spacing w:line="240" w:lineRule="auto"/>
              <w:rPr>
                <w:sz w:val="18"/>
                <w:szCs w:val="18"/>
              </w:rPr>
            </w:pPr>
            <w:r>
              <w:rPr>
                <w:sz w:val="18"/>
                <w:szCs w:val="18"/>
              </w:rPr>
              <w:t>49</w:t>
            </w:r>
            <w:r w:rsidR="00BC0A57">
              <w:rPr>
                <w:sz w:val="18"/>
                <w:szCs w:val="18"/>
              </w:rPr>
              <w:t>.0%</w:t>
            </w:r>
          </w:p>
        </w:tc>
        <w:tc>
          <w:tcPr>
            <w:tcW w:w="630" w:type="dxa"/>
            <w:shd w:val="clear" w:color="auto" w:fill="auto"/>
            <w:tcMar>
              <w:top w:w="28" w:type="dxa"/>
              <w:left w:w="28" w:type="dxa"/>
              <w:bottom w:w="28" w:type="dxa"/>
              <w:right w:w="28" w:type="dxa"/>
            </w:tcMar>
          </w:tcPr>
          <w:p w14:paraId="74465419" w14:textId="64DF068F" w:rsidR="00BC0A57" w:rsidRPr="00D41E11" w:rsidRDefault="00BC0A57" w:rsidP="00081930">
            <w:pPr>
              <w:widowControl w:val="0"/>
              <w:spacing w:line="240" w:lineRule="auto"/>
              <w:rPr>
                <w:b/>
                <w:sz w:val="18"/>
                <w:szCs w:val="18"/>
              </w:rPr>
            </w:pPr>
            <w:r>
              <w:rPr>
                <w:b/>
                <w:color w:val="0000FF"/>
                <w:sz w:val="18"/>
                <w:szCs w:val="18"/>
              </w:rPr>
              <w:t>4</w:t>
            </w:r>
            <w:r w:rsidR="00081930">
              <w:rPr>
                <w:b/>
                <w:color w:val="0000FF"/>
                <w:sz w:val="18"/>
                <w:szCs w:val="18"/>
              </w:rPr>
              <w:t>1</w:t>
            </w:r>
            <w:r w:rsidRPr="00D41E11">
              <w:rPr>
                <w:b/>
                <w:color w:val="0000FF"/>
                <w:sz w:val="18"/>
                <w:szCs w:val="18"/>
              </w:rPr>
              <w:t>.0%</w:t>
            </w:r>
          </w:p>
        </w:tc>
      </w:tr>
      <w:tr w:rsidR="00BC0A57" w:rsidRPr="00313819" w14:paraId="7777E74D" w14:textId="77777777" w:rsidTr="00081930">
        <w:trPr>
          <w:trHeight w:val="223"/>
        </w:trPr>
        <w:tc>
          <w:tcPr>
            <w:tcW w:w="1582" w:type="dxa"/>
            <w:shd w:val="clear" w:color="auto" w:fill="auto"/>
            <w:tcMar>
              <w:top w:w="28" w:type="dxa"/>
              <w:left w:w="28" w:type="dxa"/>
              <w:bottom w:w="28" w:type="dxa"/>
              <w:right w:w="28" w:type="dxa"/>
            </w:tcMar>
          </w:tcPr>
          <w:p w14:paraId="5075513F" w14:textId="77777777" w:rsidR="00BC0A57" w:rsidRPr="00F93637" w:rsidRDefault="00BC0A57" w:rsidP="00081930">
            <w:pPr>
              <w:widowControl w:val="0"/>
              <w:spacing w:line="240" w:lineRule="auto"/>
              <w:rPr>
                <w:b/>
                <w:i/>
                <w:color w:val="7030A0"/>
                <w:sz w:val="18"/>
                <w:szCs w:val="18"/>
              </w:rPr>
            </w:pPr>
            <w:r w:rsidRPr="00F93637">
              <w:rPr>
                <w:b/>
                <w:i/>
                <w:color w:val="7030A0"/>
                <w:sz w:val="18"/>
                <w:szCs w:val="18"/>
              </w:rPr>
              <w:t>Decision Trees</w:t>
            </w:r>
          </w:p>
        </w:tc>
        <w:tc>
          <w:tcPr>
            <w:tcW w:w="1890" w:type="dxa"/>
          </w:tcPr>
          <w:p w14:paraId="3FBACB48" w14:textId="236CB2CB" w:rsidR="00BC0A57" w:rsidRPr="00F93637" w:rsidRDefault="00BC0A57" w:rsidP="00081930">
            <w:pPr>
              <w:widowControl w:val="0"/>
              <w:spacing w:line="240" w:lineRule="auto"/>
              <w:rPr>
                <w:color w:val="7030A0"/>
                <w:sz w:val="18"/>
                <w:szCs w:val="18"/>
              </w:rPr>
            </w:pPr>
            <w:r w:rsidRPr="00F93637">
              <w:rPr>
                <w:b/>
                <w:color w:val="7030A0"/>
                <w:sz w:val="18"/>
                <w:szCs w:val="18"/>
              </w:rPr>
              <w:t>Criterion</w:t>
            </w:r>
            <w:r w:rsidRPr="00F93637">
              <w:rPr>
                <w:color w:val="7030A0"/>
                <w:sz w:val="18"/>
                <w:szCs w:val="18"/>
              </w:rPr>
              <w:t xml:space="preserve"> = ‘</w:t>
            </w:r>
            <w:proofErr w:type="spellStart"/>
            <w:r w:rsidRPr="00F93637">
              <w:rPr>
                <w:color w:val="7030A0"/>
                <w:sz w:val="18"/>
                <w:szCs w:val="18"/>
              </w:rPr>
              <w:t>gini</w:t>
            </w:r>
            <w:proofErr w:type="spellEnd"/>
            <w:r w:rsidRPr="00F93637">
              <w:rPr>
                <w:color w:val="7030A0"/>
                <w:sz w:val="18"/>
                <w:szCs w:val="18"/>
              </w:rPr>
              <w:t xml:space="preserve">’, </w:t>
            </w:r>
            <w:proofErr w:type="spellStart"/>
            <w:r w:rsidRPr="00F93637">
              <w:rPr>
                <w:b/>
                <w:color w:val="7030A0"/>
                <w:sz w:val="18"/>
                <w:szCs w:val="18"/>
              </w:rPr>
              <w:t>max_depth</w:t>
            </w:r>
            <w:proofErr w:type="spellEnd"/>
            <w:r w:rsidRPr="00F93637">
              <w:rPr>
                <w:color w:val="7030A0"/>
                <w:sz w:val="18"/>
                <w:szCs w:val="18"/>
              </w:rPr>
              <w:t xml:space="preserve"> = 5, </w:t>
            </w:r>
            <w:proofErr w:type="spellStart"/>
            <w:r w:rsidRPr="00F93637">
              <w:rPr>
                <w:color w:val="7030A0"/>
                <w:sz w:val="18"/>
                <w:szCs w:val="18"/>
              </w:rPr>
              <w:t>min_samples_leaf</w:t>
            </w:r>
            <w:proofErr w:type="spellEnd"/>
            <w:r w:rsidRPr="00F93637">
              <w:rPr>
                <w:color w:val="7030A0"/>
                <w:sz w:val="18"/>
                <w:szCs w:val="18"/>
              </w:rPr>
              <w:t xml:space="preserve"> = 4</w:t>
            </w:r>
            <w:r w:rsidR="00437085">
              <w:rPr>
                <w:color w:val="7030A0"/>
                <w:sz w:val="18"/>
                <w:szCs w:val="18"/>
              </w:rPr>
              <w:t>3</w:t>
            </w:r>
          </w:p>
        </w:tc>
        <w:tc>
          <w:tcPr>
            <w:tcW w:w="810" w:type="dxa"/>
            <w:shd w:val="clear" w:color="auto" w:fill="auto"/>
            <w:tcMar>
              <w:top w:w="28" w:type="dxa"/>
              <w:left w:w="28" w:type="dxa"/>
              <w:bottom w:w="28" w:type="dxa"/>
              <w:right w:w="28" w:type="dxa"/>
            </w:tcMar>
          </w:tcPr>
          <w:p w14:paraId="7C156A7C" w14:textId="77777777" w:rsidR="00BC0A57" w:rsidRPr="00F93637" w:rsidRDefault="00BC0A57" w:rsidP="00081930">
            <w:pPr>
              <w:widowControl w:val="0"/>
              <w:spacing w:line="240" w:lineRule="auto"/>
              <w:rPr>
                <w:color w:val="7030A0"/>
                <w:sz w:val="18"/>
                <w:szCs w:val="18"/>
              </w:rPr>
            </w:pPr>
            <w:r w:rsidRPr="00F93637">
              <w:rPr>
                <w:color w:val="7030A0"/>
                <w:sz w:val="18"/>
                <w:szCs w:val="18"/>
              </w:rPr>
              <w:t>49.7%</w:t>
            </w:r>
          </w:p>
        </w:tc>
        <w:tc>
          <w:tcPr>
            <w:tcW w:w="630" w:type="dxa"/>
            <w:shd w:val="clear" w:color="auto" w:fill="auto"/>
            <w:tcMar>
              <w:top w:w="28" w:type="dxa"/>
              <w:left w:w="28" w:type="dxa"/>
              <w:bottom w:w="28" w:type="dxa"/>
              <w:right w:w="28" w:type="dxa"/>
            </w:tcMar>
          </w:tcPr>
          <w:p w14:paraId="5CA31560" w14:textId="77777777" w:rsidR="00BC0A57" w:rsidRPr="00F93637" w:rsidRDefault="00BC0A57" w:rsidP="00081930">
            <w:pPr>
              <w:widowControl w:val="0"/>
              <w:spacing w:line="240" w:lineRule="auto"/>
              <w:rPr>
                <w:b/>
                <w:color w:val="7030A0"/>
                <w:sz w:val="18"/>
                <w:szCs w:val="18"/>
              </w:rPr>
            </w:pPr>
            <w:r w:rsidRPr="00F93637">
              <w:rPr>
                <w:b/>
                <w:color w:val="7030A0"/>
                <w:sz w:val="18"/>
                <w:szCs w:val="18"/>
              </w:rPr>
              <w:t>45.1%</w:t>
            </w:r>
          </w:p>
        </w:tc>
      </w:tr>
      <w:tr w:rsidR="00BC0A57" w:rsidRPr="00313819" w14:paraId="6142AFDA" w14:textId="77777777" w:rsidTr="00081930">
        <w:trPr>
          <w:trHeight w:val="223"/>
        </w:trPr>
        <w:tc>
          <w:tcPr>
            <w:tcW w:w="1582" w:type="dxa"/>
            <w:shd w:val="clear" w:color="auto" w:fill="auto"/>
            <w:tcMar>
              <w:top w:w="28" w:type="dxa"/>
              <w:left w:w="28" w:type="dxa"/>
              <w:bottom w:w="28" w:type="dxa"/>
              <w:right w:w="28" w:type="dxa"/>
            </w:tcMar>
          </w:tcPr>
          <w:p w14:paraId="4DF17699" w14:textId="77777777" w:rsidR="00BC0A57" w:rsidRPr="00695033" w:rsidRDefault="00BC0A57" w:rsidP="00081930">
            <w:pPr>
              <w:widowControl w:val="0"/>
              <w:spacing w:line="240" w:lineRule="auto"/>
              <w:rPr>
                <w:b/>
                <w:i/>
                <w:sz w:val="18"/>
                <w:szCs w:val="18"/>
              </w:rPr>
            </w:pPr>
            <w:r w:rsidRPr="00695033">
              <w:rPr>
                <w:b/>
                <w:i/>
                <w:sz w:val="18"/>
                <w:szCs w:val="18"/>
              </w:rPr>
              <w:t>Logistic Regression</w:t>
            </w:r>
          </w:p>
        </w:tc>
        <w:tc>
          <w:tcPr>
            <w:tcW w:w="1890" w:type="dxa"/>
          </w:tcPr>
          <w:p w14:paraId="435FAEB6" w14:textId="77777777" w:rsidR="00BC0A57" w:rsidRPr="00695033" w:rsidRDefault="00BC0A57" w:rsidP="00081930">
            <w:pPr>
              <w:widowControl w:val="0"/>
              <w:spacing w:line="240" w:lineRule="auto"/>
              <w:rPr>
                <w:b/>
                <w:sz w:val="18"/>
                <w:szCs w:val="18"/>
              </w:rPr>
            </w:pPr>
            <w:r w:rsidRPr="00D41E11">
              <w:rPr>
                <w:b/>
                <w:sz w:val="18"/>
                <w:szCs w:val="18"/>
              </w:rPr>
              <w:t>C</w:t>
            </w:r>
            <w:r>
              <w:rPr>
                <w:sz w:val="18"/>
                <w:szCs w:val="18"/>
              </w:rPr>
              <w:t xml:space="preserve"> = 100 (default)</w:t>
            </w:r>
          </w:p>
        </w:tc>
        <w:tc>
          <w:tcPr>
            <w:tcW w:w="810" w:type="dxa"/>
            <w:shd w:val="clear" w:color="auto" w:fill="auto"/>
            <w:tcMar>
              <w:top w:w="28" w:type="dxa"/>
              <w:left w:w="28" w:type="dxa"/>
              <w:bottom w:w="28" w:type="dxa"/>
              <w:right w:w="28" w:type="dxa"/>
            </w:tcMar>
          </w:tcPr>
          <w:p w14:paraId="48BE61DF" w14:textId="33CF3CCE" w:rsidR="00BC0A57" w:rsidRDefault="00BC0A57" w:rsidP="00081930">
            <w:pPr>
              <w:widowControl w:val="0"/>
              <w:spacing w:line="240" w:lineRule="auto"/>
              <w:rPr>
                <w:sz w:val="18"/>
                <w:szCs w:val="18"/>
              </w:rPr>
            </w:pPr>
            <w:r>
              <w:rPr>
                <w:sz w:val="18"/>
                <w:szCs w:val="18"/>
              </w:rPr>
              <w:t>47.</w:t>
            </w:r>
            <w:r w:rsidR="00437085">
              <w:rPr>
                <w:sz w:val="18"/>
                <w:szCs w:val="18"/>
              </w:rPr>
              <w:t>9</w:t>
            </w:r>
            <w:r w:rsidRPr="00D41E11">
              <w:rPr>
                <w:sz w:val="18"/>
                <w:szCs w:val="18"/>
              </w:rPr>
              <w:t>%</w:t>
            </w:r>
          </w:p>
        </w:tc>
        <w:tc>
          <w:tcPr>
            <w:tcW w:w="630" w:type="dxa"/>
            <w:shd w:val="clear" w:color="auto" w:fill="auto"/>
            <w:tcMar>
              <w:top w:w="28" w:type="dxa"/>
              <w:left w:w="28" w:type="dxa"/>
              <w:bottom w:w="28" w:type="dxa"/>
              <w:right w:w="28" w:type="dxa"/>
            </w:tcMar>
          </w:tcPr>
          <w:p w14:paraId="4ABD751D" w14:textId="7C975440" w:rsidR="00BC0A57" w:rsidRDefault="00BC0A57" w:rsidP="00081930">
            <w:pPr>
              <w:widowControl w:val="0"/>
              <w:spacing w:line="240" w:lineRule="auto"/>
              <w:rPr>
                <w:b/>
                <w:color w:val="0000FF"/>
                <w:sz w:val="18"/>
                <w:szCs w:val="18"/>
              </w:rPr>
            </w:pPr>
            <w:r>
              <w:rPr>
                <w:b/>
                <w:color w:val="0000FF"/>
                <w:sz w:val="18"/>
                <w:szCs w:val="18"/>
              </w:rPr>
              <w:t>4</w:t>
            </w:r>
            <w:r w:rsidR="00437085">
              <w:rPr>
                <w:b/>
                <w:color w:val="0000FF"/>
                <w:sz w:val="18"/>
                <w:szCs w:val="18"/>
              </w:rPr>
              <w:t>2</w:t>
            </w:r>
            <w:r>
              <w:rPr>
                <w:b/>
                <w:color w:val="0000FF"/>
                <w:sz w:val="18"/>
                <w:szCs w:val="18"/>
              </w:rPr>
              <w:t>.</w:t>
            </w:r>
            <w:r w:rsidR="00437085">
              <w:rPr>
                <w:b/>
                <w:color w:val="0000FF"/>
                <w:sz w:val="18"/>
                <w:szCs w:val="18"/>
              </w:rPr>
              <w:t>5</w:t>
            </w:r>
            <w:r>
              <w:rPr>
                <w:b/>
                <w:color w:val="0000FF"/>
                <w:sz w:val="18"/>
                <w:szCs w:val="18"/>
              </w:rPr>
              <w:t>%</w:t>
            </w:r>
          </w:p>
        </w:tc>
      </w:tr>
      <w:tr w:rsidR="00BC0A57" w:rsidRPr="00313819" w14:paraId="64503C46" w14:textId="77777777" w:rsidTr="00081930">
        <w:trPr>
          <w:trHeight w:val="223"/>
        </w:trPr>
        <w:tc>
          <w:tcPr>
            <w:tcW w:w="1582" w:type="dxa"/>
            <w:shd w:val="clear" w:color="auto" w:fill="auto"/>
            <w:tcMar>
              <w:top w:w="28" w:type="dxa"/>
              <w:left w:w="28" w:type="dxa"/>
              <w:bottom w:w="28" w:type="dxa"/>
              <w:right w:w="28" w:type="dxa"/>
            </w:tcMar>
          </w:tcPr>
          <w:p w14:paraId="566121A0" w14:textId="77777777" w:rsidR="00BC0A57" w:rsidRPr="00695033" w:rsidRDefault="00BC0A57" w:rsidP="00081930">
            <w:pPr>
              <w:widowControl w:val="0"/>
              <w:spacing w:line="240" w:lineRule="auto"/>
              <w:rPr>
                <w:b/>
                <w:i/>
                <w:sz w:val="18"/>
                <w:szCs w:val="18"/>
              </w:rPr>
            </w:pPr>
            <w:r w:rsidRPr="00695033">
              <w:rPr>
                <w:b/>
                <w:i/>
                <w:sz w:val="18"/>
                <w:szCs w:val="18"/>
              </w:rPr>
              <w:t>Support Vector Machines</w:t>
            </w:r>
          </w:p>
        </w:tc>
        <w:tc>
          <w:tcPr>
            <w:tcW w:w="1890" w:type="dxa"/>
          </w:tcPr>
          <w:p w14:paraId="6753D263" w14:textId="77777777" w:rsidR="00BC0A57" w:rsidRPr="00D41E11" w:rsidRDefault="00BC0A57" w:rsidP="00081930">
            <w:pPr>
              <w:widowControl w:val="0"/>
              <w:spacing w:line="240" w:lineRule="auto"/>
              <w:rPr>
                <w:b/>
                <w:sz w:val="18"/>
                <w:szCs w:val="18"/>
              </w:rPr>
            </w:pPr>
            <w:r w:rsidRPr="00D41E11">
              <w:rPr>
                <w:b/>
                <w:sz w:val="18"/>
                <w:szCs w:val="18"/>
              </w:rPr>
              <w:t>C</w:t>
            </w:r>
            <w:r>
              <w:rPr>
                <w:sz w:val="18"/>
                <w:szCs w:val="18"/>
              </w:rPr>
              <w:t xml:space="preserve"> = 100, </w:t>
            </w:r>
            <w:r w:rsidRPr="00D41E11">
              <w:rPr>
                <w:b/>
                <w:sz w:val="18"/>
                <w:szCs w:val="18"/>
              </w:rPr>
              <w:t>degree</w:t>
            </w:r>
            <w:r>
              <w:rPr>
                <w:sz w:val="18"/>
                <w:szCs w:val="18"/>
              </w:rPr>
              <w:t xml:space="preserve"> = 6, </w:t>
            </w:r>
            <w:r w:rsidRPr="00D41E11">
              <w:rPr>
                <w:b/>
                <w:sz w:val="18"/>
                <w:szCs w:val="18"/>
              </w:rPr>
              <w:t>kernel</w:t>
            </w:r>
            <w:r>
              <w:rPr>
                <w:sz w:val="18"/>
                <w:szCs w:val="18"/>
              </w:rPr>
              <w:t xml:space="preserve"> = ‘poly’</w:t>
            </w:r>
          </w:p>
        </w:tc>
        <w:tc>
          <w:tcPr>
            <w:tcW w:w="810" w:type="dxa"/>
            <w:shd w:val="clear" w:color="auto" w:fill="auto"/>
            <w:tcMar>
              <w:top w:w="28" w:type="dxa"/>
              <w:left w:w="28" w:type="dxa"/>
              <w:bottom w:w="28" w:type="dxa"/>
              <w:right w:w="28" w:type="dxa"/>
            </w:tcMar>
          </w:tcPr>
          <w:p w14:paraId="15BB02F3" w14:textId="26C87DD1" w:rsidR="00BC0A57" w:rsidRPr="00D41E11" w:rsidRDefault="00BC0A57" w:rsidP="00081930">
            <w:pPr>
              <w:widowControl w:val="0"/>
              <w:spacing w:line="240" w:lineRule="auto"/>
              <w:rPr>
                <w:sz w:val="18"/>
                <w:szCs w:val="18"/>
              </w:rPr>
            </w:pPr>
            <w:r>
              <w:rPr>
                <w:sz w:val="18"/>
                <w:szCs w:val="18"/>
              </w:rPr>
              <w:t>4</w:t>
            </w:r>
            <w:r w:rsidR="00437085">
              <w:rPr>
                <w:sz w:val="18"/>
                <w:szCs w:val="18"/>
              </w:rPr>
              <w:t>6</w:t>
            </w:r>
            <w:r>
              <w:rPr>
                <w:sz w:val="18"/>
                <w:szCs w:val="18"/>
              </w:rPr>
              <w:t>.</w:t>
            </w:r>
            <w:r w:rsidR="00437085">
              <w:rPr>
                <w:sz w:val="18"/>
                <w:szCs w:val="18"/>
              </w:rPr>
              <w:t>4</w:t>
            </w:r>
            <w:r>
              <w:rPr>
                <w:sz w:val="18"/>
                <w:szCs w:val="18"/>
              </w:rPr>
              <w:t>%</w:t>
            </w:r>
          </w:p>
        </w:tc>
        <w:tc>
          <w:tcPr>
            <w:tcW w:w="630" w:type="dxa"/>
            <w:shd w:val="clear" w:color="auto" w:fill="auto"/>
            <w:tcMar>
              <w:top w:w="28" w:type="dxa"/>
              <w:left w:w="28" w:type="dxa"/>
              <w:bottom w:w="28" w:type="dxa"/>
              <w:right w:w="28" w:type="dxa"/>
            </w:tcMar>
          </w:tcPr>
          <w:p w14:paraId="426CD5BB" w14:textId="77777777" w:rsidR="00BC0A57" w:rsidRPr="00D41E11" w:rsidRDefault="00BC0A57" w:rsidP="00081930">
            <w:pPr>
              <w:widowControl w:val="0"/>
              <w:spacing w:line="240" w:lineRule="auto"/>
              <w:rPr>
                <w:b/>
                <w:color w:val="0000FF"/>
                <w:sz w:val="18"/>
                <w:szCs w:val="18"/>
              </w:rPr>
            </w:pPr>
            <w:r>
              <w:rPr>
                <w:b/>
                <w:color w:val="0000FF"/>
                <w:sz w:val="18"/>
                <w:szCs w:val="18"/>
              </w:rPr>
              <w:t>39.8%</w:t>
            </w:r>
          </w:p>
        </w:tc>
      </w:tr>
    </w:tbl>
    <w:p w14:paraId="7525455C" w14:textId="77777777" w:rsidR="00BC0A57" w:rsidRDefault="00BC0A57" w:rsidP="00BC0A57">
      <w:pPr>
        <w:jc w:val="both"/>
        <w:rPr>
          <w:sz w:val="20"/>
          <w:szCs w:val="20"/>
        </w:rPr>
      </w:pPr>
    </w:p>
    <w:p w14:paraId="3BFFC596" w14:textId="1FE15A5D" w:rsidR="00081930" w:rsidRDefault="00081930" w:rsidP="00BC0A57">
      <w:pPr>
        <w:jc w:val="both"/>
        <w:rPr>
          <w:sz w:val="20"/>
          <w:szCs w:val="20"/>
        </w:rPr>
      </w:pPr>
    </w:p>
    <w:p w14:paraId="2354629A" w14:textId="775765FD" w:rsidR="0046201F" w:rsidRDefault="0046201F" w:rsidP="00BC0A57">
      <w:pPr>
        <w:jc w:val="both"/>
        <w:rPr>
          <w:sz w:val="20"/>
          <w:szCs w:val="20"/>
        </w:rPr>
      </w:pPr>
    </w:p>
    <w:p w14:paraId="6EF09604" w14:textId="1EB80214" w:rsidR="0046201F" w:rsidRDefault="0046201F" w:rsidP="00BC0A57">
      <w:pPr>
        <w:jc w:val="both"/>
        <w:rPr>
          <w:sz w:val="20"/>
          <w:szCs w:val="20"/>
        </w:rPr>
      </w:pPr>
    </w:p>
    <w:p w14:paraId="14347F07" w14:textId="3CF9E724" w:rsidR="0046201F" w:rsidRDefault="0046201F" w:rsidP="00BC0A57">
      <w:pPr>
        <w:jc w:val="both"/>
        <w:rPr>
          <w:sz w:val="20"/>
          <w:szCs w:val="20"/>
        </w:rPr>
      </w:pPr>
    </w:p>
    <w:p w14:paraId="5A252160" w14:textId="5D7E3CC9" w:rsidR="0046201F" w:rsidRDefault="0046201F" w:rsidP="00BC0A57">
      <w:pPr>
        <w:jc w:val="both"/>
        <w:rPr>
          <w:sz w:val="20"/>
          <w:szCs w:val="20"/>
        </w:rPr>
      </w:pPr>
    </w:p>
    <w:p w14:paraId="4EEECDD9" w14:textId="77777777" w:rsidR="0046201F" w:rsidRDefault="0046201F" w:rsidP="00BC0A57">
      <w:pPr>
        <w:jc w:val="both"/>
        <w:rPr>
          <w:sz w:val="20"/>
          <w:szCs w:val="20"/>
        </w:rPr>
      </w:pPr>
    </w:p>
    <w:p w14:paraId="31E2C4E5" w14:textId="24616E86" w:rsidR="00BC0A57" w:rsidRPr="00BC0A57" w:rsidRDefault="00BC0A57" w:rsidP="00BC0A57">
      <w:pPr>
        <w:jc w:val="both"/>
        <w:rPr>
          <w:sz w:val="20"/>
          <w:szCs w:val="20"/>
          <w:u w:val="single"/>
        </w:rPr>
      </w:pPr>
      <w:r w:rsidRPr="00BC0A57">
        <w:rPr>
          <w:sz w:val="20"/>
          <w:szCs w:val="20"/>
          <w:u w:val="single"/>
        </w:rPr>
        <w:t>By-Class Classification Score:</w:t>
      </w:r>
    </w:p>
    <w:p w14:paraId="63A86360" w14:textId="77777777" w:rsidR="00BC0A57" w:rsidRDefault="00BC0A57" w:rsidP="00BC0A57">
      <w:pPr>
        <w:jc w:val="both"/>
        <w:rPr>
          <w:sz w:val="20"/>
          <w:szCs w:val="20"/>
        </w:rPr>
      </w:pPr>
    </w:p>
    <w:tbl>
      <w:tblPr>
        <w:tblStyle w:val="a"/>
        <w:tblW w:w="4912"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2"/>
        <w:gridCol w:w="1170"/>
        <w:gridCol w:w="900"/>
        <w:gridCol w:w="1260"/>
      </w:tblGrid>
      <w:tr w:rsidR="00BC0A57" w:rsidRPr="00313819" w14:paraId="4CA6B7BA" w14:textId="77777777" w:rsidTr="00081930">
        <w:trPr>
          <w:trHeight w:val="417"/>
        </w:trPr>
        <w:tc>
          <w:tcPr>
            <w:tcW w:w="1582" w:type="dxa"/>
            <w:shd w:val="clear" w:color="auto" w:fill="auto"/>
            <w:tcMar>
              <w:top w:w="28" w:type="dxa"/>
              <w:left w:w="28" w:type="dxa"/>
              <w:bottom w:w="28" w:type="dxa"/>
              <w:right w:w="28" w:type="dxa"/>
            </w:tcMar>
          </w:tcPr>
          <w:p w14:paraId="4DF94014" w14:textId="77777777" w:rsidR="00BC0A57" w:rsidRPr="00313819" w:rsidRDefault="00BC0A57" w:rsidP="00081930">
            <w:pPr>
              <w:widowControl w:val="0"/>
              <w:spacing w:line="240" w:lineRule="auto"/>
              <w:rPr>
                <w:b/>
                <w:sz w:val="18"/>
                <w:szCs w:val="18"/>
              </w:rPr>
            </w:pPr>
            <w:r>
              <w:rPr>
                <w:b/>
                <w:sz w:val="18"/>
                <w:szCs w:val="18"/>
              </w:rPr>
              <w:t>Model/Algorithm</w:t>
            </w:r>
          </w:p>
        </w:tc>
        <w:tc>
          <w:tcPr>
            <w:tcW w:w="1170" w:type="dxa"/>
          </w:tcPr>
          <w:p w14:paraId="6E1C0FD0" w14:textId="77777777" w:rsidR="00BC0A57" w:rsidRDefault="00BC0A57" w:rsidP="00081930">
            <w:pPr>
              <w:widowControl w:val="0"/>
              <w:spacing w:line="240" w:lineRule="auto"/>
              <w:jc w:val="center"/>
              <w:rPr>
                <w:b/>
                <w:sz w:val="18"/>
                <w:szCs w:val="18"/>
              </w:rPr>
            </w:pPr>
            <w:r>
              <w:rPr>
                <w:b/>
                <w:sz w:val="18"/>
                <w:szCs w:val="18"/>
              </w:rPr>
              <w:t>“Horror” Accuracy</w:t>
            </w:r>
          </w:p>
        </w:tc>
        <w:tc>
          <w:tcPr>
            <w:tcW w:w="900" w:type="dxa"/>
            <w:shd w:val="clear" w:color="auto" w:fill="auto"/>
            <w:tcMar>
              <w:top w:w="28" w:type="dxa"/>
              <w:left w:w="28" w:type="dxa"/>
              <w:bottom w:w="28" w:type="dxa"/>
              <w:right w:w="28" w:type="dxa"/>
            </w:tcMar>
          </w:tcPr>
          <w:p w14:paraId="45978284" w14:textId="77777777" w:rsidR="00BC0A57" w:rsidRPr="00313819" w:rsidRDefault="00BC0A57" w:rsidP="00081930">
            <w:pPr>
              <w:widowControl w:val="0"/>
              <w:spacing w:line="240" w:lineRule="auto"/>
              <w:jc w:val="center"/>
              <w:rPr>
                <w:b/>
                <w:sz w:val="18"/>
                <w:szCs w:val="18"/>
              </w:rPr>
            </w:pPr>
            <w:r>
              <w:rPr>
                <w:b/>
                <w:sz w:val="18"/>
                <w:szCs w:val="18"/>
              </w:rPr>
              <w:t>“RFC” Accuracy</w:t>
            </w:r>
          </w:p>
        </w:tc>
        <w:tc>
          <w:tcPr>
            <w:tcW w:w="1260" w:type="dxa"/>
            <w:shd w:val="clear" w:color="auto" w:fill="auto"/>
            <w:tcMar>
              <w:top w:w="28" w:type="dxa"/>
              <w:left w:w="28" w:type="dxa"/>
              <w:bottom w:w="28" w:type="dxa"/>
              <w:right w:w="28" w:type="dxa"/>
            </w:tcMar>
          </w:tcPr>
          <w:p w14:paraId="6076E7C7" w14:textId="77777777" w:rsidR="00BC0A57" w:rsidRPr="00313819" w:rsidRDefault="00BC0A57" w:rsidP="00081930">
            <w:pPr>
              <w:widowControl w:val="0"/>
              <w:spacing w:line="240" w:lineRule="auto"/>
              <w:jc w:val="center"/>
              <w:rPr>
                <w:b/>
                <w:sz w:val="18"/>
                <w:szCs w:val="18"/>
              </w:rPr>
            </w:pPr>
            <w:r>
              <w:rPr>
                <w:b/>
                <w:sz w:val="18"/>
                <w:szCs w:val="18"/>
              </w:rPr>
              <w:t>“Other” Accuracy</w:t>
            </w:r>
          </w:p>
        </w:tc>
      </w:tr>
      <w:tr w:rsidR="00BC0A57" w:rsidRPr="00313819" w14:paraId="0B7287C9" w14:textId="77777777" w:rsidTr="00081930">
        <w:trPr>
          <w:trHeight w:val="187"/>
        </w:trPr>
        <w:tc>
          <w:tcPr>
            <w:tcW w:w="1582" w:type="dxa"/>
            <w:shd w:val="clear" w:color="auto" w:fill="auto"/>
            <w:tcMar>
              <w:top w:w="28" w:type="dxa"/>
              <w:left w:w="28" w:type="dxa"/>
              <w:bottom w:w="28" w:type="dxa"/>
              <w:right w:w="28" w:type="dxa"/>
            </w:tcMar>
          </w:tcPr>
          <w:p w14:paraId="32E32CC5" w14:textId="77777777" w:rsidR="00BC0A57" w:rsidRDefault="00BC0A57" w:rsidP="00081930">
            <w:pPr>
              <w:widowControl w:val="0"/>
              <w:spacing w:line="240" w:lineRule="auto"/>
              <w:rPr>
                <w:b/>
                <w:sz w:val="18"/>
                <w:szCs w:val="18"/>
              </w:rPr>
            </w:pPr>
            <w:r>
              <w:rPr>
                <w:b/>
                <w:sz w:val="18"/>
                <w:szCs w:val="18"/>
              </w:rPr>
              <w:t>NNET</w:t>
            </w:r>
          </w:p>
        </w:tc>
        <w:tc>
          <w:tcPr>
            <w:tcW w:w="1170" w:type="dxa"/>
          </w:tcPr>
          <w:p w14:paraId="50393F02" w14:textId="77777777" w:rsidR="00BC0A57" w:rsidRPr="00C85FD0" w:rsidRDefault="00BC0A57" w:rsidP="00081930">
            <w:pPr>
              <w:widowControl w:val="0"/>
              <w:spacing w:line="240" w:lineRule="auto"/>
              <w:jc w:val="center"/>
              <w:rPr>
                <w:color w:val="0000FF"/>
                <w:sz w:val="18"/>
                <w:szCs w:val="18"/>
              </w:rPr>
            </w:pPr>
            <w:r w:rsidRPr="00C85FD0">
              <w:rPr>
                <w:color w:val="0000FF"/>
                <w:sz w:val="18"/>
                <w:szCs w:val="18"/>
              </w:rPr>
              <w:t>33%</w:t>
            </w:r>
          </w:p>
        </w:tc>
        <w:tc>
          <w:tcPr>
            <w:tcW w:w="900" w:type="dxa"/>
            <w:shd w:val="clear" w:color="auto" w:fill="auto"/>
            <w:tcMar>
              <w:top w:w="28" w:type="dxa"/>
              <w:left w:w="28" w:type="dxa"/>
              <w:bottom w:w="28" w:type="dxa"/>
              <w:right w:w="28" w:type="dxa"/>
            </w:tcMar>
          </w:tcPr>
          <w:p w14:paraId="3F330778" w14:textId="13BFC6CF" w:rsidR="00BC0A57" w:rsidRPr="00C85FD0" w:rsidRDefault="00081930" w:rsidP="00081930">
            <w:pPr>
              <w:widowControl w:val="0"/>
              <w:spacing w:line="240" w:lineRule="auto"/>
              <w:jc w:val="center"/>
              <w:rPr>
                <w:color w:val="0000FF"/>
                <w:sz w:val="18"/>
                <w:szCs w:val="18"/>
              </w:rPr>
            </w:pPr>
            <w:r>
              <w:rPr>
                <w:color w:val="0000FF"/>
                <w:sz w:val="18"/>
                <w:szCs w:val="18"/>
              </w:rPr>
              <w:t>2</w:t>
            </w:r>
            <w:r w:rsidR="00BC0A57" w:rsidRPr="00C85FD0">
              <w:rPr>
                <w:color w:val="0000FF"/>
                <w:sz w:val="18"/>
                <w:szCs w:val="18"/>
              </w:rPr>
              <w:t>6%</w:t>
            </w:r>
          </w:p>
        </w:tc>
        <w:tc>
          <w:tcPr>
            <w:tcW w:w="1260" w:type="dxa"/>
            <w:shd w:val="clear" w:color="auto" w:fill="auto"/>
            <w:tcMar>
              <w:top w:w="28" w:type="dxa"/>
              <w:left w:w="28" w:type="dxa"/>
              <w:bottom w:w="28" w:type="dxa"/>
              <w:right w:w="28" w:type="dxa"/>
            </w:tcMar>
          </w:tcPr>
          <w:p w14:paraId="23B254F9" w14:textId="4791F299" w:rsidR="00BC0A57" w:rsidRPr="00C85FD0" w:rsidRDefault="00BC0A57" w:rsidP="00081930">
            <w:pPr>
              <w:widowControl w:val="0"/>
              <w:spacing w:line="240" w:lineRule="auto"/>
              <w:jc w:val="center"/>
              <w:rPr>
                <w:color w:val="0000FF"/>
                <w:sz w:val="18"/>
                <w:szCs w:val="18"/>
              </w:rPr>
            </w:pPr>
            <w:r w:rsidRPr="00C85FD0">
              <w:rPr>
                <w:color w:val="0000FF"/>
                <w:sz w:val="18"/>
                <w:szCs w:val="18"/>
              </w:rPr>
              <w:t>6</w:t>
            </w:r>
            <w:r w:rsidR="00081930">
              <w:rPr>
                <w:color w:val="0000FF"/>
                <w:sz w:val="18"/>
                <w:szCs w:val="18"/>
              </w:rPr>
              <w:t>0</w:t>
            </w:r>
            <w:r w:rsidRPr="00C85FD0">
              <w:rPr>
                <w:color w:val="0000FF"/>
                <w:sz w:val="18"/>
                <w:szCs w:val="18"/>
              </w:rPr>
              <w:t>%</w:t>
            </w:r>
          </w:p>
        </w:tc>
      </w:tr>
      <w:tr w:rsidR="00BC0A57" w:rsidRPr="00313819" w14:paraId="14DCCB75" w14:textId="77777777" w:rsidTr="00081930">
        <w:trPr>
          <w:trHeight w:val="417"/>
        </w:trPr>
        <w:tc>
          <w:tcPr>
            <w:tcW w:w="1582" w:type="dxa"/>
            <w:shd w:val="clear" w:color="auto" w:fill="auto"/>
            <w:tcMar>
              <w:top w:w="28" w:type="dxa"/>
              <w:left w:w="28" w:type="dxa"/>
              <w:bottom w:w="28" w:type="dxa"/>
              <w:right w:w="28" w:type="dxa"/>
            </w:tcMar>
          </w:tcPr>
          <w:p w14:paraId="43CFEDC1" w14:textId="77777777" w:rsidR="00BC0A57" w:rsidRDefault="00BC0A57" w:rsidP="00081930">
            <w:pPr>
              <w:widowControl w:val="0"/>
              <w:spacing w:line="240" w:lineRule="auto"/>
              <w:rPr>
                <w:b/>
                <w:sz w:val="18"/>
                <w:szCs w:val="18"/>
              </w:rPr>
            </w:pPr>
            <w:r>
              <w:rPr>
                <w:b/>
                <w:sz w:val="18"/>
                <w:szCs w:val="18"/>
              </w:rPr>
              <w:t>KNN</w:t>
            </w:r>
          </w:p>
        </w:tc>
        <w:tc>
          <w:tcPr>
            <w:tcW w:w="1170" w:type="dxa"/>
          </w:tcPr>
          <w:p w14:paraId="1AE0E6BF" w14:textId="5A028430" w:rsidR="00BC0A57" w:rsidRPr="00C85FD0" w:rsidRDefault="00BC0A57" w:rsidP="00081930">
            <w:pPr>
              <w:widowControl w:val="0"/>
              <w:spacing w:line="240" w:lineRule="auto"/>
              <w:jc w:val="center"/>
              <w:rPr>
                <w:color w:val="0000FF"/>
                <w:sz w:val="18"/>
                <w:szCs w:val="18"/>
              </w:rPr>
            </w:pPr>
            <w:r w:rsidRPr="00C85FD0">
              <w:rPr>
                <w:color w:val="0000FF"/>
                <w:sz w:val="18"/>
                <w:szCs w:val="18"/>
              </w:rPr>
              <w:t>3%</w:t>
            </w:r>
          </w:p>
        </w:tc>
        <w:tc>
          <w:tcPr>
            <w:tcW w:w="900" w:type="dxa"/>
            <w:shd w:val="clear" w:color="auto" w:fill="auto"/>
            <w:tcMar>
              <w:top w:w="28" w:type="dxa"/>
              <w:left w:w="28" w:type="dxa"/>
              <w:bottom w:w="28" w:type="dxa"/>
              <w:right w:w="28" w:type="dxa"/>
            </w:tcMar>
          </w:tcPr>
          <w:p w14:paraId="4100FADD" w14:textId="435EB9CB" w:rsidR="00BC0A57" w:rsidRPr="00C85FD0" w:rsidRDefault="00081930" w:rsidP="00081930">
            <w:pPr>
              <w:widowControl w:val="0"/>
              <w:spacing w:line="240" w:lineRule="auto"/>
              <w:jc w:val="center"/>
              <w:rPr>
                <w:color w:val="0000FF"/>
                <w:sz w:val="18"/>
                <w:szCs w:val="18"/>
              </w:rPr>
            </w:pPr>
            <w:r>
              <w:rPr>
                <w:color w:val="0000FF"/>
                <w:sz w:val="18"/>
                <w:szCs w:val="18"/>
              </w:rPr>
              <w:t>32</w:t>
            </w:r>
            <w:r w:rsidR="00BC0A57" w:rsidRPr="00C85FD0">
              <w:rPr>
                <w:color w:val="0000FF"/>
                <w:sz w:val="18"/>
                <w:szCs w:val="18"/>
              </w:rPr>
              <w:t>%</w:t>
            </w:r>
          </w:p>
        </w:tc>
        <w:tc>
          <w:tcPr>
            <w:tcW w:w="1260" w:type="dxa"/>
            <w:shd w:val="clear" w:color="auto" w:fill="auto"/>
            <w:tcMar>
              <w:top w:w="28" w:type="dxa"/>
              <w:left w:w="28" w:type="dxa"/>
              <w:bottom w:w="28" w:type="dxa"/>
              <w:right w:w="28" w:type="dxa"/>
            </w:tcMar>
          </w:tcPr>
          <w:p w14:paraId="5DA4C314" w14:textId="43666323" w:rsidR="00BC0A57" w:rsidRPr="00C85FD0" w:rsidRDefault="00BC0A57" w:rsidP="00081930">
            <w:pPr>
              <w:widowControl w:val="0"/>
              <w:spacing w:line="240" w:lineRule="auto"/>
              <w:jc w:val="center"/>
              <w:rPr>
                <w:color w:val="0000FF"/>
                <w:sz w:val="18"/>
                <w:szCs w:val="18"/>
              </w:rPr>
            </w:pPr>
            <w:r w:rsidRPr="00C85FD0">
              <w:rPr>
                <w:color w:val="0000FF"/>
                <w:sz w:val="18"/>
                <w:szCs w:val="18"/>
              </w:rPr>
              <w:t>8</w:t>
            </w:r>
            <w:r w:rsidR="00081930">
              <w:rPr>
                <w:color w:val="0000FF"/>
                <w:sz w:val="18"/>
                <w:szCs w:val="18"/>
              </w:rPr>
              <w:t>0</w:t>
            </w:r>
            <w:r w:rsidRPr="00C85FD0">
              <w:rPr>
                <w:color w:val="0000FF"/>
                <w:sz w:val="18"/>
                <w:szCs w:val="18"/>
              </w:rPr>
              <w:t>%</w:t>
            </w:r>
          </w:p>
        </w:tc>
      </w:tr>
      <w:tr w:rsidR="00BC0A57" w:rsidRPr="00313819" w14:paraId="62B30AA2" w14:textId="77777777" w:rsidTr="00081930">
        <w:trPr>
          <w:trHeight w:val="417"/>
        </w:trPr>
        <w:tc>
          <w:tcPr>
            <w:tcW w:w="1582" w:type="dxa"/>
            <w:shd w:val="clear" w:color="auto" w:fill="auto"/>
            <w:tcMar>
              <w:top w:w="28" w:type="dxa"/>
              <w:left w:w="28" w:type="dxa"/>
              <w:bottom w:w="28" w:type="dxa"/>
              <w:right w:w="28" w:type="dxa"/>
            </w:tcMar>
          </w:tcPr>
          <w:p w14:paraId="7575FE46" w14:textId="77777777" w:rsidR="00BC0A57" w:rsidRPr="00F93637" w:rsidRDefault="00BC0A57" w:rsidP="00081930">
            <w:pPr>
              <w:widowControl w:val="0"/>
              <w:spacing w:line="240" w:lineRule="auto"/>
              <w:rPr>
                <w:b/>
                <w:color w:val="7030A0"/>
                <w:sz w:val="18"/>
                <w:szCs w:val="18"/>
              </w:rPr>
            </w:pPr>
            <w:r w:rsidRPr="00F93637">
              <w:rPr>
                <w:b/>
                <w:color w:val="7030A0"/>
                <w:sz w:val="18"/>
                <w:szCs w:val="18"/>
              </w:rPr>
              <w:t>Decision Trees</w:t>
            </w:r>
          </w:p>
        </w:tc>
        <w:tc>
          <w:tcPr>
            <w:tcW w:w="1170" w:type="dxa"/>
          </w:tcPr>
          <w:p w14:paraId="4AA8BB2A" w14:textId="4CCF0AC5" w:rsidR="00BC0A57" w:rsidRPr="00F93637" w:rsidRDefault="00884600" w:rsidP="00081930">
            <w:pPr>
              <w:widowControl w:val="0"/>
              <w:spacing w:line="240" w:lineRule="auto"/>
              <w:jc w:val="center"/>
              <w:rPr>
                <w:color w:val="7030A0"/>
                <w:sz w:val="18"/>
                <w:szCs w:val="18"/>
              </w:rPr>
            </w:pPr>
            <w:r>
              <w:rPr>
                <w:color w:val="7030A0"/>
                <w:sz w:val="18"/>
                <w:szCs w:val="18"/>
              </w:rPr>
              <w:t>43</w:t>
            </w:r>
            <w:r w:rsidR="00BC0A57" w:rsidRPr="00F93637">
              <w:rPr>
                <w:color w:val="7030A0"/>
                <w:sz w:val="18"/>
                <w:szCs w:val="18"/>
              </w:rPr>
              <w:t>%</w:t>
            </w:r>
          </w:p>
        </w:tc>
        <w:tc>
          <w:tcPr>
            <w:tcW w:w="900" w:type="dxa"/>
            <w:shd w:val="clear" w:color="auto" w:fill="auto"/>
            <w:tcMar>
              <w:top w:w="28" w:type="dxa"/>
              <w:left w:w="28" w:type="dxa"/>
              <w:bottom w:w="28" w:type="dxa"/>
              <w:right w:w="28" w:type="dxa"/>
            </w:tcMar>
          </w:tcPr>
          <w:p w14:paraId="46211E49" w14:textId="46943B55" w:rsidR="00BC0A57" w:rsidRPr="00F93637" w:rsidRDefault="00884600" w:rsidP="00081930">
            <w:pPr>
              <w:widowControl w:val="0"/>
              <w:spacing w:line="240" w:lineRule="auto"/>
              <w:jc w:val="center"/>
              <w:rPr>
                <w:color w:val="7030A0"/>
                <w:sz w:val="18"/>
                <w:szCs w:val="18"/>
              </w:rPr>
            </w:pPr>
            <w:r>
              <w:rPr>
                <w:color w:val="7030A0"/>
                <w:sz w:val="18"/>
                <w:szCs w:val="18"/>
              </w:rPr>
              <w:t>24</w:t>
            </w:r>
            <w:r w:rsidR="00BC0A57" w:rsidRPr="00F93637">
              <w:rPr>
                <w:color w:val="7030A0"/>
                <w:sz w:val="18"/>
                <w:szCs w:val="18"/>
              </w:rPr>
              <w:t>%</w:t>
            </w:r>
          </w:p>
        </w:tc>
        <w:tc>
          <w:tcPr>
            <w:tcW w:w="1260" w:type="dxa"/>
            <w:shd w:val="clear" w:color="auto" w:fill="auto"/>
            <w:tcMar>
              <w:top w:w="28" w:type="dxa"/>
              <w:left w:w="28" w:type="dxa"/>
              <w:bottom w:w="28" w:type="dxa"/>
              <w:right w:w="28" w:type="dxa"/>
            </w:tcMar>
          </w:tcPr>
          <w:p w14:paraId="7F93C329" w14:textId="6E4C11B4" w:rsidR="00BC0A57" w:rsidRPr="00F93637" w:rsidRDefault="00884600" w:rsidP="00081930">
            <w:pPr>
              <w:widowControl w:val="0"/>
              <w:spacing w:line="240" w:lineRule="auto"/>
              <w:jc w:val="center"/>
              <w:rPr>
                <w:color w:val="7030A0"/>
                <w:sz w:val="18"/>
                <w:szCs w:val="18"/>
              </w:rPr>
            </w:pPr>
            <w:r>
              <w:rPr>
                <w:color w:val="7030A0"/>
                <w:sz w:val="18"/>
                <w:szCs w:val="18"/>
              </w:rPr>
              <w:t>63%</w:t>
            </w:r>
            <w:bookmarkStart w:id="0" w:name="_GoBack"/>
            <w:bookmarkEnd w:id="0"/>
          </w:p>
        </w:tc>
      </w:tr>
      <w:tr w:rsidR="00BC0A57" w:rsidRPr="00313819" w14:paraId="444F3F85" w14:textId="77777777" w:rsidTr="00081930">
        <w:trPr>
          <w:trHeight w:val="417"/>
        </w:trPr>
        <w:tc>
          <w:tcPr>
            <w:tcW w:w="1582" w:type="dxa"/>
            <w:shd w:val="clear" w:color="auto" w:fill="auto"/>
            <w:tcMar>
              <w:top w:w="28" w:type="dxa"/>
              <w:left w:w="28" w:type="dxa"/>
              <w:bottom w:w="28" w:type="dxa"/>
              <w:right w:w="28" w:type="dxa"/>
            </w:tcMar>
          </w:tcPr>
          <w:p w14:paraId="09ABC3BE" w14:textId="77777777" w:rsidR="00BC0A57" w:rsidRDefault="00BC0A57" w:rsidP="00081930">
            <w:pPr>
              <w:widowControl w:val="0"/>
              <w:spacing w:line="240" w:lineRule="auto"/>
              <w:rPr>
                <w:b/>
                <w:sz w:val="18"/>
                <w:szCs w:val="18"/>
              </w:rPr>
            </w:pPr>
            <w:r>
              <w:rPr>
                <w:b/>
                <w:sz w:val="18"/>
                <w:szCs w:val="18"/>
              </w:rPr>
              <w:t>Logistic Regression</w:t>
            </w:r>
          </w:p>
        </w:tc>
        <w:tc>
          <w:tcPr>
            <w:tcW w:w="1170" w:type="dxa"/>
          </w:tcPr>
          <w:p w14:paraId="1D81102A" w14:textId="01FEDF2D" w:rsidR="00BC0A57" w:rsidRPr="00C85FD0" w:rsidRDefault="00437085" w:rsidP="00081930">
            <w:pPr>
              <w:widowControl w:val="0"/>
              <w:spacing w:line="240" w:lineRule="auto"/>
              <w:jc w:val="center"/>
              <w:rPr>
                <w:color w:val="0000FF"/>
                <w:sz w:val="18"/>
                <w:szCs w:val="18"/>
              </w:rPr>
            </w:pPr>
            <w:r>
              <w:rPr>
                <w:color w:val="0000FF"/>
                <w:sz w:val="18"/>
                <w:szCs w:val="18"/>
              </w:rPr>
              <w:t>10</w:t>
            </w:r>
            <w:r w:rsidR="00BC0A57" w:rsidRPr="00C85FD0">
              <w:rPr>
                <w:color w:val="0000FF"/>
                <w:sz w:val="18"/>
                <w:szCs w:val="18"/>
              </w:rPr>
              <w:t>%</w:t>
            </w:r>
          </w:p>
        </w:tc>
        <w:tc>
          <w:tcPr>
            <w:tcW w:w="900" w:type="dxa"/>
            <w:shd w:val="clear" w:color="auto" w:fill="auto"/>
            <w:tcMar>
              <w:top w:w="28" w:type="dxa"/>
              <w:left w:w="28" w:type="dxa"/>
              <w:bottom w:w="28" w:type="dxa"/>
              <w:right w:w="28" w:type="dxa"/>
            </w:tcMar>
          </w:tcPr>
          <w:p w14:paraId="7B55E150" w14:textId="77777777" w:rsidR="00BC0A57" w:rsidRPr="00C85FD0" w:rsidRDefault="00BC0A57" w:rsidP="00081930">
            <w:pPr>
              <w:widowControl w:val="0"/>
              <w:spacing w:line="240" w:lineRule="auto"/>
              <w:jc w:val="center"/>
              <w:rPr>
                <w:color w:val="0000FF"/>
                <w:sz w:val="18"/>
                <w:szCs w:val="18"/>
              </w:rPr>
            </w:pPr>
            <w:r w:rsidRPr="00C85FD0">
              <w:rPr>
                <w:color w:val="0000FF"/>
                <w:sz w:val="18"/>
                <w:szCs w:val="18"/>
              </w:rPr>
              <w:t>24%</w:t>
            </w:r>
          </w:p>
        </w:tc>
        <w:tc>
          <w:tcPr>
            <w:tcW w:w="1260" w:type="dxa"/>
            <w:shd w:val="clear" w:color="auto" w:fill="auto"/>
            <w:tcMar>
              <w:top w:w="28" w:type="dxa"/>
              <w:left w:w="28" w:type="dxa"/>
              <w:bottom w:w="28" w:type="dxa"/>
              <w:right w:w="28" w:type="dxa"/>
            </w:tcMar>
          </w:tcPr>
          <w:p w14:paraId="28B1B3E6" w14:textId="3B786B86" w:rsidR="00BC0A57" w:rsidRPr="00C85FD0" w:rsidRDefault="00437085" w:rsidP="00081930">
            <w:pPr>
              <w:widowControl w:val="0"/>
              <w:spacing w:line="240" w:lineRule="auto"/>
              <w:jc w:val="center"/>
              <w:rPr>
                <w:color w:val="0000FF"/>
                <w:sz w:val="18"/>
                <w:szCs w:val="18"/>
              </w:rPr>
            </w:pPr>
            <w:r>
              <w:rPr>
                <w:color w:val="0000FF"/>
                <w:sz w:val="18"/>
                <w:szCs w:val="18"/>
              </w:rPr>
              <w:t>80</w:t>
            </w:r>
            <w:r w:rsidR="00BC0A57" w:rsidRPr="00C85FD0">
              <w:rPr>
                <w:color w:val="0000FF"/>
                <w:sz w:val="18"/>
                <w:szCs w:val="18"/>
              </w:rPr>
              <w:t>%</w:t>
            </w:r>
          </w:p>
        </w:tc>
      </w:tr>
      <w:tr w:rsidR="00BC0A57" w:rsidRPr="00313819" w14:paraId="34C231A5" w14:textId="77777777" w:rsidTr="00081930">
        <w:trPr>
          <w:trHeight w:val="417"/>
        </w:trPr>
        <w:tc>
          <w:tcPr>
            <w:tcW w:w="1582" w:type="dxa"/>
            <w:shd w:val="clear" w:color="auto" w:fill="auto"/>
            <w:tcMar>
              <w:top w:w="28" w:type="dxa"/>
              <w:left w:w="28" w:type="dxa"/>
              <w:bottom w:w="28" w:type="dxa"/>
              <w:right w:w="28" w:type="dxa"/>
            </w:tcMar>
          </w:tcPr>
          <w:p w14:paraId="2F44974D" w14:textId="77777777" w:rsidR="00BC0A57" w:rsidRDefault="00BC0A57" w:rsidP="00081930">
            <w:pPr>
              <w:widowControl w:val="0"/>
              <w:spacing w:line="240" w:lineRule="auto"/>
              <w:rPr>
                <w:b/>
                <w:sz w:val="18"/>
                <w:szCs w:val="18"/>
              </w:rPr>
            </w:pPr>
            <w:r>
              <w:rPr>
                <w:b/>
                <w:sz w:val="18"/>
                <w:szCs w:val="18"/>
              </w:rPr>
              <w:t>SVMs</w:t>
            </w:r>
          </w:p>
        </w:tc>
        <w:tc>
          <w:tcPr>
            <w:tcW w:w="1170" w:type="dxa"/>
          </w:tcPr>
          <w:p w14:paraId="756D3179" w14:textId="410EEE9C" w:rsidR="00BC0A57" w:rsidRPr="00C85FD0" w:rsidRDefault="00437085" w:rsidP="00081930">
            <w:pPr>
              <w:widowControl w:val="0"/>
              <w:spacing w:line="240" w:lineRule="auto"/>
              <w:jc w:val="center"/>
              <w:rPr>
                <w:color w:val="0000FF"/>
                <w:sz w:val="18"/>
                <w:szCs w:val="18"/>
              </w:rPr>
            </w:pPr>
            <w:r>
              <w:rPr>
                <w:color w:val="0000FF"/>
                <w:sz w:val="18"/>
                <w:szCs w:val="18"/>
              </w:rPr>
              <w:t>0</w:t>
            </w:r>
            <w:r w:rsidR="00BC0A57" w:rsidRPr="00C85FD0">
              <w:rPr>
                <w:color w:val="0000FF"/>
                <w:sz w:val="18"/>
                <w:szCs w:val="18"/>
              </w:rPr>
              <w:t>%</w:t>
            </w:r>
          </w:p>
        </w:tc>
        <w:tc>
          <w:tcPr>
            <w:tcW w:w="900" w:type="dxa"/>
            <w:shd w:val="clear" w:color="auto" w:fill="auto"/>
            <w:tcMar>
              <w:top w:w="28" w:type="dxa"/>
              <w:left w:w="28" w:type="dxa"/>
              <w:bottom w:w="28" w:type="dxa"/>
              <w:right w:w="28" w:type="dxa"/>
            </w:tcMar>
          </w:tcPr>
          <w:p w14:paraId="790FDA40" w14:textId="77777777" w:rsidR="00BC0A57" w:rsidRPr="00C85FD0" w:rsidRDefault="00BC0A57" w:rsidP="00081930">
            <w:pPr>
              <w:widowControl w:val="0"/>
              <w:spacing w:line="240" w:lineRule="auto"/>
              <w:jc w:val="center"/>
              <w:rPr>
                <w:color w:val="0000FF"/>
                <w:sz w:val="18"/>
                <w:szCs w:val="18"/>
              </w:rPr>
            </w:pPr>
            <w:r w:rsidRPr="00C85FD0">
              <w:rPr>
                <w:color w:val="0000FF"/>
                <w:sz w:val="18"/>
                <w:szCs w:val="18"/>
              </w:rPr>
              <w:t>0%</w:t>
            </w:r>
          </w:p>
        </w:tc>
        <w:tc>
          <w:tcPr>
            <w:tcW w:w="1260" w:type="dxa"/>
            <w:shd w:val="clear" w:color="auto" w:fill="auto"/>
            <w:tcMar>
              <w:top w:w="28" w:type="dxa"/>
              <w:left w:w="28" w:type="dxa"/>
              <w:bottom w:w="28" w:type="dxa"/>
              <w:right w:w="28" w:type="dxa"/>
            </w:tcMar>
          </w:tcPr>
          <w:p w14:paraId="7034CDA5" w14:textId="66981BCC" w:rsidR="00BC0A57" w:rsidRPr="00C85FD0" w:rsidRDefault="00437085" w:rsidP="00081930">
            <w:pPr>
              <w:widowControl w:val="0"/>
              <w:spacing w:line="240" w:lineRule="auto"/>
              <w:jc w:val="center"/>
              <w:rPr>
                <w:color w:val="0000FF"/>
                <w:sz w:val="18"/>
                <w:szCs w:val="18"/>
              </w:rPr>
            </w:pPr>
            <w:r>
              <w:rPr>
                <w:color w:val="0000FF"/>
                <w:sz w:val="18"/>
                <w:szCs w:val="18"/>
              </w:rPr>
              <w:t>100%</w:t>
            </w:r>
          </w:p>
        </w:tc>
      </w:tr>
    </w:tbl>
    <w:p w14:paraId="036D38BF" w14:textId="5E4BD7D8" w:rsidR="00E41E04" w:rsidRDefault="00E41E04">
      <w:pPr>
        <w:jc w:val="both"/>
        <w:rPr>
          <w:sz w:val="20"/>
          <w:szCs w:val="20"/>
          <w:highlight w:val="yellow"/>
        </w:rPr>
      </w:pPr>
    </w:p>
    <w:p w14:paraId="1EA456D5" w14:textId="4BC1775F" w:rsidR="00081930" w:rsidRDefault="00081930">
      <w:pPr>
        <w:jc w:val="both"/>
        <w:rPr>
          <w:sz w:val="20"/>
          <w:szCs w:val="20"/>
          <w:highlight w:val="yellow"/>
        </w:rPr>
      </w:pPr>
    </w:p>
    <w:sectPr w:rsidR="00081930" w:rsidSect="00BC0A57">
      <w:type w:val="continuous"/>
      <w:pgSz w:w="12240" w:h="15840"/>
      <w:pgMar w:top="863" w:right="863" w:bottom="863" w:left="863" w:header="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D9C19" w14:textId="77777777" w:rsidR="00A35442" w:rsidRDefault="00A35442">
      <w:pPr>
        <w:spacing w:line="240" w:lineRule="auto"/>
      </w:pPr>
      <w:r>
        <w:separator/>
      </w:r>
    </w:p>
  </w:endnote>
  <w:endnote w:type="continuationSeparator" w:id="0">
    <w:p w14:paraId="277AB406" w14:textId="77777777" w:rsidR="00A35442" w:rsidRDefault="00A35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C4563" w14:textId="77777777" w:rsidR="00A35442" w:rsidRDefault="00A35442">
      <w:pPr>
        <w:spacing w:line="240" w:lineRule="auto"/>
      </w:pPr>
      <w:r>
        <w:separator/>
      </w:r>
    </w:p>
  </w:footnote>
  <w:footnote w:type="continuationSeparator" w:id="0">
    <w:p w14:paraId="412A3B93" w14:textId="77777777" w:rsidR="00A35442" w:rsidRDefault="00A354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5C8BA" w14:textId="16B8674A" w:rsidR="00081930" w:rsidRDefault="00081930">
    <w:pPr>
      <w:rPr>
        <w:i/>
        <w:color w:val="999999"/>
      </w:rPr>
    </w:pPr>
    <w:r>
      <w:rPr>
        <w:i/>
        <w:color w:val="999999"/>
      </w:rPr>
      <w:t>Predictive Analytics Fall 2018,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7071"/>
    <w:multiLevelType w:val="hybridMultilevel"/>
    <w:tmpl w:val="E564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B25B4"/>
    <w:multiLevelType w:val="hybridMultilevel"/>
    <w:tmpl w:val="5936FE00"/>
    <w:lvl w:ilvl="0" w:tplc="00C4DC12">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12946"/>
    <w:multiLevelType w:val="multilevel"/>
    <w:tmpl w:val="4D70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A751B"/>
    <w:multiLevelType w:val="hybridMultilevel"/>
    <w:tmpl w:val="D5500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A63DD"/>
    <w:multiLevelType w:val="hybridMultilevel"/>
    <w:tmpl w:val="CD54C382"/>
    <w:lvl w:ilvl="0" w:tplc="EF9277F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1728C"/>
    <w:multiLevelType w:val="hybridMultilevel"/>
    <w:tmpl w:val="85EC4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356C4"/>
    <w:multiLevelType w:val="multilevel"/>
    <w:tmpl w:val="D5107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83"/>
    <w:rsid w:val="0002676C"/>
    <w:rsid w:val="00034CEC"/>
    <w:rsid w:val="00081930"/>
    <w:rsid w:val="00081AD5"/>
    <w:rsid w:val="000962BC"/>
    <w:rsid w:val="000C43A3"/>
    <w:rsid w:val="000F6C21"/>
    <w:rsid w:val="00103579"/>
    <w:rsid w:val="0010541D"/>
    <w:rsid w:val="00163B47"/>
    <w:rsid w:val="001811BC"/>
    <w:rsid w:val="00182E19"/>
    <w:rsid w:val="00187C42"/>
    <w:rsid w:val="001A1E3B"/>
    <w:rsid w:val="001B274D"/>
    <w:rsid w:val="001C089F"/>
    <w:rsid w:val="001E7F4E"/>
    <w:rsid w:val="002405B1"/>
    <w:rsid w:val="002410A3"/>
    <w:rsid w:val="0025646F"/>
    <w:rsid w:val="00305243"/>
    <w:rsid w:val="00306948"/>
    <w:rsid w:val="00313819"/>
    <w:rsid w:val="00321E3E"/>
    <w:rsid w:val="00342F9B"/>
    <w:rsid w:val="00366FC0"/>
    <w:rsid w:val="003A32EC"/>
    <w:rsid w:val="003A6392"/>
    <w:rsid w:val="003F79A1"/>
    <w:rsid w:val="00401FB5"/>
    <w:rsid w:val="0041632A"/>
    <w:rsid w:val="00437085"/>
    <w:rsid w:val="0046201F"/>
    <w:rsid w:val="004969D5"/>
    <w:rsid w:val="00497350"/>
    <w:rsid w:val="004E11AC"/>
    <w:rsid w:val="004E29E5"/>
    <w:rsid w:val="004E61DD"/>
    <w:rsid w:val="004E715F"/>
    <w:rsid w:val="00503B8F"/>
    <w:rsid w:val="00513E29"/>
    <w:rsid w:val="005236D9"/>
    <w:rsid w:val="00530A13"/>
    <w:rsid w:val="00531C36"/>
    <w:rsid w:val="005429D5"/>
    <w:rsid w:val="005561D9"/>
    <w:rsid w:val="00577DE8"/>
    <w:rsid w:val="00584808"/>
    <w:rsid w:val="00595177"/>
    <w:rsid w:val="006043EF"/>
    <w:rsid w:val="00625795"/>
    <w:rsid w:val="006258DB"/>
    <w:rsid w:val="00636D18"/>
    <w:rsid w:val="006417FF"/>
    <w:rsid w:val="0068704B"/>
    <w:rsid w:val="00692E2B"/>
    <w:rsid w:val="00695033"/>
    <w:rsid w:val="00696B23"/>
    <w:rsid w:val="006A72C6"/>
    <w:rsid w:val="006E2070"/>
    <w:rsid w:val="006F5302"/>
    <w:rsid w:val="006F6298"/>
    <w:rsid w:val="0071520A"/>
    <w:rsid w:val="0073033B"/>
    <w:rsid w:val="00740015"/>
    <w:rsid w:val="00765BAB"/>
    <w:rsid w:val="007D4C2F"/>
    <w:rsid w:val="007D64C7"/>
    <w:rsid w:val="007E1ED5"/>
    <w:rsid w:val="00806B80"/>
    <w:rsid w:val="0082496D"/>
    <w:rsid w:val="00847EFD"/>
    <w:rsid w:val="00884600"/>
    <w:rsid w:val="00894C3C"/>
    <w:rsid w:val="008A5ADE"/>
    <w:rsid w:val="008B4F3B"/>
    <w:rsid w:val="008B5CD9"/>
    <w:rsid w:val="009003D2"/>
    <w:rsid w:val="00914C87"/>
    <w:rsid w:val="00914CF7"/>
    <w:rsid w:val="00921A0D"/>
    <w:rsid w:val="0096692E"/>
    <w:rsid w:val="009B6D9F"/>
    <w:rsid w:val="009D4F90"/>
    <w:rsid w:val="009E7931"/>
    <w:rsid w:val="00A03EEA"/>
    <w:rsid w:val="00A16E4E"/>
    <w:rsid w:val="00A35442"/>
    <w:rsid w:val="00A850DB"/>
    <w:rsid w:val="00A867A3"/>
    <w:rsid w:val="00AC0AC0"/>
    <w:rsid w:val="00B05BEE"/>
    <w:rsid w:val="00B67411"/>
    <w:rsid w:val="00B82E09"/>
    <w:rsid w:val="00BA2923"/>
    <w:rsid w:val="00BC0A57"/>
    <w:rsid w:val="00BC3173"/>
    <w:rsid w:val="00BF1483"/>
    <w:rsid w:val="00C04826"/>
    <w:rsid w:val="00C124BB"/>
    <w:rsid w:val="00C12C99"/>
    <w:rsid w:val="00C44EF3"/>
    <w:rsid w:val="00C81FBB"/>
    <w:rsid w:val="00C82B2A"/>
    <w:rsid w:val="00C85FD0"/>
    <w:rsid w:val="00CC4464"/>
    <w:rsid w:val="00CF2CF8"/>
    <w:rsid w:val="00CF5AED"/>
    <w:rsid w:val="00D109E5"/>
    <w:rsid w:val="00D138D1"/>
    <w:rsid w:val="00D172DD"/>
    <w:rsid w:val="00D41E11"/>
    <w:rsid w:val="00D47FC5"/>
    <w:rsid w:val="00D51FA7"/>
    <w:rsid w:val="00D5568E"/>
    <w:rsid w:val="00D64DB8"/>
    <w:rsid w:val="00D95FF7"/>
    <w:rsid w:val="00DB02E2"/>
    <w:rsid w:val="00DE672C"/>
    <w:rsid w:val="00E101C4"/>
    <w:rsid w:val="00E13445"/>
    <w:rsid w:val="00E22BA6"/>
    <w:rsid w:val="00E40C4F"/>
    <w:rsid w:val="00E41E04"/>
    <w:rsid w:val="00EA32F3"/>
    <w:rsid w:val="00EF0495"/>
    <w:rsid w:val="00EF7ABA"/>
    <w:rsid w:val="00F0234C"/>
    <w:rsid w:val="00F5488E"/>
    <w:rsid w:val="00F63A2A"/>
    <w:rsid w:val="00F87902"/>
    <w:rsid w:val="00F93637"/>
    <w:rsid w:val="00FC0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ABE3"/>
  <w15:docId w15:val="{19351344-6796-4B90-A11A-2D2548DD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97350"/>
    <w:pPr>
      <w:tabs>
        <w:tab w:val="center" w:pos="4680"/>
        <w:tab w:val="right" w:pos="9360"/>
      </w:tabs>
      <w:spacing w:line="240" w:lineRule="auto"/>
    </w:pPr>
  </w:style>
  <w:style w:type="character" w:customStyle="1" w:styleId="HeaderChar">
    <w:name w:val="Header Char"/>
    <w:basedOn w:val="DefaultParagraphFont"/>
    <w:link w:val="Header"/>
    <w:uiPriority w:val="99"/>
    <w:rsid w:val="00497350"/>
  </w:style>
  <w:style w:type="paragraph" w:styleId="Footer">
    <w:name w:val="footer"/>
    <w:basedOn w:val="Normal"/>
    <w:link w:val="FooterChar"/>
    <w:uiPriority w:val="99"/>
    <w:unhideWhenUsed/>
    <w:rsid w:val="00497350"/>
    <w:pPr>
      <w:tabs>
        <w:tab w:val="center" w:pos="4680"/>
        <w:tab w:val="right" w:pos="9360"/>
      </w:tabs>
      <w:spacing w:line="240" w:lineRule="auto"/>
    </w:pPr>
  </w:style>
  <w:style w:type="character" w:customStyle="1" w:styleId="FooterChar">
    <w:name w:val="Footer Char"/>
    <w:basedOn w:val="DefaultParagraphFont"/>
    <w:link w:val="Footer"/>
    <w:uiPriority w:val="99"/>
    <w:rsid w:val="00497350"/>
  </w:style>
  <w:style w:type="character" w:styleId="Hyperlink">
    <w:name w:val="Hyperlink"/>
    <w:basedOn w:val="DefaultParagraphFont"/>
    <w:uiPriority w:val="99"/>
    <w:unhideWhenUsed/>
    <w:rsid w:val="00FC0DCE"/>
    <w:rPr>
      <w:color w:val="0563C1" w:themeColor="hyperlink"/>
      <w:u w:val="single"/>
    </w:rPr>
  </w:style>
  <w:style w:type="character" w:customStyle="1" w:styleId="UnresolvedMention1">
    <w:name w:val="Unresolved Mention1"/>
    <w:basedOn w:val="DefaultParagraphFont"/>
    <w:uiPriority w:val="99"/>
    <w:semiHidden/>
    <w:unhideWhenUsed/>
    <w:rsid w:val="00FC0DCE"/>
    <w:rPr>
      <w:color w:val="605E5C"/>
      <w:shd w:val="clear" w:color="auto" w:fill="E1DFDD"/>
    </w:rPr>
  </w:style>
  <w:style w:type="paragraph" w:styleId="ListParagraph">
    <w:name w:val="List Paragraph"/>
    <w:basedOn w:val="Normal"/>
    <w:uiPriority w:val="34"/>
    <w:qFormat/>
    <w:rsid w:val="00A16E4E"/>
    <w:pPr>
      <w:ind w:left="720"/>
      <w:contextualSpacing/>
    </w:pPr>
  </w:style>
  <w:style w:type="paragraph" w:styleId="Caption">
    <w:name w:val="caption"/>
    <w:basedOn w:val="Normal"/>
    <w:next w:val="Normal"/>
    <w:uiPriority w:val="35"/>
    <w:unhideWhenUsed/>
    <w:qFormat/>
    <w:rsid w:val="00921A0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E79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7bJoe.Keller,Joe.McDonald,Kevin.Scott,%20Roger.Sarvate%7d@dsu.edu" TargetMode="External"/><Relationship Id="rId12" Type="http://schemas.openxmlformats.org/officeDocument/2006/relationships/hyperlink" Target="https://www.kaggle.com/rounakbanik/the-movies-datas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graphicdesign.stackexchange.com/questions/19147/is-there-a-common-basic-template-or-style-for-movie-poster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5330</Words>
  <Characters>30382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Bunny Hop</dc:creator>
  <cp:lastModifiedBy>Bunny Hop</cp:lastModifiedBy>
  <cp:revision>3</cp:revision>
  <cp:lastPrinted>2018-12-09T23:39:00Z</cp:lastPrinted>
  <dcterms:created xsi:type="dcterms:W3CDTF">2018-12-09T23:39:00Z</dcterms:created>
  <dcterms:modified xsi:type="dcterms:W3CDTF">2018-12-09T23:42:00Z</dcterms:modified>
</cp:coreProperties>
</file>