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LICENCIA DE SOFTWARE PROPIETARIO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el presente, The Dream Team en conjunto con Cáritas establecen una licencia privada por sobre el software de nombre “HopeTrade”.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CONCESIÓN DE LICENCIA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Alcance de la licencia: Esta licencia permite al licenciatario utilizar el software únicamente para generar una plataforma de intercambios online, operar una página web con base de datos propia y manejar la información creada con ella.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El licenciatario no puede distribuir, sublicenciar, modificar, adaptar, realizar ingeniería inversa, descompilar ni desensamblar el software en ningún momento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2 - Propiedad Intelectual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Derechos de autor: The Dream Team reconoce y acepta que HomeTrade y todos los derechos de propiedad intelectual asociados son propiedad exclusiva de Cáritas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Marcas Comerciales: Cualquier uso de las marcas comerciales, nombres comerciales o logotipos de Cáritas requiere el consentimiento previo y por escrito de Cáritas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3 - Actualizaciones y Soporte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Dream Team puede, a su discreción, proporcionar actualizaciones, mejoras o soporte para el Software durante el periodo de vigencia de esta licencia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4 - Duración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Esta licencia tiene efecto a partir de la fecha de la instalación del software por parte del licenciatario y permanecerá en vigencia hasta su terminación de acuerdo con los términos de esta licencia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5 - Terminación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Cáritas se reserva el derecho a rescindir esta licencia en cualquier momento si el licenciatario incumple alguno de los términos establecidos en esta licencia. Tras la terminación, el licenciatario deberá dejar de utilizar Hope Trade y eliminar todas las copias del mismo en su posesión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6 - Limitación de responsabilidad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Dream Team no sera responsable de ningún daño directo, indirecto, incidental, especial o consecuente derivado del uso o la imposibilidad de utilizar el software, incluso si se ha informado a Caritas o The Dream Team de la posibilidad de tales daños.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7 - Ley Aplicable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Esta licencia rige por las leyes de La República Argentina y cualquier disputa relacionada con esta licencia estará sujeta a la jurisdicción exclusiva de los tribunales del mismo país.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HopeTrade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Versión 1.0.0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Fecha de última actualización: 5/6/2024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