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736F5" w:rsidP="1725D20B" w:rsidRDefault="001736F5" w14:paraId="57A57C03" w14:textId="528D90D5">
      <w:pPr>
        <w:spacing/>
        <w:contextualSpacing/>
        <w:jc w:val="center"/>
        <w:rPr>
          <w:b w:val="1"/>
          <w:bCs w:val="1"/>
        </w:rPr>
      </w:pPr>
      <w:r w:rsidRPr="1725D20B" w:rsidR="5DDF147B">
        <w:rPr>
          <w:b w:val="1"/>
          <w:bCs w:val="1"/>
        </w:rPr>
        <w:t>MisionTIC</w:t>
      </w:r>
      <w:r w:rsidRPr="1725D20B" w:rsidR="5DDF147B">
        <w:rPr>
          <w:b w:val="1"/>
          <w:bCs w:val="1"/>
        </w:rPr>
        <w:t xml:space="preserve"> 2022</w:t>
      </w:r>
    </w:p>
    <w:p w:rsidR="001736F5" w:rsidP="001736F5" w:rsidRDefault="001736F5" w14:paraId="636EBE20" w14:textId="77777777">
      <w:pPr>
        <w:contextualSpacing/>
        <w:jc w:val="center"/>
        <w:rPr>
          <w:b/>
        </w:rPr>
      </w:pPr>
      <w:r>
        <w:rPr>
          <w:b/>
        </w:rPr>
        <w:t>Ciclo Programación Móvil</w:t>
      </w:r>
    </w:p>
    <w:p w:rsidR="00714095" w:rsidP="001736F5" w:rsidRDefault="00BA3847" w14:paraId="556D20ED" w14:textId="4E2C130B">
      <w:pPr>
        <w:contextualSpacing/>
        <w:jc w:val="center"/>
        <w:rPr>
          <w:b/>
        </w:rPr>
      </w:pPr>
      <w:r>
        <w:rPr>
          <w:b/>
        </w:rPr>
        <w:t>Reto # 1</w:t>
      </w:r>
      <w:bookmarkStart w:name="_GoBack" w:id="0"/>
      <w:bookmarkEnd w:id="0"/>
    </w:p>
    <w:p w:rsidR="00714095" w:rsidP="00714095" w:rsidRDefault="00714095" w14:paraId="4C6E0895" w14:textId="344C2388">
      <w:pPr>
        <w:jc w:val="center"/>
        <w:rPr>
          <w:b/>
        </w:rPr>
      </w:pPr>
    </w:p>
    <w:p w:rsidR="00714095" w:rsidP="00714095" w:rsidRDefault="00714095" w14:paraId="67FBE55B" w14:textId="047632A6">
      <w:pPr>
        <w:jc w:val="both"/>
      </w:pPr>
      <w:r>
        <w:t>Este primer reto se va a enfocar en el desarrollo de interfaces de usuario con la ayuda de widgets con y sin estado. La meta es completar el proyecto base para lograr una aplicación completamente funcional</w:t>
      </w:r>
    </w:p>
    <w:p w:rsidR="00714095" w:rsidP="00714095" w:rsidRDefault="00714095" w14:paraId="12041436" w14:textId="12A672D2">
      <w:pPr>
        <w:jc w:val="both"/>
      </w:pPr>
      <w:r>
        <w:t>El proyecto base de una aplicación de conversor de monedas puede ser encontrado en:</w:t>
      </w:r>
    </w:p>
    <w:p w:rsidR="00714095" w:rsidP="00714095" w:rsidRDefault="00BA3847" w14:paraId="697C6A33" w14:textId="25D0DF32">
      <w:pPr>
        <w:jc w:val="both"/>
      </w:pPr>
      <w:hyperlink w:history="1" r:id="rId4">
        <w:r w:rsidRPr="00024225" w:rsidR="00714095">
          <w:rPr>
            <w:rStyle w:val="Hyperlink"/>
          </w:rPr>
          <w:t>https://github.com/MisionTIC4b/f_currency_converter_template</w:t>
        </w:r>
      </w:hyperlink>
    </w:p>
    <w:p w:rsidR="001736F5" w:rsidP="00714095" w:rsidRDefault="001736F5" w14:paraId="590F35EA" w14:textId="3AE2E0E0">
      <w:pPr>
        <w:jc w:val="both"/>
      </w:pPr>
      <w:r>
        <w:t xml:space="preserve">El código incluye comentarios que explican la estructura del proyecto y los puntos en los que se tiene que trabajar están marcados con un TODO. </w:t>
      </w:r>
    </w:p>
    <w:p w:rsidR="00714095" w:rsidP="00714095" w:rsidRDefault="00714095" w14:paraId="1B7A6683" w14:textId="594FF662">
      <w:pPr>
        <w:jc w:val="both"/>
      </w:pPr>
      <w:r w:rsidR="272682EE">
        <w:rPr/>
        <w:t xml:space="preserve">El siguiente es un </w:t>
      </w:r>
      <w:r w:rsidR="5597B6A9">
        <w:rPr/>
        <w:t xml:space="preserve">ejemplo </w:t>
      </w:r>
      <w:r w:rsidR="272682EE">
        <w:rPr/>
        <w:t>de la interfaz a la que se debe llegar</w:t>
      </w:r>
      <w:r w:rsidR="5DDF147B">
        <w:rPr/>
        <w:t xml:space="preserve"> (funcionalidades adicionales o mejoras a la interfaz son permitidas)</w:t>
      </w:r>
      <w:r w:rsidR="272682EE">
        <w:rPr/>
        <w:t>:</w:t>
      </w:r>
    </w:p>
    <w:p w:rsidR="00714095" w:rsidP="00714095" w:rsidRDefault="00714095" w14:paraId="13D09682" w14:textId="76CC7DA0">
      <w:pPr>
        <w:jc w:val="both"/>
      </w:pPr>
      <w:r>
        <w:rPr>
          <w:noProof/>
        </w:rPr>
        <w:drawing>
          <wp:inline distT="0" distB="0" distL="0" distR="0" wp14:anchorId="6E4F7A8E" wp14:editId="02B1B72A">
            <wp:extent cx="1531224" cy="31235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15" cy="315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F5" w:rsidP="00714095" w:rsidRDefault="001736F5" w14:paraId="1DFC6C40" w14:textId="77D186DF">
      <w:pPr>
        <w:jc w:val="both"/>
      </w:pPr>
    </w:p>
    <w:p w:rsidRPr="00714095" w:rsidR="001736F5" w:rsidP="00714095" w:rsidRDefault="001736F5" w14:paraId="4BDE669F" w14:textId="4520FC49">
      <w:pPr>
        <w:jc w:val="both"/>
      </w:pPr>
      <w:r w:rsidR="5DDF147B">
        <w:rPr/>
        <w:t xml:space="preserve">La entrega </w:t>
      </w:r>
      <w:r w:rsidR="67AE1BC7">
        <w:rPr/>
        <w:t>que deber ser realizada por la plataforma</w:t>
      </w:r>
      <w:r w:rsidR="2278B01A">
        <w:rPr/>
        <w:t xml:space="preserve"> </w:t>
      </w:r>
      <w:r w:rsidR="49EC6E17">
        <w:rPr/>
        <w:t xml:space="preserve">(es </w:t>
      </w:r>
      <w:r w:rsidR="508E878C">
        <w:rPr/>
        <w:t>suficiente que uno de los miembros del grupo realice la entrega)</w:t>
      </w:r>
      <w:r w:rsidR="66574BD6">
        <w:rPr/>
        <w:t xml:space="preserve">. La misma debe </w:t>
      </w:r>
      <w:r w:rsidR="4087D469">
        <w:rPr/>
        <w:t xml:space="preserve">incluir </w:t>
      </w:r>
      <w:r w:rsidR="0881BECB">
        <w:rPr/>
        <w:t xml:space="preserve">un </w:t>
      </w:r>
      <w:r w:rsidR="5DDF147B">
        <w:rPr/>
        <w:t xml:space="preserve">repositorio de </w:t>
      </w:r>
      <w:r w:rsidR="1ABA8A52">
        <w:rPr/>
        <w:t>G</w:t>
      </w:r>
      <w:r w:rsidR="5DDF147B">
        <w:rPr/>
        <w:t>it</w:t>
      </w:r>
      <w:r w:rsidR="5D1EBA01">
        <w:rPr/>
        <w:t>H</w:t>
      </w:r>
      <w:r w:rsidR="5DDF147B">
        <w:rPr/>
        <w:t>ub</w:t>
      </w:r>
      <w:r w:rsidR="6054452D">
        <w:rPr/>
        <w:t xml:space="preserve"> con</w:t>
      </w:r>
      <w:r w:rsidR="1291F36F">
        <w:rPr/>
        <w:t xml:space="preserve"> la solución del reto</w:t>
      </w:r>
      <w:r w:rsidR="5DDF147B">
        <w:rPr/>
        <w:t xml:space="preserve">, en cuyo </w:t>
      </w:r>
      <w:r w:rsidR="5DDF147B">
        <w:rPr/>
        <w:t>Readme</w:t>
      </w:r>
      <w:r w:rsidR="5DDF147B">
        <w:rPr/>
        <w:t xml:space="preserve"> se debe </w:t>
      </w:r>
      <w:r w:rsidR="2D8DFA69">
        <w:rPr/>
        <w:t xml:space="preserve">insertar </w:t>
      </w:r>
      <w:r w:rsidR="5DDF147B">
        <w:rPr/>
        <w:t xml:space="preserve">un demo del trabajo desarrollado. </w:t>
      </w:r>
    </w:p>
    <w:p w:rsidR="1725D20B" w:rsidP="1725D20B" w:rsidRDefault="1725D20B" w14:paraId="0BB1F19C" w14:textId="2D147BB0">
      <w:pPr>
        <w:pStyle w:val="Normal"/>
        <w:jc w:val="both"/>
      </w:pPr>
      <w:r>
        <w:br w:type="page"/>
      </w:r>
    </w:p>
    <w:p w:rsidR="32334BB8" w:rsidP="1725D20B" w:rsidRDefault="32334BB8" w14:paraId="175FA4F0" w14:textId="7EA14579">
      <w:pPr>
        <w:pStyle w:val="Normal"/>
        <w:jc w:val="both"/>
      </w:pPr>
      <w:r w:rsidR="32334BB8">
        <w:rPr/>
        <w:t>La rúbrica de evaluación es la siguiente: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1725D20B" w:rsidTr="1725D20B" w14:paraId="5372336E">
        <w:tc>
          <w:tcPr>
            <w:tcW w:w="1767" w:type="dxa"/>
            <w:shd w:val="clear" w:color="auto" w:fill="1E8BCD"/>
            <w:tcMar/>
            <w:vAlign w:val="top"/>
          </w:tcPr>
          <w:p w:rsidR="1725D20B" w:rsidP="1725D20B" w:rsidRDefault="1725D20B" w14:paraId="49790FCB" w14:textId="1CECEE7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767" w:type="dxa"/>
            <w:shd w:val="clear" w:color="auto" w:fill="1E8BCD"/>
            <w:tcMar/>
            <w:vAlign w:val="top"/>
          </w:tcPr>
          <w:p w:rsidR="1725D20B" w:rsidP="1725D20B" w:rsidRDefault="1725D20B" w14:paraId="1E9C7E45" w14:textId="37618D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1725D20B" w:rsidR="1725D2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Excelente (5)</w:t>
            </w:r>
          </w:p>
        </w:tc>
        <w:tc>
          <w:tcPr>
            <w:tcW w:w="1767" w:type="dxa"/>
            <w:shd w:val="clear" w:color="auto" w:fill="1E8BCD"/>
            <w:tcMar/>
            <w:vAlign w:val="top"/>
          </w:tcPr>
          <w:p w:rsidR="1725D20B" w:rsidP="1725D20B" w:rsidRDefault="1725D20B" w14:paraId="18ADE982" w14:textId="700589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1725D20B" w:rsidR="1725D2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Bueno (4)</w:t>
            </w:r>
          </w:p>
        </w:tc>
        <w:tc>
          <w:tcPr>
            <w:tcW w:w="1767" w:type="dxa"/>
            <w:shd w:val="clear" w:color="auto" w:fill="1E8BCD"/>
            <w:tcMar/>
            <w:vAlign w:val="top"/>
          </w:tcPr>
          <w:p w:rsidR="1725D20B" w:rsidP="1725D20B" w:rsidRDefault="1725D20B" w14:paraId="24FCAA6C" w14:textId="4B524E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1725D20B" w:rsidR="1725D2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Regular (3)</w:t>
            </w:r>
          </w:p>
        </w:tc>
        <w:tc>
          <w:tcPr>
            <w:tcW w:w="1767" w:type="dxa"/>
            <w:shd w:val="clear" w:color="auto" w:fill="1E8BCD"/>
            <w:tcMar/>
            <w:vAlign w:val="top"/>
          </w:tcPr>
          <w:p w:rsidR="1725D20B" w:rsidP="1725D20B" w:rsidRDefault="1725D20B" w14:paraId="5AAD2AF5" w14:textId="2F5665F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1725D20B" w:rsidR="1725D2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Inadecuado (2)</w:t>
            </w:r>
          </w:p>
        </w:tc>
      </w:tr>
      <w:tr w:rsidR="1725D20B" w:rsidTr="1725D20B" w14:paraId="6DBBBED6">
        <w:tc>
          <w:tcPr>
            <w:tcW w:w="1767" w:type="dxa"/>
            <w:shd w:val="clear" w:color="auto" w:fill="1E8BCD"/>
            <w:tcMar/>
            <w:vAlign w:val="center"/>
          </w:tcPr>
          <w:p w:rsidR="1725D20B" w:rsidP="1725D20B" w:rsidRDefault="1725D20B" w14:paraId="0806E270" w14:textId="7E82B75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Desarrollo del código para lograr una aplicación funcional</w:t>
            </w:r>
            <w:r w:rsidRPr="1725D20B" w:rsidR="4F2D38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 xml:space="preserve"> (</w:t>
            </w:r>
            <w:r w:rsidRPr="1725D20B" w:rsidR="53AF82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1</w:t>
            </w:r>
            <w:r w:rsidRPr="1725D20B" w:rsidR="4F2D38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0%)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6F081F8E" w14:textId="16D1EE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La aplicación cumple con todos los requerimientos del proyecto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0B44A15C" w14:textId="5B3A53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La aplicación cumple con la mayoría de los requerimientos del proyecto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2828A6A2" w14:textId="23F1F1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La aplicación cumple con algunos de los requerimientos del proyecto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369F8B16" w14:textId="05942E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La aplicación cumple no cumple con los requerimientos del proyecto</w:t>
            </w:r>
          </w:p>
        </w:tc>
      </w:tr>
      <w:tr w:rsidR="1725D20B" w:rsidTr="1725D20B" w14:paraId="70043B9D">
        <w:tc>
          <w:tcPr>
            <w:tcW w:w="1767" w:type="dxa"/>
            <w:shd w:val="clear" w:color="auto" w:fill="1E8BCD"/>
            <w:tcMar/>
            <w:vAlign w:val="center"/>
          </w:tcPr>
          <w:p w:rsidR="1725D20B" w:rsidP="1725D20B" w:rsidRDefault="1725D20B" w14:paraId="077625C8" w14:textId="01E5265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1725D20B" w:rsidR="1725D2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 xml:space="preserve">Implementación de los </w:t>
            </w:r>
            <w:proofErr w:type="spellStart"/>
            <w:r w:rsidRPr="1725D20B" w:rsidR="1725D2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layouts</w:t>
            </w:r>
            <w:proofErr w:type="spellEnd"/>
            <w:r w:rsidRPr="1725D20B" w:rsidR="1725D2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 xml:space="preserve"> y estilos requeridos para lograr una distribución de los widgets de acuerdo al diseño propuesto</w:t>
            </w:r>
            <w:r w:rsidRPr="1725D20B" w:rsidR="794330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 xml:space="preserve"> (</w:t>
            </w:r>
            <w:r w:rsidRPr="1725D20B" w:rsidR="66E141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7</w:t>
            </w:r>
            <w:r w:rsidRPr="1725D20B" w:rsidR="794330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0%)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67020BA7" w14:textId="1257C7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diseño presenta una interfaz que siempre hace uso apropiado de los widgets, colores y espacios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6174EA0A" w14:textId="373EF1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diseño presenta una interfaz que casi siempre hace uso apropiado de los widgets, colores y espacios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1383BDBD" w14:textId="259F27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diseño presenta una interfaz que en algunas ocasiones hace uso apropiado de los widgets, colores y espacios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3067D276" w14:textId="341B9B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El diseño presenta una interfaz que no hace uso apropiado de los widgets, colores y espacios</w:t>
            </w:r>
          </w:p>
        </w:tc>
      </w:tr>
      <w:tr w:rsidR="1725D20B" w:rsidTr="1725D20B" w14:paraId="356F8824">
        <w:tc>
          <w:tcPr>
            <w:tcW w:w="1767" w:type="dxa"/>
            <w:shd w:val="clear" w:color="auto" w:fill="1E8BCD"/>
            <w:tcMar/>
            <w:vAlign w:val="center"/>
          </w:tcPr>
          <w:p w:rsidR="1725D20B" w:rsidP="1725D20B" w:rsidRDefault="1725D20B" w14:paraId="75DC1668" w14:textId="5F487AC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</w:pPr>
            <w:r w:rsidRPr="1725D20B" w:rsidR="1725D2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Demo del trabajo</w:t>
            </w:r>
            <w:r w:rsidRPr="1725D20B" w:rsidR="75804B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 xml:space="preserve"> (</w:t>
            </w:r>
            <w:r w:rsidRPr="1725D20B" w:rsidR="0FB5FE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2</w:t>
            </w:r>
            <w:r w:rsidRPr="1725D20B" w:rsidR="75804B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ES"/>
              </w:rPr>
              <w:t>0%)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430936E8" w14:textId="707588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La entrega incluye un demo del trabajo que cubre todas las funcionalidades requeridas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0BD82243" w14:textId="3784D1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La entrega incluye un demo del trabajo que cubre la mayoría de las funcionalidades requeridas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68DF8647" w14:textId="7E1823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La entrega incluye un demo del trabajo que cubre algunas de las funcionalidades requeridas</w:t>
            </w:r>
          </w:p>
        </w:tc>
        <w:tc>
          <w:tcPr>
            <w:tcW w:w="1767" w:type="dxa"/>
            <w:tcMar/>
            <w:vAlign w:val="top"/>
          </w:tcPr>
          <w:p w:rsidR="1725D20B" w:rsidP="1725D20B" w:rsidRDefault="1725D20B" w14:paraId="40F60A11" w14:textId="1DC74A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725D20B" w:rsidR="1725D2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La entrega no incluye un demo del trabajo</w:t>
            </w:r>
          </w:p>
        </w:tc>
      </w:tr>
    </w:tbl>
    <w:p w:rsidR="1725D20B" w:rsidP="1725D20B" w:rsidRDefault="1725D20B" w14:paraId="69C56A6A" w14:textId="47E294B3">
      <w:pPr>
        <w:pStyle w:val="Normal"/>
        <w:jc w:val="both"/>
      </w:pPr>
    </w:p>
    <w:sectPr w:rsidRPr="00714095" w:rsidR="001736F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1D"/>
    <w:rsid w:val="00007F1D"/>
    <w:rsid w:val="000B3CAC"/>
    <w:rsid w:val="001736F5"/>
    <w:rsid w:val="00714095"/>
    <w:rsid w:val="00BA3847"/>
    <w:rsid w:val="0881BECB"/>
    <w:rsid w:val="0FB5FEEF"/>
    <w:rsid w:val="1291F36F"/>
    <w:rsid w:val="16008B79"/>
    <w:rsid w:val="1725D20B"/>
    <w:rsid w:val="1ABA8A52"/>
    <w:rsid w:val="1F8B78E2"/>
    <w:rsid w:val="2278B01A"/>
    <w:rsid w:val="272682EE"/>
    <w:rsid w:val="2D8DFA69"/>
    <w:rsid w:val="3097A7EF"/>
    <w:rsid w:val="31526596"/>
    <w:rsid w:val="32334BB8"/>
    <w:rsid w:val="33701005"/>
    <w:rsid w:val="395338F8"/>
    <w:rsid w:val="4087D469"/>
    <w:rsid w:val="48286955"/>
    <w:rsid w:val="48A826F7"/>
    <w:rsid w:val="49EC6E17"/>
    <w:rsid w:val="4E07B0AB"/>
    <w:rsid w:val="4F2D38E9"/>
    <w:rsid w:val="508E878C"/>
    <w:rsid w:val="53AF8216"/>
    <w:rsid w:val="5597B6A9"/>
    <w:rsid w:val="5D1EBA01"/>
    <w:rsid w:val="5DBC5B86"/>
    <w:rsid w:val="5DDF147B"/>
    <w:rsid w:val="6054452D"/>
    <w:rsid w:val="66574BD6"/>
    <w:rsid w:val="66E141B3"/>
    <w:rsid w:val="67AE1BC7"/>
    <w:rsid w:val="69D72AA2"/>
    <w:rsid w:val="6D96A4D7"/>
    <w:rsid w:val="70CE4599"/>
    <w:rsid w:val="75804BF0"/>
    <w:rsid w:val="79433066"/>
    <w:rsid w:val="7C3B9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FE71"/>
  <w15:chartTrackingRefBased/>
  <w15:docId w15:val="{EC40233B-9241-4E02-B5E2-8E7B1882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095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gif" Id="rId5" /><Relationship Type="http://schemas.openxmlformats.org/officeDocument/2006/relationships/hyperlink" Target="https://github.com/MisionTIC4b/f_currency_converter_template" TargetMode="Externa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Augusto Salazar Silva</dc:creator>
  <keywords/>
  <dc:description/>
  <lastModifiedBy>Augusto Salazar Silva</lastModifiedBy>
  <revision>4</revision>
  <dcterms:created xsi:type="dcterms:W3CDTF">2022-06-12T00:30:00.0000000Z</dcterms:created>
  <dcterms:modified xsi:type="dcterms:W3CDTF">2022-09-07T19:56:28.8660857Z</dcterms:modified>
</coreProperties>
</file>