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7A0DA" w14:textId="77777777" w:rsidR="00820226" w:rsidRDefault="00000000">
      <w:pPr>
        <w:spacing w:after="1189" w:line="259" w:lineRule="auto"/>
        <w:ind w:left="0" w:right="368" w:firstLine="0"/>
        <w:jc w:val="center"/>
      </w:pPr>
      <w:r>
        <w:rPr>
          <w:sz w:val="41"/>
        </w:rPr>
        <w:t>Colonial Rule and Economic Freedom</w:t>
      </w:r>
    </w:p>
    <w:p w14:paraId="2D1BD9AC" w14:textId="77777777" w:rsidR="00820226" w:rsidRDefault="00000000">
      <w:pPr>
        <w:pStyle w:val="Heading1"/>
        <w:spacing w:after="117"/>
        <w:ind w:left="0" w:right="244" w:firstLine="0"/>
        <w:jc w:val="center"/>
      </w:pPr>
      <w:r>
        <w:rPr>
          <w:sz w:val="22"/>
        </w:rPr>
        <w:t>Abstract</w:t>
      </w:r>
    </w:p>
    <w:p w14:paraId="207A630B" w14:textId="77777777" w:rsidR="00820226" w:rsidRDefault="00000000">
      <w:pPr>
        <w:spacing w:after="485" w:line="252" w:lineRule="auto"/>
        <w:ind w:left="585" w:right="829" w:firstLine="0"/>
      </w:pPr>
      <w:r>
        <w:rPr>
          <w:sz w:val="22"/>
        </w:rPr>
        <w:t>This paper studies the legacy of European colonial rule for economic freedom in former colonies. I find that current levels of economic freedom in former colonies are directly related to the level of economic freedom of their colonizers. This association can be seen as early as the time of independence. I also find that additional European settlement from colonizers with high (low) economic freedom contributes to (detracts from) the overall economic freedom of their colonies. These results are robust to selection on unobservables and to controls for geography, climate, natural resource endowments, colonizer identity, settlement patterns, and precolonial characteristics. The difference in modern-day economic freedom associated with being colonized by the freest colonizer instead of the least free implies a predicted increase in modern-day per capita income of up to US$10,000.</w:t>
      </w:r>
    </w:p>
    <w:p w14:paraId="12366262" w14:textId="77777777" w:rsidR="00820226" w:rsidRDefault="00000000">
      <w:pPr>
        <w:spacing w:line="252" w:lineRule="auto"/>
        <w:ind w:left="585" w:right="6" w:firstLine="0"/>
      </w:pPr>
      <w:r>
        <w:rPr>
          <w:b/>
          <w:sz w:val="22"/>
        </w:rPr>
        <w:t>JEL codes</w:t>
      </w:r>
      <w:r>
        <w:rPr>
          <w:sz w:val="22"/>
        </w:rPr>
        <w:t>: N40, O10, P14, P50</w:t>
      </w:r>
    </w:p>
    <w:p w14:paraId="4B6904B8" w14:textId="77777777" w:rsidR="00820226" w:rsidRDefault="00000000">
      <w:pPr>
        <w:spacing w:line="252" w:lineRule="auto"/>
        <w:ind w:left="585" w:right="6" w:firstLine="0"/>
        <w:rPr>
          <w:sz w:val="22"/>
        </w:rPr>
      </w:pPr>
      <w:r>
        <w:rPr>
          <w:b/>
          <w:sz w:val="22"/>
        </w:rPr>
        <w:t>Keywords</w:t>
      </w:r>
      <w:r>
        <w:rPr>
          <w:sz w:val="22"/>
        </w:rPr>
        <w:t>: colonial rule, economic freedom, institutions, persistence</w:t>
      </w:r>
    </w:p>
    <w:p w14:paraId="495B8E5A" w14:textId="77777777" w:rsidR="00C71E76" w:rsidRDefault="00C71E76">
      <w:pPr>
        <w:spacing w:line="252" w:lineRule="auto"/>
        <w:ind w:left="585" w:right="6" w:firstLine="0"/>
        <w:rPr>
          <w:sz w:val="22"/>
        </w:rPr>
      </w:pPr>
    </w:p>
    <w:p w14:paraId="10E3EA3D" w14:textId="77777777" w:rsidR="00AF2078" w:rsidRDefault="00AF2078">
      <w:pPr>
        <w:spacing w:line="252" w:lineRule="auto"/>
        <w:ind w:left="585" w:right="6" w:firstLine="0"/>
      </w:pPr>
    </w:p>
    <w:p w14:paraId="16E6ECC0" w14:textId="77777777" w:rsidR="00820226" w:rsidRDefault="00000000">
      <w:pPr>
        <w:pStyle w:val="Heading1"/>
        <w:tabs>
          <w:tab w:val="center" w:pos="1648"/>
        </w:tabs>
        <w:ind w:left="-15" w:firstLine="0"/>
      </w:pPr>
      <w:r>
        <w:t>1</w:t>
      </w:r>
      <w:r>
        <w:tab/>
        <w:t>Introduction</w:t>
      </w:r>
    </w:p>
    <w:p w14:paraId="2CD5C1AD" w14:textId="036AEFEE" w:rsidR="00820226" w:rsidRDefault="00000000" w:rsidP="00AF2078">
      <w:pPr>
        <w:spacing w:line="408" w:lineRule="auto"/>
        <w:ind w:left="-5" w:right="229"/>
      </w:pPr>
      <w:r>
        <w:t xml:space="preserve">Economic freedom </w:t>
      </w:r>
      <w:r w:rsidR="00C71E76">
        <w:t xml:space="preserve">– </w:t>
      </w:r>
      <w:r w:rsidR="00C71E76" w:rsidRPr="00C71E76">
        <w:t>defined as the extent to which economic activity is directed by voluntary market transactions rather than government interference</w:t>
      </w:r>
      <w:r w:rsidR="00C71E76">
        <w:t xml:space="preserve"> – </w:t>
      </w:r>
      <w:r>
        <w:t>is a strong determinant of economic growth and several other measures of development (</w:t>
      </w:r>
      <w:r>
        <w:rPr>
          <w:color w:val="00007F"/>
        </w:rPr>
        <w:t>De Haan et al.</w:t>
      </w:r>
      <w:r>
        <w:t xml:space="preserve"> </w:t>
      </w:r>
      <w:r>
        <w:rPr>
          <w:color w:val="00007F"/>
        </w:rPr>
        <w:t>2006</w:t>
      </w:r>
      <w:r>
        <w:t xml:space="preserve">; </w:t>
      </w:r>
      <w:r>
        <w:rPr>
          <w:color w:val="00007F"/>
        </w:rPr>
        <w:t>Hall and Lawson</w:t>
      </w:r>
      <w:r>
        <w:t xml:space="preserve"> </w:t>
      </w:r>
      <w:r>
        <w:rPr>
          <w:color w:val="00007F"/>
        </w:rPr>
        <w:t>2014</w:t>
      </w:r>
      <w:r>
        <w:t xml:space="preserve">; </w:t>
      </w:r>
      <w:r>
        <w:rPr>
          <w:color w:val="00007F"/>
        </w:rPr>
        <w:t>Lawson et al.</w:t>
      </w:r>
      <w:r>
        <w:t xml:space="preserve"> </w:t>
      </w:r>
      <w:r>
        <w:rPr>
          <w:color w:val="00007F"/>
        </w:rPr>
        <w:t>2024</w:t>
      </w:r>
      <w:r>
        <w:t>).</w:t>
      </w:r>
      <w:r w:rsidR="00C71E76">
        <w:t xml:space="preserve"> </w:t>
      </w:r>
      <w:r>
        <w:t>As a result, a large literature has emerged to explore why some countries have more economic freedom than others (</w:t>
      </w:r>
      <w:r>
        <w:rPr>
          <w:color w:val="00007F"/>
        </w:rPr>
        <w:t>Lawson et al.</w:t>
      </w:r>
      <w:r>
        <w:t xml:space="preserve"> </w:t>
      </w:r>
      <w:r>
        <w:rPr>
          <w:color w:val="00007F"/>
        </w:rPr>
        <w:t>2020</w:t>
      </w:r>
      <w:r>
        <w:t>). Although present-day institutions evolve through long, path-dependent processes (</w:t>
      </w:r>
      <w:r>
        <w:rPr>
          <w:color w:val="00007F"/>
        </w:rPr>
        <w:t>North</w:t>
      </w:r>
      <w:r>
        <w:t xml:space="preserve"> </w:t>
      </w:r>
      <w:r>
        <w:rPr>
          <w:color w:val="00007F"/>
        </w:rPr>
        <w:t>1991</w:t>
      </w:r>
      <w:r>
        <w:t xml:space="preserve">; </w:t>
      </w:r>
      <w:proofErr w:type="spellStart"/>
      <w:r>
        <w:rPr>
          <w:color w:val="00007F"/>
        </w:rPr>
        <w:t>Spolaore</w:t>
      </w:r>
      <w:proofErr w:type="spellEnd"/>
      <w:r>
        <w:rPr>
          <w:color w:val="00007F"/>
        </w:rPr>
        <w:t xml:space="preserve"> and </w:t>
      </w:r>
      <w:proofErr w:type="spellStart"/>
      <w:r>
        <w:rPr>
          <w:color w:val="00007F"/>
        </w:rPr>
        <w:t>Wacziarg</w:t>
      </w:r>
      <w:proofErr w:type="spellEnd"/>
      <w:r>
        <w:t xml:space="preserve"> </w:t>
      </w:r>
      <w:r>
        <w:rPr>
          <w:color w:val="00007F"/>
        </w:rPr>
        <w:t>2013</w:t>
      </w:r>
      <w:r>
        <w:t>), relatively few studies have thoroughly examined the historical roots of economic freedom.</w:t>
      </w:r>
    </w:p>
    <w:p w14:paraId="1F73C7AA" w14:textId="508A1636" w:rsidR="00820226" w:rsidRDefault="00000000">
      <w:pPr>
        <w:spacing w:line="399" w:lineRule="auto"/>
        <w:ind w:left="-15" w:right="229" w:firstLine="351"/>
      </w:pPr>
      <w:r>
        <w:t xml:space="preserve">In this paper, I study the contemporary legacy of European colonial rule for economic freedom in former colonies. Former European colonies inherited numerous institutions established during colonization, notably their legal systems, tax collection structures, and land-tenure systems (e.g., </w:t>
      </w:r>
      <w:r>
        <w:rPr>
          <w:color w:val="00007F"/>
        </w:rPr>
        <w:t>Banerjee and Iyer</w:t>
      </w:r>
      <w:r w:rsidR="009109F1">
        <w:t xml:space="preserve"> 2</w:t>
      </w:r>
      <w:r>
        <w:rPr>
          <w:color w:val="00007F"/>
        </w:rPr>
        <w:t>005</w:t>
      </w:r>
      <w:r>
        <w:t xml:space="preserve">; </w:t>
      </w:r>
      <w:r>
        <w:rPr>
          <w:color w:val="00007F"/>
        </w:rPr>
        <w:t>Levine et al.</w:t>
      </w:r>
      <w:r w:rsidR="009109F1">
        <w:t xml:space="preserve"> 2</w:t>
      </w:r>
      <w:r>
        <w:rPr>
          <w:color w:val="00007F"/>
        </w:rPr>
        <w:t>021</w:t>
      </w:r>
      <w:r>
        <w:t xml:space="preserve">; </w:t>
      </w:r>
      <w:r>
        <w:rPr>
          <w:color w:val="00007F"/>
        </w:rPr>
        <w:t>La Porta et al.</w:t>
      </w:r>
      <w:r>
        <w:t xml:space="preserve">, </w:t>
      </w:r>
      <w:r>
        <w:rPr>
          <w:color w:val="00007F"/>
        </w:rPr>
        <w:t>1998</w:t>
      </w:r>
      <w:r>
        <w:t>;</w:t>
      </w:r>
      <w:r w:rsidR="00AD10AB">
        <w:t xml:space="preserve"> </w:t>
      </w:r>
      <w:r w:rsidR="00AD10AB" w:rsidRPr="00AD10AB">
        <w:rPr>
          <w:color w:val="00007F"/>
        </w:rPr>
        <w:lastRenderedPageBreak/>
        <w:t>Bjørnskov and Rode 2020;</w:t>
      </w:r>
      <w:r>
        <w:t xml:space="preserve"> </w:t>
      </w:r>
      <w:r>
        <w:rPr>
          <w:color w:val="00007F"/>
        </w:rPr>
        <w:t>Garfias and Sellars</w:t>
      </w:r>
      <w:r w:rsidR="009109F1">
        <w:t xml:space="preserve"> 2</w:t>
      </w:r>
      <w:r>
        <w:rPr>
          <w:color w:val="00007F"/>
        </w:rPr>
        <w:t>024</w:t>
      </w:r>
      <w:r>
        <w:t xml:space="preserve">). Moreover, the characteristics of colonial rule — for example, direct vs. indirect rule, the identity of the colonizer — presumably affected which institutions were implemented, which in turn shaped current levels of income (e.g., </w:t>
      </w:r>
      <w:r>
        <w:rPr>
          <w:color w:val="00007F"/>
        </w:rPr>
        <w:t>Grier</w:t>
      </w:r>
      <w:r>
        <w:t xml:space="preserve">, </w:t>
      </w:r>
      <w:r>
        <w:rPr>
          <w:color w:val="00007F"/>
        </w:rPr>
        <w:t>1999</w:t>
      </w:r>
      <w:r>
        <w:t xml:space="preserve">; </w:t>
      </w:r>
      <w:r>
        <w:rPr>
          <w:color w:val="00007F"/>
        </w:rPr>
        <w:t>Acemoglu et al.</w:t>
      </w:r>
      <w:r w:rsidR="009109F1">
        <w:t xml:space="preserve"> 2</w:t>
      </w:r>
      <w:r>
        <w:rPr>
          <w:color w:val="00007F"/>
        </w:rPr>
        <w:t>001</w:t>
      </w:r>
      <w:r>
        <w:t>).</w:t>
      </w:r>
    </w:p>
    <w:p w14:paraId="37BF98FA" w14:textId="65B5B560" w:rsidR="00820226" w:rsidRDefault="00000000">
      <w:pPr>
        <w:spacing w:line="401" w:lineRule="auto"/>
        <w:ind w:left="-15" w:right="229" w:firstLine="351"/>
      </w:pPr>
      <w:r>
        <w:t xml:space="preserve">Using data on 107 former European colonies, I study the colonial determinants of modern-day economic freedom, based on the average </w:t>
      </w:r>
      <w:r>
        <w:rPr>
          <w:i/>
        </w:rPr>
        <w:t xml:space="preserve">Economic Freedom of the World </w:t>
      </w:r>
      <w:r>
        <w:t>(EFW) Index score (</w:t>
      </w:r>
      <w:r>
        <w:rPr>
          <w:color w:val="00007F"/>
        </w:rPr>
        <w:t>Gwartney et al.</w:t>
      </w:r>
      <w:r w:rsidR="009109F1">
        <w:t xml:space="preserve"> 2</w:t>
      </w:r>
      <w:r>
        <w:rPr>
          <w:color w:val="00007F"/>
        </w:rPr>
        <w:t>021</w:t>
      </w:r>
      <w:r>
        <w:t>) for the 2000-2019 period. First, I investigate whether colonizers transmit their levels of economic freedom to their colonies. Using a historical index of economic freedom (</w:t>
      </w:r>
      <w:r>
        <w:rPr>
          <w:color w:val="00007F"/>
        </w:rPr>
        <w:t xml:space="preserve">Prados De La </w:t>
      </w:r>
      <w:proofErr w:type="spellStart"/>
      <w:r>
        <w:rPr>
          <w:color w:val="00007F"/>
        </w:rPr>
        <w:t>Escosura</w:t>
      </w:r>
      <w:proofErr w:type="spellEnd"/>
      <w:r w:rsidR="009109F1">
        <w:t xml:space="preserve"> 2</w:t>
      </w:r>
      <w:r>
        <w:rPr>
          <w:color w:val="00007F"/>
        </w:rPr>
        <w:t>016</w:t>
      </w:r>
      <w:r>
        <w:t>) covering the colonial period, I show that countries colonized by European nations with greater economic freedom at the time of colonization have greater economic freedom today. Each standard deviation increase in a colonizer’s economic freedom score corresponds to as much as a 0.8 standard deviation increase in its colony’s score. These results are robust to selection on unobservables and controls for geography, climate, natural resource endowments, colonizer identity, precolonial characteristics, and prior mechanisms of institutional transmission highlighted in the development literature (</w:t>
      </w:r>
      <w:r>
        <w:rPr>
          <w:color w:val="00007F"/>
        </w:rPr>
        <w:t>Acemoglu et al.</w:t>
      </w:r>
      <w:r w:rsidR="009109F1">
        <w:t xml:space="preserve"> 2</w:t>
      </w:r>
      <w:r>
        <w:rPr>
          <w:color w:val="00007F"/>
        </w:rPr>
        <w:t>001</w:t>
      </w:r>
      <w:r w:rsidR="009109F1">
        <w:rPr>
          <w:color w:val="00007F"/>
        </w:rPr>
        <w:t>,</w:t>
      </w:r>
      <w:r w:rsidR="009109F1">
        <w:t xml:space="preserve"> 2</w:t>
      </w:r>
      <w:r>
        <w:rPr>
          <w:color w:val="00007F"/>
        </w:rPr>
        <w:t>002</w:t>
      </w:r>
      <w:r>
        <w:t xml:space="preserve">; </w:t>
      </w:r>
      <w:r>
        <w:rPr>
          <w:color w:val="00007F"/>
        </w:rPr>
        <w:t>Nunn and Puga</w:t>
      </w:r>
      <w:r w:rsidR="009109F1">
        <w:t xml:space="preserve"> 2</w:t>
      </w:r>
      <w:r>
        <w:rPr>
          <w:color w:val="00007F"/>
        </w:rPr>
        <w:t>012</w:t>
      </w:r>
      <w:r>
        <w:t xml:space="preserve">; </w:t>
      </w:r>
      <w:r>
        <w:rPr>
          <w:color w:val="00007F"/>
        </w:rPr>
        <w:t>Easterly and Levine</w:t>
      </w:r>
      <w:r w:rsidR="009109F1">
        <w:t xml:space="preserve"> 2</w:t>
      </w:r>
      <w:r>
        <w:rPr>
          <w:color w:val="00007F"/>
        </w:rPr>
        <w:t>016</w:t>
      </w:r>
      <w:r>
        <w:t>).</w:t>
      </w:r>
    </w:p>
    <w:p w14:paraId="15E50235" w14:textId="6F3A58B8" w:rsidR="00820226" w:rsidRDefault="00000000" w:rsidP="00AF2078">
      <w:pPr>
        <w:spacing w:line="393" w:lineRule="auto"/>
        <w:ind w:left="-15" w:right="229" w:firstLine="351"/>
      </w:pPr>
      <w:r>
        <w:t>I also analyze the role of the timing and persistence of institutional transmission. First, I show that the level of economic freedom of the colonizer at the very beginning of the colonization period or at independence is insufficient to explain modern-day economic freedom. Instead, specifications using the average economic freedom for the entire colonial tenure have much greater explanatory power, suggesting that modern-day institutions are built over long periods. Additionally, by studying the evolution of economic freedom in a panel of former colonies from 1950 to 2019, I show that this relationship seems to be strong and does not fade over time. The evidence favors the persistence of historical</w:t>
      </w:r>
      <w:r w:rsidR="00AF2078">
        <w:t xml:space="preserve"> </w:t>
      </w:r>
      <w:r>
        <w:t>levels of economic freedom inherited from colonizers.</w:t>
      </w:r>
    </w:p>
    <w:p w14:paraId="43153FEF" w14:textId="2E82F2A4" w:rsidR="00820226" w:rsidRDefault="00000000" w:rsidP="00AF2078">
      <w:pPr>
        <w:spacing w:line="400" w:lineRule="auto"/>
        <w:ind w:left="-15" w:right="229" w:firstLine="351"/>
      </w:pPr>
      <w:r>
        <w:t xml:space="preserve">Further, I show that European settlement seems to be an important (but not the only) transmission mechanism that mediates the transmission of economic freedom. The findings </w:t>
      </w:r>
      <w:r>
        <w:lastRenderedPageBreak/>
        <w:t xml:space="preserve">suggest two important implications, which directly relate to the literature on the colonial origins of development. First, they suggest that additional settlers (under direct rule) create “inclusive’ institutions (as in </w:t>
      </w:r>
      <w:r>
        <w:rPr>
          <w:color w:val="00007F"/>
        </w:rPr>
        <w:t>Acemoglu et al.</w:t>
      </w:r>
      <w:r w:rsidR="009109F1">
        <w:t xml:space="preserve"> 2</w:t>
      </w:r>
      <w:r>
        <w:rPr>
          <w:color w:val="00007F"/>
        </w:rPr>
        <w:t>001</w:t>
      </w:r>
      <w:r>
        <w:t xml:space="preserve">, </w:t>
      </w:r>
      <w:r>
        <w:rPr>
          <w:color w:val="00007F"/>
        </w:rPr>
        <w:t>2002</w:t>
      </w:r>
      <w:r>
        <w:t xml:space="preserve">; </w:t>
      </w:r>
      <w:r>
        <w:rPr>
          <w:color w:val="00007F"/>
        </w:rPr>
        <w:t>Easterly and Levine</w:t>
      </w:r>
      <w:r>
        <w:t xml:space="preserve"> </w:t>
      </w:r>
      <w:r>
        <w:rPr>
          <w:color w:val="00007F"/>
        </w:rPr>
        <w:t>2016</w:t>
      </w:r>
      <w:r>
        <w:t xml:space="preserve">) </w:t>
      </w:r>
      <w:r>
        <w:rPr>
          <w:i/>
        </w:rPr>
        <w:t xml:space="preserve">in proportion to </w:t>
      </w:r>
      <w:r>
        <w:t>the inclusiveness of institutions in their countries of origin. That is, additional European settlement from colonizers with high (low) economic freedom increases (reduces) the overall economic freedom of their colonies. However, it also highlights that settlement is not the only relevant mechanism: The transmission of economic freedom from colonizers to their colonies occurs even under strictly indirect rule (with</w:t>
      </w:r>
      <w:r w:rsidR="00AF2078">
        <w:t xml:space="preserve"> </w:t>
      </w:r>
      <w:r>
        <w:t>zero settlement).</w:t>
      </w:r>
    </w:p>
    <w:p w14:paraId="21428AAB" w14:textId="43FEC552" w:rsidR="00820226" w:rsidRDefault="00000000">
      <w:pPr>
        <w:spacing w:after="163" w:line="396" w:lineRule="auto"/>
        <w:ind w:left="-15" w:right="229" w:firstLine="351"/>
      </w:pPr>
      <w:r>
        <w:t>This paper primarily contributes to the literature on the determinants of economic freedom (</w:t>
      </w:r>
      <w:r>
        <w:rPr>
          <w:color w:val="00007F"/>
        </w:rPr>
        <w:t>Lawson et al.</w:t>
      </w:r>
      <w:r w:rsidR="009109F1">
        <w:t xml:space="preserve"> 2</w:t>
      </w:r>
      <w:r>
        <w:rPr>
          <w:color w:val="00007F"/>
        </w:rPr>
        <w:t>020</w:t>
      </w:r>
      <w:r>
        <w:t>). While this literature identifies several key determinants of economic freedom, it mostly overlooks long-run factors, especially those related to colonial rule. However, my results suggest long-run determinants – notably, the level of economic freedom of the colonizer – are quite persistent even after several decades following independence and can account for a large share of the variation in modern-day economic freedom.</w:t>
      </w:r>
    </w:p>
    <w:p w14:paraId="5E81BDB9" w14:textId="50141709" w:rsidR="00820226" w:rsidRDefault="00000000" w:rsidP="00AF2078">
      <w:pPr>
        <w:spacing w:line="400" w:lineRule="auto"/>
        <w:ind w:left="-15" w:right="229" w:firstLine="351"/>
      </w:pPr>
      <w:r>
        <w:t>I also extend the literature on colonial origins of comparative development in two key directions. First, I argue that the set of institutions imported during colonial times depended not only on settlement conditions (</w:t>
      </w:r>
      <w:r>
        <w:rPr>
          <w:color w:val="00007F"/>
        </w:rPr>
        <w:t>Acemoglu et al.</w:t>
      </w:r>
      <w:r>
        <w:t xml:space="preserve">, </w:t>
      </w:r>
      <w:r>
        <w:rPr>
          <w:color w:val="00007F"/>
        </w:rPr>
        <w:t>2001</w:t>
      </w:r>
      <w:r>
        <w:t xml:space="preserve">, </w:t>
      </w:r>
      <w:r>
        <w:rPr>
          <w:color w:val="00007F"/>
        </w:rPr>
        <w:t>2002</w:t>
      </w:r>
      <w:r>
        <w:t>) and factor endowments (</w:t>
      </w:r>
      <w:r>
        <w:rPr>
          <w:color w:val="00007F"/>
        </w:rPr>
        <w:t>Engerman and Sokoloff</w:t>
      </w:r>
      <w:r>
        <w:t xml:space="preserve"> </w:t>
      </w:r>
      <w:r>
        <w:rPr>
          <w:color w:val="00007F"/>
        </w:rPr>
        <w:t>1997</w:t>
      </w:r>
      <w:r>
        <w:t>) but also on the quality of institutions of the colonizer. Several studies also highlight the superiority of common law over civil law (</w:t>
      </w:r>
      <w:r>
        <w:rPr>
          <w:color w:val="00007F"/>
        </w:rPr>
        <w:t>La Porta et al.</w:t>
      </w:r>
      <w:r>
        <w:t xml:space="preserve"> </w:t>
      </w:r>
      <w:r>
        <w:rPr>
          <w:color w:val="00007F"/>
        </w:rPr>
        <w:t>1997</w:t>
      </w:r>
      <w:r>
        <w:t xml:space="preserve">, </w:t>
      </w:r>
      <w:r>
        <w:rPr>
          <w:color w:val="00007F"/>
        </w:rPr>
        <w:t>1998</w:t>
      </w:r>
      <w:r>
        <w:t xml:space="preserve">, </w:t>
      </w:r>
      <w:r>
        <w:rPr>
          <w:color w:val="00007F"/>
        </w:rPr>
        <w:t>2008</w:t>
      </w:r>
      <w:r>
        <w:t>), and of British rule over French and Spanish rule (</w:t>
      </w:r>
      <w:r>
        <w:rPr>
          <w:color w:val="00007F"/>
        </w:rPr>
        <w:t>Grier</w:t>
      </w:r>
      <w:r>
        <w:t xml:space="preserve"> </w:t>
      </w:r>
      <w:r>
        <w:rPr>
          <w:color w:val="00007F"/>
        </w:rPr>
        <w:t>1999</w:t>
      </w:r>
      <w:r>
        <w:t>). I add to these studies by leveraging variation in colonizer institutions over time as part of my identification strategy. As a result, even after accounting for legal system and colonizer identity, colonies with longer exposure to colonizers with higher</w:t>
      </w:r>
      <w:r w:rsidR="00AF2078">
        <w:t xml:space="preserve"> </w:t>
      </w:r>
      <w:r>
        <w:t>economic freedom are freer today.</w:t>
      </w:r>
    </w:p>
    <w:p w14:paraId="7FC7B5B9" w14:textId="6980EED9" w:rsidR="00820226" w:rsidRDefault="00000000" w:rsidP="00AF2078">
      <w:pPr>
        <w:spacing w:line="397" w:lineRule="auto"/>
        <w:ind w:left="-15" w:right="229" w:firstLine="351"/>
      </w:pPr>
      <w:r>
        <w:t>Moreover, my results imply that by focusing too narrowly on legal systems (</w:t>
      </w:r>
      <w:r>
        <w:rPr>
          <w:color w:val="00007F"/>
        </w:rPr>
        <w:t>La Porta et al.</w:t>
      </w:r>
      <w:r>
        <w:t xml:space="preserve"> </w:t>
      </w:r>
      <w:r>
        <w:rPr>
          <w:color w:val="00007F"/>
        </w:rPr>
        <w:t>1997</w:t>
      </w:r>
      <w:r>
        <w:t xml:space="preserve">, </w:t>
      </w:r>
      <w:r>
        <w:rPr>
          <w:color w:val="00007F"/>
        </w:rPr>
        <w:t>1998</w:t>
      </w:r>
      <w:r>
        <w:t xml:space="preserve">, </w:t>
      </w:r>
      <w:r>
        <w:rPr>
          <w:color w:val="00007F"/>
        </w:rPr>
        <w:t>2008</w:t>
      </w:r>
      <w:r>
        <w:t>) and “the institutions of property rights” (</w:t>
      </w:r>
      <w:r>
        <w:rPr>
          <w:color w:val="00007F"/>
        </w:rPr>
        <w:t>Acemoglu et al.</w:t>
      </w:r>
      <w:r>
        <w:t xml:space="preserve"> </w:t>
      </w:r>
      <w:r>
        <w:rPr>
          <w:color w:val="00007F"/>
        </w:rPr>
        <w:t>2001</w:t>
      </w:r>
      <w:r>
        <w:t xml:space="preserve">, </w:t>
      </w:r>
      <w:r>
        <w:rPr>
          <w:color w:val="00007F"/>
        </w:rPr>
        <w:t>2002</w:t>
      </w:r>
      <w:r>
        <w:t xml:space="preserve">), this literature provides an incomplete account of institutional transmission during colonial history. </w:t>
      </w:r>
      <w:r>
        <w:lastRenderedPageBreak/>
        <w:t>Instead, I emphasize a broader set of institutions — those of economic freedom — which include sound money, quality regulation, and international freedom of trade. In fact, the strongest result from the subindexes of economic freedom shows is that former colonies of freer European colonizers are significantly more open to international trade, which is not accounted for by their legal systems,</w:t>
      </w:r>
      <w:r w:rsidR="00AF2078">
        <w:t xml:space="preserve"> </w:t>
      </w:r>
      <w:r>
        <w:t>the identity of their colonizer, nor by geographical variables.</w:t>
      </w:r>
    </w:p>
    <w:p w14:paraId="2B937F22" w14:textId="1257F591" w:rsidR="00820226" w:rsidRDefault="00000000">
      <w:pPr>
        <w:spacing w:after="48" w:line="391" w:lineRule="auto"/>
        <w:ind w:left="-15" w:right="229" w:firstLine="351"/>
      </w:pPr>
      <w:r>
        <w:t>These results also yield important implications because of their economic significance, especially given the robust association between economic freedom and economic growth (</w:t>
      </w:r>
      <w:r>
        <w:rPr>
          <w:color w:val="00007F"/>
        </w:rPr>
        <w:t>Lawson et al.</w:t>
      </w:r>
      <w:r>
        <w:t xml:space="preserve"> </w:t>
      </w:r>
      <w:r>
        <w:rPr>
          <w:color w:val="00007F"/>
        </w:rPr>
        <w:t>2024</w:t>
      </w:r>
      <w:r>
        <w:t>). The difference in modern-day economic freedom associated with being colonized by the freest colonizer (the Netherlands) instead of the least free (Portugal) implies a predicted increase in modern-day per capita income of up to $10,000.</w:t>
      </w:r>
      <w:r>
        <w:rPr>
          <w:color w:val="00007F"/>
          <w:vertAlign w:val="superscript"/>
        </w:rPr>
        <w:footnoteReference w:id="1"/>
      </w:r>
    </w:p>
    <w:p w14:paraId="5480F7AB" w14:textId="77777777" w:rsidR="00820226" w:rsidRDefault="00000000">
      <w:pPr>
        <w:spacing w:after="630" w:line="393" w:lineRule="auto"/>
        <w:ind w:left="-15" w:right="229" w:firstLine="351"/>
      </w:pPr>
      <w:r>
        <w:t xml:space="preserve">This article proceeds as follows. Section 2 reviews the literature on the determinants of economic freedom and links it to the literature on the colonial origins of modern-day institutions. Section 3 introduces the data. Section 4 presents the econometric </w:t>
      </w:r>
      <w:proofErr w:type="gramStart"/>
      <w:r>
        <w:t>results</w:t>
      </w:r>
      <w:proofErr w:type="gramEnd"/>
      <w:r>
        <w:t xml:space="preserve"> and the following section discusses their robustness. The last section concludes.</w:t>
      </w:r>
    </w:p>
    <w:p w14:paraId="72AA3D6D" w14:textId="77777777" w:rsidR="00820226" w:rsidRDefault="00000000">
      <w:pPr>
        <w:pStyle w:val="Heading1"/>
        <w:tabs>
          <w:tab w:val="center" w:pos="2121"/>
        </w:tabs>
        <w:ind w:left="-15" w:firstLine="0"/>
      </w:pPr>
      <w:r>
        <w:t>2</w:t>
      </w:r>
      <w:r>
        <w:tab/>
        <w:t>Literature Review</w:t>
      </w:r>
    </w:p>
    <w:p w14:paraId="0803646E" w14:textId="53748362" w:rsidR="00820226" w:rsidRDefault="00000000">
      <w:pPr>
        <w:spacing w:after="466" w:line="395" w:lineRule="auto"/>
        <w:ind w:left="-5" w:right="10"/>
      </w:pPr>
      <w:r>
        <w:t>Despite a large literature investigating the determinants of economic freedom (</w:t>
      </w:r>
      <w:r>
        <w:rPr>
          <w:color w:val="00007F"/>
        </w:rPr>
        <w:t>Lawson et al.</w:t>
      </w:r>
      <w:r>
        <w:t xml:space="preserve"> </w:t>
      </w:r>
      <w:r>
        <w:rPr>
          <w:color w:val="00007F"/>
        </w:rPr>
        <w:t>2020</w:t>
      </w:r>
      <w:r>
        <w:t>), only a few studies examine historical or geographical factors as sources of it. In contrast, there is a large literature on the historical origins of development that analyzes the impact of geography and the transmission of institutions and human capital throughout the colonial period while overlooking the role of economic freedom specifically. There are large potential gains to be made by connecting these two literatures, which can be divided into three, often interconnected, main branches.</w:t>
      </w:r>
    </w:p>
    <w:p w14:paraId="05307DBF" w14:textId="77777777" w:rsidR="00820226" w:rsidRDefault="00000000">
      <w:pPr>
        <w:pStyle w:val="Heading2"/>
        <w:tabs>
          <w:tab w:val="center" w:pos="1502"/>
        </w:tabs>
        <w:ind w:left="-15" w:firstLine="0"/>
      </w:pPr>
      <w:r>
        <w:lastRenderedPageBreak/>
        <w:t>2.1</w:t>
      </w:r>
      <w:r>
        <w:tab/>
        <w:t>Geography</w:t>
      </w:r>
    </w:p>
    <w:p w14:paraId="3054BB30" w14:textId="51AC4BF9" w:rsidR="00820226" w:rsidRDefault="00000000">
      <w:pPr>
        <w:spacing w:line="404" w:lineRule="auto"/>
        <w:ind w:left="-5" w:right="229"/>
      </w:pPr>
      <w:r>
        <w:t xml:space="preserve">First, many scholars have argued for the importance of geography for development. </w:t>
      </w:r>
      <w:proofErr w:type="gramStart"/>
      <w:r>
        <w:t>To a large extent</w:t>
      </w:r>
      <w:proofErr w:type="gramEnd"/>
      <w:r>
        <w:t xml:space="preserve">, geography shapes agricultural productivity, transportation costs, and access to trade routes, rivers, and seas (e.g., </w:t>
      </w:r>
      <w:r>
        <w:rPr>
          <w:color w:val="00007F"/>
        </w:rPr>
        <w:t>Ashraf and Galor</w:t>
      </w:r>
      <w:r>
        <w:t xml:space="preserve"> </w:t>
      </w:r>
      <w:r>
        <w:rPr>
          <w:color w:val="00007F"/>
        </w:rPr>
        <w:t>2011</w:t>
      </w:r>
      <w:r>
        <w:t xml:space="preserve">; </w:t>
      </w:r>
      <w:r>
        <w:rPr>
          <w:color w:val="00007F"/>
        </w:rPr>
        <w:t>Nunn and Puga</w:t>
      </w:r>
      <w:r>
        <w:t xml:space="preserve"> </w:t>
      </w:r>
      <w:r>
        <w:rPr>
          <w:color w:val="00007F"/>
        </w:rPr>
        <w:t>2012</w:t>
      </w:r>
      <w:r>
        <w:t>).</w:t>
      </w:r>
      <w:r>
        <w:rPr>
          <w:color w:val="00007F"/>
          <w:vertAlign w:val="superscript"/>
        </w:rPr>
        <w:footnoteReference w:id="2"/>
      </w:r>
    </w:p>
    <w:p w14:paraId="3D9E001F" w14:textId="77777777" w:rsidR="00820226" w:rsidRDefault="00000000">
      <w:pPr>
        <w:spacing w:after="179" w:line="411" w:lineRule="auto"/>
        <w:ind w:left="-15" w:right="229" w:firstLine="351"/>
      </w:pPr>
      <w:r>
        <w:t xml:space="preserve">A prominent theory relating development to geography is that of </w:t>
      </w:r>
      <w:r>
        <w:rPr>
          <w:color w:val="00007F"/>
        </w:rPr>
        <w:t xml:space="preserve">Diamond </w:t>
      </w:r>
      <w:r>
        <w:t>(</w:t>
      </w:r>
      <w:r>
        <w:rPr>
          <w:color w:val="00007F"/>
        </w:rPr>
        <w:t>1999</w:t>
      </w:r>
      <w:r>
        <w:t>), who emphasize domesticable species and the East-West orientation of continents as crucial determinants of development.</w:t>
      </w:r>
      <w:r>
        <w:rPr>
          <w:color w:val="00007F"/>
          <w:vertAlign w:val="superscript"/>
        </w:rPr>
        <w:footnoteReference w:id="3"/>
      </w:r>
      <w:r>
        <w:rPr>
          <w:color w:val="00007F"/>
          <w:vertAlign w:val="superscript"/>
        </w:rPr>
        <w:t xml:space="preserve"> </w:t>
      </w:r>
      <w:r>
        <w:t xml:space="preserve">Similarly, </w:t>
      </w:r>
      <w:r>
        <w:rPr>
          <w:color w:val="00007F"/>
        </w:rPr>
        <w:t xml:space="preserve">Sachs </w:t>
      </w:r>
      <w:r>
        <w:t>(</w:t>
      </w:r>
      <w:r>
        <w:rPr>
          <w:color w:val="00007F"/>
        </w:rPr>
        <w:t>2001</w:t>
      </w:r>
      <w:r>
        <w:t xml:space="preserve">, </w:t>
      </w:r>
      <w:r>
        <w:rPr>
          <w:color w:val="00007F"/>
        </w:rPr>
        <w:t>2003</w:t>
      </w:r>
      <w:r>
        <w:t>) argues that tropical environments face slow development due to lower agricultural productivity and higher mortality rates than temperate areas.</w:t>
      </w:r>
      <w:r>
        <w:rPr>
          <w:color w:val="00007F"/>
          <w:vertAlign w:val="superscript"/>
        </w:rPr>
        <w:footnoteReference w:id="4"/>
      </w:r>
      <w:r>
        <w:rPr>
          <w:color w:val="00007F"/>
          <w:vertAlign w:val="superscript"/>
        </w:rPr>
        <w:t xml:space="preserve"> </w:t>
      </w:r>
      <w:r>
        <w:t>I highlight these previous studies primarily because the literature on the determinants of economic freedom has drawn on these theories to explain variations in institutions.</w:t>
      </w:r>
    </w:p>
    <w:p w14:paraId="71777D60" w14:textId="670A5385" w:rsidR="00820226" w:rsidRDefault="00000000">
      <w:pPr>
        <w:spacing w:after="508" w:line="399" w:lineRule="auto"/>
        <w:ind w:left="-15" w:right="229" w:firstLine="351"/>
      </w:pPr>
      <w:r>
        <w:t xml:space="preserve">In the spirit of Sachs, </w:t>
      </w:r>
      <w:r>
        <w:rPr>
          <w:color w:val="00007F"/>
        </w:rPr>
        <w:t xml:space="preserve">Nikolaev and </w:t>
      </w:r>
      <w:proofErr w:type="spellStart"/>
      <w:r>
        <w:rPr>
          <w:color w:val="00007F"/>
        </w:rPr>
        <w:t>Salahodjaev</w:t>
      </w:r>
      <w:proofErr w:type="spellEnd"/>
      <w:r>
        <w:rPr>
          <w:color w:val="00007F"/>
        </w:rPr>
        <w:t xml:space="preserve"> </w:t>
      </w:r>
      <w:r>
        <w:t>(</w:t>
      </w:r>
      <w:r>
        <w:rPr>
          <w:color w:val="00007F"/>
        </w:rPr>
        <w:t>2017</w:t>
      </w:r>
      <w:r>
        <w:t xml:space="preserve">) shows that higher pathogen prevalence is associated with lower economic freedom. They argue this is because collectivist values arise in areas with </w:t>
      </w:r>
      <w:r w:rsidR="00C71E76">
        <w:t xml:space="preserve">a </w:t>
      </w:r>
      <w:r>
        <w:t>high prevalence of infectious diseases — the parasite</w:t>
      </w:r>
      <w:r w:rsidR="00C71E76">
        <w:t>-</w:t>
      </w:r>
      <w:r>
        <w:t xml:space="preserve">stress theory. </w:t>
      </w:r>
      <w:r>
        <w:rPr>
          <w:color w:val="00007F"/>
        </w:rPr>
        <w:t xml:space="preserve">Gohmann </w:t>
      </w:r>
      <w:r>
        <w:t>(</w:t>
      </w:r>
      <w:r>
        <w:rPr>
          <w:color w:val="00007F"/>
        </w:rPr>
        <w:t>2018</w:t>
      </w:r>
      <w:r>
        <w:t xml:space="preserve">) develops a variant hypothesis of </w:t>
      </w:r>
      <w:r>
        <w:rPr>
          <w:color w:val="00007F"/>
        </w:rPr>
        <w:t xml:space="preserve">Diamond </w:t>
      </w:r>
      <w:r>
        <w:t>(</w:t>
      </w:r>
      <w:r>
        <w:rPr>
          <w:color w:val="00007F"/>
        </w:rPr>
        <w:t>1999</w:t>
      </w:r>
      <w:r>
        <w:t xml:space="preserve">)’s theory, in which societies adopting agriculture earlier began institutional development sooner, providing more opportunities for institutional evolution. This, in turn, fostered institutions better suited to greater economic freedom. While he finds that the two biogeographical factors relate to specific components of the EFW index (see Section </w:t>
      </w:r>
      <w:r>
        <w:rPr>
          <w:color w:val="00007F"/>
        </w:rPr>
        <w:t>3.1</w:t>
      </w:r>
      <w:r>
        <w:t xml:space="preserve">), no significant link emerges with the overall economic freedom index. </w:t>
      </w:r>
      <w:r>
        <w:rPr>
          <w:color w:val="00007F"/>
        </w:rPr>
        <w:t xml:space="preserve">Murphy </w:t>
      </w:r>
      <w:r>
        <w:t>(</w:t>
      </w:r>
      <w:r>
        <w:rPr>
          <w:color w:val="00007F"/>
        </w:rPr>
        <w:t>2021</w:t>
      </w:r>
      <w:r>
        <w:t xml:space="preserve">) finds that larger countries (in area) tend to </w:t>
      </w:r>
      <w:r>
        <w:lastRenderedPageBreak/>
        <w:t>have less economic freedom.</w:t>
      </w:r>
      <w:r>
        <w:rPr>
          <w:color w:val="00007F"/>
          <w:vertAlign w:val="superscript"/>
        </w:rPr>
        <w:footnoteReference w:id="5"/>
      </w:r>
      <w:r>
        <w:rPr>
          <w:color w:val="00007F"/>
          <w:vertAlign w:val="superscript"/>
        </w:rPr>
        <w:t xml:space="preserve"> </w:t>
      </w:r>
      <w:r>
        <w:t xml:space="preserve">Following a similar intuition, </w:t>
      </w:r>
      <w:r>
        <w:rPr>
          <w:color w:val="00007F"/>
        </w:rPr>
        <w:t xml:space="preserve">Fors </w:t>
      </w:r>
      <w:r>
        <w:t>(</w:t>
      </w:r>
      <w:r>
        <w:rPr>
          <w:color w:val="00007F"/>
        </w:rPr>
        <w:t>2014</w:t>
      </w:r>
      <w:r>
        <w:t>) argues that islands exhibit greater social cohesion and presents evidence that their economic institutions are better. I show that economic freedom of colonies is consistently determined by the level of economic freedom of colonizers, even after controlling for several geographical factors.</w:t>
      </w:r>
      <w:r>
        <w:rPr>
          <w:color w:val="00007F"/>
          <w:vertAlign w:val="superscript"/>
        </w:rPr>
        <w:footnoteReference w:id="6"/>
      </w:r>
    </w:p>
    <w:p w14:paraId="1011BD18" w14:textId="77777777" w:rsidR="00820226" w:rsidRDefault="00000000">
      <w:pPr>
        <w:pStyle w:val="Heading2"/>
        <w:tabs>
          <w:tab w:val="center" w:pos="4067"/>
        </w:tabs>
        <w:ind w:left="-15" w:firstLine="0"/>
      </w:pPr>
      <w:r>
        <w:t>2.2</w:t>
      </w:r>
      <w:r>
        <w:tab/>
        <w:t>Legal Origins and the Identity of the Colonizer</w:t>
      </w:r>
    </w:p>
    <w:p w14:paraId="1764B251" w14:textId="3799D13D" w:rsidR="00820226" w:rsidRDefault="00000000" w:rsidP="00AF2078">
      <w:pPr>
        <w:spacing w:line="400" w:lineRule="auto"/>
        <w:ind w:left="-5" w:right="229"/>
      </w:pPr>
      <w:r>
        <w:t xml:space="preserve">Another branch of this literature focuses on the qualities of specific institutions. </w:t>
      </w:r>
      <w:r>
        <w:rPr>
          <w:color w:val="00007F"/>
        </w:rPr>
        <w:t xml:space="preserve">Hall and Jones </w:t>
      </w:r>
      <w:r>
        <w:t>(</w:t>
      </w:r>
      <w:r>
        <w:rPr>
          <w:color w:val="00007F"/>
        </w:rPr>
        <w:t>1999</w:t>
      </w:r>
      <w:r>
        <w:t xml:space="preserve">) posit that institutions with greater “Western influence” generate greater output per capita in modern times. However, Western influence is a rather broad concept. Indeed, Europeans implemented various types of institutions. The Spaniards implemented the </w:t>
      </w:r>
      <w:r>
        <w:rPr>
          <w:i/>
        </w:rPr>
        <w:t xml:space="preserve">encomienda </w:t>
      </w:r>
      <w:r>
        <w:t xml:space="preserve">system, granting governing powers over land and people to the ruling </w:t>
      </w:r>
      <w:proofErr w:type="spellStart"/>
      <w:r>
        <w:rPr>
          <w:i/>
        </w:rPr>
        <w:t>encomendero</w:t>
      </w:r>
      <w:proofErr w:type="spellEnd"/>
      <w:r>
        <w:rPr>
          <w:i/>
        </w:rPr>
        <w:t xml:space="preserve"> </w:t>
      </w:r>
      <w:r>
        <w:t>(</w:t>
      </w:r>
      <w:r>
        <w:rPr>
          <w:color w:val="00007F"/>
        </w:rPr>
        <w:t>Lockhart and Schwartz</w:t>
      </w:r>
      <w:r>
        <w:t xml:space="preserve"> </w:t>
      </w:r>
      <w:r>
        <w:rPr>
          <w:color w:val="00007F"/>
        </w:rPr>
        <w:t>1983</w:t>
      </w:r>
      <w:r>
        <w:t>); the French exported a centralized rational bureaucracy, sending emissaries and public officials to act as representatives of the French government and providers of public services (</w:t>
      </w:r>
      <w:r>
        <w:rPr>
          <w:color w:val="00007F"/>
        </w:rPr>
        <w:t>Fieldhouse</w:t>
      </w:r>
      <w:r>
        <w:t xml:space="preserve"> </w:t>
      </w:r>
      <w:r>
        <w:rPr>
          <w:color w:val="00007F"/>
        </w:rPr>
        <w:t>1982</w:t>
      </w:r>
      <w:r>
        <w:t>); the British established large settlements in the “Neo-</w:t>
      </w:r>
      <w:proofErr w:type="spellStart"/>
      <w:r>
        <w:t>Europes</w:t>
      </w:r>
      <w:proofErr w:type="spellEnd"/>
      <w:r>
        <w:t>,” and while they primarily relied on indirect rule elsewhere — with India serving as a mixed case with both direct and indirect rule — they had the English law, along with the English language, served as a “unique foundation” that united the empire (</w:t>
      </w:r>
      <w:r>
        <w:rPr>
          <w:color w:val="00007F"/>
        </w:rPr>
        <w:t>Churchill</w:t>
      </w:r>
      <w:r>
        <w:t xml:space="preserve"> </w:t>
      </w:r>
      <w:r>
        <w:rPr>
          <w:color w:val="00007F"/>
        </w:rPr>
        <w:t>1956</w:t>
      </w:r>
      <w:r>
        <w:t xml:space="preserve">, 10). In turn, these institutions shaped modern-day outcomes. For instance, </w:t>
      </w:r>
      <w:r>
        <w:rPr>
          <w:color w:val="00007F"/>
        </w:rPr>
        <w:t xml:space="preserve">Grier </w:t>
      </w:r>
      <w:r>
        <w:t>(</w:t>
      </w:r>
      <w:r>
        <w:rPr>
          <w:color w:val="00007F"/>
        </w:rPr>
        <w:t>1999</w:t>
      </w:r>
      <w:r>
        <w:t>) finds that former British colonies have larger incomes today relative to former French and Spanish colonies.</w:t>
      </w:r>
      <w:r>
        <w:rPr>
          <w:color w:val="00007F"/>
          <w:vertAlign w:val="superscript"/>
        </w:rPr>
        <w:footnoteReference w:id="7"/>
      </w:r>
      <w:r>
        <w:rPr>
          <w:color w:val="00007F"/>
          <w:vertAlign w:val="superscript"/>
        </w:rPr>
        <w:t xml:space="preserve"> </w:t>
      </w:r>
      <w:r>
        <w:t>I contribute to this literature by showing that the modern-day economic institutions of former colonies are directly related to the institutions that their colonizers enjoyed at</w:t>
      </w:r>
      <w:r w:rsidR="00AF2078">
        <w:t xml:space="preserve"> </w:t>
      </w:r>
      <w:r>
        <w:t>home.</w:t>
      </w:r>
    </w:p>
    <w:p w14:paraId="0D199955" w14:textId="77777777" w:rsidR="00820226" w:rsidRDefault="00000000">
      <w:pPr>
        <w:spacing w:line="401" w:lineRule="auto"/>
        <w:ind w:left="-15" w:right="229" w:firstLine="351"/>
      </w:pPr>
      <w:r>
        <w:lastRenderedPageBreak/>
        <w:t xml:space="preserve">More closely related to this argument is the work of </w:t>
      </w:r>
      <w:r>
        <w:rPr>
          <w:color w:val="00007F"/>
        </w:rPr>
        <w:t xml:space="preserve">La Porta et al. </w:t>
      </w:r>
      <w:r>
        <w:t>(</w:t>
      </w:r>
      <w:r>
        <w:rPr>
          <w:color w:val="00007F"/>
        </w:rPr>
        <w:t>1997</w:t>
      </w:r>
      <w:r>
        <w:t xml:space="preserve">, </w:t>
      </w:r>
      <w:r>
        <w:rPr>
          <w:color w:val="00007F"/>
        </w:rPr>
        <w:t>1998</w:t>
      </w:r>
      <w:r>
        <w:t xml:space="preserve">, </w:t>
      </w:r>
      <w:r>
        <w:rPr>
          <w:color w:val="00007F"/>
        </w:rPr>
        <w:t>1999</w:t>
      </w:r>
      <w:r>
        <w:t xml:space="preserve">, </w:t>
      </w:r>
      <w:r>
        <w:rPr>
          <w:color w:val="00007F"/>
        </w:rPr>
        <w:t>2008</w:t>
      </w:r>
      <w:r>
        <w:t xml:space="preserve">), who highlight the role of legal systems in creating widely different incentives for economic development. Crucially, legal systems are one of the most important institutions to be transmitted from colonizers to their colonies. Their findings show that English common law systems provide greater protection of investors and their property than do systems of French civil law origins. Since both outcomes are fundamental parts of economic freedom, scholars in this literature have considered the role of legal origins as an important determinant. </w:t>
      </w:r>
      <w:r>
        <w:rPr>
          <w:color w:val="00007F"/>
        </w:rPr>
        <w:t xml:space="preserve">Nattinger and Hall </w:t>
      </w:r>
      <w:r>
        <w:t>(</w:t>
      </w:r>
      <w:r>
        <w:rPr>
          <w:color w:val="00007F"/>
        </w:rPr>
        <w:t>2012</w:t>
      </w:r>
      <w:r>
        <w:t>) show that US states that were first settled by civil law countries have less economic freedom today.</w:t>
      </w:r>
      <w:r>
        <w:rPr>
          <w:color w:val="00007F"/>
          <w:vertAlign w:val="superscript"/>
        </w:rPr>
        <w:footnoteReference w:id="8"/>
      </w:r>
      <w:r>
        <w:rPr>
          <w:color w:val="00007F"/>
          <w:vertAlign w:val="superscript"/>
        </w:rPr>
        <w:t xml:space="preserve"> </w:t>
      </w:r>
      <w:r>
        <w:t xml:space="preserve">In a similar vein, </w:t>
      </w:r>
      <w:r>
        <w:rPr>
          <w:color w:val="00007F"/>
        </w:rPr>
        <w:t xml:space="preserve">Callais </w:t>
      </w:r>
      <w:r>
        <w:t>(</w:t>
      </w:r>
      <w:r>
        <w:rPr>
          <w:color w:val="00007F"/>
        </w:rPr>
        <w:t>2021</w:t>
      </w:r>
      <w:r>
        <w:t>) attributes poor economic outcomes in Louisiana to its French legal origins. I add to this literature by showing that colonizers transmit a much broader set of institutions, highlighting that the transmission of legal systems alone cannot explain variation in contemporary economic freedom.</w:t>
      </w:r>
    </w:p>
    <w:p w14:paraId="2A1C056E" w14:textId="77777777" w:rsidR="00820226" w:rsidRDefault="00000000">
      <w:pPr>
        <w:pStyle w:val="Heading2"/>
        <w:tabs>
          <w:tab w:val="center" w:pos="2231"/>
        </w:tabs>
        <w:ind w:left="-15" w:firstLine="0"/>
      </w:pPr>
      <w:r>
        <w:t>2.3</w:t>
      </w:r>
      <w:r>
        <w:tab/>
        <w:t>European Settlement</w:t>
      </w:r>
    </w:p>
    <w:p w14:paraId="49F45A37" w14:textId="22FCD4F9" w:rsidR="00820226" w:rsidRDefault="00000000" w:rsidP="00AF2078">
      <w:pPr>
        <w:spacing w:line="397" w:lineRule="auto"/>
        <w:ind w:left="-5" w:right="229"/>
      </w:pPr>
      <w:r>
        <w:t>The largest strand of this literature focuses on European settlement as the key source of variation in colonial development. Although the studies vary in highlighting institutions or human capital as the primary relevant endowment brought by Europeans, they agree that the costs and benefits of different settlement strategies are conditioned by geographical and historical factors (</w:t>
      </w:r>
      <w:r>
        <w:rPr>
          <w:color w:val="00007F"/>
        </w:rPr>
        <w:t>Easterly and Levine</w:t>
      </w:r>
      <w:r>
        <w:t xml:space="preserve"> </w:t>
      </w:r>
      <w:r>
        <w:rPr>
          <w:color w:val="00007F"/>
        </w:rPr>
        <w:t>2016</w:t>
      </w:r>
      <w:r>
        <w:t xml:space="preserve">). The first of these studies, </w:t>
      </w:r>
      <w:r>
        <w:rPr>
          <w:color w:val="00007F"/>
        </w:rPr>
        <w:t xml:space="preserve">Engerman and Sokoloff </w:t>
      </w:r>
      <w:r>
        <w:t>(</w:t>
      </w:r>
      <w:r>
        <w:rPr>
          <w:color w:val="00007F"/>
        </w:rPr>
        <w:t>1997</w:t>
      </w:r>
      <w:r>
        <w:t>), conditions Western influence on initial factor endowments. For instance, where slave-labor agriculture was feasible, inequality was high</w:t>
      </w:r>
      <w:r w:rsidR="00AF2078">
        <w:t xml:space="preserve"> </w:t>
      </w:r>
      <w:r>
        <w:t>because institutions were designed for resource extraction by small colonial elites.</w:t>
      </w:r>
    </w:p>
    <w:p w14:paraId="2EDD225C" w14:textId="380A7405" w:rsidR="00820226" w:rsidRDefault="00000000" w:rsidP="00AF2078">
      <w:pPr>
        <w:spacing w:after="60" w:line="394" w:lineRule="auto"/>
        <w:ind w:left="-15" w:right="229" w:firstLine="351"/>
      </w:pPr>
      <w:r>
        <w:t xml:space="preserve">Likewise, </w:t>
      </w:r>
      <w:r>
        <w:rPr>
          <w:color w:val="00007F"/>
        </w:rPr>
        <w:t xml:space="preserve">Acemoglu et al. </w:t>
      </w:r>
      <w:r>
        <w:t>(</w:t>
      </w:r>
      <w:r>
        <w:rPr>
          <w:color w:val="00007F"/>
        </w:rPr>
        <w:t>2001</w:t>
      </w:r>
      <w:r>
        <w:t>) contend that the institutions established during colonization were shaped less by colonizer identity and more by the costs and benefits of European settlement. In areas with harsh disease environments (</w:t>
      </w:r>
      <w:r>
        <w:rPr>
          <w:color w:val="00007F"/>
        </w:rPr>
        <w:t>Acemoglu et al.</w:t>
      </w:r>
      <w:r>
        <w:t xml:space="preserve">, </w:t>
      </w:r>
      <w:r>
        <w:rPr>
          <w:color w:val="00007F"/>
        </w:rPr>
        <w:t>2001</w:t>
      </w:r>
      <w:r>
        <w:t>)</w:t>
      </w:r>
      <w:r>
        <w:rPr>
          <w:color w:val="00007F"/>
          <w:vertAlign w:val="superscript"/>
        </w:rPr>
        <w:footnoteReference w:id="9"/>
      </w:r>
      <w:r>
        <w:t xml:space="preserve">or in </w:t>
      </w:r>
      <w:r>
        <w:lastRenderedPageBreak/>
        <w:t>densely populated regions where land for settlement was costly (</w:t>
      </w:r>
      <w:r>
        <w:rPr>
          <w:color w:val="00007F"/>
        </w:rPr>
        <w:t>Acemoglu et al.</w:t>
      </w:r>
      <w:r>
        <w:t xml:space="preserve"> </w:t>
      </w:r>
      <w:r>
        <w:rPr>
          <w:color w:val="00007F"/>
        </w:rPr>
        <w:t>2002</w:t>
      </w:r>
      <w:r>
        <w:t xml:space="preserve">), colonizers had little incentive to settle. Instead, they found it more profitable to establish “extractive” institutions that relied on forced labor and enslavement to produce goods for international markets. Conversely, in areas suitable for settlement, Europeans came in large numbers. They brought a set of “inclusive” institutions, </w:t>
      </w:r>
      <w:proofErr w:type="gramStart"/>
      <w:r>
        <w:t>similar to</w:t>
      </w:r>
      <w:proofErr w:type="gramEnd"/>
      <w:r>
        <w:t xml:space="preserve"> those found at home,</w:t>
      </w:r>
      <w:r>
        <w:rPr>
          <w:color w:val="00007F"/>
          <w:vertAlign w:val="superscript"/>
        </w:rPr>
        <w:footnoteReference w:id="10"/>
      </w:r>
      <w:r>
        <w:rPr>
          <w:color w:val="00007F"/>
          <w:vertAlign w:val="superscript"/>
        </w:rPr>
        <w:t xml:space="preserve"> </w:t>
      </w:r>
      <w:r>
        <w:t>which promoted property rights and physical capital investments, fostering long-term development (</w:t>
      </w:r>
      <w:r>
        <w:rPr>
          <w:color w:val="00007F"/>
        </w:rPr>
        <w:t>Acemoglu et al.</w:t>
      </w:r>
      <w:r>
        <w:t xml:space="preserve"> </w:t>
      </w:r>
      <w:r>
        <w:rPr>
          <w:color w:val="00007F"/>
        </w:rPr>
        <w:t>2001</w:t>
      </w:r>
      <w:r>
        <w:t xml:space="preserve">, </w:t>
      </w:r>
      <w:r>
        <w:rPr>
          <w:color w:val="00007F"/>
        </w:rPr>
        <w:t>2002</w:t>
      </w:r>
      <w:r>
        <w:t>).</w:t>
      </w:r>
    </w:p>
    <w:p w14:paraId="747C0127" w14:textId="77777777" w:rsidR="00820226" w:rsidRDefault="00000000">
      <w:pPr>
        <w:spacing w:line="393" w:lineRule="auto"/>
        <w:ind w:left="-15" w:right="229" w:firstLine="351"/>
      </w:pPr>
      <w:r>
        <w:t>A potential limitation of these contributions is their implicit view of inclusive institutions as monotonically increasing in additional settlement (under direct rule), without accounting for the quality of institutions at home. Thus, at least implicitly, the view assumes that additional settlement from countries with relatively non-inclusive institutions will contribute to the same extent as that from inclusive countries – regardless of the colonizer, more-European institutions are always an improvement. A key contribution of this paper is to account for the inclusiveness of the home institutions of settlers, showing that additional settlement from colonizers with high (low) economic freedom increases (reduces) overall economic freedom of their colonies.</w:t>
      </w:r>
    </w:p>
    <w:p w14:paraId="54453E49" w14:textId="0411B6FE" w:rsidR="00820226" w:rsidRDefault="00000000">
      <w:pPr>
        <w:spacing w:after="627" w:line="396" w:lineRule="auto"/>
        <w:ind w:left="-15" w:right="229" w:firstLine="351"/>
      </w:pPr>
      <w:r>
        <w:t xml:space="preserve">In turn, </w:t>
      </w:r>
      <w:r>
        <w:rPr>
          <w:color w:val="00007F"/>
        </w:rPr>
        <w:t xml:space="preserve">Easterly and Levine </w:t>
      </w:r>
      <w:r>
        <w:t>(</w:t>
      </w:r>
      <w:r>
        <w:rPr>
          <w:color w:val="00007F"/>
        </w:rPr>
        <w:t>2016</w:t>
      </w:r>
      <w:r>
        <w:t xml:space="preserve">) support the notion that former colonies with greater prevalence of European settlers have higher income today but emphasize the transmission of human capital as the key mechanism, following </w:t>
      </w:r>
      <w:r>
        <w:rPr>
          <w:color w:val="00007F"/>
        </w:rPr>
        <w:t xml:space="preserve">Glaeser et al. </w:t>
      </w:r>
      <w:r>
        <w:t>(</w:t>
      </w:r>
      <w:r>
        <w:rPr>
          <w:color w:val="00007F"/>
        </w:rPr>
        <w:t>2004</w:t>
      </w:r>
      <w:r>
        <w:t>). Their findings indicate that early settlement during the colonial period is more influential than the modern-day prevalence of European descendants. They argue that this aligns with the slow development of educational systems and the gradual transmission of human capital, and they downplay the direct role of Europeans per se (</w:t>
      </w:r>
      <w:r>
        <w:rPr>
          <w:color w:val="00007F"/>
        </w:rPr>
        <w:t>Easterly and Levine</w:t>
      </w:r>
      <w:r>
        <w:t xml:space="preserve"> </w:t>
      </w:r>
      <w:r>
        <w:rPr>
          <w:color w:val="00007F"/>
        </w:rPr>
        <w:t>2016</w:t>
      </w:r>
      <w:r>
        <w:t xml:space="preserve">). My results are broadly in line with </w:t>
      </w:r>
      <w:r>
        <w:lastRenderedPageBreak/>
        <w:t>their idea but highlight that settlement is not the only relevant mechanism: Institutional transmission occurs even under strictly indirect rule (with zero settlement).</w:t>
      </w:r>
    </w:p>
    <w:p w14:paraId="7F735FCA" w14:textId="77777777" w:rsidR="00820226" w:rsidRDefault="00000000">
      <w:pPr>
        <w:pStyle w:val="Heading1"/>
        <w:tabs>
          <w:tab w:val="center" w:pos="993"/>
        </w:tabs>
        <w:spacing w:after="396"/>
        <w:ind w:left="-15" w:firstLine="0"/>
      </w:pPr>
      <w:r>
        <w:t>3</w:t>
      </w:r>
      <w:r>
        <w:tab/>
        <w:t>Data</w:t>
      </w:r>
    </w:p>
    <w:p w14:paraId="082ED075" w14:textId="77777777" w:rsidR="00820226" w:rsidRDefault="00000000">
      <w:pPr>
        <w:pStyle w:val="Heading2"/>
        <w:tabs>
          <w:tab w:val="center" w:pos="3480"/>
        </w:tabs>
        <w:ind w:left="-15" w:firstLine="0"/>
      </w:pPr>
      <w:r>
        <w:t>3.1</w:t>
      </w:r>
      <w:r>
        <w:tab/>
        <w:t>Economic Freedom of the World Index</w:t>
      </w:r>
    </w:p>
    <w:p w14:paraId="1D72372B" w14:textId="19B83FE8" w:rsidR="00820226" w:rsidRDefault="00000000" w:rsidP="00AF2078">
      <w:pPr>
        <w:spacing w:line="396" w:lineRule="auto"/>
        <w:ind w:left="-5" w:right="229"/>
      </w:pPr>
      <w:r>
        <w:t>My estimates of economic freedom are derived from two sources. Modern-day economic freedom in former colonies comes from the Economic Freedom of the World (EFW) Index (</w:t>
      </w:r>
      <w:r>
        <w:rPr>
          <w:color w:val="00007F"/>
        </w:rPr>
        <w:t>Gwartney et al.</w:t>
      </w:r>
      <w:r>
        <w:t xml:space="preserve"> </w:t>
      </w:r>
      <w:r>
        <w:rPr>
          <w:color w:val="00007F"/>
        </w:rPr>
        <w:t>2021</w:t>
      </w:r>
      <w:r>
        <w:t>). Conceptually, the index measures the degree to which economic activity is guided by voluntary transactions in the market, free from government constraints. It consists of five equally weighted areas: Size of Government, Legal System and Property Rights, Sound Money, Freedom to Trade Internationally, and Regulation.</w:t>
      </w:r>
      <w:r>
        <w:rPr>
          <w:color w:val="00007F"/>
          <w:vertAlign w:val="superscript"/>
        </w:rPr>
        <w:footnoteReference w:id="11"/>
      </w:r>
      <w:r>
        <w:t xml:space="preserve">Accordingly, it covers a much broader set of institutions than those considered in previous work, such as </w:t>
      </w:r>
      <w:r>
        <w:rPr>
          <w:color w:val="00007F"/>
        </w:rPr>
        <w:t xml:space="preserve">Acemoglu et al. </w:t>
      </w:r>
      <w:r>
        <w:t>(</w:t>
      </w:r>
      <w:r>
        <w:rPr>
          <w:color w:val="00007F"/>
        </w:rPr>
        <w:t>2001</w:t>
      </w:r>
      <w:r>
        <w:t xml:space="preserve">, </w:t>
      </w:r>
      <w:r>
        <w:rPr>
          <w:color w:val="00007F"/>
        </w:rPr>
        <w:t>2002</w:t>
      </w:r>
      <w:r>
        <w:t xml:space="preserve">), which focuses on the “institutions of property rights” and constraints on the executive. These measures are captured by Area 2 of the EFW index. In turn, the related work of </w:t>
      </w:r>
      <w:r>
        <w:rPr>
          <w:color w:val="00007F"/>
        </w:rPr>
        <w:t xml:space="preserve">La Porta et al. </w:t>
      </w:r>
      <w:r>
        <w:t>(</w:t>
      </w:r>
      <w:r>
        <w:rPr>
          <w:color w:val="00007F"/>
        </w:rPr>
        <w:t>1997</w:t>
      </w:r>
      <w:r>
        <w:t xml:space="preserve">, </w:t>
      </w:r>
      <w:r>
        <w:rPr>
          <w:color w:val="00007F"/>
        </w:rPr>
        <w:t>1998</w:t>
      </w:r>
      <w:r>
        <w:t xml:space="preserve">, </w:t>
      </w:r>
      <w:r>
        <w:rPr>
          <w:color w:val="00007F"/>
        </w:rPr>
        <w:t>1999</w:t>
      </w:r>
      <w:r>
        <w:t xml:space="preserve">) focuses on legal origins, which again is captured by Area 2 and is likely correlated with Area 5 (Regulation). Table </w:t>
      </w:r>
      <w:r>
        <w:rPr>
          <w:color w:val="00007F"/>
        </w:rPr>
        <w:t xml:space="preserve">C5.A </w:t>
      </w:r>
      <w:r>
        <w:t>shows the historical relationship between economic freedom and other institutional measures rule of law, of constraints on the executive, electoral democracy, and liberal democracy. However, at least three remaining areas of</w:t>
      </w:r>
      <w:r w:rsidR="00AF2078">
        <w:t xml:space="preserve"> </w:t>
      </w:r>
      <w:r>
        <w:t>the EFW index remain largely unexplored by the existing literature.</w:t>
      </w:r>
    </w:p>
    <w:p w14:paraId="46F2C0E7" w14:textId="24510AC1" w:rsidR="00820226" w:rsidRDefault="00000000" w:rsidP="00AF2078">
      <w:pPr>
        <w:spacing w:line="399" w:lineRule="auto"/>
        <w:ind w:left="-15" w:right="229" w:firstLine="351"/>
      </w:pPr>
      <w:r>
        <w:t xml:space="preserve">The data ranges from 0 (least free) to 10 (most free) and are available in five-year intervals from 1970 to 1995 and annually since 2000. </w:t>
      </w:r>
      <w:r>
        <w:rPr>
          <w:color w:val="00007F"/>
        </w:rPr>
        <w:t xml:space="preserve">Murphy and Lawson </w:t>
      </w:r>
      <w:r>
        <w:t>(</w:t>
      </w:r>
      <w:r>
        <w:rPr>
          <w:color w:val="00007F"/>
        </w:rPr>
        <w:t>2018</w:t>
      </w:r>
      <w:r>
        <w:t xml:space="preserve">) extend the data back until 1950, but with a smaller number of variables in each area. I use the EFW index to </w:t>
      </w:r>
      <w:r>
        <w:lastRenderedPageBreak/>
        <w:t>construct four outcome variables for the colonies. The main variable of interest is average economic freedom for the 2000-2019 period (</w:t>
      </w:r>
      <w:r>
        <w:rPr>
          <w:i/>
        </w:rPr>
        <w:t>Avg. EFW</w:t>
      </w:r>
      <w:r>
        <w:t>). There is considerable variability in the index, ranging from 3.92 (Sudan) to 8.38 (Singapore); the</w:t>
      </w:r>
      <w:r w:rsidR="00AF2078">
        <w:t xml:space="preserve"> </w:t>
      </w:r>
      <w:r>
        <w:t>mean is 6.13 and represents a country like Swaziland or Zambia.</w:t>
      </w:r>
    </w:p>
    <w:p w14:paraId="34CF4F1D" w14:textId="314C77FF" w:rsidR="00820226" w:rsidRDefault="00000000" w:rsidP="00AF2078">
      <w:pPr>
        <w:spacing w:line="400" w:lineRule="auto"/>
        <w:ind w:left="-15" w:right="229" w:firstLine="351"/>
      </w:pPr>
      <w:r>
        <w:t xml:space="preserve">For additional results, I analyze the subindexes for the five areas separately and the standard deviation across the subindexes. The standard deviation is used below to test whether countries with multiple colonizers have less cohesive EFW scores, as different colonizers may have implemented functionally disconnected institutions over time. This follows the spirit of </w:t>
      </w:r>
      <w:r>
        <w:rPr>
          <w:color w:val="00007F"/>
        </w:rPr>
        <w:t xml:space="preserve">Bolen and Sobel </w:t>
      </w:r>
      <w:r>
        <w:t>(</w:t>
      </w:r>
      <w:r>
        <w:rPr>
          <w:color w:val="00007F"/>
        </w:rPr>
        <w:t>2020</w:t>
      </w:r>
      <w:r>
        <w:t xml:space="preserve">), who find that countries with a smaller standard deviation (that is, more cohesiveness) have larger growth rates. Summary statistics for all variables are available in Table </w:t>
      </w:r>
      <w:r>
        <w:rPr>
          <w:color w:val="00007F"/>
        </w:rPr>
        <w:t>A1</w:t>
      </w:r>
      <w:r>
        <w:t xml:space="preserve">. Table </w:t>
      </w:r>
      <w:r>
        <w:rPr>
          <w:color w:val="00007F"/>
        </w:rPr>
        <w:t xml:space="preserve">A2 </w:t>
      </w:r>
      <w:r>
        <w:t>provides summaries disaggregated</w:t>
      </w:r>
      <w:r w:rsidR="00AF2078">
        <w:t xml:space="preserve"> </w:t>
      </w:r>
      <w:r>
        <w:t>by colonizer and continent.</w:t>
      </w:r>
    </w:p>
    <w:p w14:paraId="70F5BB88" w14:textId="1F054170" w:rsidR="00820226" w:rsidRDefault="00000000" w:rsidP="00C71E76">
      <w:pPr>
        <w:spacing w:line="406" w:lineRule="auto"/>
        <w:ind w:left="-15" w:right="229" w:firstLine="351"/>
      </w:pPr>
      <w:r>
        <w:t>Finally, I construct a panel of economic freedom using data from 1950 to 2019 to track its evolution following independence and test the persistence of this relationship between colonies and their colonizers. A summary for this version of the data appears in Table</w:t>
      </w:r>
      <w:r w:rsidR="00C71E76">
        <w:t xml:space="preserve"> </w:t>
      </w:r>
      <w:r>
        <w:rPr>
          <w:color w:val="00007F"/>
        </w:rPr>
        <w:t>A3</w:t>
      </w:r>
      <w:r>
        <w:t>.</w:t>
      </w:r>
    </w:p>
    <w:p w14:paraId="14F43C64" w14:textId="77777777" w:rsidR="00C71E76" w:rsidRDefault="00C71E76" w:rsidP="00C71E76">
      <w:pPr>
        <w:spacing w:line="406" w:lineRule="auto"/>
        <w:ind w:left="-15" w:right="229" w:firstLine="351"/>
      </w:pPr>
    </w:p>
    <w:p w14:paraId="1E2833D7" w14:textId="77777777" w:rsidR="00820226" w:rsidRDefault="00000000">
      <w:pPr>
        <w:pStyle w:val="Heading2"/>
        <w:tabs>
          <w:tab w:val="center" w:pos="3363"/>
        </w:tabs>
        <w:ind w:left="-15" w:firstLine="0"/>
      </w:pPr>
      <w:r>
        <w:t>3.2</w:t>
      </w:r>
      <w:r>
        <w:tab/>
        <w:t>Historical Index of Economic Liberty</w:t>
      </w:r>
    </w:p>
    <w:p w14:paraId="07597415" w14:textId="4454E713" w:rsidR="00820226" w:rsidRDefault="00000000">
      <w:pPr>
        <w:spacing w:after="54" w:line="391" w:lineRule="auto"/>
        <w:ind w:left="-5" w:right="229"/>
      </w:pPr>
      <w:r>
        <w:t xml:space="preserve">The </w:t>
      </w:r>
      <w:r>
        <w:rPr>
          <w:i/>
        </w:rPr>
        <w:t xml:space="preserve">Historical Index of Economic Liberty </w:t>
      </w:r>
      <w:r>
        <w:t>(HIEL) (</w:t>
      </w:r>
      <w:r>
        <w:rPr>
          <w:color w:val="00007F"/>
        </w:rPr>
        <w:t xml:space="preserve">Prados De La </w:t>
      </w:r>
      <w:proofErr w:type="spellStart"/>
      <w:r>
        <w:rPr>
          <w:color w:val="00007F"/>
        </w:rPr>
        <w:t>Escosura</w:t>
      </w:r>
      <w:proofErr w:type="spellEnd"/>
      <w:r>
        <w:t xml:space="preserve"> </w:t>
      </w:r>
      <w:r>
        <w:rPr>
          <w:color w:val="00007F"/>
        </w:rPr>
        <w:t>2016</w:t>
      </w:r>
      <w:r>
        <w:t xml:space="preserve">) provides historical data on economic freedom for European colonizers. It offers economic freedom scores for OECD countries from 1850 to the present. Although it excludes the Size of Government area, its four areas align with the structure of the rest of the EFW index. Seven of the 15 variables in the four </w:t>
      </w:r>
      <w:proofErr w:type="spellStart"/>
      <w:r>
        <w:t>subindixes</w:t>
      </w:r>
      <w:proofErr w:type="spellEnd"/>
      <w:r>
        <w:t xml:space="preserve"> are sourced from the V-Dem project (</w:t>
      </w:r>
      <w:r>
        <w:rPr>
          <w:color w:val="00007F"/>
        </w:rPr>
        <w:t>Coppedge et al.</w:t>
      </w:r>
      <w:r>
        <w:t xml:space="preserve"> </w:t>
      </w:r>
      <w:r>
        <w:rPr>
          <w:color w:val="00007F"/>
        </w:rPr>
        <w:t>2019</w:t>
      </w:r>
      <w:r>
        <w:t>), while the rest are proxied using national accounts from works of economic h</w:t>
      </w:r>
      <w:r w:rsidR="00C71E76">
        <w:t>is</w:t>
      </w:r>
      <w:r>
        <w:t>tory.</w:t>
      </w:r>
      <w:r>
        <w:rPr>
          <w:color w:val="00007F"/>
          <w:vertAlign w:val="superscript"/>
        </w:rPr>
        <w:footnoteReference w:id="12"/>
      </w:r>
    </w:p>
    <w:p w14:paraId="0DC70D38" w14:textId="77777777" w:rsidR="00820226" w:rsidRDefault="00000000">
      <w:pPr>
        <w:spacing w:after="82" w:line="390" w:lineRule="auto"/>
        <w:ind w:left="-15" w:right="229" w:firstLine="351"/>
      </w:pPr>
      <w:r>
        <w:lastRenderedPageBreak/>
        <w:t>For each colony, I calculate its colonizer’s economic freedom as the average HIEL score during the period of colonization for which data are available. For example, for a British colony colonized from 1800 to 1900, the colonizer’s economic freedom is calculated as the United Kingdom’s average HIEL score from 1850 (the first year of available data) to 1900.</w:t>
      </w:r>
      <w:r>
        <w:rPr>
          <w:color w:val="00007F"/>
          <w:vertAlign w:val="superscript"/>
        </w:rPr>
        <w:footnoteReference w:id="13"/>
      </w:r>
    </w:p>
    <w:p w14:paraId="2852CAAD" w14:textId="77777777" w:rsidR="00820226" w:rsidRDefault="00000000">
      <w:pPr>
        <w:spacing w:after="463" w:line="393" w:lineRule="auto"/>
        <w:ind w:left="-15" w:right="229" w:firstLine="351"/>
      </w:pPr>
      <w:r>
        <w:t>According to this method, the Netherlands had the highest HIEL score (7.96) during its time as a colonizer, followed closely by Britain (7.81). The remaining colonizers are Belgium (7.47), Germany (7.42), France (7.06), Spain (6.52), Italy (6.36), and Portugal (6.34). Additionally, I calculate the HIEL score of the colonizer at the start of colonization (for post-1850 colonies) and at the time of the colony’s independence. Crucially, two colonies of the same colonizer will have different scores if they were colonized in different years, allowing for variation in the colonizer’s economic freedom over time.</w:t>
      </w:r>
    </w:p>
    <w:p w14:paraId="0B362492" w14:textId="77777777" w:rsidR="00820226" w:rsidRDefault="00000000">
      <w:pPr>
        <w:pStyle w:val="Heading2"/>
        <w:tabs>
          <w:tab w:val="center" w:pos="3109"/>
        </w:tabs>
        <w:ind w:left="-15" w:firstLine="0"/>
      </w:pPr>
      <w:r>
        <w:t>3.3</w:t>
      </w:r>
      <w:r>
        <w:tab/>
        <w:t>Historical and Geographical Data</w:t>
      </w:r>
    </w:p>
    <w:p w14:paraId="71B04BE2" w14:textId="08319966" w:rsidR="00820226" w:rsidRDefault="00000000" w:rsidP="00C71E76">
      <w:pPr>
        <w:spacing w:after="189" w:line="360" w:lineRule="auto"/>
        <w:ind w:left="-5" w:right="229"/>
      </w:pPr>
      <w:r>
        <w:t>Historical data for this paper comes from multiple sources, with the main one being the</w:t>
      </w:r>
      <w:r w:rsidR="00C71E76">
        <w:t xml:space="preserve"> </w:t>
      </w:r>
      <w:r>
        <w:t>Colonial Dates Dataset (</w:t>
      </w:r>
      <w:r>
        <w:rPr>
          <w:color w:val="00007F"/>
        </w:rPr>
        <w:t>Becker</w:t>
      </w:r>
      <w:r>
        <w:t xml:space="preserve"> </w:t>
      </w:r>
      <w:r>
        <w:rPr>
          <w:color w:val="00007F"/>
        </w:rPr>
        <w:t>2019</w:t>
      </w:r>
      <w:r>
        <w:t>). This dataset identifies former European colonies and is used to construct variables such as the duration of colonial rule. It includes 128 former colonies of Belgium, Britain, France, Germany, Italy, the Netherlands, Portugal, and Spain.</w:t>
      </w:r>
      <w:r>
        <w:rPr>
          <w:color w:val="00007F"/>
          <w:vertAlign w:val="superscript"/>
        </w:rPr>
        <w:footnoteReference w:id="14"/>
      </w:r>
      <w:r>
        <w:rPr>
          <w:color w:val="00007F"/>
          <w:vertAlign w:val="superscript"/>
        </w:rPr>
        <w:t xml:space="preserve"> </w:t>
      </w:r>
      <w:r>
        <w:t>However, 21 colonies are excluded because of the unavailability of EFW</w:t>
      </w:r>
      <w:r w:rsidR="00AF2078">
        <w:t xml:space="preserve"> </w:t>
      </w:r>
      <w:r>
        <w:t>data.</w:t>
      </w:r>
      <w:r>
        <w:rPr>
          <w:color w:val="00007F"/>
          <w:vertAlign w:val="superscript"/>
        </w:rPr>
        <w:footnoteReference w:id="15"/>
      </w:r>
      <w:r>
        <w:rPr>
          <w:color w:val="00007F"/>
          <w:vertAlign w:val="superscript"/>
        </w:rPr>
        <w:t xml:space="preserve"> </w:t>
      </w:r>
      <w:r>
        <w:t>On average, these countries remained under colonial rule for 170 years.</w:t>
      </w:r>
    </w:p>
    <w:p w14:paraId="135C1118" w14:textId="77777777" w:rsidR="00820226" w:rsidRDefault="00000000">
      <w:pPr>
        <w:spacing w:after="41" w:line="398" w:lineRule="auto"/>
        <w:ind w:left="-15" w:right="229" w:firstLine="351"/>
      </w:pPr>
      <w:r>
        <w:t xml:space="preserve">For the 23 cases with multiple colonizers, I follow the same classification as </w:t>
      </w:r>
      <w:r>
        <w:rPr>
          <w:color w:val="00007F"/>
        </w:rPr>
        <w:t xml:space="preserve">La Porta et al. </w:t>
      </w:r>
      <w:r>
        <w:t>(</w:t>
      </w:r>
      <w:r>
        <w:rPr>
          <w:color w:val="00007F"/>
        </w:rPr>
        <w:t>1999</w:t>
      </w:r>
      <w:r>
        <w:t xml:space="preserve">), which is also used by </w:t>
      </w:r>
      <w:r>
        <w:rPr>
          <w:color w:val="00007F"/>
        </w:rPr>
        <w:t xml:space="preserve">Acemoglu et al. </w:t>
      </w:r>
      <w:r>
        <w:t>(</w:t>
      </w:r>
      <w:r>
        <w:rPr>
          <w:color w:val="00007F"/>
        </w:rPr>
        <w:t>2001</w:t>
      </w:r>
      <w:r>
        <w:t xml:space="preserve">, </w:t>
      </w:r>
      <w:r>
        <w:rPr>
          <w:color w:val="00007F"/>
        </w:rPr>
        <w:t>2002</w:t>
      </w:r>
      <w:r>
        <w:t xml:space="preserve">). The exceptions are the Philippines </w:t>
      </w:r>
      <w:r>
        <w:lastRenderedPageBreak/>
        <w:t xml:space="preserve">and Suriname, which are both incorrectly coded by those scholars as Portuguese colonies. I code them as Spanish and Dutch colonies, respectively. Seychelles, which does not appear in their sample, is coded here as a former British colony. Table </w:t>
      </w:r>
      <w:r>
        <w:rPr>
          <w:color w:val="00007F"/>
        </w:rPr>
        <w:t xml:space="preserve">A2 </w:t>
      </w:r>
      <w:r>
        <w:t xml:space="preserve">provides the main classification used for each country, and Figure </w:t>
      </w:r>
      <w:r>
        <w:rPr>
          <w:color w:val="00007F"/>
        </w:rPr>
        <w:t xml:space="preserve">6 </w:t>
      </w:r>
      <w:r>
        <w:t>maps the colonies according to their main colonizers and their levels of economic freedom.</w:t>
      </w:r>
      <w:r>
        <w:rPr>
          <w:color w:val="00007F"/>
          <w:vertAlign w:val="superscript"/>
        </w:rPr>
        <w:footnoteReference w:id="16"/>
      </w:r>
    </w:p>
    <w:p w14:paraId="4E088016" w14:textId="77777777" w:rsidR="00820226" w:rsidRDefault="00000000">
      <w:pPr>
        <w:spacing w:after="44" w:line="396" w:lineRule="auto"/>
        <w:ind w:left="-15" w:right="229" w:firstLine="351"/>
      </w:pPr>
      <w:r>
        <w:t xml:space="preserve">I also use data on geographical and precolonial characteristics to control for potential selection biases in the colonization process. The geographical characteristics are five indicators of temperature, four of humidity, six of climate/soil, and five of natural resources (gold, iron, silver, zinc, and oil reserves), all sourced from </w:t>
      </w:r>
      <w:r>
        <w:rPr>
          <w:color w:val="00007F"/>
        </w:rPr>
        <w:t xml:space="preserve">Parker </w:t>
      </w:r>
      <w:r>
        <w:t>(</w:t>
      </w:r>
      <w:r>
        <w:rPr>
          <w:color w:val="00007F"/>
        </w:rPr>
        <w:t>1997</w:t>
      </w:r>
      <w:r>
        <w:t>). Additionally, I include two dummy variables to indicate whether a country is landlocked or an island, to account for better access to maritime trade routes.</w:t>
      </w:r>
      <w:r>
        <w:rPr>
          <w:color w:val="00007F"/>
          <w:vertAlign w:val="superscript"/>
        </w:rPr>
        <w:footnoteReference w:id="17"/>
      </w:r>
    </w:p>
    <w:p w14:paraId="6391AD12" w14:textId="27C369D3" w:rsidR="00820226" w:rsidRDefault="00000000" w:rsidP="00C71E76">
      <w:pPr>
        <w:spacing w:after="179" w:line="360" w:lineRule="auto"/>
        <w:ind w:right="35" w:firstLine="326"/>
      </w:pPr>
      <w:r>
        <w:t>Finally, I include controls for mechanisms of institutional transmission highlighted in</w:t>
      </w:r>
      <w:r w:rsidR="00C71E76">
        <w:t xml:space="preserve"> </w:t>
      </w:r>
      <w:r>
        <w:t>the development literature. Specifically, these controls are settler mortality (</w:t>
      </w:r>
      <w:r>
        <w:rPr>
          <w:color w:val="00007F"/>
        </w:rPr>
        <w:t>Acemoglu et al.</w:t>
      </w:r>
      <w:r>
        <w:t xml:space="preserve"> </w:t>
      </w:r>
      <w:r>
        <w:rPr>
          <w:color w:val="00007F"/>
        </w:rPr>
        <w:t>2001</w:t>
      </w:r>
      <w:r>
        <w:t>), the prevalence of European settlers (</w:t>
      </w:r>
      <w:r>
        <w:rPr>
          <w:color w:val="00007F"/>
        </w:rPr>
        <w:t>Easterly and Levine</w:t>
      </w:r>
      <w:r>
        <w:t xml:space="preserve"> </w:t>
      </w:r>
      <w:r>
        <w:rPr>
          <w:color w:val="00007F"/>
        </w:rPr>
        <w:t>2016</w:t>
      </w:r>
      <w:r>
        <w:t>), the share of modern-day populations with European-language ancestry (</w:t>
      </w:r>
      <w:r>
        <w:rPr>
          <w:color w:val="00007F"/>
        </w:rPr>
        <w:t>Giuliano and Nunn</w:t>
      </w:r>
      <w:r>
        <w:t xml:space="preserve"> </w:t>
      </w:r>
      <w:r>
        <w:rPr>
          <w:color w:val="00007F"/>
        </w:rPr>
        <w:t>2018</w:t>
      </w:r>
      <w:r>
        <w:t>), precolonial population density (</w:t>
      </w:r>
      <w:r>
        <w:rPr>
          <w:color w:val="00007F"/>
        </w:rPr>
        <w:t>Acemoglu et al.</w:t>
      </w:r>
      <w:r>
        <w:t xml:space="preserve"> </w:t>
      </w:r>
      <w:r>
        <w:rPr>
          <w:color w:val="00007F"/>
        </w:rPr>
        <w:t>2002</w:t>
      </w:r>
      <w:r>
        <w:t>), terrain ruggedness (</w:t>
      </w:r>
      <w:r>
        <w:rPr>
          <w:color w:val="00007F"/>
        </w:rPr>
        <w:t>Nunn and Puga</w:t>
      </w:r>
      <w:r>
        <w:t xml:space="preserve"> </w:t>
      </w:r>
      <w:r>
        <w:rPr>
          <w:color w:val="00007F"/>
        </w:rPr>
        <w:t>2012</w:t>
      </w:r>
      <w:r>
        <w:t>),</w:t>
      </w:r>
      <w:r>
        <w:rPr>
          <w:color w:val="00007F"/>
          <w:vertAlign w:val="superscript"/>
        </w:rPr>
        <w:footnoteReference w:id="18"/>
      </w:r>
      <w:r>
        <w:rPr>
          <w:color w:val="00007F"/>
          <w:vertAlign w:val="superscript"/>
        </w:rPr>
        <w:t xml:space="preserve"> </w:t>
      </w:r>
      <w:r>
        <w:t>and dummy variables for British, French, and socialist legal origins (</w:t>
      </w:r>
      <w:r>
        <w:rPr>
          <w:color w:val="00007F"/>
        </w:rPr>
        <w:t>La Porta et al.</w:t>
      </w:r>
      <w:r>
        <w:t xml:space="preserve"> </w:t>
      </w:r>
      <w:r>
        <w:rPr>
          <w:color w:val="00007F"/>
        </w:rPr>
        <w:t>1999</w:t>
      </w:r>
      <w:r>
        <w:t>). I detail the importance of these variables as they appear in the next section.</w:t>
      </w:r>
    </w:p>
    <w:p w14:paraId="66A97C3B" w14:textId="77777777" w:rsidR="00820226" w:rsidRDefault="00000000">
      <w:pPr>
        <w:pStyle w:val="Heading1"/>
        <w:tabs>
          <w:tab w:val="center" w:pos="1204"/>
        </w:tabs>
        <w:spacing w:after="395"/>
        <w:ind w:left="-15" w:firstLine="0"/>
      </w:pPr>
      <w:r>
        <w:t>4</w:t>
      </w:r>
      <w:r>
        <w:tab/>
        <w:t>Results</w:t>
      </w:r>
    </w:p>
    <w:p w14:paraId="0F0FC478" w14:textId="77777777" w:rsidR="00820226" w:rsidRDefault="00000000">
      <w:pPr>
        <w:pStyle w:val="Heading2"/>
        <w:tabs>
          <w:tab w:val="center" w:pos="2982"/>
        </w:tabs>
        <w:ind w:left="-15" w:firstLine="0"/>
      </w:pPr>
      <w:r>
        <w:t>4.1</w:t>
      </w:r>
      <w:r>
        <w:tab/>
        <w:t>Economic Freedom of Colonizer</w:t>
      </w:r>
    </w:p>
    <w:p w14:paraId="6AF0EBAF" w14:textId="520D81C8" w:rsidR="00820226" w:rsidRDefault="00000000">
      <w:pPr>
        <w:spacing w:after="49" w:line="391" w:lineRule="auto"/>
        <w:ind w:left="-5" w:right="229"/>
      </w:pPr>
      <w:r>
        <w:t xml:space="preserve">The main results, reported in Table </w:t>
      </w:r>
      <w:r>
        <w:rPr>
          <w:color w:val="00007F"/>
        </w:rPr>
        <w:t>1</w:t>
      </w:r>
      <w:r>
        <w:t xml:space="preserve">, concern the relationship between the economic freedom of the colonizer and that of the former colony. The dependent variable is the former </w:t>
      </w:r>
      <w:r>
        <w:lastRenderedPageBreak/>
        <w:t>colony’s average EFW score for the 2000-2019 period, while the main explanatory variable is the colonizer’s average HIEL score during its rule. Since HIEL data are available only from 1850 onward, the sample excludes countries that gained independence before then. In all cases, standard errors are clustered at the colonizer level</w:t>
      </w:r>
      <w:r w:rsidR="007442E8">
        <w:t>.</w:t>
      </w:r>
      <w:r w:rsidR="007442E8">
        <w:rPr>
          <w:rStyle w:val="FootnoteReference"/>
        </w:rPr>
        <w:footnoteReference w:id="19"/>
      </w:r>
    </w:p>
    <w:p w14:paraId="72AAB181" w14:textId="2B3E63C2" w:rsidR="00820226" w:rsidRDefault="00000000" w:rsidP="00C71E76">
      <w:pPr>
        <w:spacing w:line="395" w:lineRule="auto"/>
        <w:ind w:left="-15" w:right="229" w:firstLine="351"/>
      </w:pPr>
      <w:r>
        <w:t xml:space="preserve">Column 1 presents a naive regression (with no controls), while subsequent columns address potential concerns. The results indicate that each additional point in the colonizer’s average economic freedom score during the colonial era corresponds to a 0.7-point increase in the former colony’s present-day economic freedom. Figure </w:t>
      </w:r>
      <w:r>
        <w:rPr>
          <w:color w:val="00007F"/>
        </w:rPr>
        <w:t xml:space="preserve">A1 </w:t>
      </w:r>
      <w:r>
        <w:t xml:space="preserve">also plots this relationship. Column 2 includes basic controls for geography, including continent dummies, absolute latitude, and two dummies for landlocked and island colonies. The results are somewhat less precisely estimated and of around 30% smaller </w:t>
      </w:r>
      <w:proofErr w:type="gramStart"/>
      <w:r>
        <w:t>magnitude, but</w:t>
      </w:r>
      <w:proofErr w:type="gramEnd"/>
      <w:r>
        <w:t xml:space="preserve"> are still</w:t>
      </w:r>
      <w:r w:rsidR="00C71E76">
        <w:t xml:space="preserve"> </w:t>
      </w:r>
      <w:r>
        <w:t>significant at the 5% level.</w:t>
      </w:r>
    </w:p>
    <w:p w14:paraId="7B32BDA5" w14:textId="33C5D335" w:rsidR="00820226" w:rsidRDefault="00000000" w:rsidP="00C71E76">
      <w:pPr>
        <w:spacing w:line="398" w:lineRule="auto"/>
        <w:ind w:left="-15" w:right="229" w:firstLine="351"/>
      </w:pPr>
      <w:r>
        <w:t xml:space="preserve">In addition to geography, the third column controls for several environmental and historical factors emphasized in the development literature (e.g., </w:t>
      </w:r>
      <w:r>
        <w:rPr>
          <w:color w:val="00007F"/>
        </w:rPr>
        <w:t>Acemoglu et al.</w:t>
      </w:r>
      <w:r>
        <w:t xml:space="preserve"> </w:t>
      </w:r>
      <w:r>
        <w:rPr>
          <w:color w:val="00007F"/>
        </w:rPr>
        <w:t>2001</w:t>
      </w:r>
      <w:r>
        <w:t xml:space="preserve">, </w:t>
      </w:r>
      <w:r>
        <w:rPr>
          <w:color w:val="00007F"/>
        </w:rPr>
        <w:t>2002</w:t>
      </w:r>
      <w:r>
        <w:t xml:space="preserve">; </w:t>
      </w:r>
      <w:r>
        <w:rPr>
          <w:color w:val="00007F"/>
        </w:rPr>
        <w:t>Sachs</w:t>
      </w:r>
      <w:r>
        <w:t xml:space="preserve"> </w:t>
      </w:r>
      <w:r>
        <w:rPr>
          <w:color w:val="00007F"/>
        </w:rPr>
        <w:t>2001</w:t>
      </w:r>
      <w:r>
        <w:t xml:space="preserve">, </w:t>
      </w:r>
      <w:r>
        <w:rPr>
          <w:color w:val="00007F"/>
        </w:rPr>
        <w:t>2003</w:t>
      </w:r>
      <w:r>
        <w:t xml:space="preserve">; </w:t>
      </w:r>
      <w:r>
        <w:rPr>
          <w:color w:val="00007F"/>
        </w:rPr>
        <w:t>Nunn and Puga</w:t>
      </w:r>
      <w:r>
        <w:t xml:space="preserve"> </w:t>
      </w:r>
      <w:r>
        <w:rPr>
          <w:color w:val="00007F"/>
        </w:rPr>
        <w:t>2012</w:t>
      </w:r>
      <w:r>
        <w:t xml:space="preserve">; </w:t>
      </w:r>
      <w:r>
        <w:rPr>
          <w:color w:val="00007F"/>
        </w:rPr>
        <w:t>Engerman and Sokoloff</w:t>
      </w:r>
      <w:r>
        <w:t xml:space="preserve"> </w:t>
      </w:r>
      <w:r>
        <w:rPr>
          <w:color w:val="00007F"/>
        </w:rPr>
        <w:t>1997</w:t>
      </w:r>
      <w:r>
        <w:t>) — climate/soil, humidity, temperature, natural resources, terrain ruggedness, and disease environment — that may influence land productivity, precolonial development, and, importantly, settlement patterns. For the sets of controls related to climate/soil, humidity, temperature</w:t>
      </w:r>
      <w:r w:rsidR="00C71E76">
        <w:t xml:space="preserve">, </w:t>
      </w:r>
      <w:r>
        <w:t xml:space="preserve">and natural resources, I report only the </w:t>
      </w:r>
      <w:r>
        <w:rPr>
          <w:i/>
        </w:rPr>
        <w:t>p</w:t>
      </w:r>
      <w:r>
        <w:t>-value for their joint significance. I also include colonizer fixed effects to restrict comparisons to colonies of the same colonizer and account for time-invariant unobserved colonizer characteristics. The results show that the relationship between the colonizer’s economic freedom and that of the colony is actually stronger when accounting for these factors and is not solely explained by unobservable</w:t>
      </w:r>
      <w:r w:rsidR="00AF2078">
        <w:t xml:space="preserve"> </w:t>
      </w:r>
      <w:r>
        <w:t>colonizer-specific characteristics.</w:t>
      </w:r>
    </w:p>
    <w:p w14:paraId="461864B9" w14:textId="47447A69" w:rsidR="00820226" w:rsidRDefault="00000000" w:rsidP="00AF2078">
      <w:pPr>
        <w:spacing w:line="401" w:lineRule="auto"/>
        <w:ind w:left="-15" w:right="229" w:firstLine="351"/>
      </w:pPr>
      <w:r>
        <w:t xml:space="preserve">A natural question is whether these findings simply reflect differences in legal origins rather than economic freedom more broadly. For instance, </w:t>
      </w:r>
      <w:r>
        <w:rPr>
          <w:color w:val="00007F"/>
        </w:rPr>
        <w:t xml:space="preserve">La Porta et al. </w:t>
      </w:r>
      <w:r>
        <w:t>(</w:t>
      </w:r>
      <w:r>
        <w:rPr>
          <w:color w:val="00007F"/>
        </w:rPr>
        <w:t>1997</w:t>
      </w:r>
      <w:r>
        <w:t xml:space="preserve">; </w:t>
      </w:r>
      <w:r>
        <w:rPr>
          <w:color w:val="00007F"/>
        </w:rPr>
        <w:t>1998</w:t>
      </w:r>
      <w:r>
        <w:t xml:space="preserve">; </w:t>
      </w:r>
      <w:r>
        <w:rPr>
          <w:color w:val="00007F"/>
        </w:rPr>
        <w:t>1999</w:t>
      </w:r>
      <w:r>
        <w:t xml:space="preserve">) demonstrate that common law systems provide stronger protection of private property, which </w:t>
      </w:r>
      <w:r>
        <w:lastRenderedPageBreak/>
        <w:t xml:space="preserve">is captured by the EFW index. Previous research has also shown that British legal origins, particularly in contrast to French ones, are a key determinant of modern economic freedom, even among US states (e.g., </w:t>
      </w:r>
      <w:r>
        <w:rPr>
          <w:color w:val="00007F"/>
        </w:rPr>
        <w:t>Nattinger and Hall</w:t>
      </w:r>
      <w:r>
        <w:t xml:space="preserve"> </w:t>
      </w:r>
      <w:r>
        <w:rPr>
          <w:color w:val="00007F"/>
        </w:rPr>
        <w:t>2012</w:t>
      </w:r>
      <w:r>
        <w:t xml:space="preserve">). Since colonies typically inherit the legal origins of their colonizers, legal origins promoting greater economic freedom at the colonizer level would likely foster greater economic freedom in their colonies as well. To test this, I include dummies for French and British legal origins based on </w:t>
      </w:r>
      <w:r>
        <w:rPr>
          <w:color w:val="00007F"/>
        </w:rPr>
        <w:t xml:space="preserve">La Porta et al. </w:t>
      </w:r>
      <w:r>
        <w:t>(</w:t>
      </w:r>
      <w:r>
        <w:rPr>
          <w:color w:val="00007F"/>
        </w:rPr>
        <w:t>1999</w:t>
      </w:r>
      <w:r>
        <w:t>).</w:t>
      </w:r>
      <w:r>
        <w:rPr>
          <w:color w:val="00007F"/>
          <w:vertAlign w:val="superscript"/>
        </w:rPr>
        <w:footnoteReference w:id="20"/>
      </w:r>
      <w:r>
        <w:rPr>
          <w:color w:val="00007F"/>
          <w:vertAlign w:val="superscript"/>
        </w:rPr>
        <w:t xml:space="preserve"> </w:t>
      </w:r>
      <w:r>
        <w:t xml:space="preserve">Notably, after accounting for legal origins, the relationship between the colonizer’s and colony’s economic freedom becomes approximately 40% stronger in magnitude. In Section </w:t>
      </w:r>
      <w:r>
        <w:rPr>
          <w:color w:val="00007F"/>
        </w:rPr>
        <w:t>5.5</w:t>
      </w:r>
      <w:r>
        <w:t>, I also show that these results are robust for accounting for other measures of institutional quality that are orthogonal to economic</w:t>
      </w:r>
      <w:r w:rsidR="00AF2078">
        <w:t xml:space="preserve"> </w:t>
      </w:r>
      <w:r>
        <w:t>freedom.</w:t>
      </w:r>
    </w:p>
    <w:p w14:paraId="30DCEEEA" w14:textId="77777777" w:rsidR="00820226" w:rsidRDefault="00000000">
      <w:pPr>
        <w:spacing w:after="211" w:line="398" w:lineRule="auto"/>
        <w:ind w:left="-15" w:right="229" w:firstLine="351"/>
      </w:pPr>
      <w:r>
        <w:t xml:space="preserve">To illustrate this relationship, consider the paired cases of Benin and Burkina Faso, then Mali and Senegal, all four being neighbors in West Africa. They were all colonized by France and adopted the French legal system following their independence in 1960. </w:t>
      </w:r>
      <w:r>
        <w:rPr>
          <w:color w:val="00007F"/>
        </w:rPr>
        <w:t xml:space="preserve">Acemoglu et al. </w:t>
      </w:r>
      <w:r>
        <w:t>(</w:t>
      </w:r>
      <w:r>
        <w:rPr>
          <w:color w:val="00007F"/>
        </w:rPr>
        <w:t>2002</w:t>
      </w:r>
      <w:r>
        <w:t>) code them as having identical precolonial levels of development (though data for Mali is unavailable). To a great extent, they also share similar climates and disease environments, with tropical forest in the south and arid lands in the north, lying on the southern edge of the Sahara Desert.</w:t>
      </w:r>
      <w:r>
        <w:rPr>
          <w:color w:val="00007F"/>
          <w:vertAlign w:val="superscript"/>
        </w:rPr>
        <w:footnoteReference w:id="21"/>
      </w:r>
    </w:p>
    <w:p w14:paraId="22AF3FD1" w14:textId="3D42D721" w:rsidR="00820226" w:rsidRDefault="00000000" w:rsidP="00AF2078">
      <w:pPr>
        <w:spacing w:line="395" w:lineRule="auto"/>
        <w:ind w:left="-15" w:right="229" w:firstLine="351"/>
      </w:pPr>
      <w:r>
        <w:t xml:space="preserve">The key difference is that Benin and Senegal, colonized earlier and under a relatively free France, have higher EFW scores than their respective pairs, Burkina Faso and Mali, which were colonized later. As the average economic freedom of France fell from 7.22, to 7.0, the economic freedom of her colonies fell from the high of 6.038 in Benin to 5.858 in Burkina Faso. The case of Mali (then French Sudan) and Senegal is particularly impressive because they even </w:t>
      </w:r>
      <w:r>
        <w:lastRenderedPageBreak/>
        <w:t>coexisted as a single country under the Mali Federation around independence. Yet Senegal’s economic freedom exceeds Mali’s by a similar proportion to</w:t>
      </w:r>
      <w:r w:rsidR="00AF2078">
        <w:t xml:space="preserve"> </w:t>
      </w:r>
      <w:r>
        <w:t>the difference in France’s economic freedom during their respective colonization periods.</w:t>
      </w:r>
    </w:p>
    <w:p w14:paraId="38300420" w14:textId="77777777" w:rsidR="00820226" w:rsidRDefault="00000000">
      <w:pPr>
        <w:spacing w:after="517" w:line="393" w:lineRule="auto"/>
        <w:ind w:left="-15" w:right="229" w:firstLine="351"/>
      </w:pPr>
      <w:r>
        <w:t xml:space="preserve">To put the economic significance of these results in perspective, consider that if, instead of being colonized by Portugal, Brazil had been colonized by the Netherlands – an implied increase of 1.59 points in the average economic freedom of the colonizer – we would expect Brazil’s modern-day average economic freedom to be 1.14 points (1.19 standard deviations) higher. This would place Brazil in the top 50 most free countries, instead of almost than 60 positions below, ranking at around 109 in 2019. More importantly, if we consider the average effect of economic freedom on income reported in the meta-analysis in </w:t>
      </w:r>
      <w:r>
        <w:rPr>
          <w:color w:val="00007F"/>
        </w:rPr>
        <w:t xml:space="preserve">Lawson et al. </w:t>
      </w:r>
      <w:r>
        <w:t>(</w:t>
      </w:r>
      <w:r>
        <w:rPr>
          <w:color w:val="00007F"/>
        </w:rPr>
        <w:t>2024</w:t>
      </w:r>
      <w:r>
        <w:t xml:space="preserve">), this increase in economic freedom implies that Brazil’s per capita income would be around $8,300 to $10,400 higher, which would be sufficient to </w:t>
      </w:r>
      <w:r>
        <w:rPr>
          <w:i/>
        </w:rPr>
        <w:t xml:space="preserve">double </w:t>
      </w:r>
      <w:r>
        <w:t>its current per capita income (around $8,900).</w:t>
      </w:r>
      <w:r>
        <w:rPr>
          <w:color w:val="00007F"/>
          <w:vertAlign w:val="superscript"/>
        </w:rPr>
        <w:footnoteReference w:id="22"/>
      </w:r>
    </w:p>
    <w:p w14:paraId="251B193E" w14:textId="77777777" w:rsidR="00820226" w:rsidRDefault="00000000">
      <w:pPr>
        <w:pStyle w:val="Heading2"/>
        <w:tabs>
          <w:tab w:val="center" w:pos="2399"/>
        </w:tabs>
        <w:ind w:left="-15" w:firstLine="0"/>
      </w:pPr>
      <w:r>
        <w:t>4.2</w:t>
      </w:r>
      <w:r>
        <w:tab/>
        <w:t>Timing of Transmission</w:t>
      </w:r>
    </w:p>
    <w:p w14:paraId="01DE28A4" w14:textId="7C1049C9" w:rsidR="00820226" w:rsidRDefault="00000000" w:rsidP="00AF2078">
      <w:pPr>
        <w:spacing w:line="400" w:lineRule="auto"/>
        <w:ind w:left="-5" w:right="229"/>
      </w:pPr>
      <w:r>
        <w:t xml:space="preserve">This section investigates the timing of transmission of economic freedom from the colonizers to their colonies. One conjecture is that the colonizer’s economic freedom at the start of colonization is the most influential, for it establishes path dependence for the entire colonial period – what I call the </w:t>
      </w:r>
      <w:r>
        <w:rPr>
          <w:i/>
        </w:rPr>
        <w:t>early hypothesis</w:t>
      </w:r>
      <w:r>
        <w:rPr>
          <w:color w:val="00007F"/>
          <w:vertAlign w:val="superscript"/>
        </w:rPr>
        <w:footnoteReference w:id="23"/>
      </w:r>
      <w:r>
        <w:rPr>
          <w:color w:val="00007F"/>
          <w:vertAlign w:val="superscript"/>
        </w:rPr>
        <w:t xml:space="preserve"> </w:t>
      </w:r>
      <w:r>
        <w:t xml:space="preserve">In contrast, the </w:t>
      </w:r>
      <w:r>
        <w:rPr>
          <w:i/>
        </w:rPr>
        <w:t xml:space="preserve">late hypothesis </w:t>
      </w:r>
      <w:r>
        <w:t>maintains that economic freedom near independence is most influential, as it reflects the colonizer’s most recent institutions and policies. A related view is Peter Bauer’s argument that African countries suffered significantly from the price controls and central planning</w:t>
      </w:r>
      <w:r w:rsidR="00AF2078">
        <w:t xml:space="preserve"> </w:t>
      </w:r>
      <w:r>
        <w:t>imposed by colonizers in the postwar period (</w:t>
      </w:r>
      <w:r>
        <w:rPr>
          <w:color w:val="00007F"/>
        </w:rPr>
        <w:t>Bauer</w:t>
      </w:r>
      <w:r>
        <w:t xml:space="preserve">, </w:t>
      </w:r>
      <w:r>
        <w:rPr>
          <w:color w:val="00007F"/>
        </w:rPr>
        <w:t>2004</w:t>
      </w:r>
      <w:r>
        <w:t xml:space="preserve">) – the </w:t>
      </w:r>
      <w:r>
        <w:rPr>
          <w:i/>
        </w:rPr>
        <w:t>Bauer hypothesis</w:t>
      </w:r>
      <w:r>
        <w:t>.</w:t>
      </w:r>
    </w:p>
    <w:p w14:paraId="513073BF" w14:textId="04FE979D" w:rsidR="00820226" w:rsidRDefault="00000000" w:rsidP="00AF2078">
      <w:pPr>
        <w:spacing w:line="401" w:lineRule="auto"/>
        <w:ind w:left="-15" w:right="229" w:firstLine="351"/>
      </w:pPr>
      <w:r>
        <w:lastRenderedPageBreak/>
        <w:t xml:space="preserve">Table </w:t>
      </w:r>
      <w:r>
        <w:rPr>
          <w:color w:val="00007F"/>
        </w:rPr>
        <w:t xml:space="preserve">4 </w:t>
      </w:r>
      <w:r>
        <w:t>consider these three hypotheses. For the early hypothesis (columns 1-2), I regress the average EFW score of the colonies on the first available HIEL, which is only available for countries colonized in or after 1850. Beyond the baseline controls, I include the colonization year to account for trends in the colonizer’s economic freedom. In column 2, I restrict the sample to countries in which the first colonizer was the main colonizer, enabling the inclusion of colonizer fixed effects.</w:t>
      </w:r>
      <w:r>
        <w:rPr>
          <w:color w:val="00007F"/>
          <w:vertAlign w:val="superscript"/>
        </w:rPr>
        <w:footnoteReference w:id="24"/>
      </w:r>
      <w:r>
        <w:rPr>
          <w:color w:val="00007F"/>
          <w:vertAlign w:val="superscript"/>
        </w:rPr>
        <w:t xml:space="preserve"> </w:t>
      </w:r>
      <w:r>
        <w:t xml:space="preserve">In both cases, </w:t>
      </w:r>
      <w:r>
        <w:rPr>
          <w:i/>
        </w:rPr>
        <w:t xml:space="preserve">HIEL at Independence </w:t>
      </w:r>
      <w:r>
        <w:t>is nonsignificant, suggesting that economic freedom of the colonizer at the beginning of</w:t>
      </w:r>
      <w:r w:rsidR="00AF2078">
        <w:t xml:space="preserve"> </w:t>
      </w:r>
      <w:r>
        <w:t>colonization is unrelated to modern-day economic freedom.</w:t>
      </w:r>
    </w:p>
    <w:p w14:paraId="71306CB3" w14:textId="6C3D0098" w:rsidR="00820226" w:rsidRDefault="00000000" w:rsidP="00AF2078">
      <w:pPr>
        <w:spacing w:after="4" w:line="393" w:lineRule="auto"/>
        <w:ind w:left="-15" w:right="0" w:firstLine="351"/>
        <w:jc w:val="left"/>
      </w:pPr>
      <w:r>
        <w:t>Next, column 3 tests the late hypothesis. Here, I control for the country’s independence year, in addition to the baseline controls, and include colonizer fixed effects. The results remain nonsignificant. These findings suggest that economic freedom at a single</w:t>
      </w:r>
      <w:r w:rsidR="00AF2078">
        <w:t xml:space="preserve"> </w:t>
      </w:r>
      <w:r>
        <w:t>point in time does not predict future economic freedom.</w:t>
      </w:r>
    </w:p>
    <w:p w14:paraId="1B244CA4" w14:textId="02ACFDBD" w:rsidR="00820226" w:rsidRDefault="00000000" w:rsidP="00AF2078">
      <w:pPr>
        <w:spacing w:line="397" w:lineRule="auto"/>
        <w:ind w:left="-15" w:right="229" w:firstLine="351"/>
      </w:pPr>
      <w:r>
        <w:t>Indeed, colonial institutions often changed drastically. Consider Brazil. From 1548 onward, Portugal explicitly prohibited communications from one captaincy to another (</w:t>
      </w:r>
      <w:proofErr w:type="spellStart"/>
      <w:r>
        <w:rPr>
          <w:color w:val="00007F"/>
        </w:rPr>
        <w:t>Ziravello</w:t>
      </w:r>
      <w:proofErr w:type="spellEnd"/>
      <w:r>
        <w:t xml:space="preserve">, </w:t>
      </w:r>
      <w:r>
        <w:rPr>
          <w:color w:val="00007F"/>
        </w:rPr>
        <w:t>1999</w:t>
      </w:r>
      <w:r>
        <w:t>); a 1733 law prohibited the opening of roads connecting them (</w:t>
      </w:r>
      <w:r>
        <w:rPr>
          <w:color w:val="00007F"/>
        </w:rPr>
        <w:t>Gomes</w:t>
      </w:r>
      <w:r>
        <w:t xml:space="preserve">, </w:t>
      </w:r>
      <w:r>
        <w:rPr>
          <w:color w:val="00007F"/>
        </w:rPr>
        <w:t>2014</w:t>
      </w:r>
      <w:r>
        <w:t>, p. 115); going back at least to 1649 the General Company of Commerce held a</w:t>
      </w:r>
      <w:r w:rsidR="00AF2078">
        <w:t xml:space="preserve"> </w:t>
      </w:r>
      <w:r>
        <w:t>monopoly over Brazilian trade (</w:t>
      </w:r>
      <w:proofErr w:type="spellStart"/>
      <w:r>
        <w:rPr>
          <w:color w:val="00007F"/>
        </w:rPr>
        <w:t>Coaracy</w:t>
      </w:r>
      <w:proofErr w:type="spellEnd"/>
      <w:r>
        <w:t xml:space="preserve"> </w:t>
      </w:r>
      <w:r>
        <w:rPr>
          <w:color w:val="00007F"/>
        </w:rPr>
        <w:t>1965</w:t>
      </w:r>
      <w:r>
        <w:t>, 150-1); most inland cities hardly had any currency with which to trade (</w:t>
      </w:r>
      <w:r>
        <w:rPr>
          <w:color w:val="00007F"/>
        </w:rPr>
        <w:t>Simonsen</w:t>
      </w:r>
      <w:r>
        <w:t xml:space="preserve"> </w:t>
      </w:r>
      <w:r>
        <w:rPr>
          <w:color w:val="00007F"/>
        </w:rPr>
        <w:t>2005</w:t>
      </w:r>
      <w:r>
        <w:t xml:space="preserve">, 285; </w:t>
      </w:r>
      <w:proofErr w:type="spellStart"/>
      <w:r>
        <w:rPr>
          <w:color w:val="00007F"/>
        </w:rPr>
        <w:t>Calógeras</w:t>
      </w:r>
      <w:proofErr w:type="spellEnd"/>
      <w:r>
        <w:t xml:space="preserve"> </w:t>
      </w:r>
      <w:r>
        <w:rPr>
          <w:color w:val="00007F"/>
        </w:rPr>
        <w:t>1938</w:t>
      </w:r>
      <w:r>
        <w:t>, 49); and in 1785, Queen Maria I prohibited the establishment of industries and manufactures in the colony. After 1808, however, Prince Dom João VI lifted Queen Maria’s prohibition, opened the Brazilian ports of trade to all “friendly nations,” and established property rights for both Portuguese settlers and foreigners.</w:t>
      </w:r>
      <w:r>
        <w:rPr>
          <w:color w:val="00007F"/>
          <w:vertAlign w:val="superscript"/>
        </w:rPr>
        <w:footnoteReference w:id="25"/>
      </w:r>
      <w:r>
        <w:rPr>
          <w:color w:val="00007F"/>
          <w:vertAlign w:val="superscript"/>
        </w:rPr>
        <w:t xml:space="preserve"> </w:t>
      </w:r>
      <w:r>
        <w:t>As this case illustrates, measures of economic freedom at a single point in time can introduce substantial measurement error.</w:t>
      </w:r>
      <w:r>
        <w:rPr>
          <w:color w:val="00007F"/>
          <w:vertAlign w:val="superscript"/>
        </w:rPr>
        <w:footnoteReference w:id="26"/>
      </w:r>
      <w:r>
        <w:t xml:space="preserve">The more parsimonious specification using the colonizer’s </w:t>
      </w:r>
      <w:r>
        <w:rPr>
          <w:i/>
        </w:rPr>
        <w:lastRenderedPageBreak/>
        <w:t xml:space="preserve">average </w:t>
      </w:r>
      <w:r>
        <w:t>economic freedom in</w:t>
      </w:r>
      <w:r w:rsidR="00AF2078">
        <w:t xml:space="preserve"> </w:t>
      </w:r>
      <w:r>
        <w:t>the main results appears to better capture the underlying mechanism.</w:t>
      </w:r>
    </w:p>
    <w:p w14:paraId="5A9CE2E7" w14:textId="7AA6095C" w:rsidR="00820226" w:rsidRDefault="00000000">
      <w:pPr>
        <w:spacing w:after="486" w:line="393" w:lineRule="auto"/>
        <w:ind w:left="-15" w:right="229" w:firstLine="351"/>
      </w:pPr>
      <w:r>
        <w:t>I also conduct two tests of the Bauer hypothesis (</w:t>
      </w:r>
      <w:r>
        <w:rPr>
          <w:color w:val="00007F"/>
        </w:rPr>
        <w:t>Bauer</w:t>
      </w:r>
      <w:r>
        <w:t xml:space="preserve"> </w:t>
      </w:r>
      <w:r>
        <w:rPr>
          <w:color w:val="00007F"/>
        </w:rPr>
        <w:t>2004</w:t>
      </w:r>
      <w:r>
        <w:t xml:space="preserve">). Column 4 regresses average economic freedom on dummy for post-1945 independence, along with the baseline controls. It shows that countries that gained independence after WWII tend to have less present-day economic freedom. Column 5 presents a specification more directly related to this paper. Specifically, it includes an interaction of the postwar dummy with the colonizer’s economic freedom at independence. Even though all postwar-independence countries have lower economic freedom on average (column 4), the interaction term suggests that colonies with freer postwar colonizers have more economic freedom on the margin, though this should be interpreted cautiously because of potential selection on unobservables (see Section </w:t>
      </w:r>
      <w:r>
        <w:rPr>
          <w:color w:val="00007F"/>
        </w:rPr>
        <w:t xml:space="preserve">C.2 </w:t>
      </w:r>
      <w:r>
        <w:t>of the Electronic Supplementary Material).</w:t>
      </w:r>
      <w:r>
        <w:rPr>
          <w:color w:val="00007F"/>
          <w:vertAlign w:val="superscript"/>
        </w:rPr>
        <w:footnoteReference w:id="27"/>
      </w:r>
    </w:p>
    <w:p w14:paraId="4FB9A204" w14:textId="77777777" w:rsidR="00820226" w:rsidRDefault="00000000">
      <w:pPr>
        <w:pStyle w:val="Heading2"/>
        <w:tabs>
          <w:tab w:val="center" w:pos="3455"/>
        </w:tabs>
        <w:ind w:left="-15" w:firstLine="0"/>
      </w:pPr>
      <w:r>
        <w:t>4.3</w:t>
      </w:r>
      <w:r>
        <w:tab/>
        <w:t>Mechanisms: Direct and Indirect Rule</w:t>
      </w:r>
    </w:p>
    <w:p w14:paraId="1F895516" w14:textId="4EC1FFB6" w:rsidR="00820226" w:rsidRDefault="00000000">
      <w:pPr>
        <w:spacing w:line="397" w:lineRule="auto"/>
        <w:ind w:left="-5" w:right="229"/>
      </w:pPr>
      <w:r>
        <w:t>Here I examine direct and indirect rule as potential transmission mechanisms. Direct rule has been linked to inclusive political and economic institutions: It typically led to a larger share of European settlers, who brought their institutions and human capital (</w:t>
      </w:r>
      <w:r>
        <w:rPr>
          <w:color w:val="00007F"/>
        </w:rPr>
        <w:t>Easterly and Levine</w:t>
      </w:r>
      <w:r>
        <w:t xml:space="preserve"> </w:t>
      </w:r>
      <w:r>
        <w:rPr>
          <w:color w:val="00007F"/>
        </w:rPr>
        <w:t>2016</w:t>
      </w:r>
      <w:r>
        <w:t>). In contrast, indirect rule is linked to extractive institutions.</w:t>
      </w:r>
    </w:p>
    <w:p w14:paraId="7291FA77" w14:textId="77777777" w:rsidR="00820226" w:rsidRDefault="00000000">
      <w:pPr>
        <w:spacing w:after="63" w:line="398" w:lineRule="auto"/>
        <w:ind w:left="-15" w:right="229" w:firstLine="351"/>
      </w:pPr>
      <w:r>
        <w:t xml:space="preserve">This theory suggests two alternative hypotheses. Both </w:t>
      </w:r>
      <w:r>
        <w:rPr>
          <w:color w:val="00007F"/>
        </w:rPr>
        <w:t xml:space="preserve">Acemoglu et al. </w:t>
      </w:r>
      <w:r>
        <w:t>(</w:t>
      </w:r>
      <w:r>
        <w:rPr>
          <w:color w:val="00007F"/>
        </w:rPr>
        <w:t>2001</w:t>
      </w:r>
      <w:r>
        <w:t xml:space="preserve">, </w:t>
      </w:r>
      <w:r>
        <w:rPr>
          <w:color w:val="00007F"/>
        </w:rPr>
        <w:t>2002</w:t>
      </w:r>
      <w:r>
        <w:t xml:space="preserve">) and </w:t>
      </w:r>
      <w:r>
        <w:rPr>
          <w:color w:val="00007F"/>
        </w:rPr>
        <w:t xml:space="preserve">Easterly and Levine </w:t>
      </w:r>
      <w:r>
        <w:t>(</w:t>
      </w:r>
      <w:r>
        <w:rPr>
          <w:color w:val="00007F"/>
        </w:rPr>
        <w:t>2016</w:t>
      </w:r>
      <w:r>
        <w:t xml:space="preserve">) imply an additive model: The higher rates of European migration associated with direct rule simply add to the bundle of inclusive institutions. I propose that a multiplicative model better captures this transmission. That is, the impact of additional settlers on inclusive institutions depends on the inclusiveness of institutions in their countries of </w:t>
      </w:r>
      <w:r>
        <w:lastRenderedPageBreak/>
        <w:t>origin. Additional settlers from freer European nations contribute more to economic freedom in their destination colonies than those from less free European nations.</w:t>
      </w:r>
      <w:r>
        <w:rPr>
          <w:color w:val="00007F"/>
          <w:vertAlign w:val="superscript"/>
        </w:rPr>
        <w:footnoteReference w:id="28"/>
      </w:r>
    </w:p>
    <w:p w14:paraId="6542A063" w14:textId="77777777" w:rsidR="00820226" w:rsidRDefault="00000000">
      <w:pPr>
        <w:spacing w:line="403" w:lineRule="auto"/>
        <w:ind w:left="-15" w:right="229" w:firstLine="351"/>
      </w:pPr>
      <w:r>
        <w:t xml:space="preserve">I use two proxy measures for direct and indirect rule from previous studies. </w:t>
      </w:r>
      <w:r>
        <w:rPr>
          <w:color w:val="00007F"/>
        </w:rPr>
        <w:t xml:space="preserve">Easterly and Levine </w:t>
      </w:r>
      <w:r>
        <w:t>(</w:t>
      </w:r>
      <w:r>
        <w:rPr>
          <w:color w:val="00007F"/>
        </w:rPr>
        <w:t>2016</w:t>
      </w:r>
      <w:r>
        <w:t>) estimate the prevalence of European settlers during the colonial period (</w:t>
      </w:r>
      <w:r>
        <w:rPr>
          <w:i/>
        </w:rPr>
        <w:t>Euro Settlers</w:t>
      </w:r>
      <w:r>
        <w:t xml:space="preserve">) — a relatively direct measure, but one available for relatively few countries. </w:t>
      </w:r>
      <w:r>
        <w:rPr>
          <w:color w:val="00007F"/>
        </w:rPr>
        <w:t xml:space="preserve">Giuliano and Nunn </w:t>
      </w:r>
      <w:r>
        <w:t>(</w:t>
      </w:r>
      <w:r>
        <w:rPr>
          <w:color w:val="00007F"/>
        </w:rPr>
        <w:t>2018</w:t>
      </w:r>
      <w:r>
        <w:t>) use ethnographic sources to trace ancestral characteristics across all modern countries. Specifically, I use their measure of the share of the population speaking a European-origin language (</w:t>
      </w:r>
      <w:r>
        <w:rPr>
          <w:i/>
        </w:rPr>
        <w:t>Euro Origins</w:t>
      </w:r>
      <w:r>
        <w:t xml:space="preserve">). I also use a slightly adjusted version of the data from </w:t>
      </w:r>
      <w:r>
        <w:rPr>
          <w:color w:val="00007F"/>
        </w:rPr>
        <w:t xml:space="preserve">Giuliano and Nunn </w:t>
      </w:r>
      <w:r>
        <w:t>(</w:t>
      </w:r>
      <w:r>
        <w:rPr>
          <w:color w:val="00007F"/>
        </w:rPr>
        <w:t>2018</w:t>
      </w:r>
      <w:r>
        <w:t xml:space="preserve">) to account for large discrepancies relative to </w:t>
      </w:r>
      <w:r>
        <w:rPr>
          <w:color w:val="00007F"/>
        </w:rPr>
        <w:t xml:space="preserve">Easterly and Levine </w:t>
      </w:r>
      <w:r>
        <w:t>(</w:t>
      </w:r>
      <w:r>
        <w:rPr>
          <w:color w:val="00007F"/>
        </w:rPr>
        <w:t>2016</w:t>
      </w:r>
      <w:r>
        <w:t>).</w:t>
      </w:r>
      <w:r>
        <w:rPr>
          <w:color w:val="00007F"/>
          <w:vertAlign w:val="superscript"/>
        </w:rPr>
        <w:footnoteReference w:id="29"/>
      </w:r>
    </w:p>
    <w:p w14:paraId="480FEB3A" w14:textId="26DE99E6" w:rsidR="00820226" w:rsidRDefault="00000000">
      <w:pPr>
        <w:spacing w:line="403" w:lineRule="auto"/>
        <w:ind w:left="-15" w:right="229" w:firstLine="351"/>
      </w:pPr>
      <w:r>
        <w:t xml:space="preserve">Table </w:t>
      </w:r>
      <w:r>
        <w:rPr>
          <w:color w:val="00007F"/>
        </w:rPr>
        <w:t xml:space="preserve">4 </w:t>
      </w:r>
      <w:r>
        <w:t>reports the results. Panel A uses Easterly and Levine’s (</w:t>
      </w:r>
      <w:r>
        <w:rPr>
          <w:color w:val="00007F"/>
        </w:rPr>
        <w:t>2016</w:t>
      </w:r>
      <w:r>
        <w:t>); Panels B and C use Giuliano and Nunn’s (</w:t>
      </w:r>
      <w:r>
        <w:rPr>
          <w:color w:val="00007F"/>
        </w:rPr>
        <w:t>2018</w:t>
      </w:r>
      <w:r>
        <w:t>) measure, without and with adjustments, respectively. For each proxy for direct and indirect rule,</w:t>
      </w:r>
      <w:r>
        <w:rPr>
          <w:color w:val="00007F"/>
          <w:vertAlign w:val="superscript"/>
        </w:rPr>
        <w:footnoteReference w:id="30"/>
      </w:r>
      <w:r>
        <w:rPr>
          <w:color w:val="00007F"/>
          <w:vertAlign w:val="superscript"/>
        </w:rPr>
        <w:t xml:space="preserve"> </w:t>
      </w:r>
      <w:r>
        <w:t xml:space="preserve">I test both the additive (columns 1-3) and the multiplicative (columns 4-6) hypotheses. I find limited evidence for the additive model. The coefficients indicating larger shares of Europeans (in terms of either settlers or ancestry) are only significant in the first column with no controls, and in column 2 of Panel A. The coefficient on </w:t>
      </w:r>
      <w:r>
        <w:rPr>
          <w:i/>
        </w:rPr>
        <w:t>Avg. HIEL</w:t>
      </w:r>
      <w:r>
        <w:t>, on the other hand, is robust to controls for European settlers and ancestry in eight out of nine specifications.</w:t>
      </w:r>
    </w:p>
    <w:p w14:paraId="25BFF42D" w14:textId="77777777" w:rsidR="00820226" w:rsidRDefault="00000000" w:rsidP="00AF2078">
      <w:pPr>
        <w:spacing w:after="0" w:line="416" w:lineRule="auto"/>
        <w:ind w:firstLine="326"/>
      </w:pPr>
      <w:r>
        <w:t xml:space="preserve">The data aligns more closely with the multiplicative hypothesis and suggests two key implications. First, since </w:t>
      </w:r>
      <w:r>
        <w:rPr>
          <w:i/>
        </w:rPr>
        <w:t xml:space="preserve">Avg. HIEL </w:t>
      </w:r>
      <w:r>
        <w:t>is significant in seven out of nine specifications, countries colonized by freer nations tend to be freer today even after strictly indirect rule (</w:t>
      </w:r>
      <w:r>
        <w:rPr>
          <w:i/>
        </w:rPr>
        <w:t xml:space="preserve">Euro </w:t>
      </w:r>
      <w:r>
        <w:rPr>
          <w:i/>
        </w:rPr>
        <w:lastRenderedPageBreak/>
        <w:t xml:space="preserve">Settlers/Origins </w:t>
      </w:r>
      <w:r>
        <w:t>= 0). This also indicates that European migration is not the sole channel of institutional transmission. Second, consistent with the multiplicative model, a larger share of European settlers or ancestry from colonizers with high economic freedom amplifies the transmission of economic freedom –</w:t>
      </w:r>
      <w:r>
        <w:rPr>
          <w:i/>
        </w:rPr>
        <w:t xml:space="preserve">Avg. HIEL </w:t>
      </w:r>
      <w:r>
        <w:t xml:space="preserve">× </w:t>
      </w:r>
      <w:r>
        <w:rPr>
          <w:i/>
        </w:rPr>
        <w:t xml:space="preserve">Euro </w:t>
      </w:r>
      <w:r>
        <w:t>is positive and significant in five out of nine cases.</w:t>
      </w:r>
      <w:r>
        <w:rPr>
          <w:color w:val="00007F"/>
          <w:vertAlign w:val="superscript"/>
        </w:rPr>
        <w:footnoteReference w:id="31"/>
      </w:r>
    </w:p>
    <w:p w14:paraId="50072F99" w14:textId="77777777" w:rsidR="00820226" w:rsidRDefault="00000000">
      <w:pPr>
        <w:spacing w:after="460" w:line="401" w:lineRule="auto"/>
        <w:ind w:left="-15" w:right="229" w:firstLine="351"/>
      </w:pPr>
      <w:r>
        <w:t xml:space="preserve">These results should be interpreted with caution. First, the data do not allow precise identification of settlers by country of origin. Thus, these interpretations rely instead on the assumption that former colonies had a larger share of settlers from their respective colonizers than from other countries. While plausible, this might not hold universally. Second, as </w:t>
      </w:r>
      <w:r>
        <w:rPr>
          <w:color w:val="00007F"/>
        </w:rPr>
        <w:t xml:space="preserve">Easterly and Levine </w:t>
      </w:r>
      <w:r>
        <w:t>(</w:t>
      </w:r>
      <w:r>
        <w:rPr>
          <w:color w:val="00007F"/>
        </w:rPr>
        <w:t>2016</w:t>
      </w:r>
      <w:r>
        <w:t xml:space="preserve">) highlights, the timing of settlement – particularly early settlement – is crucial, but obtaining consistent estimates for all countries in the same period is unfeasible. </w:t>
      </w:r>
      <w:r>
        <w:rPr>
          <w:color w:val="00007F"/>
          <w:vertAlign w:val="superscript"/>
        </w:rPr>
        <w:footnoteReference w:id="32"/>
      </w:r>
      <w:r>
        <w:rPr>
          <w:color w:val="00007F"/>
          <w:vertAlign w:val="superscript"/>
        </w:rPr>
        <w:t xml:space="preserve"> </w:t>
      </w:r>
      <w:r>
        <w:t xml:space="preserve">Finally, the interaction term in column 6 of Panel 5B is quite sensitive to selection on unobservables (see section </w:t>
      </w:r>
      <w:r>
        <w:rPr>
          <w:color w:val="00007F"/>
        </w:rPr>
        <w:t xml:space="preserve">C.2 </w:t>
      </w:r>
      <w:r>
        <w:t>of the Electronic Supplementary Material).</w:t>
      </w:r>
    </w:p>
    <w:p w14:paraId="3EB9E4D6" w14:textId="77777777" w:rsidR="00820226" w:rsidRDefault="00000000">
      <w:pPr>
        <w:pStyle w:val="Heading2"/>
        <w:tabs>
          <w:tab w:val="center" w:pos="1525"/>
        </w:tabs>
        <w:ind w:left="-15" w:firstLine="0"/>
      </w:pPr>
      <w:r>
        <w:t>4.4</w:t>
      </w:r>
      <w:r>
        <w:tab/>
        <w:t>Persistence</w:t>
      </w:r>
    </w:p>
    <w:p w14:paraId="7C8CC0ED" w14:textId="77777777" w:rsidR="00820226" w:rsidRDefault="00000000">
      <w:pPr>
        <w:spacing w:line="393" w:lineRule="auto"/>
        <w:ind w:left="-5" w:right="229"/>
      </w:pPr>
      <w:r>
        <w:t>The main results support the idea that colonizers transmit their level of economic freedom to their colonies, which remains observable in former colonies’ economic freedom in the 21st century. A large literature emphasizes the long-run persistence of colonial institutions, making it important to assess the durability of these effects specifically in the case of economic freedom. To address this question, I construct a panel of colonies’ economic freedom from 1950 to 2019. The estimated equation is:</w:t>
      </w:r>
    </w:p>
    <w:p w14:paraId="76CFB405" w14:textId="77777777" w:rsidR="007442E8" w:rsidRDefault="007442E8" w:rsidP="007442E8">
      <w:pPr>
        <w:spacing w:after="270" w:line="259" w:lineRule="auto"/>
        <w:ind w:left="0" w:right="254" w:firstLine="0"/>
        <w:rPr>
          <w:i/>
        </w:rPr>
      </w:pPr>
    </w:p>
    <w:p w14:paraId="23E66BE5" w14:textId="479E401C" w:rsidR="00820226" w:rsidRDefault="00000000" w:rsidP="007442E8">
      <w:pPr>
        <w:spacing w:after="270" w:line="259" w:lineRule="auto"/>
        <w:ind w:left="0" w:right="254" w:firstLine="0"/>
      </w:pPr>
      <w:proofErr w:type="spellStart"/>
      <w:r>
        <w:rPr>
          <w:i/>
        </w:rPr>
        <w:t>ColonyEFW</w:t>
      </w:r>
      <w:r>
        <w:rPr>
          <w:i/>
          <w:vertAlign w:val="subscript"/>
        </w:rPr>
        <w:t>ict</w:t>
      </w:r>
      <w:proofErr w:type="spellEnd"/>
      <w:r>
        <w:rPr>
          <w:i/>
          <w:vertAlign w:val="subscript"/>
        </w:rPr>
        <w:t xml:space="preserve"> </w:t>
      </w:r>
      <w:r>
        <w:t xml:space="preserve">= </w:t>
      </w:r>
      <w:r>
        <w:rPr>
          <w:i/>
        </w:rPr>
        <w:t xml:space="preserve">α </w:t>
      </w:r>
      <w:r>
        <w:t xml:space="preserve">+ </w:t>
      </w:r>
      <w:r>
        <w:rPr>
          <w:i/>
        </w:rPr>
        <w:t>β</w:t>
      </w:r>
      <w:proofErr w:type="spellStart"/>
      <w:r>
        <w:rPr>
          <w:i/>
        </w:rPr>
        <w:t>HIEL</w:t>
      </w:r>
      <w:r>
        <w:rPr>
          <w:i/>
          <w:vertAlign w:val="subscript"/>
        </w:rPr>
        <w:t>i</w:t>
      </w:r>
      <w:proofErr w:type="spellEnd"/>
      <w:r>
        <w:rPr>
          <w:i/>
          <w:vertAlign w:val="subscript"/>
        </w:rPr>
        <w:t xml:space="preserve"> </w:t>
      </w:r>
      <w:r>
        <w:t xml:space="preserve">+ </w:t>
      </w:r>
      <w:r>
        <w:rPr>
          <w:i/>
        </w:rPr>
        <w:t xml:space="preserve">µY </w:t>
      </w:r>
      <w:proofErr w:type="spellStart"/>
      <w:r>
        <w:rPr>
          <w:i/>
        </w:rPr>
        <w:t>earsFromIndependence</w:t>
      </w:r>
      <w:r>
        <w:rPr>
          <w:i/>
          <w:vertAlign w:val="subscript"/>
        </w:rPr>
        <w:t>it</w:t>
      </w:r>
      <w:proofErr w:type="spellEnd"/>
      <w:r w:rsidR="007442E8">
        <w:t xml:space="preserve"> </w:t>
      </w:r>
      <w:r>
        <w:t>+</w:t>
      </w:r>
      <w:r>
        <w:rPr>
          <w:i/>
        </w:rPr>
        <w:t>δ</w:t>
      </w:r>
      <w:r>
        <w:t>(</w:t>
      </w:r>
      <w:proofErr w:type="spellStart"/>
      <w:r>
        <w:rPr>
          <w:i/>
        </w:rPr>
        <w:t>HIEL</w:t>
      </w:r>
      <w:r>
        <w:rPr>
          <w:i/>
          <w:vertAlign w:val="subscript"/>
        </w:rPr>
        <w:t>i</w:t>
      </w:r>
      <w:proofErr w:type="spellEnd"/>
      <w:r>
        <w:rPr>
          <w:i/>
          <w:vertAlign w:val="subscript"/>
        </w:rPr>
        <w:t xml:space="preserve"> </w:t>
      </w:r>
      <w:r>
        <w:t xml:space="preserve">× </w:t>
      </w:r>
      <w:r>
        <w:rPr>
          <w:i/>
        </w:rPr>
        <w:t xml:space="preserve">Y </w:t>
      </w:r>
      <w:proofErr w:type="spellStart"/>
      <w:r>
        <w:rPr>
          <w:i/>
        </w:rPr>
        <w:t>earsFromIndependence</w:t>
      </w:r>
      <w:r>
        <w:rPr>
          <w:i/>
          <w:vertAlign w:val="subscript"/>
        </w:rPr>
        <w:t>it</w:t>
      </w:r>
      <w:proofErr w:type="spellEnd"/>
      <w:r>
        <w:t>) +</w:t>
      </w:r>
      <w:proofErr w:type="spellStart"/>
      <w:r>
        <w:rPr>
          <w:i/>
        </w:rPr>
        <w:t>λTimeTrend</w:t>
      </w:r>
      <w:r>
        <w:rPr>
          <w:i/>
          <w:vertAlign w:val="subscript"/>
        </w:rPr>
        <w:t>it</w:t>
      </w:r>
      <w:proofErr w:type="spellEnd"/>
      <w:r>
        <w:rPr>
          <w:i/>
          <w:vertAlign w:val="subscript"/>
        </w:rPr>
        <w:t xml:space="preserve"> </w:t>
      </w:r>
      <w:r>
        <w:t xml:space="preserve">+ </w:t>
      </w:r>
      <w:proofErr w:type="spellStart"/>
      <w:r>
        <w:rPr>
          <w:i/>
        </w:rPr>
        <w:t>φX</w:t>
      </w:r>
      <w:r>
        <w:rPr>
          <w:i/>
          <w:vertAlign w:val="subscript"/>
        </w:rPr>
        <w:t>i</w:t>
      </w:r>
      <w:proofErr w:type="spellEnd"/>
      <w:r>
        <w:rPr>
          <w:i/>
          <w:vertAlign w:val="subscript"/>
        </w:rPr>
        <w:t xml:space="preserve"> </w:t>
      </w:r>
      <w:r>
        <w:t xml:space="preserve">+ </w:t>
      </w:r>
      <w:proofErr w:type="spellStart"/>
      <w:r>
        <w:rPr>
          <w:i/>
        </w:rPr>
        <w:t>τ</w:t>
      </w:r>
      <w:r>
        <w:rPr>
          <w:i/>
          <w:vertAlign w:val="subscript"/>
        </w:rPr>
        <w:t>t</w:t>
      </w:r>
      <w:proofErr w:type="spellEnd"/>
      <w:r>
        <w:rPr>
          <w:i/>
          <w:vertAlign w:val="subscript"/>
        </w:rPr>
        <w:t xml:space="preserve"> </w:t>
      </w:r>
      <w:r>
        <w:t xml:space="preserve">+ </w:t>
      </w:r>
      <w:proofErr w:type="spellStart"/>
      <w:r>
        <w:rPr>
          <w:i/>
        </w:rPr>
        <w:t>ρ</w:t>
      </w:r>
      <w:r>
        <w:rPr>
          <w:i/>
          <w:vertAlign w:val="subscript"/>
        </w:rPr>
        <w:t>c</w:t>
      </w:r>
      <w:proofErr w:type="spellEnd"/>
    </w:p>
    <w:p w14:paraId="1CC0CEFD" w14:textId="54E9686F" w:rsidR="00820226" w:rsidRDefault="00000000" w:rsidP="00AF2078">
      <w:pPr>
        <w:spacing w:line="413" w:lineRule="auto"/>
        <w:ind w:left="-15" w:right="229" w:firstLine="351"/>
      </w:pPr>
      <w:r>
        <w:lastRenderedPageBreak/>
        <w:t xml:space="preserve">where </w:t>
      </w:r>
      <w:proofErr w:type="spellStart"/>
      <w:r>
        <w:rPr>
          <w:i/>
        </w:rPr>
        <w:t>ColonyEFW</w:t>
      </w:r>
      <w:r>
        <w:rPr>
          <w:i/>
          <w:vertAlign w:val="subscript"/>
        </w:rPr>
        <w:t>ict</w:t>
      </w:r>
      <w:proofErr w:type="spellEnd"/>
      <w:r>
        <w:rPr>
          <w:i/>
          <w:vertAlign w:val="subscript"/>
        </w:rPr>
        <w:t xml:space="preserve"> </w:t>
      </w:r>
      <w:r>
        <w:t xml:space="preserve">is the EFW score in year </w:t>
      </w:r>
      <w:r>
        <w:rPr>
          <w:i/>
        </w:rPr>
        <w:t xml:space="preserve">t </w:t>
      </w:r>
      <w:r>
        <w:t xml:space="preserve">of colony </w:t>
      </w:r>
      <w:proofErr w:type="spellStart"/>
      <w:r>
        <w:rPr>
          <w:i/>
        </w:rPr>
        <w:t>i</w:t>
      </w:r>
      <w:proofErr w:type="spellEnd"/>
      <w:r>
        <w:t xml:space="preserve">, colonized by country </w:t>
      </w:r>
      <w:r>
        <w:rPr>
          <w:i/>
        </w:rPr>
        <w:t>c</w:t>
      </w:r>
      <w:r>
        <w:t xml:space="preserve">. </w:t>
      </w:r>
      <w:r>
        <w:rPr>
          <w:i/>
        </w:rPr>
        <w:t xml:space="preserve">HIEL </w:t>
      </w:r>
      <w:r>
        <w:t>represents the colonizer’s economic freedom score, measured either at independence (</w:t>
      </w:r>
      <w:r>
        <w:rPr>
          <w:i/>
        </w:rPr>
        <w:t xml:space="preserve">HIEL at </w:t>
      </w:r>
      <w:proofErr w:type="spellStart"/>
      <w:r>
        <w:rPr>
          <w:i/>
        </w:rPr>
        <w:t>Indep</w:t>
      </w:r>
      <w:proofErr w:type="spellEnd"/>
      <w:r>
        <w:rPr>
          <w:i/>
        </w:rPr>
        <w:t>.</w:t>
      </w:r>
      <w:r>
        <w:t>) or as the average during the colonization period (</w:t>
      </w:r>
      <w:r>
        <w:rPr>
          <w:i/>
        </w:rPr>
        <w:t>Avg. HIEL</w:t>
      </w:r>
      <w:r>
        <w:t xml:space="preserve">). </w:t>
      </w:r>
      <w:r>
        <w:rPr>
          <w:i/>
        </w:rPr>
        <w:t xml:space="preserve">Years from </w:t>
      </w:r>
      <w:proofErr w:type="spellStart"/>
      <w:r>
        <w:rPr>
          <w:i/>
        </w:rPr>
        <w:t>Independence</w:t>
      </w:r>
      <w:r>
        <w:rPr>
          <w:i/>
          <w:vertAlign w:val="subscript"/>
        </w:rPr>
        <w:t>it</w:t>
      </w:r>
      <w:proofErr w:type="spellEnd"/>
      <w:r>
        <w:rPr>
          <w:i/>
          <w:vertAlign w:val="subscript"/>
        </w:rPr>
        <w:t xml:space="preserve"> </w:t>
      </w:r>
      <w:r>
        <w:t>denotes the time elapsed since independence.</w:t>
      </w:r>
      <w:r>
        <w:rPr>
          <w:color w:val="00007F"/>
          <w:vertAlign w:val="superscript"/>
        </w:rPr>
        <w:footnoteReference w:id="33"/>
      </w:r>
      <w:r>
        <w:rPr>
          <w:color w:val="00007F"/>
          <w:vertAlign w:val="superscript"/>
        </w:rPr>
        <w:t xml:space="preserve"> </w:t>
      </w:r>
      <w:r>
        <w:t xml:space="preserve">The first coefficient of interest, </w:t>
      </w:r>
      <w:r>
        <w:rPr>
          <w:i/>
        </w:rPr>
        <w:t>β</w:t>
      </w:r>
      <w:r>
        <w:t xml:space="preserve">, captures the relationship between the colonizer’s economic freedom and that of the colony at independence (when </w:t>
      </w:r>
      <w:r>
        <w:rPr>
          <w:i/>
        </w:rPr>
        <w:t xml:space="preserve">Years from Independence </w:t>
      </w:r>
      <w:r>
        <w:t xml:space="preserve">= 0). </w:t>
      </w:r>
      <w:proofErr w:type="spellStart"/>
      <w:r>
        <w:rPr>
          <w:i/>
        </w:rPr>
        <w:t>TimeTrend</w:t>
      </w:r>
      <w:proofErr w:type="spellEnd"/>
      <w:r>
        <w:rPr>
          <w:i/>
        </w:rPr>
        <w:t xml:space="preserve"> </w:t>
      </w:r>
      <w:r>
        <w:t>accounts for the global increase in average EFW scores, which rose from approximately 4.95 in 1950 to 6.89 in 2019. All specifications include year fixed effects (</w:t>
      </w:r>
      <w:proofErr w:type="spellStart"/>
      <w:r>
        <w:rPr>
          <w:i/>
        </w:rPr>
        <w:t>τ</w:t>
      </w:r>
      <w:r>
        <w:rPr>
          <w:i/>
          <w:vertAlign w:val="subscript"/>
        </w:rPr>
        <w:t>t</w:t>
      </w:r>
      <w:proofErr w:type="spellEnd"/>
      <w:r>
        <w:t>) to control</w:t>
      </w:r>
      <w:r w:rsidR="00AF2078">
        <w:t xml:space="preserve"> </w:t>
      </w:r>
      <w:r>
        <w:t>for cross-colony, year-specific shocks to EFW scores.</w:t>
      </w:r>
    </w:p>
    <w:p w14:paraId="1D195094" w14:textId="1E7D95E8" w:rsidR="00820226" w:rsidRDefault="00000000" w:rsidP="007442E8">
      <w:pPr>
        <w:spacing w:line="396" w:lineRule="auto"/>
        <w:ind w:left="-15" w:right="229" w:firstLine="351"/>
      </w:pPr>
      <w:r>
        <w:t xml:space="preserve">The second coefficient of interest, </w:t>
      </w:r>
      <w:r>
        <w:rPr>
          <w:i/>
        </w:rPr>
        <w:t>δ</w:t>
      </w:r>
      <w:r>
        <w:t>, associated with the interaction terms in each specification, captures how the relationship between the economic freedom of colonizers and colonies evolves over time. A negative coefficient would argue against persistence, as it would mean colonies lose the economic freedom initially inherited from their colonizers. A nonsignificant coefficient would indicate that this relationship remains stable, while a positive coefficient would imply that the relationship strengthens as time since</w:t>
      </w:r>
      <w:r w:rsidR="007442E8">
        <w:t xml:space="preserve"> </w:t>
      </w:r>
      <w:r>
        <w:t xml:space="preserve">independence increases. I present the results in Table </w:t>
      </w:r>
      <w:r>
        <w:rPr>
          <w:color w:val="00007F"/>
        </w:rPr>
        <w:t>5</w:t>
      </w:r>
      <w:r>
        <w:t>.</w:t>
      </w:r>
    </w:p>
    <w:p w14:paraId="6F35083E" w14:textId="77777777" w:rsidR="00820226" w:rsidRDefault="00000000">
      <w:pPr>
        <w:spacing w:line="406" w:lineRule="auto"/>
        <w:ind w:left="-15" w:right="229" w:firstLine="351"/>
      </w:pPr>
      <w:r>
        <w:t xml:space="preserve">Columns 1-3 use </w:t>
      </w:r>
      <w:r>
        <w:rPr>
          <w:i/>
        </w:rPr>
        <w:t xml:space="preserve">HIEL at Independence </w:t>
      </w:r>
      <w:r>
        <w:t xml:space="preserve">as the measure of the colonizer’s economic freedom, while columns 4-6 use </w:t>
      </w:r>
      <w:r>
        <w:rPr>
          <w:i/>
        </w:rPr>
        <w:t xml:space="preserve">Avg. HIEL </w:t>
      </w:r>
      <w:r>
        <w:t xml:space="preserve">as measures of the colonizer’s economic freedom. As noted earlier, the constitutive terms – </w:t>
      </w:r>
      <w:r>
        <w:rPr>
          <w:i/>
        </w:rPr>
        <w:t xml:space="preserve">HIEL at Independence </w:t>
      </w:r>
      <w:r>
        <w:t xml:space="preserve">and </w:t>
      </w:r>
      <w:r>
        <w:rPr>
          <w:i/>
        </w:rPr>
        <w:t xml:space="preserve">Avg. HIEL </w:t>
      </w:r>
      <w:r>
        <w:t>– both capture the relationship between the colonizer’s economic freedom at the time of independence (</w:t>
      </w:r>
      <w:r>
        <w:rPr>
          <w:i/>
        </w:rPr>
        <w:t xml:space="preserve">Years from Independence </w:t>
      </w:r>
      <w:r>
        <w:t>= 0).</w:t>
      </w:r>
    </w:p>
    <w:p w14:paraId="2E33B910" w14:textId="1D231C52" w:rsidR="00820226" w:rsidRDefault="00000000" w:rsidP="00AF2078">
      <w:pPr>
        <w:spacing w:line="431" w:lineRule="auto"/>
        <w:ind w:left="-15" w:right="229" w:firstLine="351"/>
      </w:pPr>
      <w:r>
        <w:t xml:space="preserve">When using a measure of the colonizer’s economic freedom at independence (columns 1-3), I find limited evidence of a direct relationship with the colonies’ economic freedom at independence. This result is only significant conditional on controls, as in column 3, in which case colonies inherit 1.245 points of economic freedom for every additional point of their </w:t>
      </w:r>
      <w:r>
        <w:lastRenderedPageBreak/>
        <w:t>colonizer’s score at independence. The interaction term (</w:t>
      </w:r>
      <w:r>
        <w:rPr>
          <w:i/>
        </w:rPr>
        <w:t xml:space="preserve">HIEL </w:t>
      </w:r>
      <w:proofErr w:type="spellStart"/>
      <w:r>
        <w:rPr>
          <w:i/>
        </w:rPr>
        <w:t>Indep</w:t>
      </w:r>
      <w:proofErr w:type="spellEnd"/>
      <w:r>
        <w:rPr>
          <w:i/>
        </w:rPr>
        <w:t xml:space="preserve"> </w:t>
      </w:r>
      <w:r>
        <w:t xml:space="preserve">× </w:t>
      </w:r>
      <w:r>
        <w:rPr>
          <w:i/>
        </w:rPr>
        <w:t xml:space="preserve">Years since </w:t>
      </w:r>
      <w:proofErr w:type="spellStart"/>
      <w:r>
        <w:rPr>
          <w:i/>
        </w:rPr>
        <w:t>Indep</w:t>
      </w:r>
      <w:proofErr w:type="spellEnd"/>
      <w:r>
        <w:rPr>
          <w:i/>
        </w:rPr>
        <w:t>.</w:t>
      </w:r>
      <w:r>
        <w:t>) indicates that this relationship strengthens over time, with colonies expected to</w:t>
      </w:r>
      <w:r w:rsidR="00AF2078">
        <w:t xml:space="preserve"> </w:t>
      </w:r>
      <w:r>
        <w:t>inherit an additional 0.033 points per decade after independence.</w:t>
      </w:r>
    </w:p>
    <w:p w14:paraId="114F6FEF" w14:textId="77777777" w:rsidR="00820226" w:rsidRDefault="00000000">
      <w:pPr>
        <w:spacing w:line="398" w:lineRule="auto"/>
        <w:ind w:left="-15" w:right="229" w:firstLine="351"/>
      </w:pPr>
      <w:r>
        <w:t>Columns 3-6 present a similar pattern: At independence, colonies inherit between 0.691 and 1.827 points for each point of their colonizer’s average economic freedom. Again, the relationship strengthens when controls and colonizer fixed effects are included. In this case, colonies are expected to inherit an additional 0.009 points per decade after</w:t>
      </w:r>
    </w:p>
    <w:p w14:paraId="2F85E47D" w14:textId="77777777" w:rsidR="00820226" w:rsidRDefault="00000000">
      <w:pPr>
        <w:spacing w:after="174"/>
        <w:ind w:left="-5" w:right="229"/>
      </w:pPr>
      <w:r>
        <w:t>independence, but only conditional on observables (column 6).</w:t>
      </w:r>
    </w:p>
    <w:p w14:paraId="3E9B5FE2" w14:textId="77777777" w:rsidR="00820226" w:rsidRDefault="00000000">
      <w:pPr>
        <w:spacing w:after="524" w:line="381" w:lineRule="auto"/>
        <w:ind w:left="-15" w:right="229" w:firstLine="351"/>
      </w:pPr>
      <w:r>
        <w:t>While the evidence modestly suggests that the colony-colonizer economic freedom relationship strengthens over time, it more clearly indicates that it does not fade. No coefficient is significantly negative, which would argue against persistence.</w:t>
      </w:r>
      <w:r>
        <w:rPr>
          <w:color w:val="00007F"/>
          <w:vertAlign w:val="superscript"/>
        </w:rPr>
        <w:footnoteReference w:id="34"/>
      </w:r>
    </w:p>
    <w:p w14:paraId="69BA3E16" w14:textId="77777777" w:rsidR="00820226" w:rsidRDefault="00000000">
      <w:pPr>
        <w:pStyle w:val="Heading2"/>
        <w:tabs>
          <w:tab w:val="center" w:pos="2051"/>
        </w:tabs>
        <w:ind w:left="-15" w:firstLine="0"/>
      </w:pPr>
      <w:r>
        <w:t>4.5</w:t>
      </w:r>
      <w:r>
        <w:tab/>
        <w:t>Additional Results</w:t>
      </w:r>
    </w:p>
    <w:p w14:paraId="28ECBBCB" w14:textId="77777777" w:rsidR="00820226" w:rsidRDefault="00000000">
      <w:pPr>
        <w:pStyle w:val="Heading3"/>
        <w:tabs>
          <w:tab w:val="center" w:pos="1623"/>
        </w:tabs>
        <w:ind w:left="-15" w:firstLine="0"/>
      </w:pPr>
      <w:r>
        <w:t>4.5.1</w:t>
      </w:r>
      <w:r>
        <w:tab/>
        <w:t>Sample Splits</w:t>
      </w:r>
    </w:p>
    <w:p w14:paraId="5004D2D3" w14:textId="535AD124" w:rsidR="00820226" w:rsidRDefault="00000000" w:rsidP="00AF2078">
      <w:pPr>
        <w:spacing w:line="408" w:lineRule="auto"/>
        <w:ind w:left="-5" w:right="229"/>
      </w:pPr>
      <w:r>
        <w:t xml:space="preserve">To examine potential heterogeneity, I conduct four sample splits. Because of the smaller sample size, I include only a baseline set of controls. The results are reported in Table </w:t>
      </w:r>
      <w:r>
        <w:rPr>
          <w:color w:val="00007F"/>
        </w:rPr>
        <w:t>B1</w:t>
      </w:r>
      <w:r>
        <w:t>.</w:t>
      </w:r>
      <w:r>
        <w:rPr>
          <w:color w:val="00007F"/>
          <w:vertAlign w:val="superscript"/>
        </w:rPr>
        <w:footnoteReference w:id="35"/>
      </w:r>
      <w:r>
        <w:rPr>
          <w:color w:val="00007F"/>
          <w:vertAlign w:val="superscript"/>
        </w:rPr>
        <w:t xml:space="preserve"> </w:t>
      </w:r>
      <w:r>
        <w:t>First, since average HIEL scores are based on data from 1850 onward, column 1 excludes countries colonized before that year to ensure the averages fully capture the</w:t>
      </w:r>
      <w:r w:rsidR="00AF2078">
        <w:t xml:space="preserve"> </w:t>
      </w:r>
      <w:r>
        <w:t>entire colonization period. The results remain largely unchanged.</w:t>
      </w:r>
    </w:p>
    <w:p w14:paraId="6418B9F3" w14:textId="77777777" w:rsidR="00820226" w:rsidRDefault="00000000">
      <w:pPr>
        <w:spacing w:after="340" w:line="406" w:lineRule="auto"/>
        <w:ind w:left="-15" w:right="229" w:firstLine="351"/>
      </w:pPr>
      <w:r>
        <w:t xml:space="preserve">Columns 2 and 3 examine whether the findings are driven by specific regions. Interestingly, excluding Africa (column 3) reverses the sign. As Figure </w:t>
      </w:r>
      <w:r>
        <w:rPr>
          <w:color w:val="00007F"/>
        </w:rPr>
        <w:t xml:space="preserve">A2 </w:t>
      </w:r>
      <w:r>
        <w:t xml:space="preserve">shows, the raw correlation between colonies’ and colonizers’ economic freedom is positive across all continents except Asia, where it is slightly negative but statistically indistinguishable from zero. Without Africa’s large number </w:t>
      </w:r>
      <w:r>
        <w:lastRenderedPageBreak/>
        <w:t xml:space="preserve">of observations, Asia dominates the sample, and the relationship turns negative when conditioning on observables. However, a sensitivity analysis as in Section </w:t>
      </w:r>
      <w:r>
        <w:rPr>
          <w:color w:val="00007F"/>
        </w:rPr>
        <w:t xml:space="preserve">C.2 </w:t>
      </w:r>
      <w:r>
        <w:t>of the Electronic Supplementary Material shows that this negative result would easily be driven to zero by unobservables.</w:t>
      </w:r>
      <w:r>
        <w:rPr>
          <w:color w:val="00007F"/>
          <w:vertAlign w:val="superscript"/>
        </w:rPr>
        <w:footnoteReference w:id="36"/>
      </w:r>
      <w:r>
        <w:rPr>
          <w:color w:val="00007F"/>
          <w:vertAlign w:val="superscript"/>
        </w:rPr>
        <w:t xml:space="preserve"> </w:t>
      </w:r>
      <w:r>
        <w:t xml:space="preserve">More generally, Section </w:t>
      </w:r>
      <w:r>
        <w:rPr>
          <w:color w:val="00007F"/>
        </w:rPr>
        <w:t xml:space="preserve">C.1 </w:t>
      </w:r>
      <w:r>
        <w:t>discusses how the regression weights in the main results are not consistently driven by a specific continent or colonizer.</w:t>
      </w:r>
    </w:p>
    <w:p w14:paraId="23A27C31" w14:textId="77777777" w:rsidR="00820226" w:rsidRDefault="00000000">
      <w:pPr>
        <w:pStyle w:val="Heading3"/>
        <w:tabs>
          <w:tab w:val="center" w:pos="2560"/>
        </w:tabs>
        <w:ind w:left="-15" w:firstLine="0"/>
      </w:pPr>
      <w:r>
        <w:t>4.5.2</w:t>
      </w:r>
      <w:r>
        <w:tab/>
        <w:t>Categories of the EFW Index</w:t>
      </w:r>
    </w:p>
    <w:p w14:paraId="6079C0F2" w14:textId="7D9D34E4" w:rsidR="00820226" w:rsidRDefault="00000000" w:rsidP="00AF2078">
      <w:pPr>
        <w:spacing w:line="402" w:lineRule="auto"/>
        <w:ind w:left="-5" w:right="229"/>
      </w:pPr>
      <w:r>
        <w:t xml:space="preserve">While I find evidence of a general relationship between a colonizer’s economic freedom and that of its colony, it is unclear whether this holds across all areas of the EFW index. Another concern is the overlap between economic freedom and other institutional quality measures used in the literature (e.g., </w:t>
      </w:r>
      <w:r>
        <w:rPr>
          <w:color w:val="00007F"/>
        </w:rPr>
        <w:t>Acemoglu et al.</w:t>
      </w:r>
      <w:r>
        <w:t xml:space="preserve"> </w:t>
      </w:r>
      <w:r>
        <w:rPr>
          <w:color w:val="00007F"/>
        </w:rPr>
        <w:t>2001</w:t>
      </w:r>
      <w:r>
        <w:t xml:space="preserve">, </w:t>
      </w:r>
      <w:r>
        <w:rPr>
          <w:color w:val="00007F"/>
        </w:rPr>
        <w:t>2002</w:t>
      </w:r>
      <w:r>
        <w:t>), making it important</w:t>
      </w:r>
      <w:r w:rsidR="00AF2078">
        <w:t xml:space="preserve"> </w:t>
      </w:r>
      <w:r>
        <w:t>to isolate the components of economic freedom not explained by these measures.</w:t>
      </w:r>
    </w:p>
    <w:p w14:paraId="39EBE180" w14:textId="77777777" w:rsidR="00820226" w:rsidRDefault="00000000">
      <w:pPr>
        <w:spacing w:line="395" w:lineRule="auto"/>
        <w:ind w:left="-15" w:right="229" w:firstLine="351"/>
      </w:pPr>
      <w:r>
        <w:t xml:space="preserve">In Table </w:t>
      </w:r>
      <w:r>
        <w:rPr>
          <w:color w:val="00007F"/>
        </w:rPr>
        <w:t>B2</w:t>
      </w:r>
      <w:r>
        <w:t>, I address these issues by regressing the average score (2000-2019) of each of the five areas of the colonies’ EFW score on their colonizer’s HIEL score, following the specifications of the main results. Column 1 shows a positive and significant correlation, indicating that colonies ruled by freer colonizers score higher across all areas of the EFW index, though only a few remain robust to additional controls. In particular, freer colonizers are associated with better regulation (Panel E) and stronger property rights and rule of law (Panel B), but these results lose significance when controlling for legal origins. This is expected, as these areas are largely shaped by a country’s legal system.</w:t>
      </w:r>
    </w:p>
    <w:p w14:paraId="347CD4F1" w14:textId="1772D0B1" w:rsidR="00820226" w:rsidRDefault="00000000" w:rsidP="00AF2078">
      <w:pPr>
        <w:spacing w:line="393" w:lineRule="auto"/>
        <w:ind w:left="-15" w:right="229" w:firstLine="351"/>
      </w:pPr>
      <w:r>
        <w:t>The most striking and robust finding is that freer colonizers are strongly associated with higher scores in Area 4 (Freedom to Trade Internationally, Panel D). This relationship remains significant even after including all controls, including legal origins. For each additional point of the colonizer’s economic freedom, colonies gain up to 2.8 points in this subindex, indicating greater openness to trade. This also underscores that international trade is a distinct component of economic freedom, orthogonal to other institutional</w:t>
      </w:r>
      <w:r w:rsidR="003852AA">
        <w:t xml:space="preserve"> </w:t>
      </w:r>
      <w:r>
        <w:t xml:space="preserve">quality measures, and was </w:t>
      </w:r>
      <w:r>
        <w:lastRenderedPageBreak/>
        <w:t xml:space="preserve">thus overlooked in previous studies of institutional transmission during colonial rule. Below, in Section </w:t>
      </w:r>
      <w:r>
        <w:rPr>
          <w:color w:val="00007F"/>
        </w:rPr>
        <w:t>5.5</w:t>
      </w:r>
      <w:r>
        <w:t>, I provide additional robustness checks showing that there is a distinctive component of economic freedom that is not simply</w:t>
      </w:r>
      <w:r w:rsidR="00AF2078">
        <w:t xml:space="preserve"> </w:t>
      </w:r>
      <w:r>
        <w:t>explained by institutional quality.</w:t>
      </w:r>
    </w:p>
    <w:p w14:paraId="5D08957B" w14:textId="77777777" w:rsidR="007442E8" w:rsidRDefault="007442E8" w:rsidP="00AF2078">
      <w:pPr>
        <w:spacing w:line="393" w:lineRule="auto"/>
        <w:ind w:left="-15" w:right="229" w:firstLine="351"/>
      </w:pPr>
    </w:p>
    <w:p w14:paraId="34020282" w14:textId="77777777" w:rsidR="00820226" w:rsidRDefault="00000000">
      <w:pPr>
        <w:pStyle w:val="Heading3"/>
        <w:tabs>
          <w:tab w:val="center" w:pos="3593"/>
        </w:tabs>
        <w:ind w:left="-15" w:firstLine="0"/>
      </w:pPr>
      <w:r>
        <w:t>4.5.3</w:t>
      </w:r>
      <w:r>
        <w:tab/>
        <w:t>Multiple Colonizers and Institutional Cohesion</w:t>
      </w:r>
    </w:p>
    <w:p w14:paraId="4C2710B7" w14:textId="77777777" w:rsidR="00820226" w:rsidRDefault="00000000">
      <w:pPr>
        <w:spacing w:after="624" w:line="399" w:lineRule="auto"/>
        <w:ind w:left="-5" w:right="229"/>
      </w:pPr>
      <w:r>
        <w:t xml:space="preserve">I also test whether colonization by multiple nations (simultaneously or sequentially) affects institutional cohesion, defined as the standard deviation across the five EFW subindexes. </w:t>
      </w:r>
      <w:r>
        <w:rPr>
          <w:color w:val="00007F"/>
        </w:rPr>
        <w:t xml:space="preserve">Bolen and Sobel </w:t>
      </w:r>
      <w:r>
        <w:t>(</w:t>
      </w:r>
      <w:r>
        <w:rPr>
          <w:color w:val="00007F"/>
        </w:rPr>
        <w:t>2020</w:t>
      </w:r>
      <w:r>
        <w:t xml:space="preserve">) show that variation among EFW areas strongly predicts economic growth. Since different colonizers may have prioritized different institutions over time, countries with multiple colonial rulers could develop dysfunctional or incoherent institutional environments. Table </w:t>
      </w:r>
      <w:r>
        <w:rPr>
          <w:color w:val="00007F"/>
        </w:rPr>
        <w:t xml:space="preserve">B3 </w:t>
      </w:r>
      <w:r>
        <w:t>regresses the 2000-2019 average of within-year standard deviations across the five EFW areas on an indicator for countries with multiple colonizers. I find no evidence that multiple colonizers reduce institutional cohesion.</w:t>
      </w:r>
    </w:p>
    <w:p w14:paraId="11B90E01" w14:textId="77777777" w:rsidR="00820226" w:rsidRDefault="00000000">
      <w:pPr>
        <w:pStyle w:val="Heading1"/>
        <w:tabs>
          <w:tab w:val="center" w:pos="2198"/>
        </w:tabs>
        <w:ind w:left="-15" w:firstLine="0"/>
      </w:pPr>
      <w:r>
        <w:t>5</w:t>
      </w:r>
      <w:r>
        <w:tab/>
        <w:t>Robustness Checks</w:t>
      </w:r>
    </w:p>
    <w:p w14:paraId="035B07D2" w14:textId="77777777" w:rsidR="00820226" w:rsidRDefault="00000000">
      <w:pPr>
        <w:spacing w:after="461" w:line="400" w:lineRule="auto"/>
        <w:ind w:left="-5" w:right="229"/>
      </w:pPr>
      <w:r>
        <w:t xml:space="preserve">This section briefly reports additional robustness checks that further support the main findings. A detailed discussion of each test is provided in Section </w:t>
      </w:r>
      <w:r>
        <w:rPr>
          <w:color w:val="00007F"/>
        </w:rPr>
        <w:t xml:space="preserve">C </w:t>
      </w:r>
      <w:r>
        <w:t>of the Electronic Supplementary Material.</w:t>
      </w:r>
    </w:p>
    <w:p w14:paraId="5647B364" w14:textId="77777777" w:rsidR="00820226" w:rsidRDefault="00000000">
      <w:pPr>
        <w:pStyle w:val="Heading2"/>
        <w:tabs>
          <w:tab w:val="center" w:pos="2111"/>
        </w:tabs>
        <w:ind w:left="-15" w:firstLine="0"/>
      </w:pPr>
      <w:r>
        <w:t>5.1</w:t>
      </w:r>
      <w:r>
        <w:tab/>
        <w:t>Regression Weights</w:t>
      </w:r>
    </w:p>
    <w:p w14:paraId="17B9F4B3" w14:textId="77777777" w:rsidR="00820226" w:rsidRDefault="00000000">
      <w:pPr>
        <w:spacing w:after="632" w:line="406" w:lineRule="auto"/>
        <w:ind w:left="-5" w:right="229"/>
      </w:pPr>
      <w:r>
        <w:t xml:space="preserve">Following </w:t>
      </w:r>
      <w:r>
        <w:rPr>
          <w:color w:val="00007F"/>
        </w:rPr>
        <w:t xml:space="preserve">Aronow and Samii </w:t>
      </w:r>
      <w:r>
        <w:t>(</w:t>
      </w:r>
      <w:r>
        <w:rPr>
          <w:color w:val="00007F"/>
        </w:rPr>
        <w:t>2016</w:t>
      </w:r>
      <w:r>
        <w:t xml:space="preserve">), Tables </w:t>
      </w:r>
      <w:r>
        <w:rPr>
          <w:color w:val="00007F"/>
        </w:rPr>
        <w:t xml:space="preserve">C1.A </w:t>
      </w:r>
      <w:r>
        <w:t xml:space="preserve">and </w:t>
      </w:r>
      <w:r>
        <w:rPr>
          <w:color w:val="00007F"/>
        </w:rPr>
        <w:t xml:space="preserve">C1.B </w:t>
      </w:r>
      <w:r>
        <w:t xml:space="preserve">report the effective regression weights by continent and colonizer, respectively. While some variation exists across specifications, no continent or colonizer is consistently over- or underrepresented in the main results (Table </w:t>
      </w:r>
      <w:r>
        <w:rPr>
          <w:color w:val="00007F"/>
        </w:rPr>
        <w:t>1</w:t>
      </w:r>
      <w:r>
        <w:t xml:space="preserve">). This ensures that the findings are not driven by any specific continent or colonizer — see Section </w:t>
      </w:r>
      <w:r>
        <w:rPr>
          <w:color w:val="00007F"/>
        </w:rPr>
        <w:t xml:space="preserve">C.1 </w:t>
      </w:r>
      <w:r>
        <w:t>for details.</w:t>
      </w:r>
    </w:p>
    <w:p w14:paraId="53ED23AF" w14:textId="77777777" w:rsidR="00820226" w:rsidRDefault="00000000">
      <w:pPr>
        <w:pStyle w:val="Heading2"/>
        <w:tabs>
          <w:tab w:val="center" w:pos="2125"/>
        </w:tabs>
        <w:ind w:left="-15" w:firstLine="0"/>
      </w:pPr>
      <w:r>
        <w:lastRenderedPageBreak/>
        <w:t>5.2</w:t>
      </w:r>
      <w:r>
        <w:tab/>
        <w:t>Sensitivity Analysis</w:t>
      </w:r>
    </w:p>
    <w:p w14:paraId="5BA3851B" w14:textId="48CE6B33" w:rsidR="00820226" w:rsidRDefault="00000000" w:rsidP="007442E8">
      <w:pPr>
        <w:spacing w:line="406" w:lineRule="auto"/>
        <w:ind w:left="-5" w:right="229"/>
      </w:pPr>
      <w:r>
        <w:t xml:space="preserve">I conduct several sensitivity tests to assess whether the results might be driven by omitted variable bias. First, I report the test proposed by </w:t>
      </w:r>
      <w:r>
        <w:rPr>
          <w:color w:val="00007F"/>
        </w:rPr>
        <w:t xml:space="preserve">Oster </w:t>
      </w:r>
      <w:r>
        <w:t>(</w:t>
      </w:r>
      <w:r>
        <w:rPr>
          <w:color w:val="00007F"/>
        </w:rPr>
        <w:t>2019</w:t>
      </w:r>
      <w:r>
        <w:t xml:space="preserve">), in which </w:t>
      </w:r>
      <w:r>
        <w:rPr>
          <w:i/>
        </w:rPr>
        <w:t xml:space="preserve">δ </w:t>
      </w:r>
      <w:r>
        <w:t>indicates how large selection on unobservables must be, relative to selection on observables, to explain</w:t>
      </w:r>
      <w:r w:rsidR="007442E8">
        <w:t xml:space="preserve"> </w:t>
      </w:r>
      <w:r>
        <w:t xml:space="preserve">away the results (that is, to make </w:t>
      </w:r>
      <w:r>
        <w:rPr>
          <w:i/>
        </w:rPr>
        <w:t xml:space="preserve">β </w:t>
      </w:r>
      <w:r>
        <w:t xml:space="preserve">= 0). However, </w:t>
      </w:r>
      <w:proofErr w:type="spellStart"/>
      <w:r>
        <w:rPr>
          <w:color w:val="00007F"/>
        </w:rPr>
        <w:t>Diegert</w:t>
      </w:r>
      <w:proofErr w:type="spellEnd"/>
      <w:r>
        <w:rPr>
          <w:color w:val="00007F"/>
        </w:rPr>
        <w:t xml:space="preserve"> et al. </w:t>
      </w:r>
      <w:r>
        <w:t>(</w:t>
      </w:r>
      <w:r>
        <w:rPr>
          <w:color w:val="00007F"/>
        </w:rPr>
        <w:t>2022</w:t>
      </w:r>
      <w:r>
        <w:t xml:space="preserve">) show that Oster’s </w:t>
      </w:r>
      <w:r>
        <w:rPr>
          <w:i/>
        </w:rPr>
        <w:t xml:space="preserve">δ </w:t>
      </w:r>
      <w:r>
        <w:t xml:space="preserve">may incorrectly account for correlation between unobservables and observed control variables. Additionally, </w:t>
      </w:r>
      <w:r>
        <w:rPr>
          <w:color w:val="00007F"/>
        </w:rPr>
        <w:t xml:space="preserve">Masten and Poirier </w:t>
      </w:r>
      <w:r>
        <w:t>(</w:t>
      </w:r>
      <w:r>
        <w:rPr>
          <w:color w:val="00007F"/>
        </w:rPr>
        <w:t>2024</w:t>
      </w:r>
      <w:r>
        <w:t xml:space="preserve">) demonstrate that the selection on observables required to set </w:t>
      </w:r>
      <w:r>
        <w:rPr>
          <w:i/>
        </w:rPr>
        <w:t xml:space="preserve">β </w:t>
      </w:r>
      <w:r>
        <w:t xml:space="preserve">= 0 can be substantially greater than that needed to flip its sign. Since this paper argues that a colonizer’s economic freedom positively affects its colonies, I apply their test for </w:t>
      </w:r>
      <w:r>
        <w:rPr>
          <w:i/>
        </w:rPr>
        <w:t xml:space="preserve">β &gt; </w:t>
      </w:r>
      <w:r>
        <w:t>0.</w:t>
      </w:r>
    </w:p>
    <w:p w14:paraId="5E815A6F" w14:textId="0710DC1D" w:rsidR="00820226" w:rsidRDefault="00000000" w:rsidP="007442E8">
      <w:pPr>
        <w:spacing w:line="406" w:lineRule="auto"/>
        <w:ind w:left="-15" w:right="229" w:firstLine="351"/>
      </w:pPr>
      <w:r>
        <w:t xml:space="preserve">These tests are detailed in Section </w:t>
      </w:r>
      <w:r>
        <w:rPr>
          <w:color w:val="00007F"/>
        </w:rPr>
        <w:t>C.2</w:t>
      </w:r>
      <w:r>
        <w:t xml:space="preserve">, and results are reported in Tables </w:t>
      </w:r>
      <w:r>
        <w:rPr>
          <w:color w:val="00007F"/>
        </w:rPr>
        <w:t xml:space="preserve">C2.A </w:t>
      </w:r>
      <w:r>
        <w:t xml:space="preserve">and </w:t>
      </w:r>
      <w:r>
        <w:rPr>
          <w:color w:val="00007F"/>
        </w:rPr>
        <w:t>C2.B</w:t>
      </w:r>
      <w:r>
        <w:t xml:space="preserve">. Given the benchmarks suggested by </w:t>
      </w:r>
      <w:r>
        <w:rPr>
          <w:color w:val="00007F"/>
        </w:rPr>
        <w:t xml:space="preserve">Oster </w:t>
      </w:r>
      <w:r>
        <w:t>(</w:t>
      </w:r>
      <w:r>
        <w:rPr>
          <w:color w:val="00007F"/>
        </w:rPr>
        <w:t>2019</w:t>
      </w:r>
      <w:r>
        <w:t xml:space="preserve">) and </w:t>
      </w:r>
      <w:proofErr w:type="spellStart"/>
      <w:r>
        <w:rPr>
          <w:color w:val="00007F"/>
        </w:rPr>
        <w:t>Diegert</w:t>
      </w:r>
      <w:proofErr w:type="spellEnd"/>
      <w:r>
        <w:rPr>
          <w:color w:val="00007F"/>
        </w:rPr>
        <w:t xml:space="preserve"> et al. </w:t>
      </w:r>
      <w:r>
        <w:t>(</w:t>
      </w:r>
      <w:r>
        <w:rPr>
          <w:color w:val="00007F"/>
        </w:rPr>
        <w:t>2022</w:t>
      </w:r>
      <w:r>
        <w:t>), the</w:t>
      </w:r>
      <w:r w:rsidR="007442E8">
        <w:t xml:space="preserve"> </w:t>
      </w:r>
      <w:r>
        <w:t xml:space="preserve">specifications with full controls appear robust to selection on unobservables. However, as mentioned earlier, other coefficients of interest in Tables 4-6 are much less so and should be interpreted with caution (see Section </w:t>
      </w:r>
      <w:r>
        <w:rPr>
          <w:color w:val="00007F"/>
        </w:rPr>
        <w:t xml:space="preserve">C.2 </w:t>
      </w:r>
      <w:r>
        <w:t>for details).</w:t>
      </w:r>
    </w:p>
    <w:p w14:paraId="237741F2" w14:textId="77777777" w:rsidR="00820226" w:rsidRDefault="00000000">
      <w:pPr>
        <w:pStyle w:val="Heading2"/>
        <w:tabs>
          <w:tab w:val="center" w:pos="2083"/>
        </w:tabs>
        <w:ind w:left="-15" w:firstLine="0"/>
      </w:pPr>
      <w:r>
        <w:t>5.3</w:t>
      </w:r>
      <w:r>
        <w:tab/>
        <w:t>Spatial Correlation</w:t>
      </w:r>
    </w:p>
    <w:p w14:paraId="3129B0CA" w14:textId="3F589FC3" w:rsidR="00820226" w:rsidRDefault="00000000">
      <w:pPr>
        <w:spacing w:line="399" w:lineRule="auto"/>
        <w:ind w:left="-5" w:right="229"/>
      </w:pPr>
      <w:r>
        <w:t xml:space="preserve">As </w:t>
      </w:r>
      <w:r>
        <w:rPr>
          <w:color w:val="00007F"/>
        </w:rPr>
        <w:t xml:space="preserve">Conley and Kelly </w:t>
      </w:r>
      <w:r>
        <w:t>(</w:t>
      </w:r>
      <w:r>
        <w:rPr>
          <w:color w:val="00007F"/>
        </w:rPr>
        <w:t>2025</w:t>
      </w:r>
      <w:r>
        <w:t xml:space="preserve">) argue, spatial correlation is a major source of inflated </w:t>
      </w:r>
      <w:r>
        <w:rPr>
          <w:i/>
        </w:rPr>
        <w:t>t</w:t>
      </w:r>
      <w:r w:rsidR="007442E8">
        <w:rPr>
          <w:i/>
        </w:rPr>
        <w:t>-</w:t>
      </w:r>
      <w:r>
        <w:t xml:space="preserve">statistics in studies of persistence. In this context, neighboring countries are more likely to have been colonized by the same power within a short time frame, introducing spatial correlation in the observations. Tables </w:t>
      </w:r>
      <w:r>
        <w:rPr>
          <w:color w:val="00007F"/>
        </w:rPr>
        <w:t>C3.A</w:t>
      </w:r>
      <w:r>
        <w:t>-</w:t>
      </w:r>
      <w:r>
        <w:rPr>
          <w:color w:val="00007F"/>
        </w:rPr>
        <w:t xml:space="preserve">C3.C </w:t>
      </w:r>
      <w:r>
        <w:t xml:space="preserve">show that nearly all results remain robust to </w:t>
      </w:r>
      <w:r>
        <w:rPr>
          <w:color w:val="00007F"/>
        </w:rPr>
        <w:t xml:space="preserve">Conley </w:t>
      </w:r>
      <w:r>
        <w:t>(</w:t>
      </w:r>
      <w:r>
        <w:rPr>
          <w:color w:val="00007F"/>
        </w:rPr>
        <w:t>1999</w:t>
      </w:r>
      <w:r>
        <w:t xml:space="preserve">) spatial standard errors and often become more significant. The exception is the </w:t>
      </w:r>
      <w:r>
        <w:rPr>
          <w:i/>
        </w:rPr>
        <w:t xml:space="preserve">Postwar </w:t>
      </w:r>
      <w:r>
        <w:t xml:space="preserve">dummy in Table </w:t>
      </w:r>
      <w:r>
        <w:rPr>
          <w:color w:val="00007F"/>
        </w:rPr>
        <w:t>4</w:t>
      </w:r>
      <w:r>
        <w:t>.</w:t>
      </w:r>
      <w:r>
        <w:rPr>
          <w:color w:val="00007F"/>
          <w:vertAlign w:val="superscript"/>
        </w:rPr>
        <w:footnoteReference w:id="37"/>
      </w:r>
    </w:p>
    <w:p w14:paraId="277000FD" w14:textId="77777777" w:rsidR="00820226" w:rsidRDefault="00000000">
      <w:pPr>
        <w:pStyle w:val="Heading2"/>
        <w:tabs>
          <w:tab w:val="center" w:pos="3032"/>
        </w:tabs>
        <w:ind w:left="-15" w:firstLine="0"/>
      </w:pPr>
      <w:r>
        <w:lastRenderedPageBreak/>
        <w:t>5.4</w:t>
      </w:r>
      <w:r>
        <w:tab/>
        <w:t>Population-Weighted Regression</w:t>
      </w:r>
    </w:p>
    <w:p w14:paraId="0EE2A7F4" w14:textId="77777777" w:rsidR="00820226" w:rsidRDefault="00000000">
      <w:pPr>
        <w:spacing w:after="459" w:line="401" w:lineRule="auto"/>
        <w:ind w:left="-5" w:right="229"/>
      </w:pPr>
      <w:r>
        <w:t xml:space="preserve">Table </w:t>
      </w:r>
      <w:r>
        <w:rPr>
          <w:color w:val="00007F"/>
        </w:rPr>
        <w:t xml:space="preserve">C4 </w:t>
      </w:r>
      <w:proofErr w:type="spellStart"/>
      <w:r>
        <w:t>reestimates</w:t>
      </w:r>
      <w:proofErr w:type="spellEnd"/>
      <w:r>
        <w:t xml:space="preserve"> the main results from Table </w:t>
      </w:r>
      <w:r>
        <w:rPr>
          <w:color w:val="00007F"/>
        </w:rPr>
        <w:t>1</w:t>
      </w:r>
      <w:r>
        <w:t>, weighting colonies by their population at independence. This approach, while subjective, assigns greater relevance to more populous colonies, offering an alternative perspective. In this case, columns 1 and 4 remain highly significant, whereas columns 2 and 3 do not. This suggests that at least some of the results are partially driven by colonies with smaller populations, which lose its importance in the regression with the inclusion of population weights.</w:t>
      </w:r>
    </w:p>
    <w:p w14:paraId="2851FE67" w14:textId="77777777" w:rsidR="00820226" w:rsidRDefault="00000000">
      <w:pPr>
        <w:pStyle w:val="Heading2"/>
        <w:tabs>
          <w:tab w:val="center" w:pos="3289"/>
        </w:tabs>
        <w:ind w:left="-15" w:firstLine="0"/>
      </w:pPr>
      <w:r>
        <w:t>5.5</w:t>
      </w:r>
      <w:r>
        <w:tab/>
        <w:t>Controlling for Institutional Quality</w:t>
      </w:r>
    </w:p>
    <w:p w14:paraId="6C99892F" w14:textId="77777777" w:rsidR="00820226" w:rsidRDefault="00000000">
      <w:pPr>
        <w:spacing w:after="624" w:line="399" w:lineRule="auto"/>
        <w:ind w:left="-5" w:right="229"/>
      </w:pPr>
      <w:r>
        <w:t xml:space="preserve">As a final robustness check, Section </w:t>
      </w:r>
      <w:r>
        <w:rPr>
          <w:color w:val="00007F"/>
        </w:rPr>
        <w:t xml:space="preserve">C5 </w:t>
      </w:r>
      <w:proofErr w:type="spellStart"/>
      <w:r>
        <w:t>reestimates</w:t>
      </w:r>
      <w:proofErr w:type="spellEnd"/>
      <w:r>
        <w:t xml:space="preserve"> the main results from Table </w:t>
      </w:r>
      <w:r>
        <w:rPr>
          <w:color w:val="00007F"/>
        </w:rPr>
        <w:t xml:space="preserve">1 </w:t>
      </w:r>
      <w:r>
        <w:t xml:space="preserve">with the components of economic freedom that are independent of other measures of institutions. Specifically, I regress the average economic freedom of the colonizer on four measures of institutional quality – rule of law, judicial constraints on the executive, and indexes of electoral and liberal democracy – and then use the residuals of each of these regressions as the main explanatory variables. The results are largely robust to controlling for historical institutional quality, providing further evidence that there is a distinctive component of economic freedom that is orthogonal to these measures – see Table </w:t>
      </w:r>
      <w:r>
        <w:rPr>
          <w:color w:val="00007F"/>
        </w:rPr>
        <w:t>C5.B</w:t>
      </w:r>
      <w:r>
        <w:t>.</w:t>
      </w:r>
    </w:p>
    <w:p w14:paraId="5930D31F" w14:textId="77777777" w:rsidR="00820226" w:rsidRDefault="00000000">
      <w:pPr>
        <w:pStyle w:val="Heading1"/>
        <w:tabs>
          <w:tab w:val="center" w:pos="1508"/>
        </w:tabs>
        <w:ind w:left="-15" w:firstLine="0"/>
      </w:pPr>
      <w:r>
        <w:t>6</w:t>
      </w:r>
      <w:r>
        <w:tab/>
        <w:t>Conclusion</w:t>
      </w:r>
    </w:p>
    <w:p w14:paraId="412040A0" w14:textId="474D3546" w:rsidR="00820226" w:rsidRDefault="00000000">
      <w:pPr>
        <w:spacing w:after="179" w:line="402" w:lineRule="auto"/>
        <w:ind w:left="-5" w:right="229"/>
      </w:pPr>
      <w:r>
        <w:t>Institutions consistent with greater economic freedom are important predictors of economic growth and development. Accordingly, the question of determinants of economic freedom has been receiving the attention of several scholars (</w:t>
      </w:r>
      <w:r>
        <w:rPr>
          <w:color w:val="00007F"/>
        </w:rPr>
        <w:t>Lawson et al.</w:t>
      </w:r>
      <w:r>
        <w:t xml:space="preserve"> </w:t>
      </w:r>
      <w:r>
        <w:rPr>
          <w:color w:val="00007F"/>
        </w:rPr>
        <w:t>2020</w:t>
      </w:r>
      <w:r>
        <w:t>). Institutions usually develop across long periods of time (</w:t>
      </w:r>
      <w:proofErr w:type="spellStart"/>
      <w:r>
        <w:rPr>
          <w:color w:val="00007F"/>
        </w:rPr>
        <w:t>Spolaore</w:t>
      </w:r>
      <w:proofErr w:type="spellEnd"/>
      <w:r>
        <w:rPr>
          <w:color w:val="00007F"/>
        </w:rPr>
        <w:t xml:space="preserve"> and </w:t>
      </w:r>
      <w:proofErr w:type="spellStart"/>
      <w:r>
        <w:rPr>
          <w:color w:val="00007F"/>
        </w:rPr>
        <w:t>Wacziarg</w:t>
      </w:r>
      <w:proofErr w:type="spellEnd"/>
      <w:r>
        <w:t xml:space="preserve"> </w:t>
      </w:r>
      <w:r>
        <w:rPr>
          <w:color w:val="00007F"/>
        </w:rPr>
        <w:t>2013</w:t>
      </w:r>
      <w:r>
        <w:t>), and are often constrained by historical accidents in a path-dependent process (</w:t>
      </w:r>
      <w:r>
        <w:rPr>
          <w:color w:val="00007F"/>
        </w:rPr>
        <w:t>North</w:t>
      </w:r>
      <w:r>
        <w:t xml:space="preserve"> </w:t>
      </w:r>
      <w:r>
        <w:rPr>
          <w:color w:val="00007F"/>
        </w:rPr>
        <w:t>1991</w:t>
      </w:r>
      <w:r>
        <w:t xml:space="preserve">; </w:t>
      </w:r>
      <w:r>
        <w:rPr>
          <w:color w:val="00007F"/>
        </w:rPr>
        <w:t>Page</w:t>
      </w:r>
      <w:r w:rsidR="00A93DE8">
        <w:rPr>
          <w:color w:val="00007F"/>
        </w:rPr>
        <w:t>”</w:t>
      </w:r>
      <w:r>
        <w:t xml:space="preserve"> </w:t>
      </w:r>
      <w:r>
        <w:rPr>
          <w:color w:val="00007F"/>
        </w:rPr>
        <w:t>2006</w:t>
      </w:r>
      <w:r>
        <w:t xml:space="preserve">), but the long-run determinants of economic freedom have been mostly overlooked. This paper bridges this gap by studying the relationship between modern-day economic freedom and characteristics </w:t>
      </w:r>
      <w:r>
        <w:lastRenderedPageBreak/>
        <w:t>of colonial rule among former European colonies, while also adding to the literature on colonial origins of modern institutions.</w:t>
      </w:r>
    </w:p>
    <w:p w14:paraId="20F81696" w14:textId="01419AD6" w:rsidR="00820226" w:rsidRDefault="00000000" w:rsidP="007442E8">
      <w:pPr>
        <w:spacing w:line="393" w:lineRule="auto"/>
        <w:ind w:left="-15" w:right="229" w:firstLine="351"/>
      </w:pPr>
      <w:r>
        <w:t>The findings suggest two main takeaways. First, colonies ruled by European nations with greater historical economic freedom are freer today. This relationship is sizable, persistent, and robust to selection on unobservables and controls for geography, climate, natural resource endowments, colonizer identity, precolonial characteristics, and mechanisms of institutional transmission highlighted in the development literature.</w:t>
      </w:r>
    </w:p>
    <w:p w14:paraId="2591B08D" w14:textId="16F7CFFB" w:rsidR="00820226" w:rsidRDefault="00000000" w:rsidP="007442E8">
      <w:pPr>
        <w:spacing w:line="398" w:lineRule="auto"/>
        <w:ind w:left="-15" w:right="229" w:firstLine="351"/>
      </w:pPr>
      <w:r>
        <w:t>Second, these results suggest a more nuanced version of the theory of settlement patterns as the main driver of inclusive institutions (</w:t>
      </w:r>
      <w:r>
        <w:rPr>
          <w:color w:val="00007F"/>
        </w:rPr>
        <w:t>Acemoglu et al.</w:t>
      </w:r>
      <w:r>
        <w:t xml:space="preserve"> </w:t>
      </w:r>
      <w:r>
        <w:rPr>
          <w:color w:val="00007F"/>
        </w:rPr>
        <w:t>2001</w:t>
      </w:r>
      <w:r>
        <w:t xml:space="preserve">, </w:t>
      </w:r>
      <w:r>
        <w:rPr>
          <w:color w:val="00007F"/>
        </w:rPr>
        <w:t>2002</w:t>
      </w:r>
      <w:r>
        <w:t xml:space="preserve">; </w:t>
      </w:r>
      <w:r>
        <w:rPr>
          <w:color w:val="00007F"/>
        </w:rPr>
        <w:t>Easterly and Levine</w:t>
      </w:r>
      <w:r>
        <w:t xml:space="preserve"> </w:t>
      </w:r>
      <w:r>
        <w:rPr>
          <w:color w:val="00007F"/>
        </w:rPr>
        <w:t>2016</w:t>
      </w:r>
      <w:r>
        <w:t>). Rather than a dichotomy between direct and indirect rule, I show that the “inclusiveness” of institutions brought by additional settlers is proportional to the “inclusiveness” of institutions in their countries of origin. That is, it suggests that additional European settlement from colonizers with high (low) economic freedom increases (reduces) the overall economic freedom of their colonies. It also emphasizes that former colonies inherited a much broader set of institutions from their colonizers than simply legal origins (</w:t>
      </w:r>
      <w:r>
        <w:rPr>
          <w:color w:val="00007F"/>
        </w:rPr>
        <w:t>La Porta et al.</w:t>
      </w:r>
      <w:r>
        <w:t xml:space="preserve">, </w:t>
      </w:r>
      <w:r>
        <w:rPr>
          <w:color w:val="00007F"/>
        </w:rPr>
        <w:t>1997</w:t>
      </w:r>
      <w:r>
        <w:t xml:space="preserve">, </w:t>
      </w:r>
      <w:r>
        <w:rPr>
          <w:color w:val="00007F"/>
        </w:rPr>
        <w:t>1998</w:t>
      </w:r>
      <w:r>
        <w:t xml:space="preserve">, </w:t>
      </w:r>
      <w:r>
        <w:rPr>
          <w:color w:val="00007F"/>
        </w:rPr>
        <w:t>1999</w:t>
      </w:r>
      <w:r>
        <w:t>) or “the institutions of property</w:t>
      </w:r>
      <w:r w:rsidR="007442E8">
        <w:t xml:space="preserve"> </w:t>
      </w:r>
      <w:r>
        <w:t>rights” (</w:t>
      </w:r>
      <w:r>
        <w:rPr>
          <w:color w:val="00007F"/>
        </w:rPr>
        <w:t>Acemoglu et al.</w:t>
      </w:r>
      <w:r>
        <w:t xml:space="preserve"> </w:t>
      </w:r>
      <w:r>
        <w:rPr>
          <w:color w:val="00007F"/>
        </w:rPr>
        <w:t>2001</w:t>
      </w:r>
      <w:r>
        <w:t xml:space="preserve">, </w:t>
      </w:r>
      <w:r>
        <w:rPr>
          <w:color w:val="00007F"/>
        </w:rPr>
        <w:t>2002</w:t>
      </w:r>
      <w:r>
        <w:t>).</w:t>
      </w:r>
    </w:p>
    <w:p w14:paraId="5D1F9776" w14:textId="7BD40417" w:rsidR="00820226" w:rsidRDefault="00000000" w:rsidP="007442E8">
      <w:pPr>
        <w:spacing w:line="401" w:lineRule="auto"/>
        <w:ind w:left="-15" w:right="229" w:firstLine="351"/>
      </w:pPr>
      <w:r>
        <w:t>While a large literature has argued for causality with similar arguments about institutional transmission in colonial settings (</w:t>
      </w:r>
      <w:r>
        <w:rPr>
          <w:color w:val="00007F"/>
        </w:rPr>
        <w:t>Acemoglu et al.</w:t>
      </w:r>
      <w:r>
        <w:t xml:space="preserve"> </w:t>
      </w:r>
      <w:r>
        <w:rPr>
          <w:color w:val="00007F"/>
        </w:rPr>
        <w:t>2001</w:t>
      </w:r>
      <w:r>
        <w:t xml:space="preserve">, </w:t>
      </w:r>
      <w:r>
        <w:rPr>
          <w:color w:val="00007F"/>
        </w:rPr>
        <w:t>2002</w:t>
      </w:r>
      <w:r>
        <w:t xml:space="preserve">; </w:t>
      </w:r>
      <w:r>
        <w:rPr>
          <w:color w:val="00007F"/>
        </w:rPr>
        <w:t>Easterly and Levine</w:t>
      </w:r>
      <w:r>
        <w:t xml:space="preserve"> </w:t>
      </w:r>
      <w:r>
        <w:rPr>
          <w:color w:val="00007F"/>
        </w:rPr>
        <w:t>2016</w:t>
      </w:r>
      <w:r>
        <w:t xml:space="preserve">; </w:t>
      </w:r>
      <w:r>
        <w:rPr>
          <w:color w:val="00007F"/>
        </w:rPr>
        <w:t>La Porta et al.</w:t>
      </w:r>
      <w:r>
        <w:t xml:space="preserve"> </w:t>
      </w:r>
      <w:r>
        <w:rPr>
          <w:color w:val="00007F"/>
        </w:rPr>
        <w:t>1999</w:t>
      </w:r>
      <w:r>
        <w:t xml:space="preserve">), especially highlighting their persistent effects until today, the potential causality of the findings presented here should be interpreted with caution. On the one hand, given their robustness to numerous geographical and historical controls highlighted in previous literature, and also to selection on unobservables, a causal argument may be made on the basis of </w:t>
      </w:r>
      <w:proofErr w:type="spellStart"/>
      <w:r>
        <w:t>unconfoundedness</w:t>
      </w:r>
      <w:proofErr w:type="spellEnd"/>
      <w:r>
        <w:t>. On the other hand, there is only so much that can be inferred from historical data, which are often permeated by measurement errors.</w:t>
      </w:r>
    </w:p>
    <w:p w14:paraId="736A177C" w14:textId="77777777" w:rsidR="00287FB4" w:rsidRDefault="00287FB4" w:rsidP="00287FB4">
      <w:pPr>
        <w:pStyle w:val="Heading1"/>
        <w:spacing w:after="72"/>
        <w:ind w:left="-5"/>
      </w:pPr>
      <w:r>
        <w:lastRenderedPageBreak/>
        <w:t>References</w:t>
      </w:r>
    </w:p>
    <w:p w14:paraId="0B9D8456" w14:textId="77777777" w:rsidR="007C0A2E" w:rsidRDefault="007C0A2E" w:rsidP="007C0A2E">
      <w:pPr>
        <w:spacing w:after="187"/>
        <w:ind w:left="219" w:right="229" w:hanging="234"/>
      </w:pPr>
      <w:r>
        <w:t xml:space="preserve">Acemoglu, Daron, Simon Johnson, and James A. Robinson. 2001. “The Colonial Origins of Comparative Development: An Empirical Investigation.” </w:t>
      </w:r>
      <w:r>
        <w:rPr>
          <w:i/>
        </w:rPr>
        <w:t>American Economic Review</w:t>
      </w:r>
      <w:r>
        <w:t xml:space="preserve"> 91(5):1369– 1401.</w:t>
      </w:r>
    </w:p>
    <w:p w14:paraId="34EA8A58" w14:textId="41D56E80" w:rsidR="007C0A2E" w:rsidRDefault="007C0A2E" w:rsidP="007C0A2E">
      <w:pPr>
        <w:spacing w:after="203"/>
        <w:ind w:left="219" w:right="229" w:hanging="234"/>
      </w:pPr>
      <w:r>
        <w:t>Acemoglu, Daron, Simon Johnson, and James A. Robinson.</w:t>
      </w:r>
      <w:r w:rsidR="007863D3">
        <w:t xml:space="preserve"> 2002.</w:t>
      </w:r>
      <w:r>
        <w:t xml:space="preserve"> “Reversal of Fortune: Geography and Institutions in the Making of the Modern World Income Distribution.” </w:t>
      </w:r>
      <w:r>
        <w:rPr>
          <w:i/>
        </w:rPr>
        <w:t xml:space="preserve"> </w:t>
      </w:r>
      <w:r w:rsidR="007863D3">
        <w:rPr>
          <w:i/>
        </w:rPr>
        <w:t xml:space="preserve">The </w:t>
      </w:r>
      <w:r>
        <w:rPr>
          <w:i/>
        </w:rPr>
        <w:t>Quarterly Journal of Economics</w:t>
      </w:r>
      <w:r>
        <w:t xml:space="preserve"> 117(4):1231–94.</w:t>
      </w:r>
    </w:p>
    <w:p w14:paraId="24CA272A" w14:textId="2E448B8C" w:rsidR="007C0A2E" w:rsidRDefault="007C0A2E" w:rsidP="007C0A2E">
      <w:pPr>
        <w:spacing w:after="188"/>
        <w:ind w:left="219" w:right="229" w:hanging="234"/>
      </w:pPr>
      <w:proofErr w:type="spellStart"/>
      <w:r>
        <w:t>Alesina</w:t>
      </w:r>
      <w:proofErr w:type="spellEnd"/>
      <w:r>
        <w:t xml:space="preserve">, Alberto. 2003. “The Size of Countries: Does </w:t>
      </w:r>
      <w:r w:rsidR="008E3049">
        <w:t>I</w:t>
      </w:r>
      <w:r>
        <w:t xml:space="preserve">t Matter?” </w:t>
      </w:r>
      <w:r>
        <w:rPr>
          <w:i/>
        </w:rPr>
        <w:t>Journal of the European Economic Association</w:t>
      </w:r>
      <w:r>
        <w:t xml:space="preserve"> 1(2-3):301–16.</w:t>
      </w:r>
    </w:p>
    <w:p w14:paraId="7A4D3DE3" w14:textId="77777777" w:rsidR="007C0A2E" w:rsidRDefault="007C0A2E" w:rsidP="007C0A2E">
      <w:pPr>
        <w:spacing w:after="203"/>
        <w:ind w:left="219" w:right="229" w:hanging="234"/>
      </w:pPr>
      <w:proofErr w:type="spellStart"/>
      <w:r>
        <w:t>Altonji</w:t>
      </w:r>
      <w:proofErr w:type="spellEnd"/>
      <w:r>
        <w:t xml:space="preserve">, Joseph G., Todd E. Elder, and Christopher R. Taber. 2005. “Selection on Observed and Unobserved Variables: Assessing the Effectiveness of Catholic Schools.” </w:t>
      </w:r>
      <w:r>
        <w:rPr>
          <w:i/>
        </w:rPr>
        <w:t>Journal of Political Economy</w:t>
      </w:r>
      <w:r>
        <w:t xml:space="preserve"> 113(1):151–184.</w:t>
      </w:r>
    </w:p>
    <w:p w14:paraId="004C202F" w14:textId="2B7AE86D" w:rsidR="007C0A2E" w:rsidRDefault="007C0A2E" w:rsidP="007C0A2E">
      <w:pPr>
        <w:spacing w:after="186"/>
        <w:ind w:left="219" w:right="229" w:hanging="234"/>
      </w:pPr>
      <w:r>
        <w:t>Angrist, Joshua D.</w:t>
      </w:r>
      <w:r w:rsidR="00AD0117">
        <w:t>,</w:t>
      </w:r>
      <w:r>
        <w:t xml:space="preserve"> and Jörn-Steffen Pischke. 2017. “Undergraduate Econometrics Instruction: Through </w:t>
      </w:r>
      <w:r w:rsidR="008E3049">
        <w:t>O</w:t>
      </w:r>
      <w:r>
        <w:t xml:space="preserve">ur Classes, </w:t>
      </w:r>
      <w:proofErr w:type="gramStart"/>
      <w:r>
        <w:t>Darkly</w:t>
      </w:r>
      <w:proofErr w:type="gramEnd"/>
      <w:r>
        <w:t xml:space="preserve">.” </w:t>
      </w:r>
      <w:r>
        <w:rPr>
          <w:i/>
        </w:rPr>
        <w:t>Journal of Economic Perspectives</w:t>
      </w:r>
      <w:r>
        <w:t xml:space="preserve"> 31(2):125–44.</w:t>
      </w:r>
    </w:p>
    <w:p w14:paraId="037B6227" w14:textId="3E6DCDCD" w:rsidR="007C0A2E" w:rsidRDefault="007C0A2E" w:rsidP="007C0A2E">
      <w:pPr>
        <w:spacing w:after="186"/>
        <w:ind w:left="219" w:right="229" w:hanging="234"/>
      </w:pPr>
      <w:r>
        <w:t>Aronow, Peter M.</w:t>
      </w:r>
      <w:r w:rsidR="00AD0117">
        <w:t>,</w:t>
      </w:r>
      <w:r>
        <w:t xml:space="preserve"> and Cyrus Samii. 2016. “Does Regression Produce Representative Estimates of Causal Effects?” </w:t>
      </w:r>
      <w:r>
        <w:rPr>
          <w:i/>
        </w:rPr>
        <w:t>American Journal of Political Science</w:t>
      </w:r>
      <w:r>
        <w:t xml:space="preserve"> 60(1):250–67.</w:t>
      </w:r>
    </w:p>
    <w:p w14:paraId="2F7112B1" w14:textId="32340E01" w:rsidR="007C0A2E" w:rsidRDefault="007C0A2E" w:rsidP="007C0A2E">
      <w:pPr>
        <w:spacing w:after="204"/>
        <w:ind w:left="219" w:right="229" w:hanging="234"/>
      </w:pPr>
      <w:r>
        <w:t>Ashraf, Quamrul</w:t>
      </w:r>
      <w:r w:rsidR="0037725E">
        <w:t>,</w:t>
      </w:r>
      <w:r>
        <w:t xml:space="preserve"> and Oded Galor. 2011. “Dynamics and Stagnation in the Malthusian Epoch.” </w:t>
      </w:r>
      <w:r>
        <w:rPr>
          <w:i/>
        </w:rPr>
        <w:t>American Economic Review</w:t>
      </w:r>
      <w:r>
        <w:t xml:space="preserve"> 101(5):2003–2041.</w:t>
      </w:r>
    </w:p>
    <w:p w14:paraId="1FE6CBB5" w14:textId="120A0499" w:rsidR="007C0A2E" w:rsidRDefault="007C0A2E" w:rsidP="007C0A2E">
      <w:pPr>
        <w:spacing w:after="203"/>
        <w:ind w:left="219" w:right="229" w:hanging="234"/>
      </w:pPr>
      <w:r>
        <w:t>Banerjee, Abhijit</w:t>
      </w:r>
      <w:r w:rsidR="0037725E">
        <w:t>,</w:t>
      </w:r>
      <w:r>
        <w:t xml:space="preserve"> and Lakshmi Iyer. 2005. “History, Institutions, and Economic Performance: The Legacy of Colonial Land Tenure Systems in India.” </w:t>
      </w:r>
      <w:r>
        <w:rPr>
          <w:i/>
        </w:rPr>
        <w:t>American Economic Review</w:t>
      </w:r>
      <w:r>
        <w:t xml:space="preserve"> 95(4):1190–1213.</w:t>
      </w:r>
    </w:p>
    <w:p w14:paraId="7421A346" w14:textId="77777777" w:rsidR="007C0A2E" w:rsidRDefault="007C0A2E" w:rsidP="007C0A2E">
      <w:pPr>
        <w:spacing w:after="189"/>
        <w:ind w:left="219" w:right="229" w:hanging="234"/>
      </w:pPr>
      <w:r>
        <w:t xml:space="preserve">Bauer, Peter T. 2004. </w:t>
      </w:r>
      <w:r>
        <w:rPr>
          <w:i/>
        </w:rPr>
        <w:t>From Subsistence to Exchange and Other Essays</w:t>
      </w:r>
      <w:r>
        <w:t>. Princeton University Press.</w:t>
      </w:r>
    </w:p>
    <w:p w14:paraId="4981A5AF" w14:textId="0313F42C" w:rsidR="007C0A2E" w:rsidRDefault="007C0A2E" w:rsidP="007C0A2E">
      <w:pPr>
        <w:spacing w:after="204"/>
        <w:ind w:left="219" w:right="229" w:hanging="234"/>
      </w:pPr>
      <w:r>
        <w:t xml:space="preserve">Becker, Bastian. 2019. </w:t>
      </w:r>
      <w:r w:rsidR="007863D3">
        <w:t>“</w:t>
      </w:r>
      <w:r>
        <w:t>Colonial Dates Dataset (COLDAT).</w:t>
      </w:r>
      <w:r w:rsidR="007863D3">
        <w:t>”</w:t>
      </w:r>
      <w:r>
        <w:t xml:space="preserve"> SOCIUM/SFB1342 Working Paper Series 2. Version 2.</w:t>
      </w:r>
    </w:p>
    <w:p w14:paraId="0DBE065D" w14:textId="77777777" w:rsidR="007C0A2E" w:rsidRDefault="007C0A2E" w:rsidP="007C0A2E">
      <w:pPr>
        <w:spacing w:after="0"/>
        <w:ind w:left="219" w:right="229" w:hanging="234"/>
      </w:pPr>
      <w:r>
        <w:t xml:space="preserve">Bennett, Daniel L., Hugo J. Faria, James D. Gwartney, and Daniel R. Morales. 2017. “Economic Institutions and Comparative Economic Development: A Post-Colonial Perspective.” </w:t>
      </w:r>
      <w:r>
        <w:rPr>
          <w:i/>
        </w:rPr>
        <w:t>World Development</w:t>
      </w:r>
      <w:r>
        <w:t xml:space="preserve"> 96: 503–19.</w:t>
      </w:r>
    </w:p>
    <w:p w14:paraId="4E06E4D1" w14:textId="77777777" w:rsidR="007C0A2E" w:rsidRDefault="007C0A2E" w:rsidP="007C0A2E">
      <w:pPr>
        <w:spacing w:after="0"/>
        <w:ind w:left="219" w:right="229" w:hanging="234"/>
      </w:pPr>
    </w:p>
    <w:p w14:paraId="79850741" w14:textId="77777777" w:rsidR="007C0A2E" w:rsidRPr="007442E8" w:rsidRDefault="007C0A2E" w:rsidP="007C0A2E">
      <w:pPr>
        <w:pStyle w:val="NormalWeb"/>
        <w:spacing w:before="0" w:beforeAutospacing="0"/>
        <w:rPr>
          <w:rFonts w:ascii="Calibri" w:eastAsia="Calibri" w:hAnsi="Calibri" w:cs="Calibri"/>
          <w:color w:val="000000"/>
          <w:kern w:val="2"/>
          <w14:ligatures w14:val="standardContextual"/>
        </w:rPr>
      </w:pPr>
      <w:r w:rsidRPr="007442E8">
        <w:rPr>
          <w:rFonts w:ascii="Calibri" w:eastAsia="Calibri" w:hAnsi="Calibri" w:cs="Calibri"/>
          <w:color w:val="000000"/>
          <w:kern w:val="2"/>
          <w14:ligatures w14:val="standardContextual"/>
        </w:rPr>
        <w:t xml:space="preserve">Bethell, L. </w:t>
      </w:r>
      <w:r>
        <w:rPr>
          <w:rFonts w:ascii="Calibri" w:eastAsia="Calibri" w:hAnsi="Calibri" w:cs="Calibri"/>
          <w:color w:val="000000"/>
          <w:kern w:val="2"/>
          <w14:ligatures w14:val="standardContextual"/>
        </w:rPr>
        <w:t>20</w:t>
      </w:r>
      <w:r w:rsidRPr="007442E8">
        <w:rPr>
          <w:rFonts w:ascii="Calibri" w:eastAsia="Calibri" w:hAnsi="Calibri" w:cs="Calibri"/>
          <w:color w:val="000000"/>
          <w:kern w:val="2"/>
          <w14:ligatures w14:val="standardContextual"/>
        </w:rPr>
        <w:t>09</w:t>
      </w:r>
      <w:r>
        <w:rPr>
          <w:rFonts w:ascii="Calibri" w:eastAsia="Calibri" w:hAnsi="Calibri" w:cs="Calibri"/>
          <w:color w:val="000000"/>
          <w:kern w:val="2"/>
          <w14:ligatures w14:val="standardContextual"/>
        </w:rPr>
        <w:t>.</w:t>
      </w:r>
      <w:r w:rsidRPr="007442E8">
        <w:rPr>
          <w:rFonts w:ascii="Calibri" w:eastAsia="Calibri" w:hAnsi="Calibri" w:cs="Calibri"/>
          <w:color w:val="000000"/>
          <w:kern w:val="2"/>
          <w14:ligatures w14:val="standardContextual"/>
        </w:rPr>
        <w:t xml:space="preserve"> </w:t>
      </w:r>
      <w:r>
        <w:rPr>
          <w:rFonts w:ascii="Calibri" w:eastAsia="Calibri" w:hAnsi="Calibri" w:cs="Calibri"/>
          <w:color w:val="000000"/>
          <w:kern w:val="2"/>
          <w14:ligatures w14:val="standardContextual"/>
        </w:rPr>
        <w:t>“</w:t>
      </w:r>
      <w:r w:rsidRPr="007442E8">
        <w:rPr>
          <w:rFonts w:ascii="Calibri" w:eastAsia="Calibri" w:hAnsi="Calibri" w:cs="Calibri"/>
          <w:color w:val="000000"/>
          <w:kern w:val="2"/>
          <w14:ligatures w14:val="standardContextual"/>
        </w:rPr>
        <w:t xml:space="preserve">A </w:t>
      </w:r>
      <w:proofErr w:type="spellStart"/>
      <w:r>
        <w:rPr>
          <w:rFonts w:ascii="Calibri" w:eastAsia="Calibri" w:hAnsi="Calibri" w:cs="Calibri"/>
          <w:color w:val="000000"/>
          <w:kern w:val="2"/>
          <w14:ligatures w14:val="standardContextual"/>
        </w:rPr>
        <w:t>P</w:t>
      </w:r>
      <w:r w:rsidRPr="007442E8">
        <w:rPr>
          <w:rFonts w:ascii="Calibri" w:eastAsia="Calibri" w:hAnsi="Calibri" w:cs="Calibri"/>
          <w:color w:val="000000"/>
          <w:kern w:val="2"/>
          <w14:ligatures w14:val="standardContextual"/>
        </w:rPr>
        <w:t>resen</w:t>
      </w:r>
      <w:r>
        <w:rPr>
          <w:rFonts w:ascii="Calibri" w:eastAsia="Calibri" w:hAnsi="Calibri" w:cs="Calibri"/>
          <w:color w:val="000000"/>
          <w:kern w:val="2"/>
          <w14:ligatures w14:val="standardContextual"/>
        </w:rPr>
        <w:t>ç</w:t>
      </w:r>
      <w:r w:rsidRPr="007442E8">
        <w:rPr>
          <w:rFonts w:ascii="Calibri" w:eastAsia="Calibri" w:hAnsi="Calibri" w:cs="Calibri"/>
          <w:color w:val="000000"/>
          <w:kern w:val="2"/>
          <w14:ligatures w14:val="standardContextual"/>
        </w:rPr>
        <w:t>a</w:t>
      </w:r>
      <w:proofErr w:type="spellEnd"/>
      <w:r>
        <w:rPr>
          <w:rFonts w:ascii="Calibri" w:eastAsia="Calibri" w:hAnsi="Calibri" w:cs="Calibri"/>
          <w:color w:val="000000"/>
          <w:kern w:val="2"/>
          <w14:ligatures w14:val="standardContextual"/>
        </w:rPr>
        <w:t xml:space="preserve"> </w:t>
      </w:r>
      <w:proofErr w:type="spellStart"/>
      <w:r>
        <w:rPr>
          <w:rFonts w:ascii="Calibri" w:eastAsia="Calibri" w:hAnsi="Calibri" w:cs="Calibri"/>
          <w:color w:val="000000"/>
          <w:kern w:val="2"/>
          <w14:ligatures w14:val="standardContextual"/>
        </w:rPr>
        <w:t>B</w:t>
      </w:r>
      <w:r w:rsidRPr="007442E8">
        <w:rPr>
          <w:rFonts w:ascii="Calibri" w:eastAsia="Calibri" w:hAnsi="Calibri" w:cs="Calibri"/>
          <w:color w:val="000000"/>
          <w:kern w:val="2"/>
          <w14:ligatures w14:val="standardContextual"/>
        </w:rPr>
        <w:t>ritânica</w:t>
      </w:r>
      <w:proofErr w:type="spellEnd"/>
      <w:r w:rsidRPr="007442E8">
        <w:rPr>
          <w:rFonts w:ascii="Calibri" w:eastAsia="Calibri" w:hAnsi="Calibri" w:cs="Calibri"/>
          <w:color w:val="000000"/>
          <w:kern w:val="2"/>
          <w14:ligatures w14:val="standardContextual"/>
        </w:rPr>
        <w:t xml:space="preserve"> no</w:t>
      </w:r>
      <w:r>
        <w:rPr>
          <w:rFonts w:ascii="Calibri" w:eastAsia="Calibri" w:hAnsi="Calibri" w:cs="Calibri"/>
          <w:color w:val="000000"/>
          <w:kern w:val="2"/>
          <w14:ligatures w14:val="standardContextual"/>
        </w:rPr>
        <w:t xml:space="preserve"> I</w:t>
      </w:r>
      <w:r w:rsidRPr="007442E8">
        <w:rPr>
          <w:rFonts w:ascii="Calibri" w:eastAsia="Calibri" w:hAnsi="Calibri" w:cs="Calibri"/>
          <w:color w:val="000000"/>
          <w:kern w:val="2"/>
          <w14:ligatures w14:val="standardContextual"/>
        </w:rPr>
        <w:t xml:space="preserve">mpério dos </w:t>
      </w:r>
      <w:proofErr w:type="spellStart"/>
      <w:r>
        <w:rPr>
          <w:rFonts w:ascii="Calibri" w:eastAsia="Calibri" w:hAnsi="Calibri" w:cs="Calibri"/>
          <w:color w:val="000000"/>
          <w:kern w:val="2"/>
          <w14:ligatures w14:val="standardContextual"/>
        </w:rPr>
        <w:t>T</w:t>
      </w:r>
      <w:r w:rsidRPr="007442E8">
        <w:rPr>
          <w:rFonts w:ascii="Calibri" w:eastAsia="Calibri" w:hAnsi="Calibri" w:cs="Calibri"/>
          <w:color w:val="000000"/>
          <w:kern w:val="2"/>
          <w14:ligatures w14:val="standardContextual"/>
        </w:rPr>
        <w:t>rópicos</w:t>
      </w:r>
      <w:proofErr w:type="spellEnd"/>
      <w:r w:rsidRPr="007442E8">
        <w:rPr>
          <w:rFonts w:ascii="Calibri" w:eastAsia="Calibri" w:hAnsi="Calibri" w:cs="Calibri"/>
          <w:color w:val="000000"/>
          <w:kern w:val="2"/>
          <w14:ligatures w14:val="standardContextual"/>
        </w:rPr>
        <w:t>.</w:t>
      </w:r>
      <w:r>
        <w:rPr>
          <w:rFonts w:ascii="Calibri" w:eastAsia="Calibri" w:hAnsi="Calibri" w:cs="Calibri"/>
          <w:color w:val="000000"/>
          <w:kern w:val="2"/>
          <w14:ligatures w14:val="standardContextual"/>
        </w:rPr>
        <w:t>”</w:t>
      </w:r>
      <w:r w:rsidRPr="007442E8">
        <w:rPr>
          <w:rFonts w:ascii="Calibri" w:eastAsia="Calibri" w:hAnsi="Calibri" w:cs="Calibri"/>
          <w:color w:val="000000"/>
          <w:kern w:val="2"/>
          <w14:ligatures w14:val="standardContextual"/>
        </w:rPr>
        <w:t xml:space="preserve"> </w:t>
      </w:r>
      <w:proofErr w:type="spellStart"/>
      <w:r w:rsidRPr="007442E8">
        <w:rPr>
          <w:rFonts w:ascii="Calibri" w:eastAsia="Calibri" w:hAnsi="Calibri" w:cs="Calibri"/>
          <w:i/>
          <w:iCs/>
          <w:color w:val="000000"/>
          <w:kern w:val="2"/>
          <w14:ligatures w14:val="standardContextual"/>
        </w:rPr>
        <w:t>Acervo</w:t>
      </w:r>
      <w:proofErr w:type="spellEnd"/>
      <w:r w:rsidRPr="007442E8">
        <w:rPr>
          <w:rFonts w:ascii="Calibri" w:eastAsia="Calibri" w:hAnsi="Calibri" w:cs="Calibri"/>
          <w:i/>
          <w:iCs/>
          <w:color w:val="000000"/>
          <w:kern w:val="2"/>
          <w14:ligatures w14:val="standardContextual"/>
        </w:rPr>
        <w:t xml:space="preserve"> - </w:t>
      </w:r>
      <w:proofErr w:type="spellStart"/>
      <w:r w:rsidRPr="007442E8">
        <w:rPr>
          <w:rFonts w:ascii="Calibri" w:eastAsia="Calibri" w:hAnsi="Calibri" w:cs="Calibri"/>
          <w:i/>
          <w:iCs/>
          <w:color w:val="000000"/>
          <w:kern w:val="2"/>
          <w14:ligatures w14:val="standardContextual"/>
        </w:rPr>
        <w:t>Revista</w:t>
      </w:r>
      <w:proofErr w:type="spellEnd"/>
      <w:r w:rsidRPr="007442E8">
        <w:rPr>
          <w:rFonts w:ascii="Calibri" w:eastAsia="Calibri" w:hAnsi="Calibri" w:cs="Calibri"/>
          <w:i/>
          <w:iCs/>
          <w:color w:val="000000"/>
          <w:kern w:val="2"/>
          <w14:ligatures w14:val="standardContextual"/>
        </w:rPr>
        <w:t xml:space="preserve"> do </w:t>
      </w:r>
      <w:proofErr w:type="spellStart"/>
      <w:r w:rsidRPr="007442E8">
        <w:rPr>
          <w:rFonts w:ascii="Calibri" w:eastAsia="Calibri" w:hAnsi="Calibri" w:cs="Calibri"/>
          <w:i/>
          <w:iCs/>
          <w:color w:val="000000"/>
          <w:kern w:val="2"/>
          <w14:ligatures w14:val="standardContextual"/>
        </w:rPr>
        <w:t>Arquivo</w:t>
      </w:r>
      <w:proofErr w:type="spellEnd"/>
      <w:r w:rsidRPr="007442E8">
        <w:rPr>
          <w:rFonts w:ascii="Calibri" w:eastAsia="Calibri" w:hAnsi="Calibri" w:cs="Calibri"/>
          <w:i/>
          <w:iCs/>
          <w:color w:val="000000"/>
          <w:kern w:val="2"/>
          <w14:ligatures w14:val="standardContextual"/>
        </w:rPr>
        <w:t xml:space="preserve"> Nacional</w:t>
      </w:r>
      <w:r w:rsidRPr="007442E8">
        <w:rPr>
          <w:rFonts w:ascii="Calibri" w:eastAsia="Calibri" w:hAnsi="Calibri" w:cs="Calibri"/>
          <w:color w:val="000000"/>
          <w:kern w:val="2"/>
          <w14:ligatures w14:val="standardContextual"/>
        </w:rPr>
        <w:t xml:space="preserve"> 22(1):</w:t>
      </w:r>
      <w:r>
        <w:rPr>
          <w:rFonts w:ascii="Calibri" w:eastAsia="Calibri" w:hAnsi="Calibri" w:cs="Calibri"/>
          <w:color w:val="000000"/>
          <w:kern w:val="2"/>
          <w14:ligatures w14:val="standardContextual"/>
        </w:rPr>
        <w:t xml:space="preserve"> </w:t>
      </w:r>
      <w:r w:rsidRPr="007442E8">
        <w:rPr>
          <w:rFonts w:ascii="Calibri" w:eastAsia="Calibri" w:hAnsi="Calibri" w:cs="Calibri"/>
          <w:color w:val="000000"/>
          <w:kern w:val="2"/>
          <w14:ligatures w14:val="standardContextual"/>
        </w:rPr>
        <w:t xml:space="preserve">53–66. </w:t>
      </w:r>
    </w:p>
    <w:p w14:paraId="7F7446F0" w14:textId="77777777" w:rsidR="007C0A2E" w:rsidRDefault="007C0A2E" w:rsidP="007C0A2E">
      <w:pPr>
        <w:spacing w:after="184"/>
        <w:ind w:left="-5" w:right="229"/>
      </w:pPr>
      <w:r>
        <w:t xml:space="preserve">Bethell, L. 2018. </w:t>
      </w:r>
      <w:r>
        <w:rPr>
          <w:i/>
        </w:rPr>
        <w:t>Brazil: Essays on History and Politics</w:t>
      </w:r>
      <w:r>
        <w:t>. University of London Press.</w:t>
      </w:r>
    </w:p>
    <w:p w14:paraId="3CA3B882" w14:textId="255F18F5" w:rsidR="00F51BEE" w:rsidRDefault="00F51BEE" w:rsidP="00F51BEE">
      <w:pPr>
        <w:spacing w:after="186"/>
        <w:ind w:left="219" w:right="229" w:hanging="234"/>
      </w:pPr>
      <w:r>
        <w:t>Bologna Pavlik, Jamie</w:t>
      </w:r>
      <w:r w:rsidR="0037725E">
        <w:t>,</w:t>
      </w:r>
      <w:r>
        <w:t xml:space="preserve"> and Andrew T. Young. 2019. “Did Technology Transfer More Rapidly East–West than North–South?” </w:t>
      </w:r>
      <w:r>
        <w:rPr>
          <w:i/>
        </w:rPr>
        <w:t>European Economic Review</w:t>
      </w:r>
      <w:r>
        <w:t xml:space="preserve"> 119:216–35.</w:t>
      </w:r>
    </w:p>
    <w:p w14:paraId="369FA8A7" w14:textId="4786AAF7" w:rsidR="00F51BEE" w:rsidRDefault="00F51BEE" w:rsidP="00F51BEE">
      <w:pPr>
        <w:spacing w:after="201"/>
        <w:ind w:left="219" w:right="229" w:hanging="234"/>
      </w:pPr>
      <w:r>
        <w:lastRenderedPageBreak/>
        <w:t>Bologna Pavlik, Jamie</w:t>
      </w:r>
      <w:r w:rsidR="0037725E">
        <w:t>,</w:t>
      </w:r>
      <w:r>
        <w:t xml:space="preserve"> and Andrew T. Young. 2021. “The Legacy of Representation in Medieval Europe for Incomes and Institutions Today.” </w:t>
      </w:r>
      <w:r>
        <w:rPr>
          <w:i/>
        </w:rPr>
        <w:t>Southern Economic Journal</w:t>
      </w:r>
      <w:r>
        <w:t xml:space="preserve"> 88(1):414–48.</w:t>
      </w:r>
    </w:p>
    <w:p w14:paraId="2AD26ED5" w14:textId="4C4D2B65" w:rsidR="007C0A2E" w:rsidRDefault="007C0A2E" w:rsidP="00F51BEE">
      <w:pPr>
        <w:spacing w:after="201"/>
        <w:ind w:left="219" w:right="229" w:hanging="234"/>
      </w:pPr>
      <w:r w:rsidRPr="00AD10AB">
        <w:t>Bjørnskov</w:t>
      </w:r>
      <w:r>
        <w:t xml:space="preserve">, </w:t>
      </w:r>
      <w:r w:rsidRPr="00AD10AB">
        <w:t>Christian</w:t>
      </w:r>
      <w:r w:rsidR="0037725E">
        <w:t>,</w:t>
      </w:r>
      <w:r w:rsidRPr="00AD10AB">
        <w:t xml:space="preserve"> </w:t>
      </w:r>
      <w:r>
        <w:t>and</w:t>
      </w:r>
      <w:r w:rsidRPr="00AD10AB">
        <w:t xml:space="preserve"> Martin Rode, 2020. </w:t>
      </w:r>
      <w:r>
        <w:t>“</w:t>
      </w:r>
      <w:r w:rsidRPr="00AD10AB">
        <w:t xml:space="preserve">Regime </w:t>
      </w:r>
      <w:r>
        <w:t>T</w:t>
      </w:r>
      <w:r w:rsidRPr="00AD10AB">
        <w:t xml:space="preserve">ypes and </w:t>
      </w:r>
      <w:r>
        <w:t>R</w:t>
      </w:r>
      <w:r w:rsidRPr="00AD10AB">
        <w:t xml:space="preserve">egime </w:t>
      </w:r>
      <w:r>
        <w:t>C</w:t>
      </w:r>
      <w:r w:rsidRPr="00AD10AB">
        <w:t xml:space="preserve">hange: A </w:t>
      </w:r>
      <w:r>
        <w:t>N</w:t>
      </w:r>
      <w:r w:rsidRPr="00AD10AB">
        <w:t xml:space="preserve">ew </w:t>
      </w:r>
      <w:r>
        <w:t>D</w:t>
      </w:r>
      <w:r w:rsidRPr="00AD10AB">
        <w:t xml:space="preserve">ataset on </w:t>
      </w:r>
      <w:r>
        <w:t>D</w:t>
      </w:r>
      <w:r w:rsidRPr="00AD10AB">
        <w:t xml:space="preserve">emocracy, </w:t>
      </w:r>
      <w:r>
        <w:t>C</w:t>
      </w:r>
      <w:r w:rsidRPr="00AD10AB">
        <w:t xml:space="preserve">oups, and </w:t>
      </w:r>
      <w:r>
        <w:t>P</w:t>
      </w:r>
      <w:r w:rsidRPr="00AD10AB">
        <w:t xml:space="preserve">olitical </w:t>
      </w:r>
      <w:r>
        <w:t>I</w:t>
      </w:r>
      <w:r w:rsidRPr="00AD10AB">
        <w:t>nstitutions</w:t>
      </w:r>
      <w:r>
        <w:t>.”</w:t>
      </w:r>
      <w:r w:rsidRPr="00AD10AB">
        <w:t> </w:t>
      </w:r>
      <w:hyperlink r:id="rId7" w:history="1">
        <w:r w:rsidRPr="00AD10AB">
          <w:rPr>
            <w:i/>
            <w:iCs/>
          </w:rPr>
          <w:t>The Review of International Organizations</w:t>
        </w:r>
      </w:hyperlink>
      <w:r>
        <w:t xml:space="preserve"> </w:t>
      </w:r>
      <w:r w:rsidRPr="00AD10AB">
        <w:t>15(2)</w:t>
      </w:r>
      <w:r>
        <w:t>: 531-51.</w:t>
      </w:r>
    </w:p>
    <w:p w14:paraId="65F2AEC7" w14:textId="1459A771" w:rsidR="007C0A2E" w:rsidRDefault="007C0A2E" w:rsidP="007C0A2E">
      <w:pPr>
        <w:spacing w:after="201"/>
        <w:ind w:left="219" w:right="229" w:hanging="234"/>
      </w:pPr>
      <w:proofErr w:type="spellStart"/>
      <w:r>
        <w:t>Bleaney</w:t>
      </w:r>
      <w:proofErr w:type="spellEnd"/>
      <w:r>
        <w:t>, Michael</w:t>
      </w:r>
      <w:r w:rsidR="0037725E">
        <w:t>,</w:t>
      </w:r>
      <w:r>
        <w:t xml:space="preserve"> and Arcangelo </w:t>
      </w:r>
      <w:proofErr w:type="spellStart"/>
      <w:r>
        <w:t>Dimico</w:t>
      </w:r>
      <w:proofErr w:type="spellEnd"/>
      <w:r>
        <w:t xml:space="preserve">. 2011. “Biogeographical Conditions, the Transition to Agriculture and Long-Run Growth.” </w:t>
      </w:r>
      <w:r>
        <w:rPr>
          <w:i/>
        </w:rPr>
        <w:t>European Economic Review</w:t>
      </w:r>
      <w:r>
        <w:t xml:space="preserve"> 55(7):943–54.</w:t>
      </w:r>
    </w:p>
    <w:p w14:paraId="2A27FA7C" w14:textId="4E794822" w:rsidR="007C0A2E" w:rsidRDefault="007C0A2E" w:rsidP="007C0A2E">
      <w:pPr>
        <w:ind w:left="219" w:right="229" w:hanging="234"/>
      </w:pPr>
      <w:r>
        <w:t>Bolen, J. Brandon</w:t>
      </w:r>
      <w:r w:rsidR="0037725E">
        <w:t>,</w:t>
      </w:r>
      <w:r>
        <w:t xml:space="preserve"> and Russel S. Sobel. 2020. “Does Balance Among Areas of Institutional Quality Matter for Economic Growth?” </w:t>
      </w:r>
      <w:r>
        <w:rPr>
          <w:i/>
        </w:rPr>
        <w:t>Southern Economic Journal</w:t>
      </w:r>
      <w:r>
        <w:t xml:space="preserve"> 86(4):1418–45.</w:t>
      </w:r>
    </w:p>
    <w:p w14:paraId="5AC139FE" w14:textId="77777777" w:rsidR="007C0A2E" w:rsidRDefault="007C0A2E" w:rsidP="007C0A2E">
      <w:pPr>
        <w:ind w:left="219" w:right="229" w:hanging="234"/>
      </w:pPr>
    </w:p>
    <w:p w14:paraId="41DAA209" w14:textId="77777777" w:rsidR="007C0A2E" w:rsidRDefault="007C0A2E" w:rsidP="007C0A2E">
      <w:pPr>
        <w:spacing w:after="186"/>
        <w:ind w:left="219" w:right="229" w:hanging="234"/>
      </w:pPr>
      <w:proofErr w:type="spellStart"/>
      <w:r>
        <w:t>Brambor</w:t>
      </w:r>
      <w:proofErr w:type="spellEnd"/>
      <w:r>
        <w:t xml:space="preserve">, Thomas, William R. Clark, and Matt Golder. 2006. “Understanding Interaction Models: Improving Empirical Analyses.” </w:t>
      </w:r>
      <w:r>
        <w:rPr>
          <w:i/>
        </w:rPr>
        <w:t>Political Analysis</w:t>
      </w:r>
      <w:r>
        <w:t xml:space="preserve"> 14(1):63–82.</w:t>
      </w:r>
    </w:p>
    <w:p w14:paraId="7B870829" w14:textId="357A152D" w:rsidR="007C0A2E" w:rsidRDefault="007C0A2E" w:rsidP="007C0A2E">
      <w:pPr>
        <w:spacing w:after="203"/>
        <w:ind w:left="219" w:right="229" w:hanging="234"/>
      </w:pPr>
      <w:r>
        <w:t xml:space="preserve">Callais, Justin T. 2021. “Laissez les Bons Temps </w:t>
      </w:r>
      <w:proofErr w:type="spellStart"/>
      <w:r>
        <w:t>Rouler</w:t>
      </w:r>
      <w:proofErr w:type="spellEnd"/>
      <w:r>
        <w:t xml:space="preserve">? The Persistent Effect French Civil Law Has on Corruption, Institutions, and Incomes </w:t>
      </w:r>
      <w:r w:rsidR="00AD0117">
        <w:t>i</w:t>
      </w:r>
      <w:r>
        <w:t xml:space="preserve">n Louisiana.” </w:t>
      </w:r>
      <w:r>
        <w:rPr>
          <w:i/>
        </w:rPr>
        <w:t xml:space="preserve">Journal </w:t>
      </w:r>
      <w:r w:rsidR="00AD0117">
        <w:rPr>
          <w:i/>
        </w:rPr>
        <w:t>o</w:t>
      </w:r>
      <w:r>
        <w:rPr>
          <w:i/>
        </w:rPr>
        <w:t>f Institutional Economics</w:t>
      </w:r>
      <w:r>
        <w:t xml:space="preserve"> 17(4):663–80.</w:t>
      </w:r>
    </w:p>
    <w:p w14:paraId="06510562" w14:textId="51516F45" w:rsidR="007C0A2E" w:rsidRDefault="007C0A2E" w:rsidP="007C0A2E">
      <w:pPr>
        <w:spacing w:after="199"/>
        <w:ind w:left="-5" w:right="229"/>
      </w:pPr>
      <w:proofErr w:type="spellStart"/>
      <w:r>
        <w:t>Calógeras</w:t>
      </w:r>
      <w:proofErr w:type="spellEnd"/>
      <w:r>
        <w:t xml:space="preserve">, João P. 1938. </w:t>
      </w:r>
      <w:proofErr w:type="spellStart"/>
      <w:r>
        <w:rPr>
          <w:i/>
        </w:rPr>
        <w:t>Formação</w:t>
      </w:r>
      <w:proofErr w:type="spellEnd"/>
      <w:r>
        <w:rPr>
          <w:i/>
        </w:rPr>
        <w:t xml:space="preserve"> </w:t>
      </w:r>
      <w:proofErr w:type="spellStart"/>
      <w:r>
        <w:rPr>
          <w:i/>
        </w:rPr>
        <w:t>Histórica</w:t>
      </w:r>
      <w:proofErr w:type="spellEnd"/>
      <w:r>
        <w:rPr>
          <w:i/>
        </w:rPr>
        <w:t xml:space="preserve"> do </w:t>
      </w:r>
      <w:proofErr w:type="spellStart"/>
      <w:r>
        <w:rPr>
          <w:i/>
        </w:rPr>
        <w:t>Brasil</w:t>
      </w:r>
      <w:proofErr w:type="spellEnd"/>
      <w:r>
        <w:t>. Editora Nacional.</w:t>
      </w:r>
    </w:p>
    <w:p w14:paraId="6D483712" w14:textId="003991BC" w:rsidR="007C0A2E" w:rsidRDefault="007C0A2E" w:rsidP="007C0A2E">
      <w:pPr>
        <w:spacing w:after="209" w:line="244" w:lineRule="auto"/>
        <w:ind w:left="229" w:right="0" w:hanging="244"/>
        <w:jc w:val="left"/>
      </w:pPr>
      <w:r>
        <w:t xml:space="preserve">Churchill, Winston S. 1956. </w:t>
      </w:r>
      <w:r>
        <w:rPr>
          <w:i/>
        </w:rPr>
        <w:t>The Birth of Britain</w:t>
      </w:r>
      <w:r w:rsidR="007863D3">
        <w:t>.</w:t>
      </w:r>
      <w:r>
        <w:t xml:space="preserve"> Vol</w:t>
      </w:r>
      <w:r w:rsidR="00F51BEE">
        <w:t>.</w:t>
      </w:r>
      <w:r>
        <w:t xml:space="preserve"> 1 of </w:t>
      </w:r>
      <w:r>
        <w:rPr>
          <w:i/>
        </w:rPr>
        <w:t>A History of the English-Speaking Peoples</w:t>
      </w:r>
      <w:r>
        <w:t>. Bantam Books.</w:t>
      </w:r>
    </w:p>
    <w:p w14:paraId="0675AFC5" w14:textId="58A7C75E" w:rsidR="007C0A2E" w:rsidRDefault="007C0A2E" w:rsidP="007C0A2E">
      <w:pPr>
        <w:spacing w:after="204"/>
        <w:ind w:left="219" w:right="229" w:hanging="234"/>
      </w:pPr>
      <w:proofErr w:type="spellStart"/>
      <w:r>
        <w:t>Coaracy</w:t>
      </w:r>
      <w:proofErr w:type="spellEnd"/>
      <w:r>
        <w:t xml:space="preserve">, Vivaldo. 1965. </w:t>
      </w:r>
      <w:r>
        <w:rPr>
          <w:i/>
        </w:rPr>
        <w:t xml:space="preserve">O Rio de Janeiro do </w:t>
      </w:r>
      <w:proofErr w:type="spellStart"/>
      <w:r>
        <w:rPr>
          <w:i/>
        </w:rPr>
        <w:t>Século</w:t>
      </w:r>
      <w:proofErr w:type="spellEnd"/>
      <w:r>
        <w:rPr>
          <w:i/>
        </w:rPr>
        <w:t xml:space="preserve"> XVII</w:t>
      </w:r>
      <w:r>
        <w:t>. Editora José Olympio.</w:t>
      </w:r>
    </w:p>
    <w:p w14:paraId="6BE4C033" w14:textId="0A3610F8" w:rsidR="007C0A2E" w:rsidRDefault="007C0A2E" w:rsidP="007C0A2E">
      <w:pPr>
        <w:spacing w:after="204"/>
        <w:ind w:left="219" w:right="229" w:hanging="234"/>
      </w:pPr>
      <w:r>
        <w:t xml:space="preserve">Conley, Timothy G. 1999. “GMM Estimation with Cross-Sectional Dependence.” </w:t>
      </w:r>
      <w:r>
        <w:rPr>
          <w:i/>
        </w:rPr>
        <w:t xml:space="preserve">Journal </w:t>
      </w:r>
      <w:r w:rsidR="00F51BEE">
        <w:rPr>
          <w:i/>
        </w:rPr>
        <w:t>o</w:t>
      </w:r>
      <w:r>
        <w:rPr>
          <w:i/>
        </w:rPr>
        <w:t>f Econometrics</w:t>
      </w:r>
      <w:r>
        <w:t xml:space="preserve"> 92(1):1–45.</w:t>
      </w:r>
    </w:p>
    <w:p w14:paraId="41AE681A" w14:textId="0F3760AA" w:rsidR="007C0A2E" w:rsidRDefault="007C0A2E" w:rsidP="007C0A2E">
      <w:pPr>
        <w:spacing w:after="188"/>
        <w:ind w:left="219" w:right="229" w:hanging="234"/>
      </w:pPr>
      <w:r>
        <w:t>Conley, Timothy G.</w:t>
      </w:r>
      <w:r w:rsidR="00F51BEE">
        <w:t>,</w:t>
      </w:r>
      <w:r>
        <w:t xml:space="preserve"> and Morgan Kelly. 2025. “The Standard Errors of Persistence.” </w:t>
      </w:r>
      <w:r>
        <w:rPr>
          <w:i/>
        </w:rPr>
        <w:t xml:space="preserve">Journal </w:t>
      </w:r>
      <w:r w:rsidR="00F51BEE">
        <w:rPr>
          <w:i/>
        </w:rPr>
        <w:t>of</w:t>
      </w:r>
      <w:r>
        <w:rPr>
          <w:i/>
        </w:rPr>
        <w:t xml:space="preserve"> International Economics</w:t>
      </w:r>
      <w:r>
        <w:t xml:space="preserve"> 153:104027.</w:t>
      </w:r>
    </w:p>
    <w:p w14:paraId="5ADC85C9" w14:textId="19F12BA1" w:rsidR="007C0A2E" w:rsidRDefault="007C0A2E" w:rsidP="007C0A2E">
      <w:pPr>
        <w:spacing w:after="203"/>
        <w:ind w:left="219" w:right="229" w:hanging="234"/>
      </w:pPr>
      <w:r>
        <w:t xml:space="preserve">Coppedge, Michael, John Gerring, Carl H. Knutsen, Joshua Krusell, Juraj </w:t>
      </w:r>
      <w:proofErr w:type="spellStart"/>
      <w:r>
        <w:t>Medzihorsky</w:t>
      </w:r>
      <w:proofErr w:type="spellEnd"/>
      <w:r>
        <w:t xml:space="preserve">, Josefine </w:t>
      </w:r>
      <w:proofErr w:type="spellStart"/>
      <w:r>
        <w:t>Pernes</w:t>
      </w:r>
      <w:proofErr w:type="spellEnd"/>
      <w:r>
        <w:t xml:space="preserve">, J., et al. 2019. The Methodology </w:t>
      </w:r>
      <w:r w:rsidR="00F51BEE">
        <w:t>of</w:t>
      </w:r>
      <w:r>
        <w:t xml:space="preserve"> “Varieties </w:t>
      </w:r>
      <w:r w:rsidR="00F51BEE">
        <w:t>of</w:t>
      </w:r>
      <w:r>
        <w:t xml:space="preserve"> Democracy (V-Dem).” </w:t>
      </w:r>
      <w:r>
        <w:rPr>
          <w:i/>
        </w:rPr>
        <w:t xml:space="preserve">Bulletin of Sociological Methodology/Bulletin de </w:t>
      </w:r>
      <w:proofErr w:type="spellStart"/>
      <w:r>
        <w:rPr>
          <w:i/>
        </w:rPr>
        <w:t>Méthodologie</w:t>
      </w:r>
      <w:proofErr w:type="spellEnd"/>
      <w:r>
        <w:rPr>
          <w:i/>
        </w:rPr>
        <w:t xml:space="preserve"> </w:t>
      </w:r>
      <w:proofErr w:type="spellStart"/>
      <w:r>
        <w:rPr>
          <w:i/>
        </w:rPr>
        <w:t>Sociologique</w:t>
      </w:r>
      <w:proofErr w:type="spellEnd"/>
      <w:r>
        <w:t>, 143(1):107–33.</w:t>
      </w:r>
    </w:p>
    <w:p w14:paraId="59054FC7" w14:textId="3EB15858" w:rsidR="007C0A2E" w:rsidRDefault="0037725E" w:rsidP="007C0A2E">
      <w:pPr>
        <w:spacing w:after="201"/>
        <w:ind w:left="219" w:right="229" w:hanging="234"/>
      </w:pPr>
      <w:r>
        <w:t>D</w:t>
      </w:r>
      <w:r w:rsidR="007C0A2E">
        <w:t xml:space="preserve">as Neves Alves, Francisco. 2005. “A </w:t>
      </w:r>
      <w:proofErr w:type="spellStart"/>
      <w:r w:rsidR="007C0A2E">
        <w:t>Questão</w:t>
      </w:r>
      <w:proofErr w:type="spellEnd"/>
      <w:r w:rsidR="007C0A2E">
        <w:t xml:space="preserve"> da </w:t>
      </w:r>
      <w:proofErr w:type="spellStart"/>
      <w:r w:rsidR="007C0A2E">
        <w:t>Dependência</w:t>
      </w:r>
      <w:proofErr w:type="spellEnd"/>
      <w:r w:rsidR="007C0A2E">
        <w:t xml:space="preserve"> </w:t>
      </w:r>
      <w:proofErr w:type="spellStart"/>
      <w:r w:rsidR="007C0A2E">
        <w:t>nas</w:t>
      </w:r>
      <w:proofErr w:type="spellEnd"/>
      <w:r w:rsidR="007C0A2E">
        <w:t xml:space="preserve"> </w:t>
      </w:r>
      <w:proofErr w:type="spellStart"/>
      <w:r w:rsidR="007C0A2E">
        <w:t>Relações</w:t>
      </w:r>
      <w:proofErr w:type="spellEnd"/>
      <w:r w:rsidR="007C0A2E">
        <w:t xml:space="preserve"> </w:t>
      </w:r>
      <w:proofErr w:type="spellStart"/>
      <w:r w:rsidR="007C0A2E">
        <w:t>Internacionais</w:t>
      </w:r>
      <w:proofErr w:type="spellEnd"/>
      <w:r w:rsidR="007C0A2E">
        <w:t xml:space="preserve">: A </w:t>
      </w:r>
      <w:proofErr w:type="spellStart"/>
      <w:r w:rsidR="007C0A2E">
        <w:t>Gênese</w:t>
      </w:r>
      <w:proofErr w:type="spellEnd"/>
      <w:r w:rsidR="007C0A2E">
        <w:t xml:space="preserve"> da </w:t>
      </w:r>
      <w:proofErr w:type="spellStart"/>
      <w:r w:rsidR="007C0A2E">
        <w:t>Preeminência</w:t>
      </w:r>
      <w:proofErr w:type="spellEnd"/>
      <w:r w:rsidR="007C0A2E">
        <w:t xml:space="preserve"> </w:t>
      </w:r>
      <w:proofErr w:type="spellStart"/>
      <w:r w:rsidR="007C0A2E">
        <w:t>Britânica</w:t>
      </w:r>
      <w:proofErr w:type="spellEnd"/>
      <w:r w:rsidR="007C0A2E">
        <w:t xml:space="preserve"> no </w:t>
      </w:r>
      <w:proofErr w:type="spellStart"/>
      <w:r w:rsidR="007C0A2E">
        <w:t>Brasil</w:t>
      </w:r>
      <w:proofErr w:type="spellEnd"/>
      <w:r w:rsidR="007C0A2E">
        <w:t xml:space="preserve">.” </w:t>
      </w:r>
      <w:proofErr w:type="spellStart"/>
      <w:r w:rsidR="007C0A2E">
        <w:rPr>
          <w:i/>
        </w:rPr>
        <w:t>Biblos</w:t>
      </w:r>
      <w:proofErr w:type="spellEnd"/>
      <w:r w:rsidR="007C0A2E">
        <w:t xml:space="preserve"> 17:71–85.</w:t>
      </w:r>
    </w:p>
    <w:p w14:paraId="3BD26461" w14:textId="20AB3E0A" w:rsidR="007C0A2E" w:rsidRDefault="007C0A2E" w:rsidP="007C0A2E">
      <w:pPr>
        <w:spacing w:after="203"/>
        <w:ind w:left="219" w:right="229" w:hanging="234"/>
      </w:pPr>
      <w:r>
        <w:t xml:space="preserve">De Haan, Jakob, Susanna Lundström, and Jan-Egbert Sturm. 2006. “Market-Oriented Institutions and Policies and Economic Growth: A Critical Survey.” </w:t>
      </w:r>
      <w:r w:rsidR="00F51BEE">
        <w:rPr>
          <w:i/>
        </w:rPr>
        <w:t>Journal of</w:t>
      </w:r>
      <w:r>
        <w:rPr>
          <w:i/>
        </w:rPr>
        <w:t xml:space="preserve"> Economic Surveys</w:t>
      </w:r>
      <w:r>
        <w:t xml:space="preserve"> 20(2):157–91.</w:t>
      </w:r>
    </w:p>
    <w:p w14:paraId="1161A3F9" w14:textId="78A4CFC7" w:rsidR="007C0A2E" w:rsidRDefault="007C0A2E" w:rsidP="007C0A2E">
      <w:pPr>
        <w:spacing w:after="209" w:line="244" w:lineRule="auto"/>
        <w:ind w:left="229" w:right="0" w:hanging="244"/>
        <w:jc w:val="left"/>
      </w:pPr>
      <w:r>
        <w:t xml:space="preserve">Diamond, Jared. 1999. </w:t>
      </w:r>
      <w:r>
        <w:rPr>
          <w:i/>
        </w:rPr>
        <w:t>Guns, Germs, and Steel: The Fates of Human Societies</w:t>
      </w:r>
      <w:r>
        <w:t>. W.W. Norton Company, New York.</w:t>
      </w:r>
    </w:p>
    <w:p w14:paraId="69DC4CEA" w14:textId="2C334963" w:rsidR="007C0A2E" w:rsidRDefault="007C0A2E" w:rsidP="007C0A2E">
      <w:pPr>
        <w:spacing w:after="186"/>
        <w:ind w:left="219" w:right="229" w:hanging="234"/>
      </w:pPr>
      <w:proofErr w:type="spellStart"/>
      <w:r>
        <w:t>Diegert</w:t>
      </w:r>
      <w:proofErr w:type="spellEnd"/>
      <w:r>
        <w:t xml:space="preserve">, Paul, Matthew A. Masten, and Alexandre Poirier. 2022. “Assessing Omitted Variable Bias When the Controls Are Endogenous.” </w:t>
      </w:r>
      <w:proofErr w:type="spellStart"/>
      <w:r>
        <w:rPr>
          <w:i/>
        </w:rPr>
        <w:t>Arxiv</w:t>
      </w:r>
      <w:proofErr w:type="spellEnd"/>
      <w:r>
        <w:rPr>
          <w:i/>
        </w:rPr>
        <w:t xml:space="preserve"> Preprint Arxiv:2206.02303</w:t>
      </w:r>
      <w:r>
        <w:t>.</w:t>
      </w:r>
    </w:p>
    <w:p w14:paraId="437F9575" w14:textId="162D91C8" w:rsidR="007C0A2E" w:rsidRDefault="007C0A2E" w:rsidP="007C0A2E">
      <w:pPr>
        <w:spacing w:after="188"/>
        <w:ind w:left="219" w:right="229" w:hanging="234"/>
      </w:pPr>
      <w:r>
        <w:lastRenderedPageBreak/>
        <w:t xml:space="preserve">Easterly, William, and Ross Levine, R. 2016. “The European Origins </w:t>
      </w:r>
      <w:r w:rsidR="00F51BEE">
        <w:t>o</w:t>
      </w:r>
      <w:r>
        <w:t xml:space="preserve">f Economic Development.” </w:t>
      </w:r>
      <w:r w:rsidR="00F51BEE">
        <w:rPr>
          <w:i/>
        </w:rPr>
        <w:t>Journal of</w:t>
      </w:r>
      <w:r>
        <w:rPr>
          <w:i/>
        </w:rPr>
        <w:t xml:space="preserve"> Economic Growth</w:t>
      </w:r>
      <w:r>
        <w:t xml:space="preserve"> 21:225–257.</w:t>
      </w:r>
    </w:p>
    <w:p w14:paraId="10958B4A" w14:textId="3D5A8531" w:rsidR="007C0A2E" w:rsidRDefault="007C0A2E" w:rsidP="007C0A2E">
      <w:pPr>
        <w:spacing w:after="187"/>
        <w:ind w:left="219" w:right="229" w:hanging="234"/>
      </w:pPr>
      <w:r>
        <w:t>Engerman, Stanley L.</w:t>
      </w:r>
      <w:r w:rsidR="0037725E">
        <w:t>,</w:t>
      </w:r>
      <w:r>
        <w:t xml:space="preserve"> and Kenneth L. Sokoloff. 1997. “Factor Endowments, Inequality, and Paths of Development Among New World Economics.” In </w:t>
      </w:r>
      <w:r>
        <w:rPr>
          <w:i/>
        </w:rPr>
        <w:t>How Latin America Fell Behind</w:t>
      </w:r>
      <w:r w:rsidR="007863D3">
        <w:rPr>
          <w:i/>
        </w:rPr>
        <w:t xml:space="preserve">: </w:t>
      </w:r>
      <w:r w:rsidR="007863D3" w:rsidRPr="007863D3">
        <w:rPr>
          <w:i/>
        </w:rPr>
        <w:t>Essays on the Economic Histories of Brazil and Mexico</w:t>
      </w:r>
      <w:r>
        <w:t xml:space="preserve">, </w:t>
      </w:r>
      <w:r w:rsidR="007863D3">
        <w:t>edited by Stephen Haber.</w:t>
      </w:r>
      <w:r>
        <w:t xml:space="preserve"> Stanford University Press.</w:t>
      </w:r>
    </w:p>
    <w:p w14:paraId="540D4AEE" w14:textId="49F5E0AF" w:rsidR="007C0A2E" w:rsidRDefault="007C0A2E" w:rsidP="007C0A2E">
      <w:pPr>
        <w:spacing w:after="201"/>
        <w:ind w:left="219" w:right="229" w:hanging="234"/>
      </w:pPr>
      <w:r>
        <w:t xml:space="preserve">Feyrer, James, and Bruce Sacerdote. 2009. “Colonialism and Modern Income: Islands as Natural Experiments.” </w:t>
      </w:r>
      <w:r>
        <w:rPr>
          <w:i/>
        </w:rPr>
        <w:t>The Review of Economics and Statistics</w:t>
      </w:r>
      <w:r>
        <w:t xml:space="preserve"> 91(2):245–62.</w:t>
      </w:r>
    </w:p>
    <w:p w14:paraId="1D007D61" w14:textId="6C6C9661" w:rsidR="007C0A2E" w:rsidRDefault="007C0A2E" w:rsidP="007C0A2E">
      <w:pPr>
        <w:spacing w:after="209" w:line="244" w:lineRule="auto"/>
        <w:ind w:left="229" w:right="0" w:hanging="244"/>
        <w:jc w:val="left"/>
      </w:pPr>
      <w:r>
        <w:t xml:space="preserve">Fieldhouse, D. K. 1982. </w:t>
      </w:r>
      <w:r>
        <w:rPr>
          <w:i/>
        </w:rPr>
        <w:t>The Colonial Empires: A Comparative Survey from the Eighteenth Century</w:t>
      </w:r>
      <w:r>
        <w:t>. Springer.</w:t>
      </w:r>
    </w:p>
    <w:p w14:paraId="36D6C1D0" w14:textId="0270B5E8" w:rsidR="007C0A2E" w:rsidRDefault="007C0A2E" w:rsidP="007C0A2E">
      <w:pPr>
        <w:spacing w:after="188"/>
        <w:ind w:left="219" w:right="229" w:hanging="234"/>
      </w:pPr>
      <w:r>
        <w:t xml:space="preserve">Fors, Heather C. 2014. “Do Island States Have Better Institutions?” </w:t>
      </w:r>
      <w:r w:rsidR="00F51BEE">
        <w:rPr>
          <w:i/>
        </w:rPr>
        <w:t>Journal of</w:t>
      </w:r>
      <w:r>
        <w:rPr>
          <w:i/>
        </w:rPr>
        <w:t xml:space="preserve"> Comparative Economics</w:t>
      </w:r>
      <w:r>
        <w:t xml:space="preserve"> 42(1):34–60.</w:t>
      </w:r>
    </w:p>
    <w:p w14:paraId="67D61EA7" w14:textId="21F91F2E" w:rsidR="007C0A2E" w:rsidRDefault="007C0A2E" w:rsidP="007C0A2E">
      <w:pPr>
        <w:spacing w:after="201"/>
        <w:ind w:left="219" w:right="229" w:hanging="234"/>
      </w:pPr>
      <w:r>
        <w:t>Garfias, Federico</w:t>
      </w:r>
      <w:r w:rsidR="0037725E">
        <w:t>,</w:t>
      </w:r>
      <w:r>
        <w:t xml:space="preserve"> and Emily A. Sellars. 2024. “Fiscal Legibility and State Development: Theory and Evidence from Colonial Mexico.” </w:t>
      </w:r>
      <w:r>
        <w:rPr>
          <w:i/>
        </w:rPr>
        <w:t>American Journal of Political Science</w:t>
      </w:r>
      <w:r>
        <w:t xml:space="preserve"> (</w:t>
      </w:r>
      <w:r w:rsidR="0037725E">
        <w:t>f</w:t>
      </w:r>
      <w:r>
        <w:t>orthcoming).</w:t>
      </w:r>
    </w:p>
    <w:p w14:paraId="1C62E18F" w14:textId="6D2DF9E8" w:rsidR="007C0A2E" w:rsidRDefault="007C0A2E" w:rsidP="007C0A2E">
      <w:pPr>
        <w:spacing w:after="188"/>
        <w:ind w:left="219" w:right="229" w:hanging="234"/>
      </w:pPr>
      <w:r>
        <w:t>Giuliano, Paola</w:t>
      </w:r>
      <w:r w:rsidR="0037725E">
        <w:t>,</w:t>
      </w:r>
      <w:r>
        <w:t xml:space="preserve"> and Nathan Nunn. 2018. “Ancestral Characteristics of Modern Populations.” </w:t>
      </w:r>
      <w:r>
        <w:rPr>
          <w:i/>
        </w:rPr>
        <w:t>Economic History of Developing Regions</w:t>
      </w:r>
      <w:r>
        <w:t>” 33(1):1–17.</w:t>
      </w:r>
    </w:p>
    <w:p w14:paraId="1873EC37" w14:textId="32C6B56D" w:rsidR="007C0A2E" w:rsidRDefault="007C0A2E" w:rsidP="007C0A2E">
      <w:pPr>
        <w:spacing w:after="186"/>
        <w:ind w:left="219" w:right="229" w:hanging="234"/>
      </w:pPr>
      <w:r>
        <w:t xml:space="preserve">Glaeser, Edward, Rafael La Porta, Florencio Lopez-De Silanes, and Andrei Shleifer. 2004. “Do Institutions Cause Growth?” </w:t>
      </w:r>
      <w:r w:rsidR="00F51BEE">
        <w:rPr>
          <w:i/>
        </w:rPr>
        <w:t>Journal of</w:t>
      </w:r>
      <w:r>
        <w:rPr>
          <w:i/>
        </w:rPr>
        <w:t xml:space="preserve"> Economic Growth</w:t>
      </w:r>
      <w:r>
        <w:t xml:space="preserve"> 9:271–303.</w:t>
      </w:r>
    </w:p>
    <w:p w14:paraId="3239B57A" w14:textId="1015CF2D" w:rsidR="007C0A2E" w:rsidRDefault="007C0A2E" w:rsidP="007C0A2E">
      <w:pPr>
        <w:spacing w:after="203"/>
        <w:ind w:left="219" w:right="229" w:hanging="234"/>
      </w:pPr>
      <w:r>
        <w:t xml:space="preserve">Gohmann, Stephen F. 2018. “Persistence </w:t>
      </w:r>
      <w:r w:rsidR="00F51BEE">
        <w:t>of</w:t>
      </w:r>
      <w:r>
        <w:t xml:space="preserve"> Historical Influences on Current Economic Freedom.” In </w:t>
      </w:r>
      <w:r>
        <w:rPr>
          <w:i/>
        </w:rPr>
        <w:t>Economic Freedom and Prosperity: The Origins and Maintenance of Liberalization</w:t>
      </w:r>
      <w:r>
        <w:t>, edited by Benjamin Powell. Routledge.</w:t>
      </w:r>
    </w:p>
    <w:p w14:paraId="6AF3C556" w14:textId="14026B9D" w:rsidR="007C0A2E" w:rsidRDefault="007C0A2E" w:rsidP="007C0A2E">
      <w:pPr>
        <w:spacing w:after="6" w:line="244" w:lineRule="auto"/>
        <w:ind w:left="229" w:right="0" w:hanging="244"/>
        <w:jc w:val="left"/>
      </w:pPr>
      <w:r>
        <w:t xml:space="preserve">Gomes, Laurentino. 2014. </w:t>
      </w:r>
      <w:r>
        <w:rPr>
          <w:i/>
        </w:rPr>
        <w:t xml:space="preserve">1808: Como Uma Rainha Louca, um Príncipe </w:t>
      </w:r>
      <w:proofErr w:type="spellStart"/>
      <w:r>
        <w:rPr>
          <w:i/>
        </w:rPr>
        <w:t>Medroso</w:t>
      </w:r>
      <w:proofErr w:type="spellEnd"/>
      <w:r>
        <w:rPr>
          <w:i/>
        </w:rPr>
        <w:t xml:space="preserve"> e </w:t>
      </w:r>
      <w:proofErr w:type="spellStart"/>
      <w:r>
        <w:rPr>
          <w:i/>
        </w:rPr>
        <w:t>uma</w:t>
      </w:r>
      <w:proofErr w:type="spellEnd"/>
      <w:r>
        <w:rPr>
          <w:i/>
        </w:rPr>
        <w:t xml:space="preserve"> Corte </w:t>
      </w:r>
      <w:proofErr w:type="spellStart"/>
      <w:r>
        <w:rPr>
          <w:i/>
        </w:rPr>
        <w:t>Corrupta</w:t>
      </w:r>
      <w:proofErr w:type="spellEnd"/>
      <w:r>
        <w:rPr>
          <w:i/>
        </w:rPr>
        <w:t xml:space="preserve"> </w:t>
      </w:r>
      <w:proofErr w:type="spellStart"/>
      <w:r>
        <w:rPr>
          <w:i/>
        </w:rPr>
        <w:t>Enganaram</w:t>
      </w:r>
      <w:proofErr w:type="spellEnd"/>
      <w:r>
        <w:rPr>
          <w:i/>
        </w:rPr>
        <w:t xml:space="preserve"> Napoleão e </w:t>
      </w:r>
      <w:proofErr w:type="spellStart"/>
      <w:r>
        <w:rPr>
          <w:i/>
        </w:rPr>
        <w:t>Mudaram</w:t>
      </w:r>
      <w:proofErr w:type="spellEnd"/>
      <w:r>
        <w:rPr>
          <w:i/>
        </w:rPr>
        <w:t xml:space="preserve"> a </w:t>
      </w:r>
      <w:proofErr w:type="spellStart"/>
      <w:r>
        <w:rPr>
          <w:i/>
        </w:rPr>
        <w:t>História</w:t>
      </w:r>
      <w:proofErr w:type="spellEnd"/>
      <w:r>
        <w:rPr>
          <w:i/>
        </w:rPr>
        <w:t xml:space="preserve"> de Portugal e </w:t>
      </w:r>
      <w:proofErr w:type="gramStart"/>
      <w:r>
        <w:rPr>
          <w:i/>
        </w:rPr>
        <w:t>do</w:t>
      </w:r>
      <w:proofErr w:type="gramEnd"/>
      <w:r>
        <w:rPr>
          <w:i/>
        </w:rPr>
        <w:t xml:space="preserve"> </w:t>
      </w:r>
      <w:proofErr w:type="spellStart"/>
      <w:r>
        <w:rPr>
          <w:i/>
        </w:rPr>
        <w:t>Brasil</w:t>
      </w:r>
      <w:proofErr w:type="spellEnd"/>
      <w:r>
        <w:t xml:space="preserve">. Globo </w:t>
      </w:r>
      <w:proofErr w:type="spellStart"/>
      <w:r>
        <w:t>Livros</w:t>
      </w:r>
      <w:proofErr w:type="spellEnd"/>
      <w:r>
        <w:t>.</w:t>
      </w:r>
    </w:p>
    <w:p w14:paraId="24E6610A" w14:textId="77777777" w:rsidR="007C0A2E" w:rsidRDefault="007C0A2E" w:rsidP="007C0A2E">
      <w:pPr>
        <w:spacing w:after="6" w:line="244" w:lineRule="auto"/>
        <w:ind w:left="229" w:right="0" w:hanging="244"/>
        <w:jc w:val="left"/>
      </w:pPr>
    </w:p>
    <w:p w14:paraId="35258C95" w14:textId="77777777" w:rsidR="007C0A2E" w:rsidRDefault="007C0A2E" w:rsidP="007C0A2E">
      <w:pPr>
        <w:spacing w:after="204"/>
        <w:ind w:left="219" w:right="229" w:hanging="234"/>
      </w:pPr>
      <w:r>
        <w:t xml:space="preserve">Grier, Robin M. 1999. “Colonial Legacies and Economic Growth.” </w:t>
      </w:r>
      <w:r>
        <w:rPr>
          <w:i/>
        </w:rPr>
        <w:t>Public Choice</w:t>
      </w:r>
      <w:r>
        <w:t xml:space="preserve"> 98(3-4):317– 335.</w:t>
      </w:r>
    </w:p>
    <w:p w14:paraId="7C8F02B2" w14:textId="4D013354" w:rsidR="007C0A2E" w:rsidRDefault="007C0A2E" w:rsidP="007C0A2E">
      <w:pPr>
        <w:spacing w:after="188"/>
        <w:ind w:left="219" w:right="229" w:hanging="234"/>
      </w:pPr>
      <w:r>
        <w:t xml:space="preserve">Gwartney, James, Robert A. Lawson, Joshua C. Hall, and Ryan H. Murphy. 2021. </w:t>
      </w:r>
      <w:r>
        <w:rPr>
          <w:i/>
        </w:rPr>
        <w:t xml:space="preserve">Economic Freedom </w:t>
      </w:r>
      <w:r w:rsidR="00AD0117">
        <w:rPr>
          <w:i/>
        </w:rPr>
        <w:t>o</w:t>
      </w:r>
      <w:r>
        <w:rPr>
          <w:i/>
        </w:rPr>
        <w:t xml:space="preserve">f </w:t>
      </w:r>
      <w:r w:rsidR="00AD0117">
        <w:rPr>
          <w:i/>
        </w:rPr>
        <w:t>t</w:t>
      </w:r>
      <w:r>
        <w:rPr>
          <w:i/>
        </w:rPr>
        <w:t>he World: 2021 Annual Report</w:t>
      </w:r>
      <w:r>
        <w:t>. Fraser Institute.</w:t>
      </w:r>
    </w:p>
    <w:p w14:paraId="15676D50" w14:textId="5423791B" w:rsidR="007C0A2E" w:rsidRDefault="007C0A2E" w:rsidP="007C0A2E">
      <w:pPr>
        <w:spacing w:after="201"/>
        <w:ind w:left="219" w:right="229" w:hanging="234"/>
      </w:pPr>
      <w:r>
        <w:t>Hall, Joshua C.</w:t>
      </w:r>
      <w:r w:rsidR="00F51BEE">
        <w:t>,</w:t>
      </w:r>
      <w:r>
        <w:t xml:space="preserve"> and Robert A. Lawson. 2014. “Economic Freedom of the World: An Accounting of the Literature.” </w:t>
      </w:r>
      <w:r>
        <w:rPr>
          <w:i/>
        </w:rPr>
        <w:t>Contemporary Economic Policy</w:t>
      </w:r>
      <w:r>
        <w:t xml:space="preserve"> 32(1):1–19.</w:t>
      </w:r>
    </w:p>
    <w:p w14:paraId="3BD95946" w14:textId="7B7FBC63" w:rsidR="007C0A2E" w:rsidRDefault="007C0A2E" w:rsidP="007C0A2E">
      <w:pPr>
        <w:spacing w:after="186"/>
        <w:ind w:left="219" w:right="229" w:hanging="234"/>
      </w:pPr>
      <w:r>
        <w:t xml:space="preserve">Hall, Robert E., and Charles I. Jones. 1999. “Why </w:t>
      </w:r>
      <w:r w:rsidR="00AD0117">
        <w:t>D</w:t>
      </w:r>
      <w:r>
        <w:t xml:space="preserve">o Some Countries Produce </w:t>
      </w:r>
      <w:r w:rsidR="00AD0117">
        <w:t>So</w:t>
      </w:r>
      <w:r>
        <w:t xml:space="preserve"> Much More Output </w:t>
      </w:r>
      <w:r w:rsidR="00AD0117">
        <w:t>p</w:t>
      </w:r>
      <w:r>
        <w:t xml:space="preserve">er Worker </w:t>
      </w:r>
      <w:r w:rsidR="00AD0117">
        <w:t>t</w:t>
      </w:r>
      <w:r>
        <w:t xml:space="preserve">han Others?” </w:t>
      </w:r>
      <w:r>
        <w:rPr>
          <w:i/>
        </w:rPr>
        <w:t xml:space="preserve">The Quarterly Journal </w:t>
      </w:r>
      <w:r w:rsidR="00AD0117">
        <w:rPr>
          <w:i/>
        </w:rPr>
        <w:t>o</w:t>
      </w:r>
      <w:r>
        <w:rPr>
          <w:i/>
        </w:rPr>
        <w:t>f Economics</w:t>
      </w:r>
      <w:r>
        <w:t xml:space="preserve"> 114(1):83–116.</w:t>
      </w:r>
    </w:p>
    <w:p w14:paraId="1C42A9A6" w14:textId="469744B8" w:rsidR="007C0A2E" w:rsidRDefault="007C0A2E" w:rsidP="007C0A2E">
      <w:pPr>
        <w:spacing w:after="186"/>
        <w:ind w:left="219" w:right="229" w:hanging="234"/>
      </w:pPr>
      <w:r>
        <w:t>La Porta, Rafael, Florencio Lopez-De</w:t>
      </w:r>
      <w:r w:rsidR="0037725E">
        <w:t xml:space="preserve"> </w:t>
      </w:r>
      <w:r>
        <w:t xml:space="preserve">Silanes, and </w:t>
      </w:r>
      <w:r w:rsidR="00AD0117">
        <w:t>A</w:t>
      </w:r>
      <w:r>
        <w:t xml:space="preserve">ndrei Shleifer. 2008. “The Economic Consequences </w:t>
      </w:r>
      <w:r w:rsidR="00AD0117">
        <w:t>o</w:t>
      </w:r>
      <w:r>
        <w:t xml:space="preserve">f Legal Origins.” </w:t>
      </w:r>
      <w:r>
        <w:rPr>
          <w:i/>
        </w:rPr>
        <w:t xml:space="preserve">Journal </w:t>
      </w:r>
      <w:r w:rsidR="00AD0117">
        <w:rPr>
          <w:i/>
        </w:rPr>
        <w:t>o</w:t>
      </w:r>
      <w:r>
        <w:rPr>
          <w:i/>
        </w:rPr>
        <w:t>f Economic Literature</w:t>
      </w:r>
      <w:r>
        <w:t xml:space="preserve"> 46(2):285–332.</w:t>
      </w:r>
    </w:p>
    <w:p w14:paraId="44730944" w14:textId="7AAC980C" w:rsidR="007C0A2E" w:rsidRDefault="007C0A2E" w:rsidP="007C0A2E">
      <w:pPr>
        <w:spacing w:after="186"/>
        <w:ind w:left="219" w:right="229" w:hanging="234"/>
      </w:pPr>
      <w:r>
        <w:lastRenderedPageBreak/>
        <w:t>La Porta, Rafael, Florencio Lopez-De</w:t>
      </w:r>
      <w:r w:rsidR="0037725E">
        <w:t xml:space="preserve"> </w:t>
      </w:r>
      <w:r>
        <w:t xml:space="preserve">Silanes, </w:t>
      </w:r>
      <w:r w:rsidR="00AD0117">
        <w:t>A</w:t>
      </w:r>
      <w:r>
        <w:t xml:space="preserve">ndrei Shleifer, and Robert W. </w:t>
      </w:r>
      <w:proofErr w:type="spellStart"/>
      <w:r>
        <w:t>Vishny</w:t>
      </w:r>
      <w:proofErr w:type="spellEnd"/>
      <w:r>
        <w:t xml:space="preserve">. 1997. “Legal Determinants </w:t>
      </w:r>
      <w:r w:rsidR="00AD0117">
        <w:t>o</w:t>
      </w:r>
      <w:r>
        <w:t xml:space="preserve">f External Finance.” </w:t>
      </w:r>
      <w:r>
        <w:rPr>
          <w:i/>
        </w:rPr>
        <w:t xml:space="preserve">The Journal </w:t>
      </w:r>
      <w:r w:rsidR="00AD0117">
        <w:rPr>
          <w:i/>
        </w:rPr>
        <w:t>o</w:t>
      </w:r>
      <w:r>
        <w:rPr>
          <w:i/>
        </w:rPr>
        <w:t>f Finance</w:t>
      </w:r>
      <w:r>
        <w:t xml:space="preserve"> 52(3):1131–1150.</w:t>
      </w:r>
    </w:p>
    <w:p w14:paraId="0C3745E1" w14:textId="0DFC8D87" w:rsidR="007C0A2E" w:rsidRDefault="007C0A2E" w:rsidP="007C0A2E">
      <w:pPr>
        <w:spacing w:after="186"/>
        <w:ind w:left="219" w:right="229" w:hanging="234"/>
      </w:pPr>
      <w:r>
        <w:t>La Porta, Rafael, Florencio Lopez-De</w:t>
      </w:r>
      <w:r w:rsidR="0037725E">
        <w:t xml:space="preserve"> </w:t>
      </w:r>
      <w:r>
        <w:t xml:space="preserve">Silanes, </w:t>
      </w:r>
      <w:r w:rsidR="00AD0117">
        <w:t>A</w:t>
      </w:r>
      <w:r>
        <w:t xml:space="preserve">ndrei Shleifer, and Robert W. </w:t>
      </w:r>
      <w:proofErr w:type="spellStart"/>
      <w:r>
        <w:t>Vishny</w:t>
      </w:r>
      <w:proofErr w:type="spellEnd"/>
      <w:r>
        <w:t xml:space="preserve">. 1998. “Law and Finance.” </w:t>
      </w:r>
      <w:r>
        <w:rPr>
          <w:i/>
        </w:rPr>
        <w:t xml:space="preserve">Journal </w:t>
      </w:r>
      <w:r w:rsidR="00AD0117">
        <w:rPr>
          <w:i/>
        </w:rPr>
        <w:t>o</w:t>
      </w:r>
      <w:r>
        <w:rPr>
          <w:i/>
        </w:rPr>
        <w:t>f Political Economy</w:t>
      </w:r>
      <w:r>
        <w:t xml:space="preserve"> 106(6):1113–55.</w:t>
      </w:r>
    </w:p>
    <w:p w14:paraId="3F8089DA" w14:textId="0159744B" w:rsidR="007C0A2E" w:rsidRDefault="007C0A2E" w:rsidP="007C0A2E">
      <w:pPr>
        <w:spacing w:after="186"/>
        <w:ind w:left="219" w:right="229" w:hanging="234"/>
      </w:pPr>
      <w:r>
        <w:t xml:space="preserve">La Porta, Robert, Lopez-De Silanes, F., Shleifer, A., and </w:t>
      </w:r>
      <w:proofErr w:type="spellStart"/>
      <w:r>
        <w:t>Vishny</w:t>
      </w:r>
      <w:proofErr w:type="spellEnd"/>
      <w:r>
        <w:t xml:space="preserve">, R. W. 1999. “The Quality </w:t>
      </w:r>
      <w:r w:rsidR="00F51BEE">
        <w:t>of</w:t>
      </w:r>
      <w:r>
        <w:t xml:space="preserve"> Government.” </w:t>
      </w:r>
      <w:r>
        <w:rPr>
          <w:i/>
        </w:rPr>
        <w:t xml:space="preserve">Journal </w:t>
      </w:r>
      <w:r w:rsidR="00AD0117">
        <w:rPr>
          <w:i/>
        </w:rPr>
        <w:t>o</w:t>
      </w:r>
      <w:r>
        <w:rPr>
          <w:i/>
        </w:rPr>
        <w:t>f Law, Economics, and Organization</w:t>
      </w:r>
      <w:r>
        <w:t xml:space="preserve"> 15(1):222–279.</w:t>
      </w:r>
    </w:p>
    <w:p w14:paraId="4135441E" w14:textId="36A5198D" w:rsidR="007C0A2E" w:rsidRDefault="007C0A2E" w:rsidP="007C0A2E">
      <w:pPr>
        <w:spacing w:after="187"/>
        <w:ind w:left="219" w:right="229" w:hanging="234"/>
      </w:pPr>
      <w:r>
        <w:t xml:space="preserve">Lawson, Robert, Vincent Miozzi, and Megan Tuszynski. 2024. “Economic Freedom and Growth, Income, Investment, and Inequality: A Quantitative Summary </w:t>
      </w:r>
      <w:r w:rsidR="00AD0117">
        <w:t>of</w:t>
      </w:r>
      <w:r>
        <w:t xml:space="preserve"> </w:t>
      </w:r>
      <w:r w:rsidR="00AD0117">
        <w:t>t</w:t>
      </w:r>
      <w:r>
        <w:t xml:space="preserve">he Literature.” </w:t>
      </w:r>
      <w:r>
        <w:rPr>
          <w:i/>
        </w:rPr>
        <w:t>Southern Economic Journal</w:t>
      </w:r>
      <w:r>
        <w:t xml:space="preserve"> 90(4):1099–1135.</w:t>
      </w:r>
    </w:p>
    <w:p w14:paraId="3382F729" w14:textId="1FCBD06D" w:rsidR="007C0A2E" w:rsidRDefault="007C0A2E" w:rsidP="007C0A2E">
      <w:pPr>
        <w:ind w:left="219" w:right="229" w:hanging="234"/>
      </w:pPr>
      <w:r>
        <w:t xml:space="preserve">Lawson, Robert A., Ryan Murphy, and Benjamin Powell. 2020. “The Determinants </w:t>
      </w:r>
      <w:r w:rsidR="00AD0117">
        <w:t>o</w:t>
      </w:r>
      <w:r>
        <w:t xml:space="preserve">f Economic Freedom: A Survey.” </w:t>
      </w:r>
      <w:r>
        <w:rPr>
          <w:i/>
        </w:rPr>
        <w:t>Contemporary Economic Policy</w:t>
      </w:r>
      <w:r>
        <w:t xml:space="preserve"> 38(4):622–642.</w:t>
      </w:r>
    </w:p>
    <w:p w14:paraId="4250A594" w14:textId="77777777" w:rsidR="007C0A2E" w:rsidRDefault="007C0A2E" w:rsidP="007C0A2E">
      <w:pPr>
        <w:ind w:left="219" w:right="229" w:hanging="234"/>
      </w:pPr>
    </w:p>
    <w:p w14:paraId="2AECF5C2" w14:textId="366E678E" w:rsidR="007C0A2E" w:rsidRDefault="007C0A2E" w:rsidP="007C0A2E">
      <w:pPr>
        <w:spacing w:after="201"/>
        <w:ind w:left="219" w:right="229" w:hanging="234"/>
      </w:pPr>
      <w:r>
        <w:t xml:space="preserve">Levine, Ross L., Chen Lin, </w:t>
      </w:r>
      <w:proofErr w:type="spellStart"/>
      <w:r>
        <w:t>Chicheng</w:t>
      </w:r>
      <w:proofErr w:type="spellEnd"/>
      <w:r>
        <w:t xml:space="preserve"> Ma, and Yuchen Xu. 2021. “The Legal Origins </w:t>
      </w:r>
      <w:r w:rsidR="00AD0117">
        <w:t>o</w:t>
      </w:r>
      <w:r>
        <w:t xml:space="preserve">f Financial Development: Evidence </w:t>
      </w:r>
      <w:r w:rsidR="00F51BEE">
        <w:t>f</w:t>
      </w:r>
      <w:r>
        <w:t xml:space="preserve">rom </w:t>
      </w:r>
      <w:r w:rsidR="00F51BEE">
        <w:t>t</w:t>
      </w:r>
      <w:r>
        <w:t xml:space="preserve">he Shanghai Concessions.” </w:t>
      </w:r>
      <w:r>
        <w:rPr>
          <w:i/>
        </w:rPr>
        <w:t>Social Science Research Network</w:t>
      </w:r>
      <w:r>
        <w:t>.</w:t>
      </w:r>
    </w:p>
    <w:p w14:paraId="5F9CE8E5" w14:textId="247224DE" w:rsidR="007C0A2E" w:rsidRDefault="007C0A2E" w:rsidP="007C0A2E">
      <w:pPr>
        <w:spacing w:after="188"/>
        <w:ind w:left="219" w:right="229" w:hanging="234"/>
      </w:pPr>
      <w:r>
        <w:t>Lockhart, James</w:t>
      </w:r>
      <w:r w:rsidR="00AD0117">
        <w:t>,</w:t>
      </w:r>
      <w:r>
        <w:t xml:space="preserve"> and Stuart B. Schwartz. 1983. </w:t>
      </w:r>
      <w:r>
        <w:rPr>
          <w:i/>
        </w:rPr>
        <w:t xml:space="preserve">Early Latin America: A History </w:t>
      </w:r>
      <w:r w:rsidR="00F51BEE">
        <w:rPr>
          <w:i/>
        </w:rPr>
        <w:t>of</w:t>
      </w:r>
      <w:r>
        <w:rPr>
          <w:i/>
        </w:rPr>
        <w:t xml:space="preserve"> Colonial Spanish America and Brazil</w:t>
      </w:r>
      <w:r>
        <w:t>. Number 46. Cambridge University Press.</w:t>
      </w:r>
    </w:p>
    <w:p w14:paraId="219F75BB" w14:textId="3EFE2F76" w:rsidR="007C0A2E" w:rsidRDefault="007C0A2E" w:rsidP="007C0A2E">
      <w:pPr>
        <w:spacing w:after="201"/>
        <w:ind w:left="219" w:right="229" w:hanging="234"/>
      </w:pPr>
      <w:r>
        <w:t>Masten, Matthew A.</w:t>
      </w:r>
      <w:r w:rsidR="00AD0117">
        <w:t>,</w:t>
      </w:r>
      <w:r>
        <w:t xml:space="preserve"> and Alexandre Poirier. 2024. “The Effect </w:t>
      </w:r>
      <w:r w:rsidR="00F51BEE">
        <w:t>of</w:t>
      </w:r>
      <w:r>
        <w:t xml:space="preserve"> Omitted Variables </w:t>
      </w:r>
      <w:r w:rsidR="00F51BEE">
        <w:t>o</w:t>
      </w:r>
      <w:r>
        <w:t xml:space="preserve">n </w:t>
      </w:r>
      <w:r w:rsidR="00F51BEE">
        <w:t>t</w:t>
      </w:r>
      <w:r>
        <w:t xml:space="preserve">he Sign </w:t>
      </w:r>
      <w:r w:rsidR="00F51BEE">
        <w:t>of</w:t>
      </w:r>
      <w:r>
        <w:t xml:space="preserve"> Regression Coefficients.” </w:t>
      </w:r>
      <w:proofErr w:type="spellStart"/>
      <w:r>
        <w:rPr>
          <w:i/>
        </w:rPr>
        <w:t>Arxiv</w:t>
      </w:r>
      <w:proofErr w:type="spellEnd"/>
      <w:r>
        <w:rPr>
          <w:i/>
        </w:rPr>
        <w:t xml:space="preserve"> Preprint Arxiv:2208.00552</w:t>
      </w:r>
      <w:r>
        <w:t>.</w:t>
      </w:r>
    </w:p>
    <w:p w14:paraId="7D7446EB" w14:textId="6659AA3A" w:rsidR="007C0A2E" w:rsidRDefault="007C0A2E" w:rsidP="007C0A2E">
      <w:pPr>
        <w:spacing w:after="188"/>
        <w:ind w:left="219" w:right="229" w:hanging="234"/>
      </w:pPr>
      <w:r>
        <w:t xml:space="preserve">Murphy, Ryan H. 2021. “Plausibly Exogenous Causes </w:t>
      </w:r>
      <w:r w:rsidR="00AD0117">
        <w:t>o</w:t>
      </w:r>
      <w:r>
        <w:t xml:space="preserve">f Economic Freedom.” </w:t>
      </w:r>
      <w:r w:rsidR="00F51BEE">
        <w:rPr>
          <w:i/>
        </w:rPr>
        <w:t>Journal of</w:t>
      </w:r>
      <w:r>
        <w:rPr>
          <w:i/>
        </w:rPr>
        <w:t xml:space="preserve"> </w:t>
      </w:r>
      <w:proofErr w:type="spellStart"/>
      <w:r>
        <w:rPr>
          <w:i/>
        </w:rPr>
        <w:t>Bioeconomics</w:t>
      </w:r>
      <w:proofErr w:type="spellEnd"/>
      <w:r>
        <w:t>, 23:85–105.</w:t>
      </w:r>
    </w:p>
    <w:p w14:paraId="70D1AA37" w14:textId="2D8CD6BA" w:rsidR="007C0A2E" w:rsidRDefault="007C0A2E" w:rsidP="007C0A2E">
      <w:pPr>
        <w:spacing w:after="201"/>
        <w:ind w:left="219" w:right="229" w:hanging="234"/>
      </w:pPr>
      <w:r>
        <w:t>Murphy, Ryan H.</w:t>
      </w:r>
      <w:r w:rsidR="00AD0117">
        <w:t>,</w:t>
      </w:r>
      <w:r>
        <w:t xml:space="preserve"> and Robert A. Lawson. 2018. “Extending </w:t>
      </w:r>
      <w:r w:rsidR="00AD0117">
        <w:t>t</w:t>
      </w:r>
      <w:r>
        <w:t xml:space="preserve">he Economic Freedom </w:t>
      </w:r>
      <w:r w:rsidR="00AD0117">
        <w:t>o</w:t>
      </w:r>
      <w:r>
        <w:t xml:space="preserve">f </w:t>
      </w:r>
      <w:r w:rsidR="00F51BEE">
        <w:t>t</w:t>
      </w:r>
      <w:r>
        <w:t xml:space="preserve">he World Index </w:t>
      </w:r>
      <w:r w:rsidR="00AD0117">
        <w:t>to the</w:t>
      </w:r>
      <w:r>
        <w:t xml:space="preserve"> Cold War Era.” </w:t>
      </w:r>
      <w:r>
        <w:rPr>
          <w:i/>
        </w:rPr>
        <w:t>Cato Journal</w:t>
      </w:r>
      <w:r>
        <w:t xml:space="preserve"> 38:265.</w:t>
      </w:r>
    </w:p>
    <w:p w14:paraId="367C0222" w14:textId="34341D03" w:rsidR="007C0A2E" w:rsidRDefault="007C0A2E" w:rsidP="007C0A2E">
      <w:pPr>
        <w:spacing w:after="188"/>
        <w:ind w:left="219" w:right="229" w:hanging="234"/>
      </w:pPr>
      <w:r>
        <w:t>Nattinger, Matthew C.</w:t>
      </w:r>
      <w:r w:rsidR="0037725E">
        <w:t>,</w:t>
      </w:r>
      <w:r>
        <w:t xml:space="preserve"> and Joshua C. Hall. 2012. “Legal Origins and State Economic Freedom.” </w:t>
      </w:r>
      <w:r w:rsidR="00F51BEE">
        <w:rPr>
          <w:i/>
        </w:rPr>
        <w:t>Journal of</w:t>
      </w:r>
      <w:r>
        <w:rPr>
          <w:i/>
        </w:rPr>
        <w:t xml:space="preserve"> Economics and Economic Education Research</w:t>
      </w:r>
      <w:r>
        <w:t xml:space="preserve"> 13(1):43-50.</w:t>
      </w:r>
    </w:p>
    <w:p w14:paraId="4E6A9975" w14:textId="4E49D195" w:rsidR="007C0A2E" w:rsidRDefault="007C0A2E" w:rsidP="007C0A2E">
      <w:pPr>
        <w:spacing w:after="201"/>
        <w:ind w:left="219" w:right="229" w:hanging="234"/>
      </w:pPr>
      <w:r>
        <w:t>Nikolaev, Boris</w:t>
      </w:r>
      <w:r w:rsidR="0037725E">
        <w:t>,</w:t>
      </w:r>
      <w:r>
        <w:t xml:space="preserve"> and </w:t>
      </w:r>
      <w:proofErr w:type="spellStart"/>
      <w:r>
        <w:t>Raufhon</w:t>
      </w:r>
      <w:proofErr w:type="spellEnd"/>
      <w:r>
        <w:t xml:space="preserve"> </w:t>
      </w:r>
      <w:proofErr w:type="spellStart"/>
      <w:r>
        <w:t>Salahodjaev</w:t>
      </w:r>
      <w:proofErr w:type="spellEnd"/>
      <w:r>
        <w:t xml:space="preserve">. 2017. “Historical Prevalence </w:t>
      </w:r>
      <w:r w:rsidR="00AD0117">
        <w:t>o</w:t>
      </w:r>
      <w:r>
        <w:t xml:space="preserve">f Infectious Diseases, Cultural Values, and </w:t>
      </w:r>
      <w:r w:rsidR="00AD0117">
        <w:t>t</w:t>
      </w:r>
      <w:r>
        <w:t xml:space="preserve">he Origins </w:t>
      </w:r>
      <w:r w:rsidR="00AD0117">
        <w:t>o</w:t>
      </w:r>
      <w:r>
        <w:t xml:space="preserve">f Economic Institutions.” </w:t>
      </w:r>
      <w:proofErr w:type="spellStart"/>
      <w:r>
        <w:rPr>
          <w:i/>
        </w:rPr>
        <w:t>Kyklos</w:t>
      </w:r>
      <w:proofErr w:type="spellEnd"/>
      <w:r>
        <w:t xml:space="preserve"> 70(1):97–128.</w:t>
      </w:r>
    </w:p>
    <w:p w14:paraId="6A8E05CD" w14:textId="1A1DE8A9" w:rsidR="007C0A2E" w:rsidRDefault="007C0A2E" w:rsidP="007C0A2E">
      <w:pPr>
        <w:spacing w:after="184"/>
        <w:ind w:left="-5" w:right="229"/>
      </w:pPr>
      <w:r>
        <w:t xml:space="preserve">North, Douglass. 1991. “Institutions.” </w:t>
      </w:r>
      <w:r>
        <w:rPr>
          <w:i/>
        </w:rPr>
        <w:t xml:space="preserve">Journal </w:t>
      </w:r>
      <w:r w:rsidR="00AD0117">
        <w:rPr>
          <w:i/>
        </w:rPr>
        <w:t>o</w:t>
      </w:r>
      <w:r>
        <w:rPr>
          <w:i/>
        </w:rPr>
        <w:t>f Economic Perspectives</w:t>
      </w:r>
      <w:r>
        <w:t xml:space="preserve"> 5(1):97–112.</w:t>
      </w:r>
    </w:p>
    <w:p w14:paraId="658183AE" w14:textId="0AB6AC54" w:rsidR="007C0A2E" w:rsidRDefault="007C0A2E" w:rsidP="007C0A2E">
      <w:pPr>
        <w:spacing w:after="189"/>
        <w:ind w:left="219" w:right="229" w:hanging="234"/>
      </w:pPr>
      <w:r>
        <w:t>Nunn, Nathan</w:t>
      </w:r>
      <w:r w:rsidR="00AD0117">
        <w:t>,</w:t>
      </w:r>
      <w:r>
        <w:t xml:space="preserve"> and Diego Puga. 2012. “Ruggedness: </w:t>
      </w:r>
      <w:r w:rsidR="00AD0117">
        <w:t>T</w:t>
      </w:r>
      <w:r>
        <w:t xml:space="preserve">he Blessing </w:t>
      </w:r>
      <w:r w:rsidR="00AD0117">
        <w:t>o</w:t>
      </w:r>
      <w:r>
        <w:t xml:space="preserve">f Bad Geography </w:t>
      </w:r>
      <w:r w:rsidR="00AD0117">
        <w:t>i</w:t>
      </w:r>
      <w:r>
        <w:t xml:space="preserve">n Africa.” </w:t>
      </w:r>
      <w:r>
        <w:rPr>
          <w:i/>
        </w:rPr>
        <w:t xml:space="preserve">Review </w:t>
      </w:r>
      <w:r w:rsidR="00AD0117">
        <w:rPr>
          <w:i/>
        </w:rPr>
        <w:t>o</w:t>
      </w:r>
      <w:r>
        <w:rPr>
          <w:i/>
        </w:rPr>
        <w:t>f Economics and Statistics</w:t>
      </w:r>
      <w:r>
        <w:t>, 94(1):20–36.</w:t>
      </w:r>
    </w:p>
    <w:p w14:paraId="34A58DDE" w14:textId="00FA24A3" w:rsidR="007C0A2E" w:rsidRDefault="007C0A2E" w:rsidP="007C0A2E">
      <w:pPr>
        <w:spacing w:after="188"/>
        <w:ind w:left="219" w:right="229" w:hanging="234"/>
      </w:pPr>
      <w:r>
        <w:t>Olsson, Ola</w:t>
      </w:r>
      <w:r w:rsidR="0037725E">
        <w:t>,</w:t>
      </w:r>
      <w:r>
        <w:t xml:space="preserve"> and Douglas A. Hibbs Jr. 2005. “Biogeography and Long-Run Economic Development.” </w:t>
      </w:r>
      <w:r>
        <w:rPr>
          <w:i/>
        </w:rPr>
        <w:t>European Economic Review</w:t>
      </w:r>
      <w:r>
        <w:t xml:space="preserve"> 49(4):909–938.</w:t>
      </w:r>
    </w:p>
    <w:p w14:paraId="4E404774" w14:textId="7CCDE57C" w:rsidR="007C0A2E" w:rsidRDefault="007C0A2E" w:rsidP="007C0A2E">
      <w:pPr>
        <w:spacing w:after="204"/>
        <w:ind w:left="219" w:right="229" w:hanging="234"/>
      </w:pPr>
      <w:r>
        <w:t xml:space="preserve">Oster, Emily. 2019. “Unobservable Selection and Coefficient Stability: Theory and Evidence.” </w:t>
      </w:r>
      <w:r>
        <w:rPr>
          <w:i/>
        </w:rPr>
        <w:t xml:space="preserve">Journal </w:t>
      </w:r>
      <w:r w:rsidR="00AD0117">
        <w:rPr>
          <w:i/>
        </w:rPr>
        <w:t>o</w:t>
      </w:r>
      <w:r>
        <w:rPr>
          <w:i/>
        </w:rPr>
        <w:t>f Business &amp; Economic Statistics</w:t>
      </w:r>
      <w:r>
        <w:t>, 37(2):187–204.</w:t>
      </w:r>
    </w:p>
    <w:p w14:paraId="130203C3" w14:textId="4E350F99" w:rsidR="007C0A2E" w:rsidRDefault="007C0A2E" w:rsidP="007C0A2E">
      <w:pPr>
        <w:spacing w:after="204"/>
        <w:ind w:left="219" w:right="229" w:hanging="234"/>
      </w:pPr>
      <w:r>
        <w:t xml:space="preserve">Page, Scott E. 2006. “Path Dependence.” </w:t>
      </w:r>
      <w:r>
        <w:rPr>
          <w:i/>
        </w:rPr>
        <w:t xml:space="preserve">Quarterly </w:t>
      </w:r>
      <w:r w:rsidR="00F51BEE">
        <w:rPr>
          <w:i/>
        </w:rPr>
        <w:t>Journal of</w:t>
      </w:r>
      <w:r>
        <w:rPr>
          <w:i/>
        </w:rPr>
        <w:t xml:space="preserve"> Political Science</w:t>
      </w:r>
      <w:r>
        <w:t>, 1(1):87–115.</w:t>
      </w:r>
    </w:p>
    <w:p w14:paraId="4F57026A" w14:textId="4D4CABD1" w:rsidR="007C0A2E" w:rsidRDefault="007C0A2E" w:rsidP="007C0A2E">
      <w:pPr>
        <w:spacing w:after="188"/>
        <w:ind w:left="219" w:right="229" w:hanging="234"/>
      </w:pPr>
      <w:r>
        <w:lastRenderedPageBreak/>
        <w:t xml:space="preserve">Parker, Phillip. 1997. </w:t>
      </w:r>
      <w:r>
        <w:rPr>
          <w:i/>
        </w:rPr>
        <w:t xml:space="preserve">National Cultures </w:t>
      </w:r>
      <w:r w:rsidR="00AD0117">
        <w:rPr>
          <w:i/>
        </w:rPr>
        <w:t>o</w:t>
      </w:r>
      <w:r>
        <w:rPr>
          <w:i/>
        </w:rPr>
        <w:t xml:space="preserve">f </w:t>
      </w:r>
      <w:r w:rsidR="00AD0117">
        <w:rPr>
          <w:i/>
        </w:rPr>
        <w:t>t</w:t>
      </w:r>
      <w:r>
        <w:rPr>
          <w:i/>
        </w:rPr>
        <w:t>he World: A Statistical Reference</w:t>
      </w:r>
      <w:r>
        <w:t>, Volume 4. Greenwood Publishing Group.</w:t>
      </w:r>
    </w:p>
    <w:p w14:paraId="3DA6D1C0" w14:textId="3BFC4EEA" w:rsidR="007C0A2E" w:rsidRDefault="007C0A2E" w:rsidP="007C0A2E">
      <w:pPr>
        <w:spacing w:after="202"/>
        <w:ind w:left="219" w:right="229" w:hanging="234"/>
      </w:pPr>
      <w:r>
        <w:t xml:space="preserve">Prados </w:t>
      </w:r>
      <w:r w:rsidR="0037725E">
        <w:t>d</w:t>
      </w:r>
      <w:r>
        <w:t xml:space="preserve">e </w:t>
      </w:r>
      <w:r w:rsidR="0037725E">
        <w:t>l</w:t>
      </w:r>
      <w:r>
        <w:t xml:space="preserve">a </w:t>
      </w:r>
      <w:proofErr w:type="spellStart"/>
      <w:r>
        <w:t>Escosura</w:t>
      </w:r>
      <w:proofErr w:type="spellEnd"/>
      <w:r>
        <w:t xml:space="preserve">, Leandro. 2016. “Economic Freedom </w:t>
      </w:r>
      <w:r w:rsidR="00AD0117">
        <w:t>i</w:t>
      </w:r>
      <w:r>
        <w:t xml:space="preserve">n The Long Run: Evidence </w:t>
      </w:r>
      <w:r w:rsidR="00AD0117">
        <w:t>f</w:t>
      </w:r>
      <w:r>
        <w:t xml:space="preserve">rom OECD Countries (1850–2007).” </w:t>
      </w:r>
      <w:r>
        <w:rPr>
          <w:i/>
        </w:rPr>
        <w:t>The Economic History Review</w:t>
      </w:r>
      <w:r>
        <w:t xml:space="preserve"> 69(2):435–68.</w:t>
      </w:r>
    </w:p>
    <w:p w14:paraId="43C98266" w14:textId="175C3D16" w:rsidR="007C0A2E" w:rsidRDefault="007C0A2E" w:rsidP="007C0A2E">
      <w:pPr>
        <w:ind w:left="219" w:right="229" w:hanging="234"/>
      </w:pPr>
      <w:r>
        <w:t>Putterman, Louis</w:t>
      </w:r>
      <w:r w:rsidR="0037725E">
        <w:t>,</w:t>
      </w:r>
      <w:r>
        <w:t xml:space="preserve"> and David N. Weil. 2010. “Post-1500 Population Flows and The Long-Run Determinants </w:t>
      </w:r>
      <w:r w:rsidR="00AD0117">
        <w:t>o</w:t>
      </w:r>
      <w:r>
        <w:t xml:space="preserve">f Economic Growth and Inequality.” </w:t>
      </w:r>
      <w:r>
        <w:rPr>
          <w:i/>
        </w:rPr>
        <w:t xml:space="preserve">The Quarterly Journal </w:t>
      </w:r>
      <w:r w:rsidR="00AD0117">
        <w:rPr>
          <w:i/>
        </w:rPr>
        <w:t>o</w:t>
      </w:r>
      <w:r>
        <w:rPr>
          <w:i/>
        </w:rPr>
        <w:t>f Economics</w:t>
      </w:r>
      <w:r>
        <w:t xml:space="preserve"> 125(4):1627–82.</w:t>
      </w:r>
    </w:p>
    <w:p w14:paraId="249C601E" w14:textId="77777777" w:rsidR="007C0A2E" w:rsidRDefault="007C0A2E" w:rsidP="007C0A2E">
      <w:pPr>
        <w:ind w:left="219" w:right="229" w:hanging="234"/>
      </w:pPr>
    </w:p>
    <w:p w14:paraId="1E20294E" w14:textId="21C6F450" w:rsidR="007C0A2E" w:rsidRDefault="007C0A2E" w:rsidP="007C0A2E">
      <w:pPr>
        <w:spacing w:after="204"/>
        <w:ind w:left="219" w:right="229" w:hanging="234"/>
      </w:pPr>
      <w:r>
        <w:t xml:space="preserve">Sachs, Jeffrey D. 2001. “Tropical Underdevelopment.” NBER Working Paper 8119. National Bureau </w:t>
      </w:r>
      <w:r w:rsidR="00AD0117">
        <w:t>o</w:t>
      </w:r>
      <w:r>
        <w:t>f Economic Research.</w:t>
      </w:r>
    </w:p>
    <w:p w14:paraId="52DD56F9" w14:textId="138D2272" w:rsidR="007C0A2E" w:rsidRDefault="007C0A2E" w:rsidP="007C0A2E">
      <w:pPr>
        <w:spacing w:after="204"/>
        <w:ind w:left="219" w:right="229" w:hanging="234"/>
      </w:pPr>
      <w:r>
        <w:t xml:space="preserve">Sachs, Jeffrey D. 2003. “Institutions Don’t Rule: Direct Effects </w:t>
      </w:r>
      <w:r w:rsidR="00AD0117">
        <w:t>o</w:t>
      </w:r>
      <w:r>
        <w:t xml:space="preserve">f Geography </w:t>
      </w:r>
      <w:r w:rsidR="0037725E">
        <w:t>o</w:t>
      </w:r>
      <w:r>
        <w:t xml:space="preserve">n </w:t>
      </w:r>
      <w:r w:rsidR="0037725E">
        <w:t>P</w:t>
      </w:r>
      <w:r>
        <w:t xml:space="preserve">er Capita Income.” NBER Working Paper Series 9490, National Bureau </w:t>
      </w:r>
      <w:r w:rsidR="00AD0117">
        <w:t>o</w:t>
      </w:r>
      <w:r>
        <w:t>f Economic Research.</w:t>
      </w:r>
    </w:p>
    <w:p w14:paraId="105E6CCC" w14:textId="00344D02" w:rsidR="007C0A2E" w:rsidRDefault="007C0A2E" w:rsidP="007C0A2E">
      <w:pPr>
        <w:spacing w:after="204"/>
        <w:ind w:left="219" w:right="229" w:hanging="234"/>
      </w:pPr>
      <w:r>
        <w:t>Sarkees, Meredith</w:t>
      </w:r>
      <w:r w:rsidR="00AD0117">
        <w:t>,</w:t>
      </w:r>
      <w:r>
        <w:t xml:space="preserve"> and Frank Wayman. 2010. </w:t>
      </w:r>
      <w:r>
        <w:rPr>
          <w:i/>
        </w:rPr>
        <w:t>Resort To War, 1816-2007</w:t>
      </w:r>
      <w:r>
        <w:t>. SAGE Publications.</w:t>
      </w:r>
    </w:p>
    <w:p w14:paraId="11807586" w14:textId="77777777" w:rsidR="007C0A2E" w:rsidRDefault="007C0A2E" w:rsidP="007C0A2E">
      <w:pPr>
        <w:spacing w:after="307" w:line="330" w:lineRule="auto"/>
        <w:ind w:left="219" w:right="229" w:hanging="234"/>
      </w:pPr>
      <w:r>
        <w:t xml:space="preserve">Simonsen, Roberto C. 2005. </w:t>
      </w:r>
      <w:proofErr w:type="spellStart"/>
      <w:r>
        <w:rPr>
          <w:i/>
        </w:rPr>
        <w:t>História</w:t>
      </w:r>
      <w:proofErr w:type="spellEnd"/>
      <w:r>
        <w:rPr>
          <w:i/>
        </w:rPr>
        <w:t xml:space="preserve"> </w:t>
      </w:r>
      <w:proofErr w:type="spellStart"/>
      <w:r>
        <w:rPr>
          <w:i/>
        </w:rPr>
        <w:t>Econômica</w:t>
      </w:r>
      <w:proofErr w:type="spellEnd"/>
      <w:r>
        <w:rPr>
          <w:i/>
        </w:rPr>
        <w:t xml:space="preserve"> Do </w:t>
      </w:r>
      <w:proofErr w:type="spellStart"/>
      <w:r>
        <w:rPr>
          <w:i/>
        </w:rPr>
        <w:t>Brasil</w:t>
      </w:r>
      <w:proofErr w:type="spellEnd"/>
      <w:r>
        <w:rPr>
          <w:i/>
        </w:rPr>
        <w:t>: 1500-1820</w:t>
      </w:r>
      <w:r>
        <w:t xml:space="preserve">. </w:t>
      </w:r>
      <w:proofErr w:type="spellStart"/>
      <w:r>
        <w:t>Senado</w:t>
      </w:r>
      <w:proofErr w:type="spellEnd"/>
      <w:r>
        <w:t xml:space="preserve"> Federal.</w:t>
      </w:r>
    </w:p>
    <w:p w14:paraId="08295DFD" w14:textId="0123DDF5" w:rsidR="007C0A2E" w:rsidRDefault="007C0A2E" w:rsidP="007C0A2E">
      <w:pPr>
        <w:spacing w:after="204"/>
        <w:ind w:left="219" w:right="229" w:hanging="234"/>
      </w:pPr>
      <w:proofErr w:type="spellStart"/>
      <w:r>
        <w:t>Spolaore</w:t>
      </w:r>
      <w:proofErr w:type="spellEnd"/>
      <w:r>
        <w:t>, Enrico</w:t>
      </w:r>
      <w:r w:rsidR="0037725E">
        <w:t>,</w:t>
      </w:r>
      <w:r>
        <w:t xml:space="preserve"> and Romain </w:t>
      </w:r>
      <w:proofErr w:type="spellStart"/>
      <w:r>
        <w:t>Wacziarg</w:t>
      </w:r>
      <w:proofErr w:type="spellEnd"/>
      <w:r>
        <w:t xml:space="preserve">. 2013. “How Deep Are </w:t>
      </w:r>
      <w:r w:rsidR="00AD0117">
        <w:t>t</w:t>
      </w:r>
      <w:r>
        <w:t xml:space="preserve">he Roots </w:t>
      </w:r>
      <w:r w:rsidR="00AD0117">
        <w:t>o</w:t>
      </w:r>
      <w:r>
        <w:t xml:space="preserve">f Economic Development?” </w:t>
      </w:r>
      <w:r w:rsidR="00F51BEE">
        <w:rPr>
          <w:i/>
        </w:rPr>
        <w:t>Journal of</w:t>
      </w:r>
      <w:r>
        <w:rPr>
          <w:i/>
        </w:rPr>
        <w:t xml:space="preserve"> Economic Literature</w:t>
      </w:r>
      <w:r>
        <w:t xml:space="preserve"> 51(2):325–69.</w:t>
      </w:r>
    </w:p>
    <w:p w14:paraId="36077140" w14:textId="4BB409D3" w:rsidR="007C0A2E" w:rsidRDefault="007C0A2E" w:rsidP="007C0A2E">
      <w:pPr>
        <w:spacing w:after="209" w:line="244" w:lineRule="auto"/>
        <w:ind w:left="229" w:right="0" w:hanging="244"/>
        <w:jc w:val="left"/>
      </w:pPr>
      <w:r>
        <w:t xml:space="preserve">Wilcken, Phillip. 2005. </w:t>
      </w:r>
      <w:r>
        <w:rPr>
          <w:i/>
        </w:rPr>
        <w:t xml:space="preserve">Empire Adrift: The Portuguese Court </w:t>
      </w:r>
      <w:r w:rsidR="00AD0117">
        <w:rPr>
          <w:i/>
        </w:rPr>
        <w:t>in</w:t>
      </w:r>
      <w:r>
        <w:rPr>
          <w:i/>
        </w:rPr>
        <w:t xml:space="preserve"> Rio </w:t>
      </w:r>
      <w:r w:rsidR="0037725E">
        <w:rPr>
          <w:i/>
        </w:rPr>
        <w:t>d</w:t>
      </w:r>
      <w:r>
        <w:rPr>
          <w:i/>
        </w:rPr>
        <w:t>e Janeiro 1808-1821</w:t>
      </w:r>
      <w:r>
        <w:t>. Bloomsbury.</w:t>
      </w:r>
    </w:p>
    <w:p w14:paraId="569082E2" w14:textId="77777777" w:rsidR="007C0A2E" w:rsidRDefault="007C0A2E" w:rsidP="007C0A2E">
      <w:pPr>
        <w:ind w:left="-5" w:right="229"/>
      </w:pPr>
      <w:proofErr w:type="spellStart"/>
      <w:r>
        <w:t>Ziravello</w:t>
      </w:r>
      <w:proofErr w:type="spellEnd"/>
      <w:r>
        <w:t xml:space="preserve">, Mara. 1999. </w:t>
      </w:r>
      <w:proofErr w:type="spellStart"/>
      <w:r>
        <w:rPr>
          <w:i/>
        </w:rPr>
        <w:t>Brasil</w:t>
      </w:r>
      <w:proofErr w:type="spellEnd"/>
      <w:r>
        <w:rPr>
          <w:i/>
        </w:rPr>
        <w:t xml:space="preserve"> 500 Anos</w:t>
      </w:r>
      <w:r>
        <w:t>. Nova Cultural.</w:t>
      </w:r>
    </w:p>
    <w:p w14:paraId="77D77953" w14:textId="77777777" w:rsidR="00287FB4" w:rsidRDefault="00287FB4" w:rsidP="00287FB4"/>
    <w:p w14:paraId="77C5577E" w14:textId="77777777" w:rsidR="00820226" w:rsidRDefault="00820226">
      <w:pPr>
        <w:sectPr w:rsidR="00820226">
          <w:footerReference w:type="even" r:id="rId8"/>
          <w:footerReference w:type="default" r:id="rId9"/>
          <w:footerReference w:type="first" r:id="rId10"/>
          <w:pgSz w:w="11900" w:h="16840"/>
          <w:pgMar w:top="1423" w:right="1190" w:bottom="1971" w:left="1440" w:header="720" w:footer="1363" w:gutter="0"/>
          <w:cols w:space="720"/>
        </w:sectPr>
      </w:pPr>
    </w:p>
    <w:p w14:paraId="68BA7D80" w14:textId="77777777" w:rsidR="00820226" w:rsidRDefault="00000000">
      <w:pPr>
        <w:pStyle w:val="Heading1"/>
        <w:spacing w:after="2831" w:line="265" w:lineRule="auto"/>
        <w:ind w:left="153" w:right="143"/>
        <w:jc w:val="center"/>
      </w:pPr>
      <w:r>
        <w:lastRenderedPageBreak/>
        <w:t>Tables and Figures</w:t>
      </w:r>
    </w:p>
    <w:p w14:paraId="556D7396" w14:textId="77777777" w:rsidR="00820226" w:rsidRDefault="00000000">
      <w:pPr>
        <w:spacing w:after="110" w:line="259" w:lineRule="auto"/>
        <w:ind w:left="0" w:right="-141" w:firstLine="0"/>
        <w:jc w:val="left"/>
      </w:pPr>
      <w:r>
        <w:rPr>
          <w:noProof/>
        </w:rPr>
        <w:drawing>
          <wp:inline distT="0" distB="0" distL="0" distR="0" wp14:anchorId="0889F454" wp14:editId="2F6EFFE7">
            <wp:extent cx="6120130" cy="3232887"/>
            <wp:effectExtent l="0" t="0" r="0" b="0"/>
            <wp:docPr id="2921" name="Picture 2921"/>
            <wp:cNvGraphicFramePr/>
            <a:graphic xmlns:a="http://schemas.openxmlformats.org/drawingml/2006/main">
              <a:graphicData uri="http://schemas.openxmlformats.org/drawingml/2006/picture">
                <pic:pic xmlns:pic="http://schemas.openxmlformats.org/drawingml/2006/picture">
                  <pic:nvPicPr>
                    <pic:cNvPr id="2921" name="Picture 2921"/>
                    <pic:cNvPicPr/>
                  </pic:nvPicPr>
                  <pic:blipFill>
                    <a:blip r:embed="rId11"/>
                    <a:stretch>
                      <a:fillRect/>
                    </a:stretch>
                  </pic:blipFill>
                  <pic:spPr>
                    <a:xfrm>
                      <a:off x="0" y="0"/>
                      <a:ext cx="6120130" cy="3232887"/>
                    </a:xfrm>
                    <a:prstGeom prst="rect">
                      <a:avLst/>
                    </a:prstGeom>
                  </pic:spPr>
                </pic:pic>
              </a:graphicData>
            </a:graphic>
          </wp:inline>
        </w:drawing>
      </w:r>
    </w:p>
    <w:p w14:paraId="62F82465" w14:textId="77777777" w:rsidR="00820226" w:rsidRDefault="00000000">
      <w:pPr>
        <w:pStyle w:val="Heading2"/>
        <w:spacing w:after="0"/>
        <w:ind w:left="1697"/>
      </w:pPr>
      <w:r>
        <w:rPr>
          <w:sz w:val="24"/>
        </w:rPr>
        <w:t>Figure 1: Colonization Map and Economic Freedom</w:t>
      </w:r>
    </w:p>
    <w:p w14:paraId="64992DE7" w14:textId="77777777" w:rsidR="00820226" w:rsidRDefault="00000000">
      <w:pPr>
        <w:spacing w:after="492" w:line="265" w:lineRule="auto"/>
        <w:ind w:right="1"/>
        <w:jc w:val="center"/>
        <w:rPr>
          <w:sz w:val="20"/>
        </w:rPr>
      </w:pPr>
      <w:r>
        <w:rPr>
          <w:rFonts w:ascii="Times New Roman" w:eastAsia="Times New Roman" w:hAnsi="Times New Roman" w:cs="Times New Roman"/>
          <w:i/>
          <w:sz w:val="20"/>
        </w:rPr>
        <w:t xml:space="preserve">Notes: </w:t>
      </w:r>
      <w:r>
        <w:rPr>
          <w:sz w:val="20"/>
        </w:rPr>
        <w:t>Darker colors represent higher economic freedom scores.</w:t>
      </w:r>
    </w:p>
    <w:p w14:paraId="1ACAAD4C" w14:textId="77777777" w:rsidR="00AF2078" w:rsidRDefault="00AF2078">
      <w:pPr>
        <w:spacing w:after="492" w:line="265" w:lineRule="auto"/>
        <w:ind w:right="1"/>
        <w:jc w:val="center"/>
      </w:pPr>
    </w:p>
    <w:p w14:paraId="47DE0215" w14:textId="77777777" w:rsidR="00AF2078" w:rsidRDefault="00AF2078">
      <w:pPr>
        <w:spacing w:after="492" w:line="265" w:lineRule="auto"/>
        <w:ind w:right="1"/>
        <w:jc w:val="center"/>
      </w:pPr>
    </w:p>
    <w:p w14:paraId="215B903C" w14:textId="77777777" w:rsidR="00AF2078" w:rsidRDefault="00AF2078">
      <w:pPr>
        <w:spacing w:after="492" w:line="265" w:lineRule="auto"/>
        <w:ind w:right="1"/>
        <w:jc w:val="center"/>
      </w:pPr>
    </w:p>
    <w:p w14:paraId="67D6C50B" w14:textId="77777777" w:rsidR="00AF2078" w:rsidRDefault="00AF2078">
      <w:pPr>
        <w:spacing w:after="492" w:line="265" w:lineRule="auto"/>
        <w:ind w:right="1"/>
        <w:jc w:val="center"/>
      </w:pPr>
    </w:p>
    <w:p w14:paraId="2B818F34" w14:textId="77777777" w:rsidR="00AF2078" w:rsidRDefault="00AF2078">
      <w:pPr>
        <w:spacing w:after="492" w:line="265" w:lineRule="auto"/>
        <w:ind w:right="1"/>
        <w:jc w:val="center"/>
      </w:pPr>
    </w:p>
    <w:p w14:paraId="6382D061" w14:textId="77777777" w:rsidR="00820226" w:rsidRDefault="00000000">
      <w:pPr>
        <w:ind w:left="-5" w:right="0"/>
      </w:pPr>
      <w:r>
        <w:lastRenderedPageBreak/>
        <w:t>Table 1: Economic Freedom of Colonizer and Average Economic Freedom (2000-2019): Main Results</w:t>
      </w:r>
    </w:p>
    <w:tbl>
      <w:tblPr>
        <w:tblStyle w:val="TableGrid"/>
        <w:tblW w:w="9496" w:type="dxa"/>
        <w:tblInd w:w="0" w:type="dxa"/>
        <w:tblCellMar>
          <w:top w:w="26" w:type="dxa"/>
        </w:tblCellMar>
        <w:tblLook w:val="04A0" w:firstRow="1" w:lastRow="0" w:firstColumn="1" w:lastColumn="0" w:noHBand="0" w:noVBand="1"/>
      </w:tblPr>
      <w:tblGrid>
        <w:gridCol w:w="3039"/>
        <w:gridCol w:w="1829"/>
        <w:gridCol w:w="1829"/>
        <w:gridCol w:w="1673"/>
        <w:gridCol w:w="1126"/>
      </w:tblGrid>
      <w:tr w:rsidR="00CA3BF8" w14:paraId="4AA541F2" w14:textId="77777777" w:rsidTr="001803D3">
        <w:trPr>
          <w:trHeight w:val="344"/>
        </w:trPr>
        <w:tc>
          <w:tcPr>
            <w:tcW w:w="3039" w:type="dxa"/>
            <w:vMerge w:val="restart"/>
            <w:tcBorders>
              <w:top w:val="double" w:sz="3" w:space="0" w:color="000000"/>
              <w:left w:val="nil"/>
              <w:bottom w:val="single" w:sz="3" w:space="0" w:color="000000"/>
              <w:right w:val="nil"/>
            </w:tcBorders>
          </w:tcPr>
          <w:p w14:paraId="2C8114CC" w14:textId="77777777" w:rsidR="00CA3BF8" w:rsidRDefault="00CA3BF8" w:rsidP="00CA3BF8">
            <w:pPr>
              <w:spacing w:line="240" w:lineRule="auto"/>
              <w:ind w:left="0" w:right="0" w:firstLine="0"/>
              <w:jc w:val="left"/>
            </w:pPr>
            <w:r>
              <w:rPr>
                <w:rFonts w:ascii="Times New Roman" w:eastAsia="Times New Roman" w:hAnsi="Times New Roman" w:cs="Times New Roman"/>
                <w:i/>
                <w:sz w:val="22"/>
              </w:rPr>
              <w:t>Dependent Variable:</w:t>
            </w:r>
          </w:p>
        </w:tc>
        <w:tc>
          <w:tcPr>
            <w:tcW w:w="6457" w:type="dxa"/>
            <w:gridSpan w:val="4"/>
            <w:tcBorders>
              <w:top w:val="double" w:sz="3" w:space="0" w:color="000000"/>
              <w:left w:val="nil"/>
              <w:bottom w:val="single" w:sz="3" w:space="0" w:color="000000"/>
              <w:right w:val="nil"/>
            </w:tcBorders>
          </w:tcPr>
          <w:p w14:paraId="083A9650" w14:textId="6B44FF01" w:rsidR="00CA3BF8" w:rsidRDefault="00CA3BF8" w:rsidP="00CA3BF8">
            <w:pPr>
              <w:spacing w:line="240" w:lineRule="auto"/>
              <w:ind w:left="0" w:right="0" w:firstLine="0"/>
              <w:jc w:val="center"/>
            </w:pPr>
            <w:r>
              <w:rPr>
                <w:rFonts w:ascii="Times New Roman" w:eastAsia="Times New Roman" w:hAnsi="Times New Roman" w:cs="Times New Roman"/>
                <w:i/>
                <w:sz w:val="22"/>
              </w:rPr>
              <w:t>Avg. EFW (2000-2019)</w:t>
            </w:r>
          </w:p>
        </w:tc>
      </w:tr>
      <w:tr w:rsidR="00820226" w14:paraId="577532BA" w14:textId="77777777" w:rsidTr="00CA3BF8">
        <w:trPr>
          <w:trHeight w:val="345"/>
        </w:trPr>
        <w:tc>
          <w:tcPr>
            <w:tcW w:w="0" w:type="auto"/>
            <w:vMerge/>
            <w:tcBorders>
              <w:top w:val="nil"/>
              <w:left w:val="nil"/>
              <w:bottom w:val="single" w:sz="3" w:space="0" w:color="000000"/>
              <w:right w:val="nil"/>
            </w:tcBorders>
          </w:tcPr>
          <w:p w14:paraId="40DFB44F" w14:textId="77777777" w:rsidR="00820226" w:rsidRDefault="00820226" w:rsidP="00CA3BF8">
            <w:pPr>
              <w:spacing w:line="240" w:lineRule="auto"/>
              <w:ind w:left="0" w:right="0" w:firstLine="0"/>
              <w:jc w:val="left"/>
            </w:pPr>
          </w:p>
        </w:tc>
        <w:tc>
          <w:tcPr>
            <w:tcW w:w="1829" w:type="dxa"/>
            <w:tcBorders>
              <w:top w:val="single" w:sz="3" w:space="0" w:color="000000"/>
              <w:left w:val="nil"/>
              <w:bottom w:val="single" w:sz="3" w:space="0" w:color="000000"/>
              <w:right w:val="nil"/>
            </w:tcBorders>
          </w:tcPr>
          <w:p w14:paraId="61151AE8" w14:textId="77777777" w:rsidR="00820226" w:rsidRDefault="00000000" w:rsidP="00CA3BF8">
            <w:pPr>
              <w:spacing w:line="240" w:lineRule="auto"/>
              <w:ind w:left="273" w:right="0" w:firstLine="0"/>
              <w:jc w:val="left"/>
            </w:pPr>
            <w:r>
              <w:rPr>
                <w:sz w:val="22"/>
              </w:rPr>
              <w:t>(1)</w:t>
            </w:r>
          </w:p>
        </w:tc>
        <w:tc>
          <w:tcPr>
            <w:tcW w:w="1829" w:type="dxa"/>
            <w:tcBorders>
              <w:top w:val="single" w:sz="3" w:space="0" w:color="000000"/>
              <w:left w:val="nil"/>
              <w:bottom w:val="single" w:sz="3" w:space="0" w:color="000000"/>
              <w:right w:val="nil"/>
            </w:tcBorders>
          </w:tcPr>
          <w:p w14:paraId="01B618D1" w14:textId="77777777" w:rsidR="00820226" w:rsidRDefault="00000000" w:rsidP="00CA3BF8">
            <w:pPr>
              <w:spacing w:line="240" w:lineRule="auto"/>
              <w:ind w:left="273" w:right="0" w:firstLine="0"/>
              <w:jc w:val="left"/>
            </w:pPr>
            <w:r>
              <w:rPr>
                <w:sz w:val="22"/>
              </w:rPr>
              <w:t>(2)</w:t>
            </w:r>
          </w:p>
        </w:tc>
        <w:tc>
          <w:tcPr>
            <w:tcW w:w="1673" w:type="dxa"/>
            <w:tcBorders>
              <w:top w:val="single" w:sz="3" w:space="0" w:color="000000"/>
              <w:left w:val="nil"/>
              <w:bottom w:val="single" w:sz="3" w:space="0" w:color="000000"/>
              <w:right w:val="nil"/>
            </w:tcBorders>
          </w:tcPr>
          <w:p w14:paraId="41E2B7EF" w14:textId="77777777" w:rsidR="00820226" w:rsidRDefault="00000000" w:rsidP="00CA3BF8">
            <w:pPr>
              <w:spacing w:line="240" w:lineRule="auto"/>
              <w:ind w:left="309" w:right="0" w:firstLine="0"/>
              <w:jc w:val="left"/>
            </w:pPr>
            <w:r>
              <w:rPr>
                <w:sz w:val="22"/>
              </w:rPr>
              <w:t>(3)</w:t>
            </w:r>
          </w:p>
        </w:tc>
        <w:tc>
          <w:tcPr>
            <w:tcW w:w="1126" w:type="dxa"/>
            <w:tcBorders>
              <w:top w:val="single" w:sz="3" w:space="0" w:color="000000"/>
              <w:left w:val="nil"/>
              <w:bottom w:val="single" w:sz="3" w:space="0" w:color="000000"/>
              <w:right w:val="nil"/>
            </w:tcBorders>
          </w:tcPr>
          <w:p w14:paraId="31B71389" w14:textId="77777777" w:rsidR="00820226" w:rsidRDefault="00000000" w:rsidP="00CA3BF8">
            <w:pPr>
              <w:spacing w:line="240" w:lineRule="auto"/>
              <w:ind w:left="0" w:right="0" w:firstLine="0"/>
              <w:jc w:val="center"/>
            </w:pPr>
            <w:r>
              <w:rPr>
                <w:sz w:val="22"/>
              </w:rPr>
              <w:t>(4)</w:t>
            </w:r>
          </w:p>
        </w:tc>
      </w:tr>
      <w:tr w:rsidR="00820226" w14:paraId="26A6B261" w14:textId="77777777" w:rsidTr="00CA3BF8">
        <w:trPr>
          <w:trHeight w:val="275"/>
        </w:trPr>
        <w:tc>
          <w:tcPr>
            <w:tcW w:w="3039" w:type="dxa"/>
            <w:tcBorders>
              <w:top w:val="single" w:sz="3" w:space="0" w:color="000000"/>
              <w:left w:val="nil"/>
              <w:bottom w:val="nil"/>
              <w:right w:val="nil"/>
            </w:tcBorders>
          </w:tcPr>
          <w:p w14:paraId="4628001B" w14:textId="77777777" w:rsidR="00820226" w:rsidRDefault="00000000" w:rsidP="00CA3BF8">
            <w:pPr>
              <w:spacing w:line="240" w:lineRule="auto"/>
              <w:ind w:left="0" w:right="0" w:firstLine="0"/>
              <w:jc w:val="left"/>
            </w:pPr>
            <w:r>
              <w:rPr>
                <w:sz w:val="22"/>
              </w:rPr>
              <w:t>HIEL Colonizer</w:t>
            </w:r>
          </w:p>
        </w:tc>
        <w:tc>
          <w:tcPr>
            <w:tcW w:w="1829" w:type="dxa"/>
            <w:tcBorders>
              <w:top w:val="single" w:sz="3" w:space="0" w:color="000000"/>
              <w:left w:val="nil"/>
              <w:bottom w:val="nil"/>
              <w:right w:val="nil"/>
            </w:tcBorders>
          </w:tcPr>
          <w:p w14:paraId="0798F34A" w14:textId="77777777" w:rsidR="00820226" w:rsidRDefault="00000000" w:rsidP="00CA3BF8">
            <w:pPr>
              <w:spacing w:line="240" w:lineRule="auto"/>
              <w:ind w:left="0" w:right="0" w:firstLine="0"/>
              <w:jc w:val="left"/>
            </w:pPr>
            <w:r>
              <w:rPr>
                <w:sz w:val="22"/>
              </w:rPr>
              <w:t>0.716***</w:t>
            </w:r>
          </w:p>
        </w:tc>
        <w:tc>
          <w:tcPr>
            <w:tcW w:w="1829" w:type="dxa"/>
            <w:tcBorders>
              <w:top w:val="single" w:sz="3" w:space="0" w:color="000000"/>
              <w:left w:val="nil"/>
              <w:bottom w:val="nil"/>
              <w:right w:val="nil"/>
            </w:tcBorders>
          </w:tcPr>
          <w:p w14:paraId="11BA0B71" w14:textId="77777777" w:rsidR="00820226" w:rsidRDefault="00000000" w:rsidP="00CA3BF8">
            <w:pPr>
              <w:spacing w:line="240" w:lineRule="auto"/>
              <w:ind w:left="55" w:right="0" w:firstLine="0"/>
              <w:jc w:val="left"/>
            </w:pPr>
            <w:r>
              <w:rPr>
                <w:sz w:val="22"/>
              </w:rPr>
              <w:t>0.521**</w:t>
            </w:r>
          </w:p>
        </w:tc>
        <w:tc>
          <w:tcPr>
            <w:tcW w:w="1673" w:type="dxa"/>
            <w:tcBorders>
              <w:top w:val="single" w:sz="3" w:space="0" w:color="000000"/>
              <w:left w:val="nil"/>
              <w:bottom w:val="nil"/>
              <w:right w:val="nil"/>
            </w:tcBorders>
          </w:tcPr>
          <w:p w14:paraId="2955B250" w14:textId="77777777" w:rsidR="00820226" w:rsidRDefault="00000000" w:rsidP="00CA3BF8">
            <w:pPr>
              <w:spacing w:line="240" w:lineRule="auto"/>
              <w:ind w:left="37" w:right="0" w:firstLine="0"/>
              <w:jc w:val="left"/>
            </w:pPr>
            <w:r>
              <w:rPr>
                <w:sz w:val="22"/>
              </w:rPr>
              <w:t>1.199***</w:t>
            </w:r>
          </w:p>
        </w:tc>
        <w:tc>
          <w:tcPr>
            <w:tcW w:w="1126" w:type="dxa"/>
            <w:tcBorders>
              <w:top w:val="single" w:sz="3" w:space="0" w:color="000000"/>
              <w:left w:val="nil"/>
              <w:bottom w:val="nil"/>
              <w:right w:val="nil"/>
            </w:tcBorders>
          </w:tcPr>
          <w:p w14:paraId="57A66CBF" w14:textId="77777777" w:rsidR="00820226" w:rsidRDefault="00000000" w:rsidP="00CA3BF8">
            <w:pPr>
              <w:spacing w:line="240" w:lineRule="auto"/>
              <w:ind w:left="36" w:right="0" w:firstLine="0"/>
            </w:pPr>
            <w:r>
              <w:rPr>
                <w:sz w:val="22"/>
              </w:rPr>
              <w:t>1.648***</w:t>
            </w:r>
          </w:p>
        </w:tc>
      </w:tr>
      <w:tr w:rsidR="00820226" w14:paraId="7F6A34FB" w14:textId="77777777" w:rsidTr="00CA3BF8">
        <w:trPr>
          <w:trHeight w:val="298"/>
        </w:trPr>
        <w:tc>
          <w:tcPr>
            <w:tcW w:w="3039" w:type="dxa"/>
            <w:tcBorders>
              <w:top w:val="nil"/>
              <w:left w:val="nil"/>
              <w:bottom w:val="nil"/>
              <w:right w:val="nil"/>
            </w:tcBorders>
          </w:tcPr>
          <w:p w14:paraId="641608A8"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3C56F191" w14:textId="77777777" w:rsidR="00820226" w:rsidRDefault="00000000" w:rsidP="00CA3BF8">
            <w:pPr>
              <w:spacing w:line="240" w:lineRule="auto"/>
              <w:ind w:left="79" w:right="0" w:firstLine="0"/>
              <w:jc w:val="left"/>
            </w:pPr>
            <w:r>
              <w:rPr>
                <w:sz w:val="22"/>
              </w:rPr>
              <w:t>(0.153)</w:t>
            </w:r>
          </w:p>
        </w:tc>
        <w:tc>
          <w:tcPr>
            <w:tcW w:w="1829" w:type="dxa"/>
            <w:tcBorders>
              <w:top w:val="nil"/>
              <w:left w:val="nil"/>
              <w:bottom w:val="nil"/>
              <w:right w:val="nil"/>
            </w:tcBorders>
          </w:tcPr>
          <w:p w14:paraId="6E7E2E06" w14:textId="77777777" w:rsidR="00820226" w:rsidRDefault="00000000" w:rsidP="00CA3BF8">
            <w:pPr>
              <w:spacing w:line="240" w:lineRule="auto"/>
              <w:ind w:left="79" w:right="0" w:firstLine="0"/>
              <w:jc w:val="left"/>
            </w:pPr>
            <w:r>
              <w:rPr>
                <w:sz w:val="22"/>
              </w:rPr>
              <w:t>(0.206)</w:t>
            </w:r>
          </w:p>
        </w:tc>
        <w:tc>
          <w:tcPr>
            <w:tcW w:w="1673" w:type="dxa"/>
            <w:tcBorders>
              <w:top w:val="nil"/>
              <w:left w:val="nil"/>
              <w:bottom w:val="nil"/>
              <w:right w:val="nil"/>
            </w:tcBorders>
          </w:tcPr>
          <w:p w14:paraId="79B8A106" w14:textId="77777777" w:rsidR="00820226" w:rsidRDefault="00000000" w:rsidP="00CA3BF8">
            <w:pPr>
              <w:spacing w:line="240" w:lineRule="auto"/>
              <w:ind w:left="115" w:right="0" w:firstLine="0"/>
              <w:jc w:val="left"/>
            </w:pPr>
            <w:r>
              <w:rPr>
                <w:sz w:val="22"/>
              </w:rPr>
              <w:t>(0.176)</w:t>
            </w:r>
          </w:p>
        </w:tc>
        <w:tc>
          <w:tcPr>
            <w:tcW w:w="1126" w:type="dxa"/>
            <w:tcBorders>
              <w:top w:val="nil"/>
              <w:left w:val="nil"/>
              <w:bottom w:val="nil"/>
              <w:right w:val="nil"/>
            </w:tcBorders>
          </w:tcPr>
          <w:p w14:paraId="3B066555" w14:textId="77777777" w:rsidR="00820226" w:rsidRDefault="00000000" w:rsidP="00CA3BF8">
            <w:pPr>
              <w:spacing w:line="240" w:lineRule="auto"/>
              <w:ind w:left="115" w:right="0" w:firstLine="0"/>
              <w:jc w:val="left"/>
            </w:pPr>
            <w:r>
              <w:rPr>
                <w:sz w:val="22"/>
              </w:rPr>
              <w:t>(0.206)</w:t>
            </w:r>
          </w:p>
        </w:tc>
      </w:tr>
      <w:tr w:rsidR="00820226" w14:paraId="27CDE29B" w14:textId="77777777" w:rsidTr="00CA3BF8">
        <w:trPr>
          <w:trHeight w:val="298"/>
        </w:trPr>
        <w:tc>
          <w:tcPr>
            <w:tcW w:w="3039" w:type="dxa"/>
            <w:tcBorders>
              <w:top w:val="nil"/>
              <w:left w:val="nil"/>
              <w:bottom w:val="nil"/>
              <w:right w:val="nil"/>
            </w:tcBorders>
          </w:tcPr>
          <w:p w14:paraId="287F8FD9" w14:textId="77777777" w:rsidR="00820226" w:rsidRDefault="00000000" w:rsidP="00CA3BF8">
            <w:pPr>
              <w:spacing w:line="240" w:lineRule="auto"/>
              <w:ind w:left="0" w:right="0" w:firstLine="0"/>
              <w:jc w:val="left"/>
            </w:pPr>
            <w:r>
              <w:rPr>
                <w:sz w:val="22"/>
              </w:rPr>
              <w:t>America dummy</w:t>
            </w:r>
          </w:p>
        </w:tc>
        <w:tc>
          <w:tcPr>
            <w:tcW w:w="1829" w:type="dxa"/>
            <w:tcBorders>
              <w:top w:val="nil"/>
              <w:left w:val="nil"/>
              <w:bottom w:val="nil"/>
              <w:right w:val="nil"/>
            </w:tcBorders>
          </w:tcPr>
          <w:p w14:paraId="40BE4BAD"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5F6A0F80" w14:textId="77777777" w:rsidR="00820226" w:rsidRDefault="00000000" w:rsidP="00CA3BF8">
            <w:pPr>
              <w:spacing w:line="240" w:lineRule="auto"/>
              <w:ind w:left="109" w:right="0" w:firstLine="0"/>
              <w:jc w:val="left"/>
            </w:pPr>
            <w:r>
              <w:rPr>
                <w:sz w:val="22"/>
              </w:rPr>
              <w:t>0.0338</w:t>
            </w:r>
          </w:p>
        </w:tc>
        <w:tc>
          <w:tcPr>
            <w:tcW w:w="1673" w:type="dxa"/>
            <w:tcBorders>
              <w:top w:val="nil"/>
              <w:left w:val="nil"/>
              <w:bottom w:val="nil"/>
              <w:right w:val="nil"/>
            </w:tcBorders>
          </w:tcPr>
          <w:p w14:paraId="02E191AC" w14:textId="77777777" w:rsidR="00820226" w:rsidRDefault="00000000" w:rsidP="00CA3BF8">
            <w:pPr>
              <w:spacing w:line="240" w:lineRule="auto"/>
              <w:ind w:left="164" w:right="0" w:firstLine="0"/>
              <w:jc w:val="left"/>
            </w:pPr>
            <w:r>
              <w:rPr>
                <w:sz w:val="22"/>
              </w:rPr>
              <w:t>-0.595</w:t>
            </w:r>
          </w:p>
        </w:tc>
        <w:tc>
          <w:tcPr>
            <w:tcW w:w="1126" w:type="dxa"/>
            <w:tcBorders>
              <w:top w:val="nil"/>
              <w:left w:val="nil"/>
              <w:bottom w:val="nil"/>
              <w:right w:val="nil"/>
            </w:tcBorders>
          </w:tcPr>
          <w:p w14:paraId="229E23BE" w14:textId="77777777" w:rsidR="00820226" w:rsidRDefault="00000000" w:rsidP="00CA3BF8">
            <w:pPr>
              <w:spacing w:line="240" w:lineRule="auto"/>
              <w:ind w:left="0" w:right="0" w:firstLine="0"/>
              <w:jc w:val="center"/>
            </w:pPr>
            <w:r>
              <w:rPr>
                <w:sz w:val="22"/>
              </w:rPr>
              <w:t>0.242</w:t>
            </w:r>
          </w:p>
        </w:tc>
      </w:tr>
      <w:tr w:rsidR="00820226" w14:paraId="16EF7A2C" w14:textId="77777777" w:rsidTr="00CA3BF8">
        <w:trPr>
          <w:trHeight w:val="298"/>
        </w:trPr>
        <w:tc>
          <w:tcPr>
            <w:tcW w:w="3039" w:type="dxa"/>
            <w:tcBorders>
              <w:top w:val="nil"/>
              <w:left w:val="nil"/>
              <w:bottom w:val="nil"/>
              <w:right w:val="nil"/>
            </w:tcBorders>
          </w:tcPr>
          <w:p w14:paraId="207B0FBB"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2C172DFC"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104BE71B" w14:textId="77777777" w:rsidR="00820226" w:rsidRDefault="00000000" w:rsidP="00CA3BF8">
            <w:pPr>
              <w:spacing w:line="240" w:lineRule="auto"/>
              <w:ind w:left="79" w:right="0" w:firstLine="0"/>
              <w:jc w:val="left"/>
            </w:pPr>
            <w:r>
              <w:rPr>
                <w:sz w:val="22"/>
              </w:rPr>
              <w:t>(0.125)</w:t>
            </w:r>
          </w:p>
        </w:tc>
        <w:tc>
          <w:tcPr>
            <w:tcW w:w="1673" w:type="dxa"/>
            <w:tcBorders>
              <w:top w:val="nil"/>
              <w:left w:val="nil"/>
              <w:bottom w:val="nil"/>
              <w:right w:val="nil"/>
            </w:tcBorders>
          </w:tcPr>
          <w:p w14:paraId="4AEDA005" w14:textId="77777777" w:rsidR="00820226" w:rsidRDefault="00000000" w:rsidP="00CA3BF8">
            <w:pPr>
              <w:spacing w:line="240" w:lineRule="auto"/>
              <w:ind w:left="115" w:right="0" w:firstLine="0"/>
              <w:jc w:val="left"/>
            </w:pPr>
            <w:r>
              <w:rPr>
                <w:sz w:val="22"/>
              </w:rPr>
              <w:t>(1.052)</w:t>
            </w:r>
          </w:p>
        </w:tc>
        <w:tc>
          <w:tcPr>
            <w:tcW w:w="1126" w:type="dxa"/>
            <w:tcBorders>
              <w:top w:val="nil"/>
              <w:left w:val="nil"/>
              <w:bottom w:val="nil"/>
              <w:right w:val="nil"/>
            </w:tcBorders>
          </w:tcPr>
          <w:p w14:paraId="1920B5E9" w14:textId="77777777" w:rsidR="00820226" w:rsidRDefault="00000000" w:rsidP="00CA3BF8">
            <w:pPr>
              <w:spacing w:line="240" w:lineRule="auto"/>
              <w:ind w:left="115" w:right="0" w:firstLine="0"/>
              <w:jc w:val="left"/>
            </w:pPr>
            <w:r>
              <w:rPr>
                <w:sz w:val="22"/>
              </w:rPr>
              <w:t>(1.667)</w:t>
            </w:r>
          </w:p>
        </w:tc>
      </w:tr>
      <w:tr w:rsidR="00820226" w14:paraId="15DA7A09" w14:textId="77777777" w:rsidTr="00CA3BF8">
        <w:trPr>
          <w:trHeight w:val="298"/>
        </w:trPr>
        <w:tc>
          <w:tcPr>
            <w:tcW w:w="3039" w:type="dxa"/>
            <w:tcBorders>
              <w:top w:val="nil"/>
              <w:left w:val="nil"/>
              <w:bottom w:val="nil"/>
              <w:right w:val="nil"/>
            </w:tcBorders>
          </w:tcPr>
          <w:p w14:paraId="7C2EAB3E" w14:textId="77777777" w:rsidR="00820226" w:rsidRDefault="00000000" w:rsidP="00CA3BF8">
            <w:pPr>
              <w:spacing w:line="240" w:lineRule="auto"/>
              <w:ind w:left="0" w:right="0" w:firstLine="0"/>
              <w:jc w:val="left"/>
            </w:pPr>
            <w:r>
              <w:rPr>
                <w:sz w:val="22"/>
              </w:rPr>
              <w:t>Africa dummy</w:t>
            </w:r>
          </w:p>
        </w:tc>
        <w:tc>
          <w:tcPr>
            <w:tcW w:w="1829" w:type="dxa"/>
            <w:tcBorders>
              <w:top w:val="nil"/>
              <w:left w:val="nil"/>
              <w:bottom w:val="nil"/>
              <w:right w:val="nil"/>
            </w:tcBorders>
          </w:tcPr>
          <w:p w14:paraId="256C71BF"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4C546867" w14:textId="77777777" w:rsidR="00820226" w:rsidRDefault="00000000" w:rsidP="00CA3BF8">
            <w:pPr>
              <w:spacing w:line="240" w:lineRule="auto"/>
              <w:ind w:left="127" w:right="0" w:firstLine="0"/>
              <w:jc w:val="left"/>
            </w:pPr>
            <w:r>
              <w:rPr>
                <w:sz w:val="22"/>
              </w:rPr>
              <w:t>-0.327</w:t>
            </w:r>
          </w:p>
        </w:tc>
        <w:tc>
          <w:tcPr>
            <w:tcW w:w="1673" w:type="dxa"/>
            <w:tcBorders>
              <w:top w:val="nil"/>
              <w:left w:val="nil"/>
              <w:bottom w:val="nil"/>
              <w:right w:val="nil"/>
            </w:tcBorders>
          </w:tcPr>
          <w:p w14:paraId="5D362436" w14:textId="77777777" w:rsidR="00820226" w:rsidRDefault="00000000" w:rsidP="00CA3BF8">
            <w:pPr>
              <w:spacing w:line="240" w:lineRule="auto"/>
              <w:ind w:left="164" w:right="0" w:firstLine="0"/>
              <w:jc w:val="left"/>
            </w:pPr>
            <w:r>
              <w:rPr>
                <w:sz w:val="22"/>
              </w:rPr>
              <w:t>-0.532</w:t>
            </w:r>
          </w:p>
        </w:tc>
        <w:tc>
          <w:tcPr>
            <w:tcW w:w="1126" w:type="dxa"/>
            <w:tcBorders>
              <w:top w:val="nil"/>
              <w:left w:val="nil"/>
              <w:bottom w:val="nil"/>
              <w:right w:val="nil"/>
            </w:tcBorders>
          </w:tcPr>
          <w:p w14:paraId="011821EF" w14:textId="77777777" w:rsidR="00820226" w:rsidRDefault="00000000" w:rsidP="00CA3BF8">
            <w:pPr>
              <w:spacing w:line="240" w:lineRule="auto"/>
              <w:ind w:left="0" w:right="0" w:firstLine="0"/>
              <w:jc w:val="center"/>
            </w:pPr>
            <w:r>
              <w:rPr>
                <w:sz w:val="22"/>
              </w:rPr>
              <w:t>1.022</w:t>
            </w:r>
          </w:p>
        </w:tc>
      </w:tr>
      <w:tr w:rsidR="00820226" w14:paraId="7A2B813C" w14:textId="77777777" w:rsidTr="00CA3BF8">
        <w:trPr>
          <w:trHeight w:val="298"/>
        </w:trPr>
        <w:tc>
          <w:tcPr>
            <w:tcW w:w="3039" w:type="dxa"/>
            <w:tcBorders>
              <w:top w:val="nil"/>
              <w:left w:val="nil"/>
              <w:bottom w:val="nil"/>
              <w:right w:val="nil"/>
            </w:tcBorders>
          </w:tcPr>
          <w:p w14:paraId="79886530"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009ED771"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68BBC29F" w14:textId="77777777" w:rsidR="00820226" w:rsidRDefault="00000000" w:rsidP="00CA3BF8">
            <w:pPr>
              <w:spacing w:line="240" w:lineRule="auto"/>
              <w:ind w:left="79" w:right="0" w:firstLine="0"/>
              <w:jc w:val="left"/>
            </w:pPr>
            <w:r>
              <w:rPr>
                <w:sz w:val="22"/>
              </w:rPr>
              <w:t>(0.273)</w:t>
            </w:r>
          </w:p>
        </w:tc>
        <w:tc>
          <w:tcPr>
            <w:tcW w:w="1673" w:type="dxa"/>
            <w:tcBorders>
              <w:top w:val="nil"/>
              <w:left w:val="nil"/>
              <w:bottom w:val="nil"/>
              <w:right w:val="nil"/>
            </w:tcBorders>
          </w:tcPr>
          <w:p w14:paraId="06262CED" w14:textId="77777777" w:rsidR="00820226" w:rsidRDefault="00000000" w:rsidP="00CA3BF8">
            <w:pPr>
              <w:spacing w:line="240" w:lineRule="auto"/>
              <w:ind w:left="115" w:right="0" w:firstLine="0"/>
              <w:jc w:val="left"/>
            </w:pPr>
            <w:r>
              <w:rPr>
                <w:sz w:val="22"/>
              </w:rPr>
              <w:t>(1.083)</w:t>
            </w:r>
          </w:p>
        </w:tc>
        <w:tc>
          <w:tcPr>
            <w:tcW w:w="1126" w:type="dxa"/>
            <w:tcBorders>
              <w:top w:val="nil"/>
              <w:left w:val="nil"/>
              <w:bottom w:val="nil"/>
              <w:right w:val="nil"/>
            </w:tcBorders>
          </w:tcPr>
          <w:p w14:paraId="019632E7" w14:textId="77777777" w:rsidR="00820226" w:rsidRDefault="00000000" w:rsidP="00CA3BF8">
            <w:pPr>
              <w:spacing w:line="240" w:lineRule="auto"/>
              <w:ind w:left="115" w:right="0" w:firstLine="0"/>
              <w:jc w:val="left"/>
            </w:pPr>
            <w:r>
              <w:rPr>
                <w:sz w:val="22"/>
              </w:rPr>
              <w:t>(2.297)</w:t>
            </w:r>
          </w:p>
        </w:tc>
      </w:tr>
      <w:tr w:rsidR="00820226" w14:paraId="7473FA13" w14:textId="77777777" w:rsidTr="00CA3BF8">
        <w:trPr>
          <w:trHeight w:val="298"/>
        </w:trPr>
        <w:tc>
          <w:tcPr>
            <w:tcW w:w="3039" w:type="dxa"/>
            <w:tcBorders>
              <w:top w:val="nil"/>
              <w:left w:val="nil"/>
              <w:bottom w:val="nil"/>
              <w:right w:val="nil"/>
            </w:tcBorders>
          </w:tcPr>
          <w:p w14:paraId="7209D946" w14:textId="77777777" w:rsidR="00820226" w:rsidRDefault="00000000" w:rsidP="00CA3BF8">
            <w:pPr>
              <w:spacing w:line="240" w:lineRule="auto"/>
              <w:ind w:left="0" w:right="0" w:firstLine="0"/>
              <w:jc w:val="left"/>
            </w:pPr>
            <w:r>
              <w:rPr>
                <w:sz w:val="22"/>
              </w:rPr>
              <w:t>Asia dummy</w:t>
            </w:r>
          </w:p>
        </w:tc>
        <w:tc>
          <w:tcPr>
            <w:tcW w:w="1829" w:type="dxa"/>
            <w:tcBorders>
              <w:top w:val="nil"/>
              <w:left w:val="nil"/>
              <w:bottom w:val="nil"/>
              <w:right w:val="nil"/>
            </w:tcBorders>
          </w:tcPr>
          <w:p w14:paraId="7EE14F2F"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24A7A88D" w14:textId="77777777" w:rsidR="00820226" w:rsidRDefault="00000000" w:rsidP="00CA3BF8">
            <w:pPr>
              <w:spacing w:line="240" w:lineRule="auto"/>
              <w:ind w:left="127" w:right="0" w:firstLine="0"/>
              <w:jc w:val="left"/>
            </w:pPr>
            <w:r>
              <w:rPr>
                <w:sz w:val="22"/>
              </w:rPr>
              <w:t>-0.137</w:t>
            </w:r>
          </w:p>
        </w:tc>
        <w:tc>
          <w:tcPr>
            <w:tcW w:w="1673" w:type="dxa"/>
            <w:tcBorders>
              <w:top w:val="nil"/>
              <w:left w:val="nil"/>
              <w:bottom w:val="nil"/>
              <w:right w:val="nil"/>
            </w:tcBorders>
          </w:tcPr>
          <w:p w14:paraId="4EF9E10B" w14:textId="77777777" w:rsidR="00820226" w:rsidRDefault="00000000" w:rsidP="00CA3BF8">
            <w:pPr>
              <w:spacing w:line="240" w:lineRule="auto"/>
              <w:ind w:left="164" w:right="0" w:firstLine="0"/>
              <w:jc w:val="left"/>
            </w:pPr>
            <w:r>
              <w:rPr>
                <w:sz w:val="22"/>
              </w:rPr>
              <w:t>-1.021</w:t>
            </w:r>
          </w:p>
        </w:tc>
        <w:tc>
          <w:tcPr>
            <w:tcW w:w="1126" w:type="dxa"/>
            <w:tcBorders>
              <w:top w:val="nil"/>
              <w:left w:val="nil"/>
              <w:bottom w:val="nil"/>
              <w:right w:val="nil"/>
            </w:tcBorders>
          </w:tcPr>
          <w:p w14:paraId="633B4932" w14:textId="77777777" w:rsidR="00820226" w:rsidRDefault="00000000" w:rsidP="00CA3BF8">
            <w:pPr>
              <w:spacing w:line="240" w:lineRule="auto"/>
              <w:ind w:left="145" w:right="0" w:firstLine="0"/>
              <w:jc w:val="left"/>
            </w:pPr>
            <w:r>
              <w:rPr>
                <w:sz w:val="22"/>
              </w:rPr>
              <w:t>0.0103</w:t>
            </w:r>
          </w:p>
        </w:tc>
      </w:tr>
      <w:tr w:rsidR="00820226" w14:paraId="57ACA945" w14:textId="77777777" w:rsidTr="00CA3BF8">
        <w:trPr>
          <w:trHeight w:val="298"/>
        </w:trPr>
        <w:tc>
          <w:tcPr>
            <w:tcW w:w="3039" w:type="dxa"/>
            <w:tcBorders>
              <w:top w:val="nil"/>
              <w:left w:val="nil"/>
              <w:bottom w:val="nil"/>
              <w:right w:val="nil"/>
            </w:tcBorders>
          </w:tcPr>
          <w:p w14:paraId="204D8EDC"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5A6E4D3C"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5495E34B" w14:textId="77777777" w:rsidR="00820226" w:rsidRDefault="00000000" w:rsidP="00CA3BF8">
            <w:pPr>
              <w:spacing w:line="240" w:lineRule="auto"/>
              <w:ind w:left="79" w:right="0" w:firstLine="0"/>
              <w:jc w:val="left"/>
            </w:pPr>
            <w:r>
              <w:rPr>
                <w:sz w:val="22"/>
              </w:rPr>
              <w:t>(0.110)</w:t>
            </w:r>
          </w:p>
        </w:tc>
        <w:tc>
          <w:tcPr>
            <w:tcW w:w="1673" w:type="dxa"/>
            <w:tcBorders>
              <w:top w:val="nil"/>
              <w:left w:val="nil"/>
              <w:bottom w:val="nil"/>
              <w:right w:val="nil"/>
            </w:tcBorders>
          </w:tcPr>
          <w:p w14:paraId="153D8EB0" w14:textId="77777777" w:rsidR="00820226" w:rsidRDefault="00000000" w:rsidP="00CA3BF8">
            <w:pPr>
              <w:spacing w:line="240" w:lineRule="auto"/>
              <w:ind w:left="115" w:right="0" w:firstLine="0"/>
              <w:jc w:val="left"/>
            </w:pPr>
            <w:r>
              <w:rPr>
                <w:sz w:val="22"/>
              </w:rPr>
              <w:t>(1.243)</w:t>
            </w:r>
          </w:p>
        </w:tc>
        <w:tc>
          <w:tcPr>
            <w:tcW w:w="1126" w:type="dxa"/>
            <w:tcBorders>
              <w:top w:val="nil"/>
              <w:left w:val="nil"/>
              <w:bottom w:val="nil"/>
              <w:right w:val="nil"/>
            </w:tcBorders>
          </w:tcPr>
          <w:p w14:paraId="7597B2A0" w14:textId="77777777" w:rsidR="00820226" w:rsidRDefault="00000000" w:rsidP="00CA3BF8">
            <w:pPr>
              <w:spacing w:line="240" w:lineRule="auto"/>
              <w:ind w:left="115" w:right="0" w:firstLine="0"/>
              <w:jc w:val="left"/>
            </w:pPr>
            <w:r>
              <w:rPr>
                <w:sz w:val="22"/>
              </w:rPr>
              <w:t>(2.070)</w:t>
            </w:r>
          </w:p>
        </w:tc>
      </w:tr>
      <w:tr w:rsidR="00820226" w14:paraId="549721A0" w14:textId="77777777" w:rsidTr="00CA3BF8">
        <w:trPr>
          <w:trHeight w:val="298"/>
        </w:trPr>
        <w:tc>
          <w:tcPr>
            <w:tcW w:w="3039" w:type="dxa"/>
            <w:tcBorders>
              <w:top w:val="nil"/>
              <w:left w:val="nil"/>
              <w:bottom w:val="nil"/>
              <w:right w:val="nil"/>
            </w:tcBorders>
          </w:tcPr>
          <w:p w14:paraId="15E6B3BB" w14:textId="77777777" w:rsidR="00820226" w:rsidRDefault="00000000" w:rsidP="00CA3BF8">
            <w:pPr>
              <w:spacing w:line="240" w:lineRule="auto"/>
              <w:ind w:left="0" w:right="0" w:firstLine="0"/>
              <w:jc w:val="left"/>
            </w:pPr>
            <w:r>
              <w:rPr>
                <w:sz w:val="22"/>
              </w:rPr>
              <w:t>Abs. Latitude</w:t>
            </w:r>
          </w:p>
        </w:tc>
        <w:tc>
          <w:tcPr>
            <w:tcW w:w="1829" w:type="dxa"/>
            <w:tcBorders>
              <w:top w:val="nil"/>
              <w:left w:val="nil"/>
              <w:bottom w:val="nil"/>
              <w:right w:val="nil"/>
            </w:tcBorders>
          </w:tcPr>
          <w:p w14:paraId="4E89C37B"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161D2884" w14:textId="77777777" w:rsidR="00820226" w:rsidRDefault="00000000" w:rsidP="00CA3BF8">
            <w:pPr>
              <w:spacing w:line="240" w:lineRule="auto"/>
              <w:ind w:left="109" w:right="0" w:firstLine="0"/>
              <w:jc w:val="left"/>
            </w:pPr>
            <w:r>
              <w:rPr>
                <w:sz w:val="22"/>
              </w:rPr>
              <w:t>1.082*</w:t>
            </w:r>
          </w:p>
        </w:tc>
        <w:tc>
          <w:tcPr>
            <w:tcW w:w="1673" w:type="dxa"/>
            <w:tcBorders>
              <w:top w:val="nil"/>
              <w:left w:val="nil"/>
              <w:bottom w:val="nil"/>
              <w:right w:val="nil"/>
            </w:tcBorders>
          </w:tcPr>
          <w:p w14:paraId="77A819D4" w14:textId="77777777" w:rsidR="00820226" w:rsidRDefault="00000000" w:rsidP="00CA3BF8">
            <w:pPr>
              <w:spacing w:line="240" w:lineRule="auto"/>
              <w:ind w:left="0" w:right="0" w:firstLine="0"/>
              <w:jc w:val="left"/>
            </w:pPr>
            <w:r>
              <w:rPr>
                <w:sz w:val="22"/>
              </w:rPr>
              <w:t>-5.296***</w:t>
            </w:r>
          </w:p>
        </w:tc>
        <w:tc>
          <w:tcPr>
            <w:tcW w:w="1126" w:type="dxa"/>
            <w:tcBorders>
              <w:top w:val="nil"/>
              <w:left w:val="nil"/>
              <w:bottom w:val="nil"/>
              <w:right w:val="nil"/>
            </w:tcBorders>
          </w:tcPr>
          <w:p w14:paraId="06F3DDF8" w14:textId="77777777" w:rsidR="00820226" w:rsidRDefault="00000000" w:rsidP="00CA3BF8">
            <w:pPr>
              <w:spacing w:line="240" w:lineRule="auto"/>
              <w:ind w:left="164" w:right="0" w:firstLine="0"/>
              <w:jc w:val="left"/>
            </w:pPr>
            <w:r>
              <w:rPr>
                <w:sz w:val="22"/>
              </w:rPr>
              <w:t>-2.267</w:t>
            </w:r>
          </w:p>
        </w:tc>
      </w:tr>
      <w:tr w:rsidR="00820226" w14:paraId="646CE24F" w14:textId="77777777" w:rsidTr="00CA3BF8">
        <w:trPr>
          <w:trHeight w:val="298"/>
        </w:trPr>
        <w:tc>
          <w:tcPr>
            <w:tcW w:w="3039" w:type="dxa"/>
            <w:tcBorders>
              <w:top w:val="nil"/>
              <w:left w:val="nil"/>
              <w:bottom w:val="nil"/>
              <w:right w:val="nil"/>
            </w:tcBorders>
          </w:tcPr>
          <w:p w14:paraId="44F1C93F"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0AC252BA"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5BEC5F11" w14:textId="77777777" w:rsidR="00820226" w:rsidRDefault="00000000" w:rsidP="00CA3BF8">
            <w:pPr>
              <w:spacing w:line="240" w:lineRule="auto"/>
              <w:ind w:left="79" w:right="0" w:firstLine="0"/>
              <w:jc w:val="left"/>
            </w:pPr>
            <w:r>
              <w:rPr>
                <w:sz w:val="22"/>
              </w:rPr>
              <w:t>(0.489)</w:t>
            </w:r>
          </w:p>
        </w:tc>
        <w:tc>
          <w:tcPr>
            <w:tcW w:w="1673" w:type="dxa"/>
            <w:tcBorders>
              <w:top w:val="nil"/>
              <w:left w:val="nil"/>
              <w:bottom w:val="nil"/>
              <w:right w:val="nil"/>
            </w:tcBorders>
          </w:tcPr>
          <w:p w14:paraId="1608038B" w14:textId="77777777" w:rsidR="00820226" w:rsidRDefault="00000000" w:rsidP="00CA3BF8">
            <w:pPr>
              <w:spacing w:line="240" w:lineRule="auto"/>
              <w:ind w:left="115" w:right="0" w:firstLine="0"/>
              <w:jc w:val="left"/>
            </w:pPr>
            <w:r>
              <w:rPr>
                <w:sz w:val="22"/>
              </w:rPr>
              <w:t>(0.709)</w:t>
            </w:r>
          </w:p>
        </w:tc>
        <w:tc>
          <w:tcPr>
            <w:tcW w:w="1126" w:type="dxa"/>
            <w:tcBorders>
              <w:top w:val="nil"/>
              <w:left w:val="nil"/>
              <w:bottom w:val="nil"/>
              <w:right w:val="nil"/>
            </w:tcBorders>
          </w:tcPr>
          <w:p w14:paraId="4C7CA258" w14:textId="77777777" w:rsidR="00820226" w:rsidRDefault="00000000" w:rsidP="00CA3BF8">
            <w:pPr>
              <w:spacing w:line="240" w:lineRule="auto"/>
              <w:ind w:left="115" w:right="0" w:firstLine="0"/>
              <w:jc w:val="left"/>
            </w:pPr>
            <w:r>
              <w:rPr>
                <w:sz w:val="22"/>
              </w:rPr>
              <w:t>(1.227)</w:t>
            </w:r>
          </w:p>
        </w:tc>
      </w:tr>
      <w:tr w:rsidR="00820226" w14:paraId="24797460" w14:textId="77777777" w:rsidTr="00CA3BF8">
        <w:trPr>
          <w:trHeight w:val="298"/>
        </w:trPr>
        <w:tc>
          <w:tcPr>
            <w:tcW w:w="3039" w:type="dxa"/>
            <w:tcBorders>
              <w:top w:val="nil"/>
              <w:left w:val="nil"/>
              <w:bottom w:val="nil"/>
              <w:right w:val="nil"/>
            </w:tcBorders>
          </w:tcPr>
          <w:p w14:paraId="4032D075" w14:textId="77777777" w:rsidR="00820226" w:rsidRDefault="00000000" w:rsidP="00CA3BF8">
            <w:pPr>
              <w:spacing w:line="240" w:lineRule="auto"/>
              <w:ind w:left="0" w:right="0" w:firstLine="0"/>
              <w:jc w:val="left"/>
            </w:pPr>
            <w:r>
              <w:rPr>
                <w:sz w:val="22"/>
              </w:rPr>
              <w:t>Landlocked</w:t>
            </w:r>
          </w:p>
        </w:tc>
        <w:tc>
          <w:tcPr>
            <w:tcW w:w="1829" w:type="dxa"/>
            <w:tcBorders>
              <w:top w:val="nil"/>
              <w:left w:val="nil"/>
              <w:bottom w:val="nil"/>
              <w:right w:val="nil"/>
            </w:tcBorders>
          </w:tcPr>
          <w:p w14:paraId="7873F796"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13EE2297" w14:textId="77777777" w:rsidR="00820226" w:rsidRDefault="00000000" w:rsidP="00CA3BF8">
            <w:pPr>
              <w:spacing w:line="240" w:lineRule="auto"/>
              <w:ind w:left="164" w:right="0" w:firstLine="0"/>
              <w:jc w:val="left"/>
            </w:pPr>
            <w:r>
              <w:rPr>
                <w:sz w:val="22"/>
              </w:rPr>
              <w:t>0.339</w:t>
            </w:r>
          </w:p>
        </w:tc>
        <w:tc>
          <w:tcPr>
            <w:tcW w:w="1673" w:type="dxa"/>
            <w:tcBorders>
              <w:top w:val="nil"/>
              <w:left w:val="nil"/>
              <w:bottom w:val="nil"/>
              <w:right w:val="nil"/>
            </w:tcBorders>
          </w:tcPr>
          <w:p w14:paraId="31B1C051" w14:textId="77777777" w:rsidR="00820226" w:rsidRDefault="00000000" w:rsidP="00CA3BF8">
            <w:pPr>
              <w:spacing w:line="240" w:lineRule="auto"/>
              <w:ind w:left="91" w:right="0" w:firstLine="0"/>
              <w:jc w:val="left"/>
            </w:pPr>
            <w:r>
              <w:rPr>
                <w:sz w:val="22"/>
              </w:rPr>
              <w:t>0.782**</w:t>
            </w:r>
          </w:p>
        </w:tc>
        <w:tc>
          <w:tcPr>
            <w:tcW w:w="1126" w:type="dxa"/>
            <w:tcBorders>
              <w:top w:val="nil"/>
              <w:left w:val="nil"/>
              <w:bottom w:val="nil"/>
              <w:right w:val="nil"/>
            </w:tcBorders>
          </w:tcPr>
          <w:p w14:paraId="0B2BA584" w14:textId="77777777" w:rsidR="00820226" w:rsidRDefault="00000000" w:rsidP="00CA3BF8">
            <w:pPr>
              <w:spacing w:line="240" w:lineRule="auto"/>
              <w:ind w:left="91" w:right="0" w:firstLine="0"/>
            </w:pPr>
            <w:r>
              <w:rPr>
                <w:sz w:val="22"/>
              </w:rPr>
              <w:t>1.134**</w:t>
            </w:r>
          </w:p>
        </w:tc>
      </w:tr>
      <w:tr w:rsidR="00820226" w14:paraId="57858F5C" w14:textId="77777777" w:rsidTr="00CA3BF8">
        <w:trPr>
          <w:trHeight w:val="298"/>
        </w:trPr>
        <w:tc>
          <w:tcPr>
            <w:tcW w:w="3039" w:type="dxa"/>
            <w:tcBorders>
              <w:top w:val="nil"/>
              <w:left w:val="nil"/>
              <w:bottom w:val="nil"/>
              <w:right w:val="nil"/>
            </w:tcBorders>
          </w:tcPr>
          <w:p w14:paraId="62723BEC"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5371BDA7"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4D857F3E" w14:textId="77777777" w:rsidR="00820226" w:rsidRDefault="00000000" w:rsidP="00CA3BF8">
            <w:pPr>
              <w:spacing w:line="240" w:lineRule="auto"/>
              <w:ind w:left="79" w:right="0" w:firstLine="0"/>
              <w:jc w:val="left"/>
            </w:pPr>
            <w:r>
              <w:rPr>
                <w:sz w:val="22"/>
              </w:rPr>
              <w:t>(0.292)</w:t>
            </w:r>
          </w:p>
        </w:tc>
        <w:tc>
          <w:tcPr>
            <w:tcW w:w="1673" w:type="dxa"/>
            <w:tcBorders>
              <w:top w:val="nil"/>
              <w:left w:val="nil"/>
              <w:bottom w:val="nil"/>
              <w:right w:val="nil"/>
            </w:tcBorders>
          </w:tcPr>
          <w:p w14:paraId="156F439E" w14:textId="77777777" w:rsidR="00820226" w:rsidRDefault="00000000" w:rsidP="00CA3BF8">
            <w:pPr>
              <w:spacing w:line="240" w:lineRule="auto"/>
              <w:ind w:left="115" w:right="0" w:firstLine="0"/>
              <w:jc w:val="left"/>
            </w:pPr>
            <w:r>
              <w:rPr>
                <w:sz w:val="22"/>
              </w:rPr>
              <w:t>(0.217)</w:t>
            </w:r>
          </w:p>
        </w:tc>
        <w:tc>
          <w:tcPr>
            <w:tcW w:w="1126" w:type="dxa"/>
            <w:tcBorders>
              <w:top w:val="nil"/>
              <w:left w:val="nil"/>
              <w:bottom w:val="nil"/>
              <w:right w:val="nil"/>
            </w:tcBorders>
          </w:tcPr>
          <w:p w14:paraId="6881D2EC" w14:textId="77777777" w:rsidR="00820226" w:rsidRDefault="00000000" w:rsidP="00CA3BF8">
            <w:pPr>
              <w:spacing w:line="240" w:lineRule="auto"/>
              <w:ind w:left="115" w:right="0" w:firstLine="0"/>
              <w:jc w:val="left"/>
            </w:pPr>
            <w:r>
              <w:rPr>
                <w:sz w:val="22"/>
              </w:rPr>
              <w:t>(0.334)</w:t>
            </w:r>
          </w:p>
        </w:tc>
      </w:tr>
      <w:tr w:rsidR="00820226" w14:paraId="1D6D3C06" w14:textId="77777777" w:rsidTr="00CA3BF8">
        <w:trPr>
          <w:trHeight w:val="298"/>
        </w:trPr>
        <w:tc>
          <w:tcPr>
            <w:tcW w:w="3039" w:type="dxa"/>
            <w:tcBorders>
              <w:top w:val="nil"/>
              <w:left w:val="nil"/>
              <w:bottom w:val="nil"/>
              <w:right w:val="nil"/>
            </w:tcBorders>
          </w:tcPr>
          <w:p w14:paraId="39D99E47" w14:textId="77777777" w:rsidR="00820226" w:rsidRDefault="00000000" w:rsidP="00CA3BF8">
            <w:pPr>
              <w:spacing w:line="240" w:lineRule="auto"/>
              <w:ind w:left="0" w:right="0" w:firstLine="0"/>
              <w:jc w:val="left"/>
            </w:pPr>
            <w:r>
              <w:rPr>
                <w:sz w:val="22"/>
              </w:rPr>
              <w:t>Island</w:t>
            </w:r>
          </w:p>
        </w:tc>
        <w:tc>
          <w:tcPr>
            <w:tcW w:w="1829" w:type="dxa"/>
            <w:tcBorders>
              <w:top w:val="nil"/>
              <w:left w:val="nil"/>
              <w:bottom w:val="nil"/>
              <w:right w:val="nil"/>
            </w:tcBorders>
          </w:tcPr>
          <w:p w14:paraId="6C99EC2C"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680640C7" w14:textId="77777777" w:rsidR="00820226" w:rsidRDefault="00000000" w:rsidP="00CA3BF8">
            <w:pPr>
              <w:spacing w:line="240" w:lineRule="auto"/>
              <w:ind w:left="0" w:right="0" w:firstLine="0"/>
              <w:jc w:val="left"/>
            </w:pPr>
            <w:r>
              <w:rPr>
                <w:sz w:val="22"/>
              </w:rPr>
              <w:t>0.959***</w:t>
            </w:r>
          </w:p>
        </w:tc>
        <w:tc>
          <w:tcPr>
            <w:tcW w:w="1673" w:type="dxa"/>
            <w:tcBorders>
              <w:top w:val="nil"/>
              <w:left w:val="nil"/>
              <w:bottom w:val="nil"/>
              <w:right w:val="nil"/>
            </w:tcBorders>
          </w:tcPr>
          <w:p w14:paraId="52F0089B" w14:textId="77777777" w:rsidR="00820226" w:rsidRDefault="00000000" w:rsidP="00CA3BF8">
            <w:pPr>
              <w:spacing w:line="240" w:lineRule="auto"/>
              <w:ind w:left="37" w:right="0" w:firstLine="0"/>
              <w:jc w:val="left"/>
            </w:pPr>
            <w:r>
              <w:rPr>
                <w:sz w:val="22"/>
              </w:rPr>
              <w:t>1.562***</w:t>
            </w:r>
          </w:p>
        </w:tc>
        <w:tc>
          <w:tcPr>
            <w:tcW w:w="1126" w:type="dxa"/>
            <w:tcBorders>
              <w:top w:val="nil"/>
              <w:left w:val="nil"/>
              <w:bottom w:val="nil"/>
              <w:right w:val="nil"/>
            </w:tcBorders>
          </w:tcPr>
          <w:p w14:paraId="5D86F4E1" w14:textId="77777777" w:rsidR="00820226" w:rsidRDefault="00000000" w:rsidP="00CA3BF8">
            <w:pPr>
              <w:spacing w:line="240" w:lineRule="auto"/>
              <w:ind w:left="36" w:right="0" w:firstLine="0"/>
            </w:pPr>
            <w:r>
              <w:rPr>
                <w:sz w:val="22"/>
              </w:rPr>
              <w:t>1.565***</w:t>
            </w:r>
          </w:p>
        </w:tc>
      </w:tr>
      <w:tr w:rsidR="00820226" w14:paraId="360F8366" w14:textId="77777777" w:rsidTr="00CA3BF8">
        <w:trPr>
          <w:trHeight w:val="298"/>
        </w:trPr>
        <w:tc>
          <w:tcPr>
            <w:tcW w:w="3039" w:type="dxa"/>
            <w:tcBorders>
              <w:top w:val="nil"/>
              <w:left w:val="nil"/>
              <w:bottom w:val="nil"/>
              <w:right w:val="nil"/>
            </w:tcBorders>
          </w:tcPr>
          <w:p w14:paraId="02A47552"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7A3574AC"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6FC9D8EE" w14:textId="77777777" w:rsidR="00820226" w:rsidRDefault="00000000" w:rsidP="00CA3BF8">
            <w:pPr>
              <w:spacing w:line="240" w:lineRule="auto"/>
              <w:ind w:left="79" w:right="0" w:firstLine="0"/>
              <w:jc w:val="left"/>
            </w:pPr>
            <w:r>
              <w:rPr>
                <w:sz w:val="22"/>
              </w:rPr>
              <w:t>(0.219)</w:t>
            </w:r>
          </w:p>
        </w:tc>
        <w:tc>
          <w:tcPr>
            <w:tcW w:w="1673" w:type="dxa"/>
            <w:tcBorders>
              <w:top w:val="nil"/>
              <w:left w:val="nil"/>
              <w:bottom w:val="nil"/>
              <w:right w:val="nil"/>
            </w:tcBorders>
          </w:tcPr>
          <w:p w14:paraId="2D940930" w14:textId="77777777" w:rsidR="00820226" w:rsidRDefault="00000000" w:rsidP="00CA3BF8">
            <w:pPr>
              <w:spacing w:line="240" w:lineRule="auto"/>
              <w:ind w:left="115" w:right="0" w:firstLine="0"/>
              <w:jc w:val="left"/>
            </w:pPr>
            <w:r>
              <w:rPr>
                <w:sz w:val="22"/>
              </w:rPr>
              <w:t>(0.255)</w:t>
            </w:r>
          </w:p>
        </w:tc>
        <w:tc>
          <w:tcPr>
            <w:tcW w:w="1126" w:type="dxa"/>
            <w:tcBorders>
              <w:top w:val="nil"/>
              <w:left w:val="nil"/>
              <w:bottom w:val="nil"/>
              <w:right w:val="nil"/>
            </w:tcBorders>
          </w:tcPr>
          <w:p w14:paraId="2331517A" w14:textId="77777777" w:rsidR="00820226" w:rsidRDefault="00000000" w:rsidP="00CA3BF8">
            <w:pPr>
              <w:spacing w:line="240" w:lineRule="auto"/>
              <w:ind w:left="115" w:right="0" w:firstLine="0"/>
              <w:jc w:val="left"/>
            </w:pPr>
            <w:r>
              <w:rPr>
                <w:sz w:val="22"/>
              </w:rPr>
              <w:t>(0.197)</w:t>
            </w:r>
          </w:p>
        </w:tc>
      </w:tr>
      <w:tr w:rsidR="00820226" w14:paraId="283C7B00" w14:textId="77777777" w:rsidTr="00CA3BF8">
        <w:trPr>
          <w:trHeight w:val="298"/>
        </w:trPr>
        <w:tc>
          <w:tcPr>
            <w:tcW w:w="3039" w:type="dxa"/>
            <w:tcBorders>
              <w:top w:val="nil"/>
              <w:left w:val="nil"/>
              <w:bottom w:val="nil"/>
              <w:right w:val="nil"/>
            </w:tcBorders>
          </w:tcPr>
          <w:p w14:paraId="0C309DE0" w14:textId="77777777" w:rsidR="00820226" w:rsidRDefault="00000000" w:rsidP="00CA3BF8">
            <w:pPr>
              <w:spacing w:line="240" w:lineRule="auto"/>
              <w:ind w:left="0" w:right="0" w:firstLine="0"/>
              <w:jc w:val="left"/>
            </w:pPr>
            <w:r>
              <w:rPr>
                <w:sz w:val="22"/>
              </w:rPr>
              <w:t>Ruggedness</w:t>
            </w:r>
          </w:p>
        </w:tc>
        <w:tc>
          <w:tcPr>
            <w:tcW w:w="1829" w:type="dxa"/>
            <w:tcBorders>
              <w:top w:val="nil"/>
              <w:left w:val="nil"/>
              <w:bottom w:val="nil"/>
              <w:right w:val="nil"/>
            </w:tcBorders>
          </w:tcPr>
          <w:p w14:paraId="4025483B"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7150DF90" w14:textId="77777777" w:rsidR="00820226" w:rsidRDefault="00820226" w:rsidP="00CA3BF8">
            <w:pPr>
              <w:spacing w:line="240" w:lineRule="auto"/>
              <w:ind w:left="0" w:right="0" w:firstLine="0"/>
              <w:jc w:val="left"/>
            </w:pPr>
          </w:p>
        </w:tc>
        <w:tc>
          <w:tcPr>
            <w:tcW w:w="1673" w:type="dxa"/>
            <w:tcBorders>
              <w:top w:val="nil"/>
              <w:left w:val="nil"/>
              <w:bottom w:val="nil"/>
              <w:right w:val="nil"/>
            </w:tcBorders>
          </w:tcPr>
          <w:p w14:paraId="469D993D" w14:textId="5FFC9345" w:rsidR="00820226" w:rsidRDefault="00000000" w:rsidP="00CA3BF8">
            <w:pPr>
              <w:spacing w:line="240" w:lineRule="auto"/>
              <w:ind w:left="0" w:right="0" w:firstLine="0"/>
              <w:jc w:val="left"/>
            </w:pPr>
            <w:r>
              <w:rPr>
                <w:sz w:val="22"/>
              </w:rPr>
              <w:t>-0.00</w:t>
            </w:r>
            <w:r w:rsidR="00CA3BF8">
              <w:rPr>
                <w:sz w:val="22"/>
              </w:rPr>
              <w:t>1</w:t>
            </w:r>
          </w:p>
        </w:tc>
        <w:tc>
          <w:tcPr>
            <w:tcW w:w="1126" w:type="dxa"/>
            <w:tcBorders>
              <w:top w:val="nil"/>
              <w:left w:val="nil"/>
              <w:bottom w:val="nil"/>
              <w:right w:val="nil"/>
            </w:tcBorders>
          </w:tcPr>
          <w:p w14:paraId="270C91A7" w14:textId="4545F66A" w:rsidR="00820226" w:rsidRDefault="00000000" w:rsidP="00CA3BF8">
            <w:pPr>
              <w:spacing w:line="240" w:lineRule="auto"/>
              <w:ind w:left="36" w:right="0" w:firstLine="0"/>
            </w:pPr>
            <w:r>
              <w:rPr>
                <w:sz w:val="22"/>
              </w:rPr>
              <w:t>0.000</w:t>
            </w:r>
          </w:p>
        </w:tc>
      </w:tr>
      <w:tr w:rsidR="00820226" w14:paraId="283B13CB" w14:textId="77777777" w:rsidTr="00CA3BF8">
        <w:trPr>
          <w:trHeight w:val="298"/>
        </w:trPr>
        <w:tc>
          <w:tcPr>
            <w:tcW w:w="3039" w:type="dxa"/>
            <w:tcBorders>
              <w:top w:val="nil"/>
              <w:left w:val="nil"/>
              <w:bottom w:val="nil"/>
              <w:right w:val="nil"/>
            </w:tcBorders>
          </w:tcPr>
          <w:p w14:paraId="334785D8"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59E676F3"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796E2D0D" w14:textId="77777777" w:rsidR="00820226" w:rsidRDefault="00820226" w:rsidP="00CA3BF8">
            <w:pPr>
              <w:spacing w:line="240" w:lineRule="auto"/>
              <w:ind w:left="0" w:right="0" w:firstLine="0"/>
              <w:jc w:val="left"/>
            </w:pPr>
          </w:p>
        </w:tc>
        <w:tc>
          <w:tcPr>
            <w:tcW w:w="1673" w:type="dxa"/>
            <w:tcBorders>
              <w:top w:val="nil"/>
              <w:left w:val="nil"/>
              <w:bottom w:val="nil"/>
              <w:right w:val="nil"/>
            </w:tcBorders>
          </w:tcPr>
          <w:p w14:paraId="12C357B1" w14:textId="77AAA4F1" w:rsidR="00820226" w:rsidRDefault="00000000" w:rsidP="00CA3BF8">
            <w:pPr>
              <w:spacing w:line="240" w:lineRule="auto"/>
              <w:ind w:left="6" w:right="0" w:firstLine="0"/>
              <w:jc w:val="left"/>
            </w:pPr>
            <w:r>
              <w:rPr>
                <w:sz w:val="22"/>
              </w:rPr>
              <w:t>(0.001)</w:t>
            </w:r>
          </w:p>
        </w:tc>
        <w:tc>
          <w:tcPr>
            <w:tcW w:w="1126" w:type="dxa"/>
            <w:tcBorders>
              <w:top w:val="nil"/>
              <w:left w:val="nil"/>
              <w:bottom w:val="nil"/>
              <w:right w:val="nil"/>
            </w:tcBorders>
          </w:tcPr>
          <w:p w14:paraId="6B07E077" w14:textId="280B0D50" w:rsidR="00820226" w:rsidRDefault="00000000" w:rsidP="00CA3BF8">
            <w:pPr>
              <w:spacing w:line="240" w:lineRule="auto"/>
              <w:ind w:left="6" w:right="0" w:firstLine="0"/>
            </w:pPr>
            <w:r>
              <w:rPr>
                <w:sz w:val="22"/>
              </w:rPr>
              <w:t>(0.002)</w:t>
            </w:r>
          </w:p>
        </w:tc>
      </w:tr>
      <w:tr w:rsidR="00820226" w14:paraId="0C4B6AD0" w14:textId="77777777" w:rsidTr="00CA3BF8">
        <w:trPr>
          <w:trHeight w:val="298"/>
        </w:trPr>
        <w:tc>
          <w:tcPr>
            <w:tcW w:w="3039" w:type="dxa"/>
            <w:tcBorders>
              <w:top w:val="nil"/>
              <w:left w:val="nil"/>
              <w:bottom w:val="nil"/>
              <w:right w:val="nil"/>
            </w:tcBorders>
          </w:tcPr>
          <w:p w14:paraId="7D730F0F" w14:textId="77777777" w:rsidR="00820226" w:rsidRDefault="00000000" w:rsidP="00CA3BF8">
            <w:pPr>
              <w:spacing w:line="240" w:lineRule="auto"/>
              <w:ind w:left="0" w:right="0" w:firstLine="0"/>
              <w:jc w:val="left"/>
            </w:pPr>
            <w:r>
              <w:rPr>
                <w:sz w:val="22"/>
              </w:rPr>
              <w:t>Log Settler Mortality</w:t>
            </w:r>
          </w:p>
        </w:tc>
        <w:tc>
          <w:tcPr>
            <w:tcW w:w="1829" w:type="dxa"/>
            <w:tcBorders>
              <w:top w:val="nil"/>
              <w:left w:val="nil"/>
              <w:bottom w:val="nil"/>
              <w:right w:val="nil"/>
            </w:tcBorders>
          </w:tcPr>
          <w:p w14:paraId="4215BB1E"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56B853BA" w14:textId="77777777" w:rsidR="00820226" w:rsidRDefault="00820226" w:rsidP="00CA3BF8">
            <w:pPr>
              <w:spacing w:line="240" w:lineRule="auto"/>
              <w:ind w:left="0" w:right="0" w:firstLine="0"/>
              <w:jc w:val="left"/>
            </w:pPr>
          </w:p>
        </w:tc>
        <w:tc>
          <w:tcPr>
            <w:tcW w:w="1673" w:type="dxa"/>
            <w:tcBorders>
              <w:top w:val="nil"/>
              <w:left w:val="nil"/>
              <w:bottom w:val="nil"/>
              <w:right w:val="nil"/>
            </w:tcBorders>
          </w:tcPr>
          <w:p w14:paraId="7870DAA3" w14:textId="77777777" w:rsidR="00820226" w:rsidRDefault="00000000" w:rsidP="00CA3BF8">
            <w:pPr>
              <w:spacing w:line="240" w:lineRule="auto"/>
              <w:ind w:left="164" w:right="0" w:firstLine="0"/>
              <w:jc w:val="left"/>
            </w:pPr>
            <w:r>
              <w:rPr>
                <w:sz w:val="22"/>
              </w:rPr>
              <w:t>-0.164</w:t>
            </w:r>
          </w:p>
        </w:tc>
        <w:tc>
          <w:tcPr>
            <w:tcW w:w="1126" w:type="dxa"/>
            <w:tcBorders>
              <w:top w:val="nil"/>
              <w:left w:val="nil"/>
              <w:bottom w:val="nil"/>
              <w:right w:val="nil"/>
            </w:tcBorders>
          </w:tcPr>
          <w:p w14:paraId="1C8097C7" w14:textId="6A8AF8C6" w:rsidR="00820226" w:rsidRDefault="00CA3BF8" w:rsidP="00CA3BF8">
            <w:pPr>
              <w:spacing w:line="240" w:lineRule="auto"/>
              <w:ind w:left="0" w:right="0" w:firstLine="0"/>
            </w:pPr>
            <w:r>
              <w:rPr>
                <w:sz w:val="22"/>
              </w:rPr>
              <w:t>-0.388***</w:t>
            </w:r>
          </w:p>
        </w:tc>
      </w:tr>
      <w:tr w:rsidR="00820226" w14:paraId="4D05202E" w14:textId="77777777" w:rsidTr="00CA3BF8">
        <w:trPr>
          <w:trHeight w:val="298"/>
        </w:trPr>
        <w:tc>
          <w:tcPr>
            <w:tcW w:w="3039" w:type="dxa"/>
            <w:tcBorders>
              <w:top w:val="nil"/>
              <w:left w:val="nil"/>
              <w:bottom w:val="nil"/>
              <w:right w:val="nil"/>
            </w:tcBorders>
          </w:tcPr>
          <w:p w14:paraId="444D65E9"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684B65E5"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2F91029F" w14:textId="77777777" w:rsidR="00820226" w:rsidRDefault="00820226" w:rsidP="00CA3BF8">
            <w:pPr>
              <w:spacing w:line="240" w:lineRule="auto"/>
              <w:ind w:left="0" w:right="0" w:firstLine="0"/>
              <w:jc w:val="left"/>
            </w:pPr>
          </w:p>
        </w:tc>
        <w:tc>
          <w:tcPr>
            <w:tcW w:w="1673" w:type="dxa"/>
            <w:tcBorders>
              <w:top w:val="nil"/>
              <w:left w:val="nil"/>
              <w:bottom w:val="nil"/>
              <w:right w:val="nil"/>
            </w:tcBorders>
          </w:tcPr>
          <w:p w14:paraId="691E4DF9" w14:textId="77777777" w:rsidR="00820226" w:rsidRDefault="00000000" w:rsidP="00CA3BF8">
            <w:pPr>
              <w:spacing w:line="240" w:lineRule="auto"/>
              <w:ind w:left="115" w:right="0" w:firstLine="0"/>
              <w:jc w:val="left"/>
            </w:pPr>
            <w:r>
              <w:rPr>
                <w:sz w:val="22"/>
              </w:rPr>
              <w:t>(0.164)</w:t>
            </w:r>
          </w:p>
        </w:tc>
        <w:tc>
          <w:tcPr>
            <w:tcW w:w="1126" w:type="dxa"/>
            <w:tcBorders>
              <w:top w:val="nil"/>
              <w:left w:val="nil"/>
              <w:bottom w:val="nil"/>
              <w:right w:val="nil"/>
            </w:tcBorders>
          </w:tcPr>
          <w:p w14:paraId="4AA23CD9" w14:textId="77777777" w:rsidR="00820226" w:rsidRDefault="00000000" w:rsidP="00CA3BF8">
            <w:pPr>
              <w:spacing w:line="240" w:lineRule="auto"/>
              <w:ind w:left="60" w:right="0" w:firstLine="0"/>
            </w:pPr>
            <w:r>
              <w:rPr>
                <w:sz w:val="22"/>
              </w:rPr>
              <w:t>(0.0592)</w:t>
            </w:r>
          </w:p>
        </w:tc>
      </w:tr>
      <w:tr w:rsidR="00820226" w14:paraId="537555B7" w14:textId="77777777" w:rsidTr="00CA3BF8">
        <w:trPr>
          <w:trHeight w:val="298"/>
        </w:trPr>
        <w:tc>
          <w:tcPr>
            <w:tcW w:w="3039" w:type="dxa"/>
            <w:tcBorders>
              <w:top w:val="nil"/>
              <w:left w:val="nil"/>
              <w:bottom w:val="nil"/>
              <w:right w:val="nil"/>
            </w:tcBorders>
          </w:tcPr>
          <w:p w14:paraId="58B06C43" w14:textId="77777777" w:rsidR="00820226" w:rsidRDefault="00000000" w:rsidP="00CA3BF8">
            <w:pPr>
              <w:spacing w:line="240" w:lineRule="auto"/>
              <w:ind w:left="0" w:right="0" w:firstLine="0"/>
              <w:jc w:val="left"/>
            </w:pPr>
            <w:r>
              <w:rPr>
                <w:sz w:val="22"/>
              </w:rPr>
              <w:t>Pop. Density in 1500</w:t>
            </w:r>
          </w:p>
        </w:tc>
        <w:tc>
          <w:tcPr>
            <w:tcW w:w="1829" w:type="dxa"/>
            <w:tcBorders>
              <w:top w:val="nil"/>
              <w:left w:val="nil"/>
              <w:bottom w:val="nil"/>
              <w:right w:val="nil"/>
            </w:tcBorders>
          </w:tcPr>
          <w:p w14:paraId="0336213B"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4EA59492" w14:textId="77777777" w:rsidR="00820226" w:rsidRDefault="00820226" w:rsidP="00CA3BF8">
            <w:pPr>
              <w:spacing w:line="240" w:lineRule="auto"/>
              <w:ind w:left="0" w:right="0" w:firstLine="0"/>
              <w:jc w:val="left"/>
            </w:pPr>
          </w:p>
        </w:tc>
        <w:tc>
          <w:tcPr>
            <w:tcW w:w="1673" w:type="dxa"/>
            <w:tcBorders>
              <w:top w:val="nil"/>
              <w:left w:val="nil"/>
              <w:bottom w:val="nil"/>
              <w:right w:val="nil"/>
            </w:tcBorders>
          </w:tcPr>
          <w:p w14:paraId="41419176" w14:textId="7AEEA63E" w:rsidR="00820226" w:rsidRDefault="00000000" w:rsidP="00CA3BF8">
            <w:pPr>
              <w:spacing w:line="240" w:lineRule="auto"/>
              <w:ind w:left="110" w:right="0" w:firstLine="0"/>
              <w:jc w:val="left"/>
            </w:pPr>
            <w:r>
              <w:rPr>
                <w:sz w:val="22"/>
              </w:rPr>
              <w:t>-0.058</w:t>
            </w:r>
          </w:p>
        </w:tc>
        <w:tc>
          <w:tcPr>
            <w:tcW w:w="1126" w:type="dxa"/>
            <w:tcBorders>
              <w:top w:val="nil"/>
              <w:left w:val="nil"/>
              <w:bottom w:val="nil"/>
              <w:right w:val="nil"/>
            </w:tcBorders>
          </w:tcPr>
          <w:p w14:paraId="0B764658" w14:textId="77D32991" w:rsidR="00820226" w:rsidRDefault="00000000" w:rsidP="00CA3BF8">
            <w:pPr>
              <w:spacing w:line="240" w:lineRule="auto"/>
              <w:ind w:left="36" w:right="0" w:firstLine="0"/>
            </w:pPr>
            <w:r>
              <w:rPr>
                <w:sz w:val="22"/>
              </w:rPr>
              <w:t>0.00</w:t>
            </w:r>
            <w:r w:rsidR="00CA3BF8">
              <w:rPr>
                <w:sz w:val="22"/>
              </w:rPr>
              <w:t>1</w:t>
            </w:r>
          </w:p>
        </w:tc>
      </w:tr>
      <w:tr w:rsidR="00820226" w14:paraId="344D652F" w14:textId="77777777" w:rsidTr="00CA3BF8">
        <w:trPr>
          <w:trHeight w:val="298"/>
        </w:trPr>
        <w:tc>
          <w:tcPr>
            <w:tcW w:w="3039" w:type="dxa"/>
            <w:tcBorders>
              <w:top w:val="nil"/>
              <w:left w:val="nil"/>
              <w:bottom w:val="nil"/>
              <w:right w:val="nil"/>
            </w:tcBorders>
          </w:tcPr>
          <w:p w14:paraId="57662CB7"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05CE3D27"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540CBE62" w14:textId="77777777" w:rsidR="00820226" w:rsidRDefault="00820226" w:rsidP="00CA3BF8">
            <w:pPr>
              <w:spacing w:line="240" w:lineRule="auto"/>
              <w:ind w:left="0" w:right="0" w:firstLine="0"/>
              <w:jc w:val="left"/>
            </w:pPr>
          </w:p>
        </w:tc>
        <w:tc>
          <w:tcPr>
            <w:tcW w:w="1673" w:type="dxa"/>
            <w:tcBorders>
              <w:top w:val="nil"/>
              <w:left w:val="nil"/>
              <w:bottom w:val="nil"/>
              <w:right w:val="nil"/>
            </w:tcBorders>
          </w:tcPr>
          <w:p w14:paraId="07F09ECE" w14:textId="77777777" w:rsidR="00820226" w:rsidRDefault="00000000" w:rsidP="00CA3BF8">
            <w:pPr>
              <w:spacing w:line="240" w:lineRule="auto"/>
              <w:ind w:left="115" w:right="0" w:firstLine="0"/>
              <w:jc w:val="left"/>
            </w:pPr>
            <w:r>
              <w:rPr>
                <w:sz w:val="22"/>
              </w:rPr>
              <w:t>(0.211)</w:t>
            </w:r>
          </w:p>
        </w:tc>
        <w:tc>
          <w:tcPr>
            <w:tcW w:w="1126" w:type="dxa"/>
            <w:tcBorders>
              <w:top w:val="nil"/>
              <w:left w:val="nil"/>
              <w:bottom w:val="nil"/>
              <w:right w:val="nil"/>
            </w:tcBorders>
          </w:tcPr>
          <w:p w14:paraId="3508F936" w14:textId="77777777" w:rsidR="00820226" w:rsidRDefault="00000000" w:rsidP="00CA3BF8">
            <w:pPr>
              <w:spacing w:line="240" w:lineRule="auto"/>
              <w:ind w:left="115" w:right="0" w:firstLine="0"/>
              <w:jc w:val="left"/>
            </w:pPr>
            <w:r>
              <w:rPr>
                <w:sz w:val="22"/>
              </w:rPr>
              <w:t>(0.295)</w:t>
            </w:r>
          </w:p>
        </w:tc>
      </w:tr>
      <w:tr w:rsidR="00820226" w14:paraId="05A98484" w14:textId="77777777" w:rsidTr="00CA3BF8">
        <w:trPr>
          <w:trHeight w:val="597"/>
        </w:trPr>
        <w:tc>
          <w:tcPr>
            <w:tcW w:w="3039" w:type="dxa"/>
            <w:tcBorders>
              <w:top w:val="nil"/>
              <w:left w:val="nil"/>
              <w:bottom w:val="nil"/>
              <w:right w:val="nil"/>
            </w:tcBorders>
          </w:tcPr>
          <w:p w14:paraId="182F8A61" w14:textId="77777777" w:rsidR="00820226" w:rsidRDefault="00000000" w:rsidP="00CA3BF8">
            <w:pPr>
              <w:spacing w:line="240" w:lineRule="auto"/>
              <w:ind w:left="0" w:right="0" w:firstLine="0"/>
              <w:jc w:val="left"/>
            </w:pPr>
            <w:r>
              <w:rPr>
                <w:sz w:val="22"/>
              </w:rPr>
              <w:t>French Legal Origin</w:t>
            </w:r>
          </w:p>
        </w:tc>
        <w:tc>
          <w:tcPr>
            <w:tcW w:w="1829" w:type="dxa"/>
            <w:tcBorders>
              <w:top w:val="nil"/>
              <w:left w:val="nil"/>
              <w:bottom w:val="nil"/>
              <w:right w:val="nil"/>
            </w:tcBorders>
          </w:tcPr>
          <w:p w14:paraId="72DC5798"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0A195071" w14:textId="77777777" w:rsidR="00820226" w:rsidRDefault="00820226" w:rsidP="00CA3BF8">
            <w:pPr>
              <w:spacing w:line="240" w:lineRule="auto"/>
              <w:ind w:left="0" w:right="0" w:firstLine="0"/>
              <w:jc w:val="left"/>
            </w:pPr>
          </w:p>
        </w:tc>
        <w:tc>
          <w:tcPr>
            <w:tcW w:w="1673" w:type="dxa"/>
            <w:tcBorders>
              <w:top w:val="nil"/>
              <w:left w:val="nil"/>
              <w:bottom w:val="nil"/>
              <w:right w:val="nil"/>
            </w:tcBorders>
          </w:tcPr>
          <w:p w14:paraId="082FBA06" w14:textId="77777777" w:rsidR="00820226" w:rsidRDefault="00820226" w:rsidP="00CA3BF8">
            <w:pPr>
              <w:spacing w:line="240" w:lineRule="auto"/>
              <w:ind w:left="0" w:right="0" w:firstLine="0"/>
              <w:jc w:val="left"/>
            </w:pPr>
          </w:p>
        </w:tc>
        <w:tc>
          <w:tcPr>
            <w:tcW w:w="1126" w:type="dxa"/>
            <w:tcBorders>
              <w:top w:val="nil"/>
              <w:left w:val="nil"/>
              <w:bottom w:val="nil"/>
              <w:right w:val="nil"/>
            </w:tcBorders>
          </w:tcPr>
          <w:p w14:paraId="2A0029C9" w14:textId="77777777" w:rsidR="00820226" w:rsidRDefault="00000000" w:rsidP="00CA3BF8">
            <w:pPr>
              <w:spacing w:line="240" w:lineRule="auto"/>
              <w:ind w:left="0" w:right="0" w:firstLine="0"/>
              <w:jc w:val="center"/>
            </w:pPr>
            <w:r>
              <w:rPr>
                <w:sz w:val="22"/>
              </w:rPr>
              <w:t>0.371</w:t>
            </w:r>
          </w:p>
          <w:p w14:paraId="634FC0EF" w14:textId="77777777" w:rsidR="00820226" w:rsidRDefault="00000000" w:rsidP="00CA3BF8">
            <w:pPr>
              <w:spacing w:line="240" w:lineRule="auto"/>
              <w:ind w:left="115" w:right="0" w:firstLine="0"/>
              <w:jc w:val="left"/>
            </w:pPr>
            <w:r>
              <w:rPr>
                <w:sz w:val="22"/>
              </w:rPr>
              <w:t>(0.974)</w:t>
            </w:r>
          </w:p>
        </w:tc>
      </w:tr>
      <w:tr w:rsidR="00820226" w14:paraId="21518836" w14:textId="77777777" w:rsidTr="00CA3BF8">
        <w:trPr>
          <w:trHeight w:val="624"/>
        </w:trPr>
        <w:tc>
          <w:tcPr>
            <w:tcW w:w="3039" w:type="dxa"/>
            <w:tcBorders>
              <w:top w:val="nil"/>
              <w:left w:val="nil"/>
              <w:bottom w:val="nil"/>
              <w:right w:val="nil"/>
            </w:tcBorders>
          </w:tcPr>
          <w:p w14:paraId="534D80D0" w14:textId="77777777" w:rsidR="00820226" w:rsidRDefault="00000000" w:rsidP="00CA3BF8">
            <w:pPr>
              <w:spacing w:line="240" w:lineRule="auto"/>
              <w:ind w:left="0" w:right="0" w:firstLine="0"/>
              <w:jc w:val="left"/>
            </w:pPr>
            <w:r>
              <w:rPr>
                <w:sz w:val="22"/>
              </w:rPr>
              <w:t>British Legal Origin</w:t>
            </w:r>
          </w:p>
        </w:tc>
        <w:tc>
          <w:tcPr>
            <w:tcW w:w="1829" w:type="dxa"/>
            <w:tcBorders>
              <w:top w:val="nil"/>
              <w:left w:val="nil"/>
              <w:bottom w:val="nil"/>
              <w:right w:val="nil"/>
            </w:tcBorders>
          </w:tcPr>
          <w:p w14:paraId="5F5382A1"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21C736E1" w14:textId="77777777" w:rsidR="00820226" w:rsidRDefault="00820226" w:rsidP="00CA3BF8">
            <w:pPr>
              <w:spacing w:line="240" w:lineRule="auto"/>
              <w:ind w:left="0" w:right="0" w:firstLine="0"/>
              <w:jc w:val="left"/>
            </w:pPr>
          </w:p>
        </w:tc>
        <w:tc>
          <w:tcPr>
            <w:tcW w:w="1673" w:type="dxa"/>
            <w:tcBorders>
              <w:top w:val="nil"/>
              <w:left w:val="nil"/>
              <w:bottom w:val="nil"/>
              <w:right w:val="nil"/>
            </w:tcBorders>
          </w:tcPr>
          <w:p w14:paraId="729107CA" w14:textId="77777777" w:rsidR="00820226" w:rsidRDefault="00820226" w:rsidP="00CA3BF8">
            <w:pPr>
              <w:spacing w:line="240" w:lineRule="auto"/>
              <w:ind w:left="0" w:right="0" w:firstLine="0"/>
              <w:jc w:val="left"/>
            </w:pPr>
          </w:p>
        </w:tc>
        <w:tc>
          <w:tcPr>
            <w:tcW w:w="1126" w:type="dxa"/>
            <w:tcBorders>
              <w:top w:val="nil"/>
              <w:left w:val="nil"/>
              <w:bottom w:val="nil"/>
              <w:right w:val="nil"/>
            </w:tcBorders>
          </w:tcPr>
          <w:p w14:paraId="40E4B71C" w14:textId="77777777" w:rsidR="00820226" w:rsidRDefault="00000000" w:rsidP="00CA3BF8">
            <w:pPr>
              <w:spacing w:line="240" w:lineRule="auto"/>
              <w:ind w:left="0" w:right="0" w:firstLine="0"/>
              <w:jc w:val="center"/>
            </w:pPr>
            <w:r>
              <w:rPr>
                <w:sz w:val="22"/>
              </w:rPr>
              <w:t>1.628** (0.486)</w:t>
            </w:r>
          </w:p>
        </w:tc>
      </w:tr>
      <w:tr w:rsidR="00820226" w14:paraId="6456AA02" w14:textId="77777777" w:rsidTr="00CA3BF8">
        <w:trPr>
          <w:trHeight w:val="353"/>
        </w:trPr>
        <w:tc>
          <w:tcPr>
            <w:tcW w:w="3039" w:type="dxa"/>
            <w:tcBorders>
              <w:top w:val="nil"/>
              <w:left w:val="nil"/>
              <w:bottom w:val="nil"/>
              <w:right w:val="nil"/>
            </w:tcBorders>
          </w:tcPr>
          <w:p w14:paraId="4FE34DB1" w14:textId="77777777" w:rsidR="00820226" w:rsidRDefault="00000000" w:rsidP="00CA3BF8">
            <w:pPr>
              <w:spacing w:line="240" w:lineRule="auto"/>
              <w:ind w:left="0" w:right="0" w:firstLine="0"/>
              <w:jc w:val="left"/>
            </w:pPr>
            <w:r>
              <w:rPr>
                <w:i/>
                <w:sz w:val="22"/>
              </w:rPr>
              <w:t>p</w:t>
            </w:r>
            <w:r>
              <w:rPr>
                <w:sz w:val="22"/>
              </w:rPr>
              <w:t>-val. humidity</w:t>
            </w:r>
          </w:p>
        </w:tc>
        <w:tc>
          <w:tcPr>
            <w:tcW w:w="1829" w:type="dxa"/>
            <w:tcBorders>
              <w:top w:val="nil"/>
              <w:left w:val="nil"/>
              <w:bottom w:val="nil"/>
              <w:right w:val="nil"/>
            </w:tcBorders>
          </w:tcPr>
          <w:p w14:paraId="5E28637A"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4E7D39E7" w14:textId="77777777" w:rsidR="00820226" w:rsidRDefault="00820226" w:rsidP="00CA3BF8">
            <w:pPr>
              <w:spacing w:line="240" w:lineRule="auto"/>
              <w:ind w:left="0" w:right="0" w:firstLine="0"/>
              <w:jc w:val="left"/>
            </w:pPr>
          </w:p>
        </w:tc>
        <w:tc>
          <w:tcPr>
            <w:tcW w:w="1673" w:type="dxa"/>
            <w:tcBorders>
              <w:top w:val="nil"/>
              <w:left w:val="nil"/>
              <w:bottom w:val="nil"/>
              <w:right w:val="nil"/>
            </w:tcBorders>
          </w:tcPr>
          <w:p w14:paraId="3523330D" w14:textId="77777777" w:rsidR="00820226" w:rsidRDefault="00000000" w:rsidP="00CA3BF8">
            <w:pPr>
              <w:spacing w:line="240" w:lineRule="auto"/>
              <w:ind w:left="140" w:right="0" w:firstLine="0"/>
              <w:jc w:val="left"/>
            </w:pPr>
            <w:r>
              <w:rPr>
                <w:sz w:val="22"/>
              </w:rPr>
              <w:t>[0.118]</w:t>
            </w:r>
          </w:p>
        </w:tc>
        <w:tc>
          <w:tcPr>
            <w:tcW w:w="1126" w:type="dxa"/>
            <w:tcBorders>
              <w:top w:val="nil"/>
              <w:left w:val="nil"/>
              <w:bottom w:val="nil"/>
              <w:right w:val="nil"/>
            </w:tcBorders>
          </w:tcPr>
          <w:p w14:paraId="226A554A" w14:textId="77777777" w:rsidR="00820226" w:rsidRDefault="00000000" w:rsidP="00CA3BF8">
            <w:pPr>
              <w:spacing w:line="240" w:lineRule="auto"/>
              <w:ind w:left="140" w:right="0" w:firstLine="0"/>
              <w:jc w:val="left"/>
            </w:pPr>
            <w:r>
              <w:rPr>
                <w:sz w:val="22"/>
              </w:rPr>
              <w:t>[0.000]</w:t>
            </w:r>
          </w:p>
        </w:tc>
      </w:tr>
      <w:tr w:rsidR="00820226" w14:paraId="046DBB8C" w14:textId="77777777" w:rsidTr="00CA3BF8">
        <w:trPr>
          <w:trHeight w:val="326"/>
        </w:trPr>
        <w:tc>
          <w:tcPr>
            <w:tcW w:w="3039" w:type="dxa"/>
            <w:tcBorders>
              <w:top w:val="nil"/>
              <w:left w:val="nil"/>
              <w:bottom w:val="nil"/>
              <w:right w:val="nil"/>
            </w:tcBorders>
          </w:tcPr>
          <w:p w14:paraId="6BC4FC6B" w14:textId="77777777" w:rsidR="00820226" w:rsidRDefault="00000000" w:rsidP="00CA3BF8">
            <w:pPr>
              <w:spacing w:line="240" w:lineRule="auto"/>
              <w:ind w:left="0" w:right="0" w:firstLine="0"/>
              <w:jc w:val="left"/>
            </w:pPr>
            <w:r>
              <w:rPr>
                <w:i/>
                <w:sz w:val="22"/>
              </w:rPr>
              <w:t>p</w:t>
            </w:r>
            <w:r>
              <w:rPr>
                <w:sz w:val="22"/>
              </w:rPr>
              <w:t>-val. temperature</w:t>
            </w:r>
          </w:p>
        </w:tc>
        <w:tc>
          <w:tcPr>
            <w:tcW w:w="1829" w:type="dxa"/>
            <w:tcBorders>
              <w:top w:val="nil"/>
              <w:left w:val="nil"/>
              <w:bottom w:val="nil"/>
              <w:right w:val="nil"/>
            </w:tcBorders>
          </w:tcPr>
          <w:p w14:paraId="7F149213"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5334D0D2" w14:textId="77777777" w:rsidR="00820226" w:rsidRDefault="00820226" w:rsidP="00CA3BF8">
            <w:pPr>
              <w:spacing w:line="240" w:lineRule="auto"/>
              <w:ind w:left="0" w:right="0" w:firstLine="0"/>
              <w:jc w:val="left"/>
            </w:pPr>
          </w:p>
        </w:tc>
        <w:tc>
          <w:tcPr>
            <w:tcW w:w="1673" w:type="dxa"/>
            <w:tcBorders>
              <w:top w:val="nil"/>
              <w:left w:val="nil"/>
              <w:bottom w:val="nil"/>
              <w:right w:val="nil"/>
            </w:tcBorders>
          </w:tcPr>
          <w:p w14:paraId="2C3BF41D" w14:textId="77777777" w:rsidR="00820226" w:rsidRDefault="00000000" w:rsidP="00CA3BF8">
            <w:pPr>
              <w:spacing w:line="240" w:lineRule="auto"/>
              <w:ind w:left="140" w:right="0" w:firstLine="0"/>
              <w:jc w:val="left"/>
            </w:pPr>
            <w:r>
              <w:rPr>
                <w:sz w:val="22"/>
              </w:rPr>
              <w:t>[0.006]</w:t>
            </w:r>
          </w:p>
        </w:tc>
        <w:tc>
          <w:tcPr>
            <w:tcW w:w="1126" w:type="dxa"/>
            <w:tcBorders>
              <w:top w:val="nil"/>
              <w:left w:val="nil"/>
              <w:bottom w:val="nil"/>
              <w:right w:val="nil"/>
            </w:tcBorders>
          </w:tcPr>
          <w:p w14:paraId="1310BEA0" w14:textId="77777777" w:rsidR="00820226" w:rsidRDefault="00000000" w:rsidP="00CA3BF8">
            <w:pPr>
              <w:spacing w:line="240" w:lineRule="auto"/>
              <w:ind w:left="139" w:right="0" w:firstLine="0"/>
              <w:jc w:val="left"/>
            </w:pPr>
            <w:r>
              <w:rPr>
                <w:sz w:val="22"/>
              </w:rPr>
              <w:t>[0.012]</w:t>
            </w:r>
          </w:p>
        </w:tc>
      </w:tr>
      <w:tr w:rsidR="00820226" w14:paraId="106BF5D3" w14:textId="77777777" w:rsidTr="00CA3BF8">
        <w:trPr>
          <w:trHeight w:val="326"/>
        </w:trPr>
        <w:tc>
          <w:tcPr>
            <w:tcW w:w="3039" w:type="dxa"/>
            <w:tcBorders>
              <w:top w:val="nil"/>
              <w:left w:val="nil"/>
              <w:bottom w:val="nil"/>
              <w:right w:val="nil"/>
            </w:tcBorders>
          </w:tcPr>
          <w:p w14:paraId="00C09EEA" w14:textId="77777777" w:rsidR="00820226" w:rsidRDefault="00000000" w:rsidP="00CA3BF8">
            <w:pPr>
              <w:spacing w:line="240" w:lineRule="auto"/>
              <w:ind w:left="0" w:right="0" w:firstLine="0"/>
              <w:jc w:val="left"/>
            </w:pPr>
            <w:r>
              <w:rPr>
                <w:i/>
                <w:sz w:val="22"/>
              </w:rPr>
              <w:t>p</w:t>
            </w:r>
            <w:r>
              <w:rPr>
                <w:sz w:val="22"/>
              </w:rPr>
              <w:t>-val. climate/soil</w:t>
            </w:r>
          </w:p>
        </w:tc>
        <w:tc>
          <w:tcPr>
            <w:tcW w:w="1829" w:type="dxa"/>
            <w:tcBorders>
              <w:top w:val="nil"/>
              <w:left w:val="nil"/>
              <w:bottom w:val="nil"/>
              <w:right w:val="nil"/>
            </w:tcBorders>
          </w:tcPr>
          <w:p w14:paraId="789D1B32"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3E29431A" w14:textId="77777777" w:rsidR="00820226" w:rsidRDefault="00820226" w:rsidP="00CA3BF8">
            <w:pPr>
              <w:spacing w:line="240" w:lineRule="auto"/>
              <w:ind w:left="0" w:right="0" w:firstLine="0"/>
              <w:jc w:val="left"/>
            </w:pPr>
          </w:p>
        </w:tc>
        <w:tc>
          <w:tcPr>
            <w:tcW w:w="1673" w:type="dxa"/>
            <w:tcBorders>
              <w:top w:val="nil"/>
              <w:left w:val="nil"/>
              <w:bottom w:val="nil"/>
              <w:right w:val="nil"/>
            </w:tcBorders>
          </w:tcPr>
          <w:p w14:paraId="50001E14" w14:textId="77777777" w:rsidR="00820226" w:rsidRDefault="00000000" w:rsidP="00CA3BF8">
            <w:pPr>
              <w:spacing w:line="240" w:lineRule="auto"/>
              <w:ind w:left="139" w:right="0" w:firstLine="0"/>
              <w:jc w:val="left"/>
            </w:pPr>
            <w:r>
              <w:rPr>
                <w:sz w:val="22"/>
              </w:rPr>
              <w:t>[0.518]</w:t>
            </w:r>
          </w:p>
        </w:tc>
        <w:tc>
          <w:tcPr>
            <w:tcW w:w="1126" w:type="dxa"/>
            <w:tcBorders>
              <w:top w:val="nil"/>
              <w:left w:val="nil"/>
              <w:bottom w:val="nil"/>
              <w:right w:val="nil"/>
            </w:tcBorders>
          </w:tcPr>
          <w:p w14:paraId="2F8EB2BE" w14:textId="77777777" w:rsidR="00820226" w:rsidRDefault="00000000" w:rsidP="00CA3BF8">
            <w:pPr>
              <w:spacing w:line="240" w:lineRule="auto"/>
              <w:ind w:left="139" w:right="0" w:firstLine="0"/>
              <w:jc w:val="left"/>
            </w:pPr>
            <w:r>
              <w:rPr>
                <w:sz w:val="22"/>
              </w:rPr>
              <w:t>[0.169]</w:t>
            </w:r>
          </w:p>
        </w:tc>
      </w:tr>
      <w:tr w:rsidR="00820226" w14:paraId="4D04BB4F" w14:textId="77777777" w:rsidTr="00CA3BF8">
        <w:trPr>
          <w:trHeight w:val="353"/>
        </w:trPr>
        <w:tc>
          <w:tcPr>
            <w:tcW w:w="3039" w:type="dxa"/>
            <w:tcBorders>
              <w:top w:val="nil"/>
              <w:left w:val="nil"/>
              <w:bottom w:val="nil"/>
              <w:right w:val="nil"/>
            </w:tcBorders>
          </w:tcPr>
          <w:p w14:paraId="18C2481E" w14:textId="77777777" w:rsidR="00820226" w:rsidRDefault="00000000" w:rsidP="00CA3BF8">
            <w:pPr>
              <w:spacing w:line="240" w:lineRule="auto"/>
              <w:ind w:left="0" w:right="0" w:firstLine="0"/>
              <w:jc w:val="left"/>
            </w:pPr>
            <w:r>
              <w:rPr>
                <w:i/>
                <w:sz w:val="22"/>
              </w:rPr>
              <w:t>p</w:t>
            </w:r>
            <w:r>
              <w:rPr>
                <w:sz w:val="22"/>
              </w:rPr>
              <w:t>-val. nat. resources</w:t>
            </w:r>
          </w:p>
        </w:tc>
        <w:tc>
          <w:tcPr>
            <w:tcW w:w="1829" w:type="dxa"/>
            <w:tcBorders>
              <w:top w:val="nil"/>
              <w:left w:val="nil"/>
              <w:bottom w:val="nil"/>
              <w:right w:val="nil"/>
            </w:tcBorders>
          </w:tcPr>
          <w:p w14:paraId="70555DAB" w14:textId="77777777" w:rsidR="00820226" w:rsidRDefault="00820226" w:rsidP="00CA3BF8">
            <w:pPr>
              <w:spacing w:line="240" w:lineRule="auto"/>
              <w:ind w:left="0" w:right="0" w:firstLine="0"/>
              <w:jc w:val="left"/>
            </w:pPr>
          </w:p>
        </w:tc>
        <w:tc>
          <w:tcPr>
            <w:tcW w:w="1829" w:type="dxa"/>
            <w:tcBorders>
              <w:top w:val="nil"/>
              <w:left w:val="nil"/>
              <w:bottom w:val="nil"/>
              <w:right w:val="nil"/>
            </w:tcBorders>
          </w:tcPr>
          <w:p w14:paraId="15F760DC" w14:textId="77777777" w:rsidR="00820226" w:rsidRDefault="00820226" w:rsidP="00CA3BF8">
            <w:pPr>
              <w:spacing w:line="240" w:lineRule="auto"/>
              <w:ind w:left="0" w:right="0" w:firstLine="0"/>
              <w:jc w:val="left"/>
            </w:pPr>
          </w:p>
        </w:tc>
        <w:tc>
          <w:tcPr>
            <w:tcW w:w="1673" w:type="dxa"/>
            <w:tcBorders>
              <w:top w:val="nil"/>
              <w:left w:val="nil"/>
              <w:bottom w:val="nil"/>
              <w:right w:val="nil"/>
            </w:tcBorders>
          </w:tcPr>
          <w:p w14:paraId="4E4B9570" w14:textId="77777777" w:rsidR="00820226" w:rsidRDefault="00000000" w:rsidP="00CA3BF8">
            <w:pPr>
              <w:spacing w:line="240" w:lineRule="auto"/>
              <w:ind w:left="139" w:right="0" w:firstLine="0"/>
              <w:jc w:val="left"/>
            </w:pPr>
            <w:r>
              <w:rPr>
                <w:sz w:val="22"/>
              </w:rPr>
              <w:t>[0.064]</w:t>
            </w:r>
          </w:p>
        </w:tc>
        <w:tc>
          <w:tcPr>
            <w:tcW w:w="1126" w:type="dxa"/>
            <w:tcBorders>
              <w:top w:val="nil"/>
              <w:left w:val="nil"/>
              <w:bottom w:val="nil"/>
              <w:right w:val="nil"/>
            </w:tcBorders>
          </w:tcPr>
          <w:p w14:paraId="44B0C866" w14:textId="77777777" w:rsidR="00820226" w:rsidRDefault="00000000" w:rsidP="00CA3BF8">
            <w:pPr>
              <w:spacing w:line="240" w:lineRule="auto"/>
              <w:ind w:left="139" w:right="0" w:firstLine="0"/>
              <w:jc w:val="left"/>
            </w:pPr>
            <w:r>
              <w:rPr>
                <w:sz w:val="22"/>
              </w:rPr>
              <w:t>[0.187]</w:t>
            </w:r>
          </w:p>
        </w:tc>
      </w:tr>
      <w:tr w:rsidR="00820226" w14:paraId="7A41C87B" w14:textId="77777777" w:rsidTr="00CA3BF8">
        <w:trPr>
          <w:trHeight w:val="330"/>
        </w:trPr>
        <w:tc>
          <w:tcPr>
            <w:tcW w:w="3039" w:type="dxa"/>
            <w:tcBorders>
              <w:top w:val="nil"/>
              <w:left w:val="nil"/>
              <w:bottom w:val="single" w:sz="3" w:space="0" w:color="000000"/>
              <w:right w:val="nil"/>
            </w:tcBorders>
          </w:tcPr>
          <w:p w14:paraId="49929FC3" w14:textId="77777777" w:rsidR="00820226" w:rsidRDefault="00000000" w:rsidP="00CA3BF8">
            <w:pPr>
              <w:spacing w:line="240" w:lineRule="auto"/>
              <w:ind w:left="0" w:right="0" w:firstLine="0"/>
              <w:jc w:val="left"/>
            </w:pPr>
            <w:r>
              <w:rPr>
                <w:sz w:val="22"/>
              </w:rPr>
              <w:t>Colonizer FE</w:t>
            </w:r>
          </w:p>
        </w:tc>
        <w:tc>
          <w:tcPr>
            <w:tcW w:w="1829" w:type="dxa"/>
            <w:tcBorders>
              <w:top w:val="nil"/>
              <w:left w:val="nil"/>
              <w:bottom w:val="single" w:sz="3" w:space="0" w:color="000000"/>
              <w:right w:val="nil"/>
            </w:tcBorders>
          </w:tcPr>
          <w:p w14:paraId="1907E26B" w14:textId="77777777" w:rsidR="00820226" w:rsidRDefault="00000000" w:rsidP="00CA3BF8">
            <w:pPr>
              <w:spacing w:line="240" w:lineRule="auto"/>
              <w:ind w:left="276" w:right="0" w:firstLine="0"/>
              <w:jc w:val="left"/>
            </w:pPr>
            <w:r>
              <w:rPr>
                <w:sz w:val="22"/>
              </w:rPr>
              <w:t>No</w:t>
            </w:r>
          </w:p>
        </w:tc>
        <w:tc>
          <w:tcPr>
            <w:tcW w:w="1829" w:type="dxa"/>
            <w:tcBorders>
              <w:top w:val="nil"/>
              <w:left w:val="nil"/>
              <w:bottom w:val="single" w:sz="3" w:space="0" w:color="000000"/>
              <w:right w:val="nil"/>
            </w:tcBorders>
          </w:tcPr>
          <w:p w14:paraId="5E85EFE5" w14:textId="77777777" w:rsidR="00820226" w:rsidRDefault="00000000" w:rsidP="00CA3BF8">
            <w:pPr>
              <w:spacing w:line="240" w:lineRule="auto"/>
              <w:ind w:left="276" w:right="0" w:firstLine="0"/>
              <w:jc w:val="left"/>
            </w:pPr>
            <w:r>
              <w:rPr>
                <w:sz w:val="22"/>
              </w:rPr>
              <w:t>No</w:t>
            </w:r>
          </w:p>
        </w:tc>
        <w:tc>
          <w:tcPr>
            <w:tcW w:w="1673" w:type="dxa"/>
            <w:tcBorders>
              <w:top w:val="nil"/>
              <w:left w:val="nil"/>
              <w:bottom w:val="single" w:sz="3" w:space="0" w:color="000000"/>
              <w:right w:val="nil"/>
            </w:tcBorders>
          </w:tcPr>
          <w:p w14:paraId="535119E7" w14:textId="77777777" w:rsidR="00820226" w:rsidRDefault="00000000" w:rsidP="00CA3BF8">
            <w:pPr>
              <w:spacing w:line="240" w:lineRule="auto"/>
              <w:ind w:left="285" w:right="0" w:firstLine="0"/>
              <w:jc w:val="left"/>
            </w:pPr>
            <w:r>
              <w:rPr>
                <w:sz w:val="22"/>
              </w:rPr>
              <w:t>Yes</w:t>
            </w:r>
          </w:p>
        </w:tc>
        <w:tc>
          <w:tcPr>
            <w:tcW w:w="1126" w:type="dxa"/>
            <w:tcBorders>
              <w:top w:val="nil"/>
              <w:left w:val="nil"/>
              <w:bottom w:val="single" w:sz="3" w:space="0" w:color="000000"/>
              <w:right w:val="nil"/>
            </w:tcBorders>
          </w:tcPr>
          <w:p w14:paraId="695B9A77" w14:textId="77777777" w:rsidR="00820226" w:rsidRDefault="00000000" w:rsidP="00CA3BF8">
            <w:pPr>
              <w:spacing w:line="240" w:lineRule="auto"/>
              <w:ind w:left="0" w:right="1" w:firstLine="0"/>
              <w:jc w:val="center"/>
            </w:pPr>
            <w:r>
              <w:rPr>
                <w:sz w:val="22"/>
              </w:rPr>
              <w:t>Yes</w:t>
            </w:r>
          </w:p>
        </w:tc>
      </w:tr>
      <w:tr w:rsidR="00820226" w14:paraId="5A17343F" w14:textId="77777777" w:rsidTr="00CA3BF8">
        <w:trPr>
          <w:trHeight w:val="263"/>
        </w:trPr>
        <w:tc>
          <w:tcPr>
            <w:tcW w:w="3039" w:type="dxa"/>
            <w:tcBorders>
              <w:top w:val="single" w:sz="3" w:space="0" w:color="000000"/>
              <w:left w:val="nil"/>
              <w:bottom w:val="nil"/>
              <w:right w:val="nil"/>
            </w:tcBorders>
          </w:tcPr>
          <w:p w14:paraId="48B4FD2F" w14:textId="77777777" w:rsidR="00820226" w:rsidRDefault="00000000" w:rsidP="00CA3BF8">
            <w:pPr>
              <w:spacing w:line="240" w:lineRule="auto"/>
              <w:ind w:left="0" w:right="0" w:firstLine="0"/>
              <w:jc w:val="left"/>
            </w:pPr>
            <w:r>
              <w:rPr>
                <w:i/>
                <w:sz w:val="22"/>
              </w:rPr>
              <w:t>N</w:t>
            </w:r>
          </w:p>
        </w:tc>
        <w:tc>
          <w:tcPr>
            <w:tcW w:w="1829" w:type="dxa"/>
            <w:tcBorders>
              <w:top w:val="single" w:sz="3" w:space="0" w:color="000000"/>
              <w:left w:val="nil"/>
              <w:bottom w:val="nil"/>
              <w:right w:val="nil"/>
            </w:tcBorders>
          </w:tcPr>
          <w:p w14:paraId="6261E07E" w14:textId="77777777" w:rsidR="00820226" w:rsidRDefault="00000000" w:rsidP="00CA3BF8">
            <w:pPr>
              <w:spacing w:line="240" w:lineRule="auto"/>
              <w:ind w:left="303" w:right="0" w:firstLine="0"/>
              <w:jc w:val="left"/>
            </w:pPr>
            <w:r>
              <w:rPr>
                <w:sz w:val="22"/>
              </w:rPr>
              <w:t>87</w:t>
            </w:r>
          </w:p>
        </w:tc>
        <w:tc>
          <w:tcPr>
            <w:tcW w:w="1829" w:type="dxa"/>
            <w:tcBorders>
              <w:top w:val="single" w:sz="3" w:space="0" w:color="000000"/>
              <w:left w:val="nil"/>
              <w:bottom w:val="nil"/>
              <w:right w:val="nil"/>
            </w:tcBorders>
          </w:tcPr>
          <w:p w14:paraId="5FEE3B9B" w14:textId="77777777" w:rsidR="00820226" w:rsidRDefault="00000000" w:rsidP="00CA3BF8">
            <w:pPr>
              <w:spacing w:line="240" w:lineRule="auto"/>
              <w:ind w:left="303" w:right="0" w:firstLine="0"/>
              <w:jc w:val="left"/>
            </w:pPr>
            <w:r>
              <w:rPr>
                <w:sz w:val="22"/>
              </w:rPr>
              <w:t>70</w:t>
            </w:r>
          </w:p>
        </w:tc>
        <w:tc>
          <w:tcPr>
            <w:tcW w:w="1673" w:type="dxa"/>
            <w:tcBorders>
              <w:top w:val="single" w:sz="3" w:space="0" w:color="000000"/>
              <w:left w:val="nil"/>
              <w:bottom w:val="nil"/>
              <w:right w:val="nil"/>
            </w:tcBorders>
          </w:tcPr>
          <w:p w14:paraId="5171907C" w14:textId="77777777" w:rsidR="00820226" w:rsidRDefault="00000000" w:rsidP="00CA3BF8">
            <w:pPr>
              <w:spacing w:line="240" w:lineRule="auto"/>
              <w:ind w:left="339" w:right="0" w:firstLine="0"/>
              <w:jc w:val="left"/>
            </w:pPr>
            <w:r>
              <w:rPr>
                <w:sz w:val="22"/>
              </w:rPr>
              <w:t>53</w:t>
            </w:r>
          </w:p>
        </w:tc>
        <w:tc>
          <w:tcPr>
            <w:tcW w:w="1126" w:type="dxa"/>
            <w:tcBorders>
              <w:top w:val="single" w:sz="3" w:space="0" w:color="000000"/>
              <w:left w:val="nil"/>
              <w:bottom w:val="nil"/>
              <w:right w:val="nil"/>
            </w:tcBorders>
          </w:tcPr>
          <w:p w14:paraId="0CC0C376" w14:textId="77777777" w:rsidR="00820226" w:rsidRDefault="00000000" w:rsidP="00CA3BF8">
            <w:pPr>
              <w:spacing w:line="240" w:lineRule="auto"/>
              <w:ind w:left="0" w:right="1" w:firstLine="0"/>
              <w:jc w:val="center"/>
            </w:pPr>
            <w:r>
              <w:rPr>
                <w:sz w:val="22"/>
              </w:rPr>
              <w:t>53</w:t>
            </w:r>
          </w:p>
        </w:tc>
      </w:tr>
      <w:tr w:rsidR="00820226" w14:paraId="0FE41757" w14:textId="77777777" w:rsidTr="00CA3BF8">
        <w:trPr>
          <w:trHeight w:val="287"/>
        </w:trPr>
        <w:tc>
          <w:tcPr>
            <w:tcW w:w="3039" w:type="dxa"/>
            <w:tcBorders>
              <w:top w:val="nil"/>
              <w:left w:val="nil"/>
              <w:bottom w:val="single" w:sz="3" w:space="0" w:color="000000"/>
              <w:right w:val="nil"/>
            </w:tcBorders>
          </w:tcPr>
          <w:p w14:paraId="473C3F6F" w14:textId="77777777" w:rsidR="00820226" w:rsidRDefault="00000000" w:rsidP="00CA3BF8">
            <w:pPr>
              <w:spacing w:line="240" w:lineRule="auto"/>
              <w:ind w:left="0" w:right="0" w:firstLine="0"/>
              <w:jc w:val="left"/>
            </w:pPr>
            <w:r>
              <w:rPr>
                <w:i/>
                <w:sz w:val="22"/>
              </w:rPr>
              <w:t>R</w:t>
            </w:r>
            <w:r>
              <w:rPr>
                <w:sz w:val="16"/>
              </w:rPr>
              <w:t>2</w:t>
            </w:r>
          </w:p>
        </w:tc>
        <w:tc>
          <w:tcPr>
            <w:tcW w:w="1829" w:type="dxa"/>
            <w:tcBorders>
              <w:top w:val="nil"/>
              <w:left w:val="nil"/>
              <w:bottom w:val="single" w:sz="3" w:space="0" w:color="000000"/>
              <w:right w:val="nil"/>
            </w:tcBorders>
          </w:tcPr>
          <w:p w14:paraId="6D5A6A66" w14:textId="77777777" w:rsidR="00820226" w:rsidRDefault="00000000" w:rsidP="00CA3BF8">
            <w:pPr>
              <w:spacing w:line="240" w:lineRule="auto"/>
              <w:ind w:left="164" w:right="0" w:firstLine="0"/>
              <w:jc w:val="left"/>
            </w:pPr>
            <w:r>
              <w:rPr>
                <w:sz w:val="22"/>
              </w:rPr>
              <w:t>0.154</w:t>
            </w:r>
          </w:p>
        </w:tc>
        <w:tc>
          <w:tcPr>
            <w:tcW w:w="1829" w:type="dxa"/>
            <w:tcBorders>
              <w:top w:val="nil"/>
              <w:left w:val="nil"/>
              <w:bottom w:val="single" w:sz="3" w:space="0" w:color="000000"/>
              <w:right w:val="nil"/>
            </w:tcBorders>
          </w:tcPr>
          <w:p w14:paraId="40B0CC88" w14:textId="77777777" w:rsidR="00820226" w:rsidRDefault="00000000" w:rsidP="00CA3BF8">
            <w:pPr>
              <w:spacing w:line="240" w:lineRule="auto"/>
              <w:ind w:left="164" w:right="0" w:firstLine="0"/>
              <w:jc w:val="left"/>
            </w:pPr>
            <w:r>
              <w:rPr>
                <w:sz w:val="22"/>
              </w:rPr>
              <w:t>0.435</w:t>
            </w:r>
          </w:p>
        </w:tc>
        <w:tc>
          <w:tcPr>
            <w:tcW w:w="1673" w:type="dxa"/>
            <w:tcBorders>
              <w:top w:val="nil"/>
              <w:left w:val="nil"/>
              <w:bottom w:val="single" w:sz="3" w:space="0" w:color="000000"/>
              <w:right w:val="nil"/>
            </w:tcBorders>
          </w:tcPr>
          <w:p w14:paraId="59A35273" w14:textId="77777777" w:rsidR="00820226" w:rsidRDefault="00000000" w:rsidP="00CA3BF8">
            <w:pPr>
              <w:spacing w:line="240" w:lineRule="auto"/>
              <w:ind w:left="200" w:right="0" w:firstLine="0"/>
              <w:jc w:val="left"/>
            </w:pPr>
            <w:r>
              <w:rPr>
                <w:sz w:val="22"/>
              </w:rPr>
              <w:t>0.793</w:t>
            </w:r>
          </w:p>
        </w:tc>
        <w:tc>
          <w:tcPr>
            <w:tcW w:w="1126" w:type="dxa"/>
            <w:tcBorders>
              <w:top w:val="nil"/>
              <w:left w:val="nil"/>
              <w:bottom w:val="single" w:sz="3" w:space="0" w:color="000000"/>
              <w:right w:val="nil"/>
            </w:tcBorders>
          </w:tcPr>
          <w:p w14:paraId="699EE5D5" w14:textId="77777777" w:rsidR="00820226" w:rsidRDefault="00000000" w:rsidP="00CA3BF8">
            <w:pPr>
              <w:spacing w:line="240" w:lineRule="auto"/>
              <w:ind w:left="0" w:right="0" w:firstLine="0"/>
              <w:jc w:val="center"/>
            </w:pPr>
            <w:r>
              <w:rPr>
                <w:sz w:val="22"/>
              </w:rPr>
              <w:t>0.837</w:t>
            </w:r>
          </w:p>
        </w:tc>
      </w:tr>
    </w:tbl>
    <w:p w14:paraId="3C601ADB" w14:textId="77777777" w:rsidR="00820226" w:rsidRDefault="00000000">
      <w:pPr>
        <w:spacing w:line="252" w:lineRule="auto"/>
        <w:ind w:left="-15" w:right="6" w:firstLine="47"/>
        <w:rPr>
          <w:sz w:val="22"/>
        </w:rPr>
      </w:pPr>
      <w:r>
        <w:rPr>
          <w:rFonts w:ascii="Times New Roman" w:eastAsia="Times New Roman" w:hAnsi="Times New Roman" w:cs="Times New Roman"/>
          <w:i/>
          <w:sz w:val="22"/>
        </w:rPr>
        <w:t>Notes</w:t>
      </w:r>
      <w:r>
        <w:rPr>
          <w:sz w:val="22"/>
        </w:rPr>
        <w:t xml:space="preserve">: Standard errors clustered at the colonizer level in parentheses. *, **, and *** indicate statistical significance at the 10%, 5%, and 1% levels, respectively. Dependent variable is the average </w:t>
      </w:r>
      <w:r>
        <w:rPr>
          <w:rFonts w:ascii="Times New Roman" w:eastAsia="Times New Roman" w:hAnsi="Times New Roman" w:cs="Times New Roman"/>
          <w:i/>
          <w:sz w:val="22"/>
        </w:rPr>
        <w:t xml:space="preserve">Economic Freedom of the World </w:t>
      </w:r>
      <w:r>
        <w:rPr>
          <w:sz w:val="22"/>
        </w:rPr>
        <w:t>(EFW) Index score in the 2000-2019 period. The scores range from 0 to 10. HIEL Colonizer is the average HIEL score (starting in 1850) of the colonizer(s) during the period of colonization. Columns 3 and 4 include four indicators of humidity, five indicators of temperature, and six indicators of climate/soil, as well as controls for the presence of gold, iron, silver, zinc, and oil reserves. Dummies for German and Scandinavian not included for lack of observations.</w:t>
      </w:r>
    </w:p>
    <w:p w14:paraId="01C8788F" w14:textId="77777777" w:rsidR="00AF2078" w:rsidRDefault="00AF2078">
      <w:pPr>
        <w:spacing w:line="252" w:lineRule="auto"/>
        <w:ind w:left="-15" w:right="6" w:firstLine="47"/>
      </w:pPr>
    </w:p>
    <w:p w14:paraId="4DF30A84" w14:textId="77777777" w:rsidR="00820226" w:rsidRDefault="00000000">
      <w:pPr>
        <w:ind w:left="-5" w:right="0"/>
      </w:pPr>
      <w:r>
        <w:lastRenderedPageBreak/>
        <w:t>Table 2: Economic Freedom of Colonizer and Average Economic Freedom (2000-2019): Alternative Measures</w:t>
      </w:r>
    </w:p>
    <w:p w14:paraId="7FE74450" w14:textId="77777777" w:rsidR="00820226" w:rsidRDefault="00000000">
      <w:pPr>
        <w:spacing w:after="97" w:line="259" w:lineRule="auto"/>
        <w:ind w:left="0" w:right="0" w:firstLine="0"/>
        <w:jc w:val="left"/>
      </w:pPr>
      <w:r>
        <w:rPr>
          <w:noProof/>
          <w:sz w:val="22"/>
        </w:rPr>
        <mc:AlternateContent>
          <mc:Choice Requires="wpg">
            <w:drawing>
              <wp:inline distT="0" distB="0" distL="0" distR="0" wp14:anchorId="505BFC09" wp14:editId="73E0CB2B">
                <wp:extent cx="6030126" cy="233337"/>
                <wp:effectExtent l="0" t="0" r="0" b="0"/>
                <wp:docPr id="115439" name="Group 115439"/>
                <wp:cNvGraphicFramePr/>
                <a:graphic xmlns:a="http://schemas.openxmlformats.org/drawingml/2006/main">
                  <a:graphicData uri="http://schemas.microsoft.com/office/word/2010/wordprocessingGroup">
                    <wpg:wgp>
                      <wpg:cNvGrpSpPr/>
                      <wpg:grpSpPr>
                        <a:xfrm>
                          <a:off x="0" y="0"/>
                          <a:ext cx="6030126" cy="233337"/>
                          <a:chOff x="0" y="0"/>
                          <a:chExt cx="6030126" cy="233337"/>
                        </a:xfrm>
                      </wpg:grpSpPr>
                      <wps:wsp>
                        <wps:cNvPr id="3013" name="Shape 3013"/>
                        <wps:cNvSpPr/>
                        <wps:spPr>
                          <a:xfrm>
                            <a:off x="0" y="0"/>
                            <a:ext cx="6030012" cy="0"/>
                          </a:xfrm>
                          <a:custGeom>
                            <a:avLst/>
                            <a:gdLst/>
                            <a:ahLst/>
                            <a:cxnLst/>
                            <a:rect l="0" t="0" r="0" b="0"/>
                            <a:pathLst>
                              <a:path w="6030012">
                                <a:moveTo>
                                  <a:pt x="0" y="0"/>
                                </a:moveTo>
                                <a:lnTo>
                                  <a:pt x="6030012"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3014" name="Shape 3014"/>
                        <wps:cNvSpPr/>
                        <wps:spPr>
                          <a:xfrm>
                            <a:off x="0" y="30391"/>
                            <a:ext cx="6030012" cy="0"/>
                          </a:xfrm>
                          <a:custGeom>
                            <a:avLst/>
                            <a:gdLst/>
                            <a:ahLst/>
                            <a:cxnLst/>
                            <a:rect l="0" t="0" r="0" b="0"/>
                            <a:pathLst>
                              <a:path w="6030012">
                                <a:moveTo>
                                  <a:pt x="0" y="0"/>
                                </a:moveTo>
                                <a:lnTo>
                                  <a:pt x="6030012"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7586" name="Rectangle 7586"/>
                        <wps:cNvSpPr/>
                        <wps:spPr>
                          <a:xfrm>
                            <a:off x="0" y="49533"/>
                            <a:ext cx="1625499" cy="184266"/>
                          </a:xfrm>
                          <a:prstGeom prst="rect">
                            <a:avLst/>
                          </a:prstGeom>
                          <a:ln>
                            <a:noFill/>
                          </a:ln>
                        </wps:spPr>
                        <wps:txbx>
                          <w:txbxContent>
                            <w:p w14:paraId="1907E2AE" w14:textId="77777777" w:rsidR="00820226" w:rsidRDefault="00000000">
                              <w:pPr>
                                <w:spacing w:after="160" w:line="259" w:lineRule="auto"/>
                                <w:ind w:left="0" w:right="0" w:firstLine="0"/>
                                <w:jc w:val="left"/>
                              </w:pPr>
                              <w:r>
                                <w:rPr>
                                  <w:rFonts w:ascii="Times New Roman" w:eastAsia="Times New Roman" w:hAnsi="Times New Roman" w:cs="Times New Roman"/>
                                  <w:i/>
                                  <w:w w:val="105"/>
                                  <w:sz w:val="22"/>
                                </w:rPr>
                                <w:t>Dependent</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Variable:</w:t>
                              </w:r>
                            </w:p>
                          </w:txbxContent>
                        </wps:txbx>
                        <wps:bodyPr horzOverflow="overflow" vert="horz" lIns="0" tIns="0" rIns="0" bIns="0" rtlCol="0">
                          <a:noAutofit/>
                        </wps:bodyPr>
                      </wps:wsp>
                      <wps:wsp>
                        <wps:cNvPr id="7587" name="Rectangle 7587"/>
                        <wps:cNvSpPr/>
                        <wps:spPr>
                          <a:xfrm>
                            <a:off x="3159837" y="49533"/>
                            <a:ext cx="1904367" cy="184266"/>
                          </a:xfrm>
                          <a:prstGeom prst="rect">
                            <a:avLst/>
                          </a:prstGeom>
                          <a:ln>
                            <a:noFill/>
                          </a:ln>
                        </wps:spPr>
                        <wps:txbx>
                          <w:txbxContent>
                            <w:p w14:paraId="5396EFFC" w14:textId="77777777" w:rsidR="00820226" w:rsidRDefault="00000000">
                              <w:pPr>
                                <w:spacing w:after="160" w:line="259" w:lineRule="auto"/>
                                <w:ind w:left="0" w:right="0" w:firstLine="0"/>
                                <w:jc w:val="left"/>
                              </w:pPr>
                              <w:r>
                                <w:rPr>
                                  <w:rFonts w:ascii="Times New Roman" w:eastAsia="Times New Roman" w:hAnsi="Times New Roman" w:cs="Times New Roman"/>
                                  <w:i/>
                                  <w:w w:val="104"/>
                                  <w:sz w:val="22"/>
                                </w:rPr>
                                <w:t>Avg.</w:t>
                              </w:r>
                              <w:r>
                                <w:rPr>
                                  <w:rFonts w:ascii="Times New Roman" w:eastAsia="Times New Roman" w:hAnsi="Times New Roman" w:cs="Times New Roman"/>
                                  <w:i/>
                                  <w:spacing w:val="46"/>
                                  <w:w w:val="104"/>
                                  <w:sz w:val="22"/>
                                </w:rPr>
                                <w:t xml:space="preserve"> </w:t>
                              </w:r>
                              <w:r>
                                <w:rPr>
                                  <w:rFonts w:ascii="Times New Roman" w:eastAsia="Times New Roman" w:hAnsi="Times New Roman" w:cs="Times New Roman"/>
                                  <w:i/>
                                  <w:w w:val="104"/>
                                  <w:sz w:val="22"/>
                                </w:rPr>
                                <w:t>EFW</w:t>
                              </w:r>
                              <w:r>
                                <w:rPr>
                                  <w:rFonts w:ascii="Times New Roman" w:eastAsia="Times New Roman" w:hAnsi="Times New Roman" w:cs="Times New Roman"/>
                                  <w:i/>
                                  <w:spacing w:val="24"/>
                                  <w:w w:val="104"/>
                                  <w:sz w:val="22"/>
                                </w:rPr>
                                <w:t xml:space="preserve"> </w:t>
                              </w:r>
                              <w:r>
                                <w:rPr>
                                  <w:rFonts w:ascii="Times New Roman" w:eastAsia="Times New Roman" w:hAnsi="Times New Roman" w:cs="Times New Roman"/>
                                  <w:i/>
                                  <w:w w:val="104"/>
                                  <w:sz w:val="22"/>
                                </w:rPr>
                                <w:t>(2000-2019)</w:t>
                              </w:r>
                            </w:p>
                          </w:txbxContent>
                        </wps:txbx>
                        <wps:bodyPr horzOverflow="overflow" vert="horz" lIns="0" tIns="0" rIns="0" bIns="0" rtlCol="0">
                          <a:noAutofit/>
                        </wps:bodyPr>
                      </wps:wsp>
                      <wps:wsp>
                        <wps:cNvPr id="3016" name="Shape 3016"/>
                        <wps:cNvSpPr/>
                        <wps:spPr>
                          <a:xfrm>
                            <a:off x="1721130" y="233337"/>
                            <a:ext cx="4308996" cy="0"/>
                          </a:xfrm>
                          <a:custGeom>
                            <a:avLst/>
                            <a:gdLst/>
                            <a:ahLst/>
                            <a:cxnLst/>
                            <a:rect l="0" t="0" r="0" b="0"/>
                            <a:pathLst>
                              <a:path w="4308996">
                                <a:moveTo>
                                  <a:pt x="0" y="0"/>
                                </a:moveTo>
                                <a:lnTo>
                                  <a:pt x="4308996"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05BFC09" id="Group 115439" o:spid="_x0000_s1026" style="width:474.8pt;height:18.35pt;mso-position-horizontal-relative:char;mso-position-vertical-relative:line" coordsize="60301,2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">
                <v:shape id="Shape 3013" o:spid="_x0000_s1027" style="position:absolute;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" path="m,l6030012,e" filled="f" strokeweight=".14289mm">
                  <v:stroke miterlimit="83231f" joinstyle="miter"/>
                  <v:path arrowok="t" textboxrect="0,0,6030012,0"/>
                </v:shape>
                <v:shape id="Shape 3014" o:spid="_x0000_s1028" style="position:absolute;top:303;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" path="m,l6030012,e" filled="f" strokeweight=".14289mm">
                  <v:stroke miterlimit="83231f" joinstyle="miter"/>
                  <v:path arrowok="t" textboxrect="0,0,6030012,0"/>
                </v:shape>
                <v:rect id="Rectangle 7586" o:spid="_x0000_s1029" style="position:absolute;top:495;width:16254;height:1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" filled="f" stroked="f">
                  <v:textbox inset="0,0,0,0">
                    <w:txbxContent>
                      <w:p w14:paraId="1907E2AE" w14:textId="77777777" w:rsidR="00820226" w:rsidRDefault="00000000">
                        <w:pPr>
                          <w:spacing w:after="160" w:line="259" w:lineRule="auto"/>
                          <w:ind w:left="0" w:right="0" w:firstLine="0"/>
                          <w:jc w:val="left"/>
                        </w:pPr>
                        <w:r>
                          <w:rPr>
                            <w:rFonts w:ascii="Times New Roman" w:eastAsia="Times New Roman" w:hAnsi="Times New Roman" w:cs="Times New Roman"/>
                            <w:i/>
                            <w:w w:val="105"/>
                            <w:sz w:val="22"/>
                          </w:rPr>
                          <w:t>Dependent</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Variable:</w:t>
                        </w:r>
                      </w:p>
                    </w:txbxContent>
                  </v:textbox>
                </v:rect>
                <v:rect id="Rectangle 7587" o:spid="_x0000_s1030" style="position:absolute;left:31598;top:495;width:19044;height:1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" filled="f" stroked="f">
                  <v:textbox inset="0,0,0,0">
                    <w:txbxContent>
                      <w:p w14:paraId="5396EFFC" w14:textId="77777777" w:rsidR="00820226" w:rsidRDefault="00000000">
                        <w:pPr>
                          <w:spacing w:after="160" w:line="259" w:lineRule="auto"/>
                          <w:ind w:left="0" w:right="0" w:firstLine="0"/>
                          <w:jc w:val="left"/>
                        </w:pPr>
                        <w:r>
                          <w:rPr>
                            <w:rFonts w:ascii="Times New Roman" w:eastAsia="Times New Roman" w:hAnsi="Times New Roman" w:cs="Times New Roman"/>
                            <w:i/>
                            <w:w w:val="104"/>
                            <w:sz w:val="22"/>
                          </w:rPr>
                          <w:t>Avg.</w:t>
                        </w:r>
                        <w:r>
                          <w:rPr>
                            <w:rFonts w:ascii="Times New Roman" w:eastAsia="Times New Roman" w:hAnsi="Times New Roman" w:cs="Times New Roman"/>
                            <w:i/>
                            <w:spacing w:val="46"/>
                            <w:w w:val="104"/>
                            <w:sz w:val="22"/>
                          </w:rPr>
                          <w:t xml:space="preserve"> </w:t>
                        </w:r>
                        <w:r>
                          <w:rPr>
                            <w:rFonts w:ascii="Times New Roman" w:eastAsia="Times New Roman" w:hAnsi="Times New Roman" w:cs="Times New Roman"/>
                            <w:i/>
                            <w:w w:val="104"/>
                            <w:sz w:val="22"/>
                          </w:rPr>
                          <w:t>EFW</w:t>
                        </w:r>
                        <w:r>
                          <w:rPr>
                            <w:rFonts w:ascii="Times New Roman" w:eastAsia="Times New Roman" w:hAnsi="Times New Roman" w:cs="Times New Roman"/>
                            <w:i/>
                            <w:spacing w:val="24"/>
                            <w:w w:val="104"/>
                            <w:sz w:val="22"/>
                          </w:rPr>
                          <w:t xml:space="preserve"> </w:t>
                        </w:r>
                        <w:r>
                          <w:rPr>
                            <w:rFonts w:ascii="Times New Roman" w:eastAsia="Times New Roman" w:hAnsi="Times New Roman" w:cs="Times New Roman"/>
                            <w:i/>
                            <w:w w:val="104"/>
                            <w:sz w:val="22"/>
                          </w:rPr>
                          <w:t>(2000-2019)</w:t>
                        </w:r>
                      </w:p>
                    </w:txbxContent>
                  </v:textbox>
                </v:rect>
                <v:shape id="Shape 3016" o:spid="_x0000_s1031" style="position:absolute;left:17211;top:2333;width:43090;height:0;visibility:visible;mso-wrap-style:square;v-text-anchor:top" coordsize="43089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" path="m,l4308996,e" filled="f" strokeweight=".36pt">
                  <v:stroke miterlimit="83231f" joinstyle="miter"/>
                  <v:path arrowok="t" textboxrect="0,0,4308996,0"/>
                </v:shape>
                <w10:anchorlock/>
              </v:group>
            </w:pict>
          </mc:Fallback>
        </mc:AlternateContent>
      </w:r>
    </w:p>
    <w:p w14:paraId="6634B383" w14:textId="24BEEC5D" w:rsidR="00820226" w:rsidRDefault="00CA3BF8">
      <w:pPr>
        <w:tabs>
          <w:tab w:val="center" w:pos="3949"/>
          <w:tab w:val="center" w:pos="6145"/>
          <w:tab w:val="center" w:pos="8300"/>
        </w:tabs>
        <w:spacing w:line="252" w:lineRule="auto"/>
        <w:ind w:left="0" w:right="0" w:firstLine="0"/>
        <w:jc w:val="left"/>
      </w:pPr>
      <w:r w:rsidRPr="00CA3BF8">
        <w:rPr>
          <w:i/>
          <w:iCs/>
          <w:sz w:val="22"/>
        </w:rPr>
        <w:t>Specification</w:t>
      </w:r>
      <w:r>
        <w:rPr>
          <w:sz w:val="22"/>
        </w:rPr>
        <w:t>:</w:t>
      </w:r>
      <w:r>
        <w:rPr>
          <w:sz w:val="22"/>
        </w:rPr>
        <w:tab/>
        <w:t>Early</w:t>
      </w:r>
      <w:r>
        <w:rPr>
          <w:sz w:val="22"/>
        </w:rPr>
        <w:tab/>
        <w:t>Late</w:t>
      </w:r>
      <w:r>
        <w:rPr>
          <w:sz w:val="22"/>
        </w:rPr>
        <w:tab/>
        <w:t>Bauer</w:t>
      </w:r>
    </w:p>
    <w:p w14:paraId="7E1237DA" w14:textId="77777777" w:rsidR="00820226" w:rsidRDefault="00000000">
      <w:pPr>
        <w:tabs>
          <w:tab w:val="center" w:pos="3949"/>
          <w:tab w:val="center" w:pos="6145"/>
          <w:tab w:val="center" w:pos="8300"/>
        </w:tabs>
        <w:spacing w:after="0" w:line="259" w:lineRule="auto"/>
        <w:ind w:left="0" w:right="0" w:firstLine="0"/>
        <w:jc w:val="left"/>
      </w:pPr>
      <w:r>
        <w:rPr>
          <w:sz w:val="22"/>
        </w:rPr>
        <w:tab/>
        <w:t>Hypothesis</w:t>
      </w:r>
      <w:r>
        <w:rPr>
          <w:sz w:val="22"/>
        </w:rPr>
        <w:tab/>
      </w:r>
      <w:proofErr w:type="spellStart"/>
      <w:r>
        <w:rPr>
          <w:sz w:val="22"/>
        </w:rPr>
        <w:t>Hypothesis</w:t>
      </w:r>
      <w:proofErr w:type="spellEnd"/>
      <w:r>
        <w:rPr>
          <w:sz w:val="22"/>
        </w:rPr>
        <w:tab/>
      </w:r>
      <w:proofErr w:type="spellStart"/>
      <w:r>
        <w:rPr>
          <w:sz w:val="22"/>
        </w:rPr>
        <w:t>Hypothesis</w:t>
      </w:r>
      <w:proofErr w:type="spellEnd"/>
    </w:p>
    <w:tbl>
      <w:tblPr>
        <w:tblStyle w:val="TableGrid"/>
        <w:tblW w:w="9496" w:type="dxa"/>
        <w:tblInd w:w="0" w:type="dxa"/>
        <w:tblCellMar>
          <w:top w:w="26" w:type="dxa"/>
        </w:tblCellMar>
        <w:tblLook w:val="04A0" w:firstRow="1" w:lastRow="0" w:firstColumn="1" w:lastColumn="0" w:noHBand="0" w:noVBand="1"/>
      </w:tblPr>
      <w:tblGrid>
        <w:gridCol w:w="2830"/>
        <w:gridCol w:w="1340"/>
        <w:gridCol w:w="1449"/>
        <w:gridCol w:w="1603"/>
        <w:gridCol w:w="1238"/>
        <w:gridCol w:w="1036"/>
      </w:tblGrid>
      <w:tr w:rsidR="00820226" w14:paraId="16D0CBBD" w14:textId="77777777" w:rsidTr="00CA3BF8">
        <w:trPr>
          <w:trHeight w:val="345"/>
        </w:trPr>
        <w:tc>
          <w:tcPr>
            <w:tcW w:w="2830" w:type="dxa"/>
            <w:tcBorders>
              <w:top w:val="nil"/>
              <w:left w:val="nil"/>
              <w:bottom w:val="single" w:sz="3" w:space="0" w:color="000000"/>
              <w:right w:val="nil"/>
            </w:tcBorders>
          </w:tcPr>
          <w:p w14:paraId="1BF5A1E8" w14:textId="77777777" w:rsidR="00820226" w:rsidRDefault="00820226">
            <w:pPr>
              <w:spacing w:after="160" w:line="259" w:lineRule="auto"/>
              <w:ind w:left="0" w:right="0" w:firstLine="0"/>
              <w:jc w:val="left"/>
            </w:pPr>
          </w:p>
        </w:tc>
        <w:tc>
          <w:tcPr>
            <w:tcW w:w="1340" w:type="dxa"/>
            <w:tcBorders>
              <w:top w:val="single" w:sz="3" w:space="0" w:color="000000"/>
              <w:left w:val="nil"/>
              <w:bottom w:val="single" w:sz="3" w:space="0" w:color="000000"/>
              <w:right w:val="nil"/>
            </w:tcBorders>
          </w:tcPr>
          <w:p w14:paraId="3950F090" w14:textId="77777777" w:rsidR="00820226" w:rsidRDefault="00000000">
            <w:pPr>
              <w:spacing w:after="0" w:line="259" w:lineRule="auto"/>
              <w:ind w:left="254" w:right="0" w:firstLine="0"/>
              <w:jc w:val="left"/>
            </w:pPr>
            <w:r>
              <w:rPr>
                <w:sz w:val="22"/>
              </w:rPr>
              <w:t>(1)</w:t>
            </w:r>
          </w:p>
        </w:tc>
        <w:tc>
          <w:tcPr>
            <w:tcW w:w="1449" w:type="dxa"/>
            <w:tcBorders>
              <w:top w:val="nil"/>
              <w:left w:val="nil"/>
              <w:bottom w:val="single" w:sz="3" w:space="0" w:color="000000"/>
              <w:right w:val="nil"/>
            </w:tcBorders>
          </w:tcPr>
          <w:p w14:paraId="71298F63" w14:textId="77777777" w:rsidR="00820226" w:rsidRDefault="00000000">
            <w:pPr>
              <w:spacing w:after="0" w:line="259" w:lineRule="auto"/>
              <w:ind w:left="309" w:right="0" w:firstLine="0"/>
              <w:jc w:val="left"/>
            </w:pPr>
            <w:r>
              <w:rPr>
                <w:sz w:val="22"/>
              </w:rPr>
              <w:t>(2)</w:t>
            </w:r>
          </w:p>
        </w:tc>
        <w:tc>
          <w:tcPr>
            <w:tcW w:w="1603" w:type="dxa"/>
            <w:tcBorders>
              <w:top w:val="nil"/>
              <w:left w:val="nil"/>
              <w:bottom w:val="single" w:sz="3" w:space="0" w:color="000000"/>
              <w:right w:val="nil"/>
            </w:tcBorders>
          </w:tcPr>
          <w:p w14:paraId="626EC951" w14:textId="77777777" w:rsidR="00820226" w:rsidRDefault="00000000">
            <w:pPr>
              <w:spacing w:after="0" w:line="259" w:lineRule="auto"/>
              <w:ind w:left="386" w:right="0" w:firstLine="0"/>
              <w:jc w:val="left"/>
            </w:pPr>
            <w:r>
              <w:rPr>
                <w:sz w:val="22"/>
              </w:rPr>
              <w:t>(3)</w:t>
            </w:r>
          </w:p>
        </w:tc>
        <w:tc>
          <w:tcPr>
            <w:tcW w:w="1238" w:type="dxa"/>
            <w:tcBorders>
              <w:top w:val="single" w:sz="3" w:space="0" w:color="000000"/>
              <w:left w:val="nil"/>
              <w:bottom w:val="single" w:sz="3" w:space="0" w:color="000000"/>
              <w:right w:val="nil"/>
            </w:tcBorders>
          </w:tcPr>
          <w:p w14:paraId="4F2E081C" w14:textId="77777777" w:rsidR="00820226" w:rsidRDefault="00000000">
            <w:pPr>
              <w:spacing w:after="0" w:line="259" w:lineRule="auto"/>
              <w:ind w:left="273" w:right="0" w:firstLine="0"/>
              <w:jc w:val="left"/>
            </w:pPr>
            <w:r>
              <w:rPr>
                <w:sz w:val="22"/>
              </w:rPr>
              <w:t>(4)</w:t>
            </w:r>
          </w:p>
        </w:tc>
        <w:tc>
          <w:tcPr>
            <w:tcW w:w="1036" w:type="dxa"/>
            <w:tcBorders>
              <w:top w:val="single" w:sz="3" w:space="0" w:color="000000"/>
              <w:left w:val="nil"/>
              <w:bottom w:val="single" w:sz="3" w:space="0" w:color="000000"/>
              <w:right w:val="nil"/>
            </w:tcBorders>
          </w:tcPr>
          <w:p w14:paraId="33F9F24A" w14:textId="77777777" w:rsidR="00820226" w:rsidRDefault="00000000">
            <w:pPr>
              <w:spacing w:after="0" w:line="259" w:lineRule="auto"/>
              <w:ind w:left="0" w:right="0" w:firstLine="0"/>
              <w:jc w:val="center"/>
            </w:pPr>
            <w:r>
              <w:rPr>
                <w:sz w:val="22"/>
              </w:rPr>
              <w:t>(5)</w:t>
            </w:r>
          </w:p>
        </w:tc>
      </w:tr>
      <w:tr w:rsidR="00820226" w14:paraId="05D21D0A" w14:textId="77777777" w:rsidTr="00CA3BF8">
        <w:trPr>
          <w:trHeight w:val="275"/>
        </w:trPr>
        <w:tc>
          <w:tcPr>
            <w:tcW w:w="2830" w:type="dxa"/>
            <w:tcBorders>
              <w:top w:val="single" w:sz="3" w:space="0" w:color="000000"/>
              <w:left w:val="nil"/>
              <w:bottom w:val="nil"/>
              <w:right w:val="nil"/>
            </w:tcBorders>
          </w:tcPr>
          <w:p w14:paraId="6324D6BE" w14:textId="77777777" w:rsidR="00820226" w:rsidRDefault="00000000" w:rsidP="00CA3BF8">
            <w:pPr>
              <w:spacing w:line="240" w:lineRule="auto"/>
              <w:ind w:left="0" w:right="0" w:firstLine="0"/>
              <w:jc w:val="left"/>
            </w:pPr>
            <w:r>
              <w:rPr>
                <w:sz w:val="22"/>
              </w:rPr>
              <w:t>First HIEL</w:t>
            </w:r>
          </w:p>
        </w:tc>
        <w:tc>
          <w:tcPr>
            <w:tcW w:w="1340" w:type="dxa"/>
            <w:tcBorders>
              <w:top w:val="single" w:sz="3" w:space="0" w:color="000000"/>
              <w:left w:val="nil"/>
              <w:bottom w:val="nil"/>
              <w:right w:val="nil"/>
            </w:tcBorders>
          </w:tcPr>
          <w:p w14:paraId="174F22FF" w14:textId="77777777" w:rsidR="00820226" w:rsidRDefault="00000000" w:rsidP="00CA3BF8">
            <w:pPr>
              <w:spacing w:line="240" w:lineRule="auto"/>
              <w:ind w:left="145" w:right="0" w:firstLine="0"/>
              <w:jc w:val="left"/>
            </w:pPr>
            <w:r>
              <w:rPr>
                <w:sz w:val="22"/>
              </w:rPr>
              <w:t>0.280</w:t>
            </w:r>
          </w:p>
        </w:tc>
        <w:tc>
          <w:tcPr>
            <w:tcW w:w="1449" w:type="dxa"/>
            <w:tcBorders>
              <w:top w:val="single" w:sz="3" w:space="0" w:color="000000"/>
              <w:left w:val="nil"/>
              <w:bottom w:val="nil"/>
              <w:right w:val="nil"/>
            </w:tcBorders>
          </w:tcPr>
          <w:p w14:paraId="51FE60A9" w14:textId="77777777" w:rsidR="00820226" w:rsidRDefault="00000000" w:rsidP="00CA3BF8">
            <w:pPr>
              <w:spacing w:line="240" w:lineRule="auto"/>
              <w:ind w:left="164" w:right="0" w:firstLine="0"/>
              <w:jc w:val="left"/>
            </w:pPr>
            <w:r>
              <w:rPr>
                <w:sz w:val="22"/>
              </w:rPr>
              <w:t>-0.174</w:t>
            </w:r>
          </w:p>
        </w:tc>
        <w:tc>
          <w:tcPr>
            <w:tcW w:w="1603" w:type="dxa"/>
            <w:tcBorders>
              <w:top w:val="single" w:sz="3" w:space="0" w:color="000000"/>
              <w:left w:val="nil"/>
              <w:bottom w:val="nil"/>
              <w:right w:val="nil"/>
            </w:tcBorders>
          </w:tcPr>
          <w:p w14:paraId="26CF0CF0" w14:textId="77777777" w:rsidR="00820226" w:rsidRDefault="00820226" w:rsidP="00CA3BF8">
            <w:pPr>
              <w:spacing w:line="240" w:lineRule="auto"/>
              <w:ind w:left="0" w:right="0" w:firstLine="0"/>
              <w:jc w:val="left"/>
            </w:pPr>
          </w:p>
        </w:tc>
        <w:tc>
          <w:tcPr>
            <w:tcW w:w="1238" w:type="dxa"/>
            <w:tcBorders>
              <w:top w:val="single" w:sz="3" w:space="0" w:color="000000"/>
              <w:left w:val="nil"/>
              <w:bottom w:val="nil"/>
              <w:right w:val="nil"/>
            </w:tcBorders>
          </w:tcPr>
          <w:p w14:paraId="703008FC" w14:textId="77777777" w:rsidR="00820226" w:rsidRDefault="00820226" w:rsidP="00CA3BF8">
            <w:pPr>
              <w:spacing w:line="240" w:lineRule="auto"/>
              <w:ind w:left="0" w:right="0" w:firstLine="0"/>
              <w:jc w:val="left"/>
            </w:pPr>
          </w:p>
        </w:tc>
        <w:tc>
          <w:tcPr>
            <w:tcW w:w="1036" w:type="dxa"/>
            <w:tcBorders>
              <w:top w:val="single" w:sz="3" w:space="0" w:color="000000"/>
              <w:left w:val="nil"/>
              <w:bottom w:val="nil"/>
              <w:right w:val="nil"/>
            </w:tcBorders>
          </w:tcPr>
          <w:p w14:paraId="7DD5956B" w14:textId="77777777" w:rsidR="00820226" w:rsidRDefault="00820226" w:rsidP="00CA3BF8">
            <w:pPr>
              <w:spacing w:line="240" w:lineRule="auto"/>
              <w:ind w:left="0" w:right="0" w:firstLine="0"/>
              <w:jc w:val="left"/>
            </w:pPr>
          </w:p>
        </w:tc>
      </w:tr>
      <w:tr w:rsidR="00820226" w14:paraId="3A16B580" w14:textId="77777777" w:rsidTr="00CA3BF8">
        <w:trPr>
          <w:trHeight w:val="298"/>
        </w:trPr>
        <w:tc>
          <w:tcPr>
            <w:tcW w:w="2830" w:type="dxa"/>
            <w:tcBorders>
              <w:top w:val="nil"/>
              <w:left w:val="nil"/>
              <w:bottom w:val="nil"/>
              <w:right w:val="nil"/>
            </w:tcBorders>
          </w:tcPr>
          <w:p w14:paraId="68B0C326" w14:textId="77777777" w:rsidR="00820226" w:rsidRDefault="00820226" w:rsidP="00CA3BF8">
            <w:pPr>
              <w:spacing w:line="240" w:lineRule="auto"/>
              <w:ind w:left="0" w:right="0" w:firstLine="0"/>
              <w:jc w:val="left"/>
            </w:pPr>
          </w:p>
        </w:tc>
        <w:tc>
          <w:tcPr>
            <w:tcW w:w="1340" w:type="dxa"/>
            <w:tcBorders>
              <w:top w:val="nil"/>
              <w:left w:val="nil"/>
              <w:bottom w:val="nil"/>
              <w:right w:val="nil"/>
            </w:tcBorders>
          </w:tcPr>
          <w:p w14:paraId="603B83AF" w14:textId="77777777" w:rsidR="00820226" w:rsidRDefault="00000000" w:rsidP="00CA3BF8">
            <w:pPr>
              <w:spacing w:line="240" w:lineRule="auto"/>
              <w:ind w:left="60" w:right="0" w:firstLine="0"/>
              <w:jc w:val="left"/>
            </w:pPr>
            <w:r>
              <w:rPr>
                <w:sz w:val="22"/>
              </w:rPr>
              <w:t>(0.241)</w:t>
            </w:r>
          </w:p>
        </w:tc>
        <w:tc>
          <w:tcPr>
            <w:tcW w:w="1449" w:type="dxa"/>
            <w:tcBorders>
              <w:top w:val="nil"/>
              <w:left w:val="nil"/>
              <w:bottom w:val="nil"/>
              <w:right w:val="nil"/>
            </w:tcBorders>
          </w:tcPr>
          <w:p w14:paraId="6637CC94" w14:textId="77777777" w:rsidR="00820226" w:rsidRDefault="00000000" w:rsidP="00CA3BF8">
            <w:pPr>
              <w:spacing w:line="240" w:lineRule="auto"/>
              <w:ind w:left="115" w:right="0" w:firstLine="0"/>
              <w:jc w:val="left"/>
            </w:pPr>
            <w:r>
              <w:rPr>
                <w:sz w:val="22"/>
              </w:rPr>
              <w:t>(0.466)</w:t>
            </w:r>
          </w:p>
        </w:tc>
        <w:tc>
          <w:tcPr>
            <w:tcW w:w="1603" w:type="dxa"/>
            <w:tcBorders>
              <w:top w:val="nil"/>
              <w:left w:val="nil"/>
              <w:bottom w:val="nil"/>
              <w:right w:val="nil"/>
            </w:tcBorders>
          </w:tcPr>
          <w:p w14:paraId="05B03B36" w14:textId="77777777" w:rsidR="00820226" w:rsidRDefault="00820226" w:rsidP="00CA3BF8">
            <w:pPr>
              <w:spacing w:line="240" w:lineRule="auto"/>
              <w:ind w:left="0" w:right="0" w:firstLine="0"/>
              <w:jc w:val="left"/>
            </w:pPr>
          </w:p>
        </w:tc>
        <w:tc>
          <w:tcPr>
            <w:tcW w:w="1238" w:type="dxa"/>
            <w:tcBorders>
              <w:top w:val="nil"/>
              <w:left w:val="nil"/>
              <w:bottom w:val="nil"/>
              <w:right w:val="nil"/>
            </w:tcBorders>
          </w:tcPr>
          <w:p w14:paraId="54DC3A3E" w14:textId="77777777" w:rsidR="00820226" w:rsidRDefault="00820226" w:rsidP="00CA3BF8">
            <w:pPr>
              <w:spacing w:line="240" w:lineRule="auto"/>
              <w:ind w:left="0" w:right="0" w:firstLine="0"/>
              <w:jc w:val="left"/>
            </w:pPr>
          </w:p>
        </w:tc>
        <w:tc>
          <w:tcPr>
            <w:tcW w:w="1036" w:type="dxa"/>
            <w:tcBorders>
              <w:top w:val="nil"/>
              <w:left w:val="nil"/>
              <w:bottom w:val="nil"/>
              <w:right w:val="nil"/>
            </w:tcBorders>
          </w:tcPr>
          <w:p w14:paraId="1FB33C22" w14:textId="77777777" w:rsidR="00820226" w:rsidRDefault="00820226" w:rsidP="00CA3BF8">
            <w:pPr>
              <w:spacing w:line="240" w:lineRule="auto"/>
              <w:ind w:left="0" w:right="0" w:firstLine="0"/>
              <w:jc w:val="left"/>
            </w:pPr>
          </w:p>
        </w:tc>
      </w:tr>
      <w:tr w:rsidR="00820226" w14:paraId="10E48B59" w14:textId="77777777" w:rsidTr="00CA3BF8">
        <w:trPr>
          <w:trHeight w:val="298"/>
        </w:trPr>
        <w:tc>
          <w:tcPr>
            <w:tcW w:w="2830" w:type="dxa"/>
            <w:tcBorders>
              <w:top w:val="nil"/>
              <w:left w:val="nil"/>
              <w:bottom w:val="nil"/>
              <w:right w:val="nil"/>
            </w:tcBorders>
          </w:tcPr>
          <w:p w14:paraId="143DBE7A" w14:textId="77777777" w:rsidR="00820226" w:rsidRDefault="00000000" w:rsidP="00CA3BF8">
            <w:pPr>
              <w:spacing w:line="240" w:lineRule="auto"/>
              <w:ind w:left="0" w:right="0" w:firstLine="0"/>
              <w:jc w:val="left"/>
            </w:pPr>
            <w:r>
              <w:rPr>
                <w:sz w:val="22"/>
              </w:rPr>
              <w:t>HIEL at Independ.</w:t>
            </w:r>
          </w:p>
        </w:tc>
        <w:tc>
          <w:tcPr>
            <w:tcW w:w="1340" w:type="dxa"/>
            <w:tcBorders>
              <w:top w:val="nil"/>
              <w:left w:val="nil"/>
              <w:bottom w:val="nil"/>
              <w:right w:val="nil"/>
            </w:tcBorders>
          </w:tcPr>
          <w:p w14:paraId="1FC11308" w14:textId="77777777" w:rsidR="00820226" w:rsidRDefault="00820226" w:rsidP="00CA3BF8">
            <w:pPr>
              <w:spacing w:line="240" w:lineRule="auto"/>
              <w:ind w:left="0" w:right="0" w:firstLine="0"/>
              <w:jc w:val="left"/>
            </w:pPr>
          </w:p>
        </w:tc>
        <w:tc>
          <w:tcPr>
            <w:tcW w:w="1449" w:type="dxa"/>
            <w:tcBorders>
              <w:top w:val="nil"/>
              <w:left w:val="nil"/>
              <w:bottom w:val="nil"/>
              <w:right w:val="nil"/>
            </w:tcBorders>
          </w:tcPr>
          <w:p w14:paraId="4D03E309" w14:textId="77777777" w:rsidR="00820226" w:rsidRDefault="00820226" w:rsidP="00CA3BF8">
            <w:pPr>
              <w:spacing w:line="240" w:lineRule="auto"/>
              <w:ind w:left="0" w:right="0" w:firstLine="0"/>
              <w:jc w:val="left"/>
            </w:pPr>
          </w:p>
        </w:tc>
        <w:tc>
          <w:tcPr>
            <w:tcW w:w="1603" w:type="dxa"/>
            <w:tcBorders>
              <w:top w:val="nil"/>
              <w:left w:val="nil"/>
              <w:bottom w:val="nil"/>
              <w:right w:val="nil"/>
            </w:tcBorders>
          </w:tcPr>
          <w:p w14:paraId="2929B4E6" w14:textId="77777777" w:rsidR="00820226" w:rsidRDefault="00000000" w:rsidP="00CA3BF8">
            <w:pPr>
              <w:spacing w:line="240" w:lineRule="auto"/>
              <w:ind w:left="277" w:right="0" w:firstLine="0"/>
              <w:jc w:val="left"/>
            </w:pPr>
            <w:r>
              <w:rPr>
                <w:sz w:val="22"/>
              </w:rPr>
              <w:t>0.218</w:t>
            </w:r>
          </w:p>
        </w:tc>
        <w:tc>
          <w:tcPr>
            <w:tcW w:w="1238" w:type="dxa"/>
            <w:tcBorders>
              <w:top w:val="nil"/>
              <w:left w:val="nil"/>
              <w:bottom w:val="nil"/>
              <w:right w:val="nil"/>
            </w:tcBorders>
          </w:tcPr>
          <w:p w14:paraId="400DB339" w14:textId="77777777" w:rsidR="00820226" w:rsidRDefault="00820226" w:rsidP="00CA3BF8">
            <w:pPr>
              <w:spacing w:line="240" w:lineRule="auto"/>
              <w:ind w:left="0" w:right="0" w:firstLine="0"/>
              <w:jc w:val="left"/>
            </w:pPr>
          </w:p>
        </w:tc>
        <w:tc>
          <w:tcPr>
            <w:tcW w:w="1036" w:type="dxa"/>
            <w:tcBorders>
              <w:top w:val="nil"/>
              <w:left w:val="nil"/>
              <w:bottom w:val="nil"/>
              <w:right w:val="nil"/>
            </w:tcBorders>
          </w:tcPr>
          <w:p w14:paraId="68A1591D" w14:textId="77777777" w:rsidR="00820226" w:rsidRDefault="00000000" w:rsidP="00CA3BF8">
            <w:pPr>
              <w:spacing w:line="240" w:lineRule="auto"/>
              <w:ind w:left="1" w:right="0" w:firstLine="0"/>
              <w:jc w:val="center"/>
            </w:pPr>
            <w:r>
              <w:rPr>
                <w:sz w:val="22"/>
              </w:rPr>
              <w:t>0.122</w:t>
            </w:r>
          </w:p>
        </w:tc>
      </w:tr>
      <w:tr w:rsidR="00820226" w14:paraId="5CB4B534" w14:textId="77777777" w:rsidTr="00CA3BF8">
        <w:trPr>
          <w:trHeight w:val="298"/>
        </w:trPr>
        <w:tc>
          <w:tcPr>
            <w:tcW w:w="2830" w:type="dxa"/>
            <w:tcBorders>
              <w:top w:val="nil"/>
              <w:left w:val="nil"/>
              <w:bottom w:val="nil"/>
              <w:right w:val="nil"/>
            </w:tcBorders>
          </w:tcPr>
          <w:p w14:paraId="2AC298B2" w14:textId="77777777" w:rsidR="00820226" w:rsidRDefault="00820226" w:rsidP="00CA3BF8">
            <w:pPr>
              <w:spacing w:line="240" w:lineRule="auto"/>
              <w:ind w:left="0" w:right="0" w:firstLine="0"/>
              <w:jc w:val="left"/>
            </w:pPr>
          </w:p>
        </w:tc>
        <w:tc>
          <w:tcPr>
            <w:tcW w:w="1340" w:type="dxa"/>
            <w:tcBorders>
              <w:top w:val="nil"/>
              <w:left w:val="nil"/>
              <w:bottom w:val="nil"/>
              <w:right w:val="nil"/>
            </w:tcBorders>
          </w:tcPr>
          <w:p w14:paraId="0668A375" w14:textId="77777777" w:rsidR="00820226" w:rsidRDefault="00820226" w:rsidP="00CA3BF8">
            <w:pPr>
              <w:spacing w:line="240" w:lineRule="auto"/>
              <w:ind w:left="0" w:right="0" w:firstLine="0"/>
              <w:jc w:val="left"/>
            </w:pPr>
          </w:p>
        </w:tc>
        <w:tc>
          <w:tcPr>
            <w:tcW w:w="1449" w:type="dxa"/>
            <w:tcBorders>
              <w:top w:val="nil"/>
              <w:left w:val="nil"/>
              <w:bottom w:val="nil"/>
              <w:right w:val="nil"/>
            </w:tcBorders>
          </w:tcPr>
          <w:p w14:paraId="77537B38" w14:textId="77777777" w:rsidR="00820226" w:rsidRDefault="00820226" w:rsidP="00CA3BF8">
            <w:pPr>
              <w:spacing w:line="240" w:lineRule="auto"/>
              <w:ind w:left="0" w:right="0" w:firstLine="0"/>
              <w:jc w:val="left"/>
            </w:pPr>
          </w:p>
        </w:tc>
        <w:tc>
          <w:tcPr>
            <w:tcW w:w="1603" w:type="dxa"/>
            <w:tcBorders>
              <w:top w:val="nil"/>
              <w:left w:val="nil"/>
              <w:bottom w:val="nil"/>
              <w:right w:val="nil"/>
            </w:tcBorders>
          </w:tcPr>
          <w:p w14:paraId="58AB0AA1" w14:textId="77777777" w:rsidR="00820226" w:rsidRDefault="00000000" w:rsidP="00CA3BF8">
            <w:pPr>
              <w:spacing w:line="240" w:lineRule="auto"/>
              <w:ind w:left="192" w:right="0" w:firstLine="0"/>
              <w:jc w:val="left"/>
            </w:pPr>
            <w:r>
              <w:rPr>
                <w:sz w:val="22"/>
              </w:rPr>
              <w:t>(0.181)</w:t>
            </w:r>
          </w:p>
        </w:tc>
        <w:tc>
          <w:tcPr>
            <w:tcW w:w="1238" w:type="dxa"/>
            <w:tcBorders>
              <w:top w:val="nil"/>
              <w:left w:val="nil"/>
              <w:bottom w:val="nil"/>
              <w:right w:val="nil"/>
            </w:tcBorders>
          </w:tcPr>
          <w:p w14:paraId="34C3A2EC" w14:textId="77777777" w:rsidR="00820226" w:rsidRDefault="00820226" w:rsidP="00CA3BF8">
            <w:pPr>
              <w:spacing w:line="240" w:lineRule="auto"/>
              <w:ind w:left="0" w:right="0" w:firstLine="0"/>
              <w:jc w:val="left"/>
            </w:pPr>
          </w:p>
        </w:tc>
        <w:tc>
          <w:tcPr>
            <w:tcW w:w="1036" w:type="dxa"/>
            <w:tcBorders>
              <w:top w:val="nil"/>
              <w:left w:val="nil"/>
              <w:bottom w:val="nil"/>
              <w:right w:val="nil"/>
            </w:tcBorders>
          </w:tcPr>
          <w:p w14:paraId="504E08CE" w14:textId="77777777" w:rsidR="00820226" w:rsidRDefault="00000000" w:rsidP="00CA3BF8">
            <w:pPr>
              <w:spacing w:line="240" w:lineRule="auto"/>
              <w:ind w:left="115" w:right="0" w:firstLine="0"/>
              <w:jc w:val="left"/>
            </w:pPr>
            <w:r>
              <w:rPr>
                <w:sz w:val="22"/>
              </w:rPr>
              <w:t>(0.214)</w:t>
            </w:r>
          </w:p>
        </w:tc>
      </w:tr>
      <w:tr w:rsidR="00820226" w14:paraId="149DD39B" w14:textId="77777777" w:rsidTr="00CA3BF8">
        <w:trPr>
          <w:trHeight w:val="298"/>
        </w:trPr>
        <w:tc>
          <w:tcPr>
            <w:tcW w:w="2830" w:type="dxa"/>
            <w:tcBorders>
              <w:top w:val="nil"/>
              <w:left w:val="nil"/>
              <w:bottom w:val="nil"/>
              <w:right w:val="nil"/>
            </w:tcBorders>
          </w:tcPr>
          <w:p w14:paraId="1B987B16" w14:textId="77777777" w:rsidR="00820226" w:rsidRDefault="00000000" w:rsidP="00CA3BF8">
            <w:pPr>
              <w:spacing w:line="240" w:lineRule="auto"/>
              <w:ind w:left="0" w:right="0" w:firstLine="0"/>
              <w:jc w:val="left"/>
            </w:pPr>
            <w:r>
              <w:rPr>
                <w:sz w:val="22"/>
              </w:rPr>
              <w:t>Postwar</w:t>
            </w:r>
          </w:p>
        </w:tc>
        <w:tc>
          <w:tcPr>
            <w:tcW w:w="1340" w:type="dxa"/>
            <w:tcBorders>
              <w:top w:val="nil"/>
              <w:left w:val="nil"/>
              <w:bottom w:val="nil"/>
              <w:right w:val="nil"/>
            </w:tcBorders>
          </w:tcPr>
          <w:p w14:paraId="43B6C3BF" w14:textId="77777777" w:rsidR="00820226" w:rsidRDefault="00820226" w:rsidP="00CA3BF8">
            <w:pPr>
              <w:spacing w:line="240" w:lineRule="auto"/>
              <w:ind w:left="0" w:right="0" w:firstLine="0"/>
              <w:jc w:val="left"/>
            </w:pPr>
          </w:p>
        </w:tc>
        <w:tc>
          <w:tcPr>
            <w:tcW w:w="1449" w:type="dxa"/>
            <w:tcBorders>
              <w:top w:val="nil"/>
              <w:left w:val="nil"/>
              <w:bottom w:val="nil"/>
              <w:right w:val="nil"/>
            </w:tcBorders>
          </w:tcPr>
          <w:p w14:paraId="55805E89" w14:textId="77777777" w:rsidR="00820226" w:rsidRDefault="00820226" w:rsidP="00CA3BF8">
            <w:pPr>
              <w:spacing w:line="240" w:lineRule="auto"/>
              <w:ind w:left="0" w:right="0" w:firstLine="0"/>
              <w:jc w:val="left"/>
            </w:pPr>
          </w:p>
        </w:tc>
        <w:tc>
          <w:tcPr>
            <w:tcW w:w="1603" w:type="dxa"/>
            <w:tcBorders>
              <w:top w:val="nil"/>
              <w:left w:val="nil"/>
              <w:bottom w:val="nil"/>
              <w:right w:val="nil"/>
            </w:tcBorders>
          </w:tcPr>
          <w:p w14:paraId="38B79A0B" w14:textId="77777777" w:rsidR="00820226" w:rsidRDefault="00820226" w:rsidP="00CA3BF8">
            <w:pPr>
              <w:spacing w:line="240" w:lineRule="auto"/>
              <w:ind w:left="0" w:right="0" w:firstLine="0"/>
              <w:jc w:val="left"/>
            </w:pPr>
          </w:p>
        </w:tc>
        <w:tc>
          <w:tcPr>
            <w:tcW w:w="1238" w:type="dxa"/>
            <w:tcBorders>
              <w:top w:val="nil"/>
              <w:left w:val="nil"/>
              <w:bottom w:val="nil"/>
              <w:right w:val="nil"/>
            </w:tcBorders>
          </w:tcPr>
          <w:p w14:paraId="769D5D87" w14:textId="77777777" w:rsidR="00820226" w:rsidRDefault="00000000" w:rsidP="00CA3BF8">
            <w:pPr>
              <w:spacing w:line="240" w:lineRule="auto"/>
              <w:ind w:left="18" w:right="0" w:firstLine="0"/>
              <w:jc w:val="left"/>
            </w:pPr>
            <w:r>
              <w:rPr>
                <w:sz w:val="22"/>
              </w:rPr>
              <w:t>-0.451**</w:t>
            </w:r>
          </w:p>
        </w:tc>
        <w:tc>
          <w:tcPr>
            <w:tcW w:w="1036" w:type="dxa"/>
            <w:tcBorders>
              <w:top w:val="nil"/>
              <w:left w:val="nil"/>
              <w:bottom w:val="nil"/>
              <w:right w:val="nil"/>
            </w:tcBorders>
          </w:tcPr>
          <w:p w14:paraId="0E19F377" w14:textId="77777777" w:rsidR="00820226" w:rsidRDefault="00000000" w:rsidP="00CA3BF8">
            <w:pPr>
              <w:spacing w:line="240" w:lineRule="auto"/>
              <w:ind w:left="54" w:right="0" w:firstLine="0"/>
            </w:pPr>
            <w:r>
              <w:rPr>
                <w:sz w:val="22"/>
              </w:rPr>
              <w:t>-1.228**</w:t>
            </w:r>
          </w:p>
        </w:tc>
      </w:tr>
      <w:tr w:rsidR="00820226" w14:paraId="54AA3241" w14:textId="77777777" w:rsidTr="00CA3BF8">
        <w:trPr>
          <w:trHeight w:val="298"/>
        </w:trPr>
        <w:tc>
          <w:tcPr>
            <w:tcW w:w="2830" w:type="dxa"/>
            <w:tcBorders>
              <w:top w:val="nil"/>
              <w:left w:val="nil"/>
              <w:bottom w:val="nil"/>
              <w:right w:val="nil"/>
            </w:tcBorders>
          </w:tcPr>
          <w:p w14:paraId="05CB9DB4" w14:textId="77777777" w:rsidR="00820226" w:rsidRDefault="00820226" w:rsidP="00CA3BF8">
            <w:pPr>
              <w:spacing w:line="240" w:lineRule="auto"/>
              <w:ind w:left="0" w:right="0" w:firstLine="0"/>
              <w:jc w:val="left"/>
            </w:pPr>
          </w:p>
        </w:tc>
        <w:tc>
          <w:tcPr>
            <w:tcW w:w="1340" w:type="dxa"/>
            <w:tcBorders>
              <w:top w:val="nil"/>
              <w:left w:val="nil"/>
              <w:bottom w:val="nil"/>
              <w:right w:val="nil"/>
            </w:tcBorders>
          </w:tcPr>
          <w:p w14:paraId="6F6DC54D" w14:textId="77777777" w:rsidR="00820226" w:rsidRDefault="00820226" w:rsidP="00CA3BF8">
            <w:pPr>
              <w:spacing w:line="240" w:lineRule="auto"/>
              <w:ind w:left="0" w:right="0" w:firstLine="0"/>
              <w:jc w:val="left"/>
            </w:pPr>
          </w:p>
        </w:tc>
        <w:tc>
          <w:tcPr>
            <w:tcW w:w="1449" w:type="dxa"/>
            <w:tcBorders>
              <w:top w:val="nil"/>
              <w:left w:val="nil"/>
              <w:bottom w:val="nil"/>
              <w:right w:val="nil"/>
            </w:tcBorders>
          </w:tcPr>
          <w:p w14:paraId="6136FCAD" w14:textId="77777777" w:rsidR="00820226" w:rsidRDefault="00820226" w:rsidP="00CA3BF8">
            <w:pPr>
              <w:spacing w:line="240" w:lineRule="auto"/>
              <w:ind w:left="0" w:right="0" w:firstLine="0"/>
              <w:jc w:val="left"/>
            </w:pPr>
          </w:p>
        </w:tc>
        <w:tc>
          <w:tcPr>
            <w:tcW w:w="1603" w:type="dxa"/>
            <w:tcBorders>
              <w:top w:val="nil"/>
              <w:left w:val="nil"/>
              <w:bottom w:val="nil"/>
              <w:right w:val="nil"/>
            </w:tcBorders>
          </w:tcPr>
          <w:p w14:paraId="158873A8" w14:textId="77777777" w:rsidR="00820226" w:rsidRDefault="00820226" w:rsidP="00CA3BF8">
            <w:pPr>
              <w:spacing w:line="240" w:lineRule="auto"/>
              <w:ind w:left="0" w:right="0" w:firstLine="0"/>
              <w:jc w:val="left"/>
            </w:pPr>
          </w:p>
        </w:tc>
        <w:tc>
          <w:tcPr>
            <w:tcW w:w="1238" w:type="dxa"/>
            <w:tcBorders>
              <w:top w:val="nil"/>
              <w:left w:val="nil"/>
              <w:bottom w:val="nil"/>
              <w:right w:val="nil"/>
            </w:tcBorders>
          </w:tcPr>
          <w:p w14:paraId="2EC9C2B5" w14:textId="77777777" w:rsidR="00820226" w:rsidRDefault="00000000" w:rsidP="00CA3BF8">
            <w:pPr>
              <w:spacing w:line="240" w:lineRule="auto"/>
              <w:ind w:left="79" w:right="0" w:firstLine="0"/>
              <w:jc w:val="left"/>
            </w:pPr>
            <w:r>
              <w:rPr>
                <w:sz w:val="22"/>
              </w:rPr>
              <w:t>(0.148)</w:t>
            </w:r>
          </w:p>
        </w:tc>
        <w:tc>
          <w:tcPr>
            <w:tcW w:w="1036" w:type="dxa"/>
            <w:tcBorders>
              <w:top w:val="nil"/>
              <w:left w:val="nil"/>
              <w:bottom w:val="nil"/>
              <w:right w:val="nil"/>
            </w:tcBorders>
          </w:tcPr>
          <w:p w14:paraId="0D3F68F5" w14:textId="77777777" w:rsidR="00820226" w:rsidRDefault="00000000" w:rsidP="00CA3BF8">
            <w:pPr>
              <w:spacing w:line="240" w:lineRule="auto"/>
              <w:ind w:left="115" w:right="0" w:firstLine="0"/>
              <w:jc w:val="left"/>
            </w:pPr>
            <w:r>
              <w:rPr>
                <w:sz w:val="22"/>
              </w:rPr>
              <w:t>(0.381)</w:t>
            </w:r>
          </w:p>
        </w:tc>
      </w:tr>
      <w:tr w:rsidR="00820226" w14:paraId="70589A62" w14:textId="77777777" w:rsidTr="00CA3BF8">
        <w:trPr>
          <w:trHeight w:val="569"/>
        </w:trPr>
        <w:tc>
          <w:tcPr>
            <w:tcW w:w="2830" w:type="dxa"/>
            <w:tcBorders>
              <w:top w:val="nil"/>
              <w:left w:val="nil"/>
              <w:bottom w:val="nil"/>
              <w:right w:val="nil"/>
            </w:tcBorders>
          </w:tcPr>
          <w:p w14:paraId="2056CABF" w14:textId="77777777" w:rsidR="00820226" w:rsidRDefault="00000000" w:rsidP="00CA3BF8">
            <w:pPr>
              <w:spacing w:line="240" w:lineRule="auto"/>
              <w:ind w:left="0" w:right="0" w:firstLine="0"/>
              <w:jc w:val="left"/>
            </w:pPr>
            <w:r>
              <w:rPr>
                <w:sz w:val="22"/>
              </w:rPr>
              <w:t xml:space="preserve">Postwar × HIEL </w:t>
            </w:r>
            <w:proofErr w:type="spellStart"/>
            <w:r>
              <w:rPr>
                <w:sz w:val="22"/>
              </w:rPr>
              <w:t>Indep</w:t>
            </w:r>
            <w:proofErr w:type="spellEnd"/>
            <w:r>
              <w:rPr>
                <w:sz w:val="22"/>
              </w:rPr>
              <w:t>.</w:t>
            </w:r>
          </w:p>
        </w:tc>
        <w:tc>
          <w:tcPr>
            <w:tcW w:w="1340" w:type="dxa"/>
            <w:tcBorders>
              <w:top w:val="nil"/>
              <w:left w:val="nil"/>
              <w:bottom w:val="nil"/>
              <w:right w:val="nil"/>
            </w:tcBorders>
          </w:tcPr>
          <w:p w14:paraId="3CACC0C7" w14:textId="77777777" w:rsidR="00820226" w:rsidRDefault="00820226" w:rsidP="00CA3BF8">
            <w:pPr>
              <w:spacing w:line="240" w:lineRule="auto"/>
              <w:ind w:left="0" w:right="0" w:firstLine="0"/>
              <w:jc w:val="left"/>
            </w:pPr>
          </w:p>
        </w:tc>
        <w:tc>
          <w:tcPr>
            <w:tcW w:w="1449" w:type="dxa"/>
            <w:tcBorders>
              <w:top w:val="nil"/>
              <w:left w:val="nil"/>
              <w:bottom w:val="nil"/>
              <w:right w:val="nil"/>
            </w:tcBorders>
          </w:tcPr>
          <w:p w14:paraId="4A6C5F65" w14:textId="77777777" w:rsidR="00820226" w:rsidRDefault="00820226" w:rsidP="00CA3BF8">
            <w:pPr>
              <w:spacing w:line="240" w:lineRule="auto"/>
              <w:ind w:left="0" w:right="0" w:firstLine="0"/>
              <w:jc w:val="left"/>
            </w:pPr>
          </w:p>
        </w:tc>
        <w:tc>
          <w:tcPr>
            <w:tcW w:w="1603" w:type="dxa"/>
            <w:tcBorders>
              <w:top w:val="nil"/>
              <w:left w:val="nil"/>
              <w:bottom w:val="nil"/>
              <w:right w:val="nil"/>
            </w:tcBorders>
          </w:tcPr>
          <w:p w14:paraId="3A947C02" w14:textId="77777777" w:rsidR="00820226" w:rsidRDefault="00820226" w:rsidP="00CA3BF8">
            <w:pPr>
              <w:spacing w:line="240" w:lineRule="auto"/>
              <w:ind w:left="0" w:right="0" w:firstLine="0"/>
              <w:jc w:val="left"/>
            </w:pPr>
          </w:p>
        </w:tc>
        <w:tc>
          <w:tcPr>
            <w:tcW w:w="1238" w:type="dxa"/>
            <w:tcBorders>
              <w:top w:val="nil"/>
              <w:left w:val="nil"/>
              <w:bottom w:val="nil"/>
              <w:right w:val="nil"/>
            </w:tcBorders>
          </w:tcPr>
          <w:p w14:paraId="6D663C27" w14:textId="77777777" w:rsidR="00820226" w:rsidRDefault="00820226" w:rsidP="00CA3BF8">
            <w:pPr>
              <w:spacing w:line="240" w:lineRule="auto"/>
              <w:ind w:left="0" w:right="0" w:firstLine="0"/>
              <w:jc w:val="left"/>
            </w:pPr>
          </w:p>
        </w:tc>
        <w:tc>
          <w:tcPr>
            <w:tcW w:w="1036" w:type="dxa"/>
            <w:tcBorders>
              <w:top w:val="nil"/>
              <w:left w:val="nil"/>
              <w:bottom w:val="nil"/>
              <w:right w:val="nil"/>
            </w:tcBorders>
          </w:tcPr>
          <w:p w14:paraId="061EA5CC" w14:textId="77777777" w:rsidR="00820226" w:rsidRDefault="00000000" w:rsidP="00CA3BF8">
            <w:pPr>
              <w:spacing w:line="240" w:lineRule="auto"/>
              <w:ind w:left="145" w:right="0" w:firstLine="0"/>
              <w:jc w:val="left"/>
            </w:pPr>
            <w:r>
              <w:rPr>
                <w:sz w:val="22"/>
              </w:rPr>
              <w:t>0.117*</w:t>
            </w:r>
          </w:p>
          <w:p w14:paraId="60CB3FBA" w14:textId="77777777" w:rsidR="00820226" w:rsidRDefault="00000000" w:rsidP="00CA3BF8">
            <w:pPr>
              <w:spacing w:line="240" w:lineRule="auto"/>
              <w:ind w:left="115" w:right="0" w:firstLine="0"/>
              <w:jc w:val="left"/>
            </w:pPr>
            <w:r>
              <w:rPr>
                <w:sz w:val="22"/>
              </w:rPr>
              <w:t>(0.057)</w:t>
            </w:r>
          </w:p>
        </w:tc>
      </w:tr>
      <w:tr w:rsidR="00820226" w14:paraId="4CB86F00" w14:textId="77777777" w:rsidTr="00CA3BF8">
        <w:trPr>
          <w:trHeight w:val="271"/>
        </w:trPr>
        <w:tc>
          <w:tcPr>
            <w:tcW w:w="2830" w:type="dxa"/>
            <w:tcBorders>
              <w:top w:val="nil"/>
              <w:left w:val="nil"/>
              <w:bottom w:val="nil"/>
              <w:right w:val="nil"/>
            </w:tcBorders>
          </w:tcPr>
          <w:p w14:paraId="12279D50" w14:textId="77777777" w:rsidR="00820226" w:rsidRDefault="00000000" w:rsidP="00CA3BF8">
            <w:pPr>
              <w:spacing w:line="240" w:lineRule="auto"/>
              <w:ind w:left="0" w:right="0" w:firstLine="0"/>
              <w:jc w:val="left"/>
            </w:pPr>
            <w:r>
              <w:rPr>
                <w:sz w:val="22"/>
              </w:rPr>
              <w:t>Year Colonization</w:t>
            </w:r>
          </w:p>
        </w:tc>
        <w:tc>
          <w:tcPr>
            <w:tcW w:w="1340" w:type="dxa"/>
            <w:tcBorders>
              <w:top w:val="nil"/>
              <w:left w:val="nil"/>
              <w:bottom w:val="nil"/>
              <w:right w:val="nil"/>
            </w:tcBorders>
          </w:tcPr>
          <w:p w14:paraId="14CAB558" w14:textId="77777777" w:rsidR="00820226" w:rsidRDefault="00000000" w:rsidP="00CA3BF8">
            <w:pPr>
              <w:spacing w:line="240" w:lineRule="auto"/>
              <w:ind w:left="0" w:right="0" w:firstLine="0"/>
              <w:jc w:val="left"/>
            </w:pPr>
            <w:r>
              <w:rPr>
                <w:sz w:val="22"/>
              </w:rPr>
              <w:t>-0.028**</w:t>
            </w:r>
          </w:p>
        </w:tc>
        <w:tc>
          <w:tcPr>
            <w:tcW w:w="1449" w:type="dxa"/>
            <w:tcBorders>
              <w:top w:val="nil"/>
              <w:left w:val="nil"/>
              <w:bottom w:val="nil"/>
              <w:right w:val="nil"/>
            </w:tcBorders>
          </w:tcPr>
          <w:p w14:paraId="3F9BBC0C" w14:textId="77777777" w:rsidR="00820226" w:rsidRDefault="00000000" w:rsidP="00CA3BF8">
            <w:pPr>
              <w:spacing w:line="240" w:lineRule="auto"/>
              <w:ind w:left="55" w:right="0" w:firstLine="0"/>
              <w:jc w:val="left"/>
            </w:pPr>
            <w:r>
              <w:rPr>
                <w:sz w:val="22"/>
              </w:rPr>
              <w:t>-0.037**</w:t>
            </w:r>
          </w:p>
        </w:tc>
        <w:tc>
          <w:tcPr>
            <w:tcW w:w="1603" w:type="dxa"/>
            <w:tcBorders>
              <w:top w:val="nil"/>
              <w:left w:val="nil"/>
              <w:bottom w:val="nil"/>
              <w:right w:val="nil"/>
            </w:tcBorders>
          </w:tcPr>
          <w:p w14:paraId="5489F259" w14:textId="77777777" w:rsidR="00820226" w:rsidRDefault="00820226" w:rsidP="00CA3BF8">
            <w:pPr>
              <w:spacing w:line="240" w:lineRule="auto"/>
              <w:ind w:left="0" w:right="0" w:firstLine="0"/>
              <w:jc w:val="left"/>
            </w:pPr>
          </w:p>
        </w:tc>
        <w:tc>
          <w:tcPr>
            <w:tcW w:w="1238" w:type="dxa"/>
            <w:tcBorders>
              <w:top w:val="nil"/>
              <w:left w:val="nil"/>
              <w:bottom w:val="nil"/>
              <w:right w:val="nil"/>
            </w:tcBorders>
          </w:tcPr>
          <w:p w14:paraId="4B231FF1" w14:textId="77777777" w:rsidR="00820226" w:rsidRDefault="00820226" w:rsidP="00CA3BF8">
            <w:pPr>
              <w:spacing w:line="240" w:lineRule="auto"/>
              <w:ind w:left="0" w:right="0" w:firstLine="0"/>
              <w:jc w:val="left"/>
            </w:pPr>
          </w:p>
        </w:tc>
        <w:tc>
          <w:tcPr>
            <w:tcW w:w="1036" w:type="dxa"/>
            <w:tcBorders>
              <w:top w:val="nil"/>
              <w:left w:val="nil"/>
              <w:bottom w:val="nil"/>
              <w:right w:val="nil"/>
            </w:tcBorders>
          </w:tcPr>
          <w:p w14:paraId="1D8D31B3" w14:textId="77777777" w:rsidR="00820226" w:rsidRDefault="00820226" w:rsidP="00CA3BF8">
            <w:pPr>
              <w:spacing w:line="240" w:lineRule="auto"/>
              <w:ind w:left="0" w:right="0" w:firstLine="0"/>
              <w:jc w:val="left"/>
            </w:pPr>
          </w:p>
        </w:tc>
      </w:tr>
      <w:tr w:rsidR="00820226" w14:paraId="0BCCBCC5" w14:textId="77777777" w:rsidTr="00CA3BF8">
        <w:trPr>
          <w:trHeight w:val="298"/>
        </w:trPr>
        <w:tc>
          <w:tcPr>
            <w:tcW w:w="2830" w:type="dxa"/>
            <w:tcBorders>
              <w:top w:val="nil"/>
              <w:left w:val="nil"/>
              <w:bottom w:val="nil"/>
              <w:right w:val="nil"/>
            </w:tcBorders>
          </w:tcPr>
          <w:p w14:paraId="5A873E12" w14:textId="77777777" w:rsidR="00820226" w:rsidRDefault="00820226" w:rsidP="00CA3BF8">
            <w:pPr>
              <w:spacing w:line="240" w:lineRule="auto"/>
              <w:ind w:left="0" w:right="0" w:firstLine="0"/>
              <w:jc w:val="left"/>
            </w:pPr>
          </w:p>
        </w:tc>
        <w:tc>
          <w:tcPr>
            <w:tcW w:w="1340" w:type="dxa"/>
            <w:tcBorders>
              <w:top w:val="nil"/>
              <w:left w:val="nil"/>
              <w:bottom w:val="nil"/>
              <w:right w:val="nil"/>
            </w:tcBorders>
          </w:tcPr>
          <w:p w14:paraId="11652809" w14:textId="77777777" w:rsidR="00820226" w:rsidRDefault="00000000" w:rsidP="00CA3BF8">
            <w:pPr>
              <w:spacing w:line="240" w:lineRule="auto"/>
              <w:ind w:left="60" w:right="0" w:firstLine="0"/>
              <w:jc w:val="left"/>
            </w:pPr>
            <w:r>
              <w:rPr>
                <w:sz w:val="22"/>
              </w:rPr>
              <w:t>(0.010)</w:t>
            </w:r>
          </w:p>
        </w:tc>
        <w:tc>
          <w:tcPr>
            <w:tcW w:w="1449" w:type="dxa"/>
            <w:tcBorders>
              <w:top w:val="nil"/>
              <w:left w:val="nil"/>
              <w:bottom w:val="nil"/>
              <w:right w:val="nil"/>
            </w:tcBorders>
          </w:tcPr>
          <w:p w14:paraId="70BD9F88" w14:textId="77777777" w:rsidR="00820226" w:rsidRDefault="00000000" w:rsidP="00CA3BF8">
            <w:pPr>
              <w:spacing w:line="240" w:lineRule="auto"/>
              <w:ind w:left="115" w:right="0" w:firstLine="0"/>
              <w:jc w:val="left"/>
            </w:pPr>
            <w:r>
              <w:rPr>
                <w:sz w:val="22"/>
              </w:rPr>
              <w:t>(0.010)</w:t>
            </w:r>
          </w:p>
        </w:tc>
        <w:tc>
          <w:tcPr>
            <w:tcW w:w="1603" w:type="dxa"/>
            <w:tcBorders>
              <w:top w:val="nil"/>
              <w:left w:val="nil"/>
              <w:bottom w:val="nil"/>
              <w:right w:val="nil"/>
            </w:tcBorders>
          </w:tcPr>
          <w:p w14:paraId="359E2270" w14:textId="77777777" w:rsidR="00820226" w:rsidRDefault="00820226" w:rsidP="00CA3BF8">
            <w:pPr>
              <w:spacing w:line="240" w:lineRule="auto"/>
              <w:ind w:left="0" w:right="0" w:firstLine="0"/>
              <w:jc w:val="left"/>
            </w:pPr>
          </w:p>
        </w:tc>
        <w:tc>
          <w:tcPr>
            <w:tcW w:w="1238" w:type="dxa"/>
            <w:tcBorders>
              <w:top w:val="nil"/>
              <w:left w:val="nil"/>
              <w:bottom w:val="nil"/>
              <w:right w:val="nil"/>
            </w:tcBorders>
          </w:tcPr>
          <w:p w14:paraId="0E9BEA19" w14:textId="77777777" w:rsidR="00820226" w:rsidRDefault="00820226" w:rsidP="00CA3BF8">
            <w:pPr>
              <w:spacing w:line="240" w:lineRule="auto"/>
              <w:ind w:left="0" w:right="0" w:firstLine="0"/>
              <w:jc w:val="left"/>
            </w:pPr>
          </w:p>
        </w:tc>
        <w:tc>
          <w:tcPr>
            <w:tcW w:w="1036" w:type="dxa"/>
            <w:tcBorders>
              <w:top w:val="nil"/>
              <w:left w:val="nil"/>
              <w:bottom w:val="nil"/>
              <w:right w:val="nil"/>
            </w:tcBorders>
          </w:tcPr>
          <w:p w14:paraId="0E707888" w14:textId="77777777" w:rsidR="00820226" w:rsidRDefault="00820226" w:rsidP="00CA3BF8">
            <w:pPr>
              <w:spacing w:line="240" w:lineRule="auto"/>
              <w:ind w:left="0" w:right="0" w:firstLine="0"/>
              <w:jc w:val="left"/>
            </w:pPr>
          </w:p>
        </w:tc>
      </w:tr>
      <w:tr w:rsidR="00820226" w14:paraId="470F4DB8" w14:textId="77777777" w:rsidTr="00CA3BF8">
        <w:trPr>
          <w:trHeight w:val="597"/>
        </w:trPr>
        <w:tc>
          <w:tcPr>
            <w:tcW w:w="2830" w:type="dxa"/>
            <w:tcBorders>
              <w:top w:val="nil"/>
              <w:left w:val="nil"/>
              <w:bottom w:val="nil"/>
              <w:right w:val="nil"/>
            </w:tcBorders>
          </w:tcPr>
          <w:p w14:paraId="4872905B" w14:textId="77777777" w:rsidR="00820226" w:rsidRDefault="00000000" w:rsidP="00CA3BF8">
            <w:pPr>
              <w:spacing w:line="240" w:lineRule="auto"/>
              <w:ind w:left="0" w:right="0" w:firstLine="0"/>
              <w:jc w:val="left"/>
            </w:pPr>
            <w:r>
              <w:rPr>
                <w:sz w:val="22"/>
              </w:rPr>
              <w:t>Year Independence</w:t>
            </w:r>
          </w:p>
        </w:tc>
        <w:tc>
          <w:tcPr>
            <w:tcW w:w="1340" w:type="dxa"/>
            <w:tcBorders>
              <w:top w:val="nil"/>
              <w:left w:val="nil"/>
              <w:bottom w:val="nil"/>
              <w:right w:val="nil"/>
            </w:tcBorders>
          </w:tcPr>
          <w:p w14:paraId="6E18D523" w14:textId="77777777" w:rsidR="00820226" w:rsidRDefault="00820226" w:rsidP="00CA3BF8">
            <w:pPr>
              <w:spacing w:line="240" w:lineRule="auto"/>
              <w:ind w:left="0" w:right="0" w:firstLine="0"/>
              <w:jc w:val="left"/>
            </w:pPr>
          </w:p>
        </w:tc>
        <w:tc>
          <w:tcPr>
            <w:tcW w:w="1449" w:type="dxa"/>
            <w:tcBorders>
              <w:top w:val="nil"/>
              <w:left w:val="nil"/>
              <w:bottom w:val="nil"/>
              <w:right w:val="nil"/>
            </w:tcBorders>
          </w:tcPr>
          <w:p w14:paraId="49B59700" w14:textId="77777777" w:rsidR="00820226" w:rsidRDefault="00820226" w:rsidP="00CA3BF8">
            <w:pPr>
              <w:spacing w:line="240" w:lineRule="auto"/>
              <w:ind w:left="0" w:right="0" w:firstLine="0"/>
              <w:jc w:val="left"/>
            </w:pPr>
          </w:p>
        </w:tc>
        <w:tc>
          <w:tcPr>
            <w:tcW w:w="1603" w:type="dxa"/>
            <w:tcBorders>
              <w:top w:val="nil"/>
              <w:left w:val="nil"/>
              <w:bottom w:val="nil"/>
              <w:right w:val="nil"/>
            </w:tcBorders>
          </w:tcPr>
          <w:p w14:paraId="566EBB6F" w14:textId="77777777" w:rsidR="00820226" w:rsidRDefault="00000000" w:rsidP="00CA3BF8">
            <w:pPr>
              <w:spacing w:line="240" w:lineRule="auto"/>
              <w:ind w:left="192" w:right="17" w:hanging="61"/>
              <w:jc w:val="left"/>
            </w:pPr>
            <w:r>
              <w:rPr>
                <w:sz w:val="22"/>
              </w:rPr>
              <w:t>-0.007** (0.002)</w:t>
            </w:r>
          </w:p>
        </w:tc>
        <w:tc>
          <w:tcPr>
            <w:tcW w:w="1238" w:type="dxa"/>
            <w:tcBorders>
              <w:top w:val="nil"/>
              <w:left w:val="nil"/>
              <w:bottom w:val="nil"/>
              <w:right w:val="nil"/>
            </w:tcBorders>
          </w:tcPr>
          <w:p w14:paraId="71196265" w14:textId="77777777" w:rsidR="00820226" w:rsidRDefault="00820226" w:rsidP="00CA3BF8">
            <w:pPr>
              <w:spacing w:line="240" w:lineRule="auto"/>
              <w:ind w:left="0" w:right="0" w:firstLine="0"/>
              <w:jc w:val="left"/>
            </w:pPr>
          </w:p>
        </w:tc>
        <w:tc>
          <w:tcPr>
            <w:tcW w:w="1036" w:type="dxa"/>
            <w:tcBorders>
              <w:top w:val="nil"/>
              <w:left w:val="nil"/>
              <w:bottom w:val="nil"/>
              <w:right w:val="nil"/>
            </w:tcBorders>
          </w:tcPr>
          <w:p w14:paraId="75E0AB0F" w14:textId="77777777" w:rsidR="00820226" w:rsidRDefault="00820226" w:rsidP="00CA3BF8">
            <w:pPr>
              <w:spacing w:line="240" w:lineRule="auto"/>
              <w:ind w:left="0" w:right="0" w:firstLine="0"/>
              <w:jc w:val="left"/>
            </w:pPr>
          </w:p>
        </w:tc>
      </w:tr>
      <w:tr w:rsidR="00820226" w14:paraId="55607FCA" w14:textId="77777777" w:rsidTr="00CA3BF8">
        <w:trPr>
          <w:trHeight w:val="298"/>
        </w:trPr>
        <w:tc>
          <w:tcPr>
            <w:tcW w:w="2830" w:type="dxa"/>
            <w:tcBorders>
              <w:top w:val="nil"/>
              <w:left w:val="nil"/>
              <w:bottom w:val="nil"/>
              <w:right w:val="nil"/>
            </w:tcBorders>
          </w:tcPr>
          <w:p w14:paraId="31255BA5" w14:textId="77777777" w:rsidR="00820226" w:rsidRDefault="00000000" w:rsidP="00CA3BF8">
            <w:pPr>
              <w:spacing w:line="240" w:lineRule="auto"/>
              <w:ind w:left="0" w:right="0" w:firstLine="0"/>
              <w:jc w:val="left"/>
            </w:pPr>
            <w:r>
              <w:rPr>
                <w:sz w:val="22"/>
              </w:rPr>
              <w:t>America dummy</w:t>
            </w:r>
          </w:p>
        </w:tc>
        <w:tc>
          <w:tcPr>
            <w:tcW w:w="1340" w:type="dxa"/>
            <w:tcBorders>
              <w:top w:val="nil"/>
              <w:left w:val="nil"/>
              <w:bottom w:val="nil"/>
              <w:right w:val="nil"/>
            </w:tcBorders>
          </w:tcPr>
          <w:p w14:paraId="01398D94" w14:textId="77777777" w:rsidR="00820226" w:rsidRDefault="00000000" w:rsidP="00CA3BF8">
            <w:pPr>
              <w:spacing w:line="240" w:lineRule="auto"/>
              <w:ind w:left="357" w:right="0" w:firstLine="0"/>
              <w:jc w:val="left"/>
            </w:pPr>
            <w:r>
              <w:rPr>
                <w:sz w:val="22"/>
              </w:rPr>
              <w:t>-</w:t>
            </w:r>
          </w:p>
        </w:tc>
        <w:tc>
          <w:tcPr>
            <w:tcW w:w="1449" w:type="dxa"/>
            <w:tcBorders>
              <w:top w:val="nil"/>
              <w:left w:val="nil"/>
              <w:bottom w:val="nil"/>
              <w:right w:val="nil"/>
            </w:tcBorders>
          </w:tcPr>
          <w:p w14:paraId="17F928EE" w14:textId="77777777" w:rsidR="00820226" w:rsidRDefault="00000000" w:rsidP="00CA3BF8">
            <w:pPr>
              <w:spacing w:line="240" w:lineRule="auto"/>
              <w:ind w:left="412" w:right="0" w:firstLine="0"/>
              <w:jc w:val="left"/>
            </w:pPr>
            <w:r>
              <w:rPr>
                <w:sz w:val="22"/>
              </w:rPr>
              <w:t>-</w:t>
            </w:r>
          </w:p>
        </w:tc>
        <w:tc>
          <w:tcPr>
            <w:tcW w:w="1603" w:type="dxa"/>
            <w:tcBorders>
              <w:top w:val="nil"/>
              <w:left w:val="nil"/>
              <w:bottom w:val="nil"/>
              <w:right w:val="nil"/>
            </w:tcBorders>
          </w:tcPr>
          <w:p w14:paraId="4CA3F4D9" w14:textId="77777777" w:rsidR="00820226" w:rsidRDefault="00000000" w:rsidP="00CA3BF8">
            <w:pPr>
              <w:spacing w:line="240" w:lineRule="auto"/>
              <w:ind w:left="240" w:right="0" w:firstLine="0"/>
              <w:jc w:val="left"/>
            </w:pPr>
            <w:r>
              <w:rPr>
                <w:sz w:val="22"/>
              </w:rPr>
              <w:t>-0.054</w:t>
            </w:r>
          </w:p>
        </w:tc>
        <w:tc>
          <w:tcPr>
            <w:tcW w:w="1238" w:type="dxa"/>
            <w:tcBorders>
              <w:top w:val="nil"/>
              <w:left w:val="nil"/>
              <w:bottom w:val="nil"/>
              <w:right w:val="nil"/>
            </w:tcBorders>
          </w:tcPr>
          <w:p w14:paraId="48F50BA0" w14:textId="77777777" w:rsidR="00820226" w:rsidRDefault="00000000" w:rsidP="00CA3BF8">
            <w:pPr>
              <w:spacing w:line="240" w:lineRule="auto"/>
              <w:ind w:left="127" w:right="0" w:firstLine="0"/>
              <w:jc w:val="left"/>
            </w:pPr>
            <w:r>
              <w:rPr>
                <w:sz w:val="22"/>
              </w:rPr>
              <w:t>-0.064</w:t>
            </w:r>
          </w:p>
        </w:tc>
        <w:tc>
          <w:tcPr>
            <w:tcW w:w="1036" w:type="dxa"/>
            <w:tcBorders>
              <w:top w:val="nil"/>
              <w:left w:val="nil"/>
              <w:bottom w:val="nil"/>
              <w:right w:val="nil"/>
            </w:tcBorders>
          </w:tcPr>
          <w:p w14:paraId="7BCBD2BC" w14:textId="77777777" w:rsidR="00820226" w:rsidRDefault="00000000" w:rsidP="00CA3BF8">
            <w:pPr>
              <w:spacing w:line="240" w:lineRule="auto"/>
              <w:ind w:left="163" w:right="0" w:firstLine="0"/>
              <w:jc w:val="left"/>
            </w:pPr>
            <w:r>
              <w:rPr>
                <w:sz w:val="22"/>
              </w:rPr>
              <w:t>-0.130</w:t>
            </w:r>
          </w:p>
        </w:tc>
      </w:tr>
      <w:tr w:rsidR="00820226" w14:paraId="361AC866" w14:textId="77777777" w:rsidTr="00CA3BF8">
        <w:trPr>
          <w:trHeight w:val="298"/>
        </w:trPr>
        <w:tc>
          <w:tcPr>
            <w:tcW w:w="2830" w:type="dxa"/>
            <w:tcBorders>
              <w:top w:val="nil"/>
              <w:left w:val="nil"/>
              <w:bottom w:val="nil"/>
              <w:right w:val="nil"/>
            </w:tcBorders>
          </w:tcPr>
          <w:p w14:paraId="72134E35" w14:textId="77777777" w:rsidR="00820226" w:rsidRDefault="00820226" w:rsidP="00CA3BF8">
            <w:pPr>
              <w:spacing w:line="240" w:lineRule="auto"/>
              <w:ind w:left="0" w:right="0" w:firstLine="0"/>
              <w:jc w:val="left"/>
            </w:pPr>
          </w:p>
        </w:tc>
        <w:tc>
          <w:tcPr>
            <w:tcW w:w="1340" w:type="dxa"/>
            <w:tcBorders>
              <w:top w:val="nil"/>
              <w:left w:val="nil"/>
              <w:bottom w:val="nil"/>
              <w:right w:val="nil"/>
            </w:tcBorders>
          </w:tcPr>
          <w:p w14:paraId="69AC41AF" w14:textId="77777777" w:rsidR="00820226" w:rsidRDefault="00000000" w:rsidP="00CA3BF8">
            <w:pPr>
              <w:spacing w:line="240" w:lineRule="auto"/>
              <w:ind w:left="254" w:right="0" w:firstLine="0"/>
              <w:jc w:val="left"/>
            </w:pPr>
            <w:r>
              <w:rPr>
                <w:sz w:val="22"/>
              </w:rPr>
              <w:t>(–)</w:t>
            </w:r>
          </w:p>
        </w:tc>
        <w:tc>
          <w:tcPr>
            <w:tcW w:w="1449" w:type="dxa"/>
            <w:tcBorders>
              <w:top w:val="nil"/>
              <w:left w:val="nil"/>
              <w:bottom w:val="nil"/>
              <w:right w:val="nil"/>
            </w:tcBorders>
          </w:tcPr>
          <w:p w14:paraId="1060CF23" w14:textId="77777777" w:rsidR="00820226" w:rsidRDefault="00000000" w:rsidP="00CA3BF8">
            <w:pPr>
              <w:spacing w:line="240" w:lineRule="auto"/>
              <w:ind w:left="309" w:right="0" w:firstLine="0"/>
              <w:jc w:val="left"/>
            </w:pPr>
            <w:r>
              <w:rPr>
                <w:sz w:val="22"/>
              </w:rPr>
              <w:t>(–)</w:t>
            </w:r>
          </w:p>
        </w:tc>
        <w:tc>
          <w:tcPr>
            <w:tcW w:w="1603" w:type="dxa"/>
            <w:tcBorders>
              <w:top w:val="nil"/>
              <w:left w:val="nil"/>
              <w:bottom w:val="nil"/>
              <w:right w:val="nil"/>
            </w:tcBorders>
          </w:tcPr>
          <w:p w14:paraId="6CF72F27" w14:textId="77777777" w:rsidR="00820226" w:rsidRDefault="00000000" w:rsidP="00CA3BF8">
            <w:pPr>
              <w:spacing w:line="240" w:lineRule="auto"/>
              <w:ind w:left="192" w:right="0" w:firstLine="0"/>
              <w:jc w:val="left"/>
            </w:pPr>
            <w:r>
              <w:rPr>
                <w:sz w:val="22"/>
              </w:rPr>
              <w:t>(0.206)</w:t>
            </w:r>
          </w:p>
        </w:tc>
        <w:tc>
          <w:tcPr>
            <w:tcW w:w="1238" w:type="dxa"/>
            <w:tcBorders>
              <w:top w:val="nil"/>
              <w:left w:val="nil"/>
              <w:bottom w:val="nil"/>
              <w:right w:val="nil"/>
            </w:tcBorders>
          </w:tcPr>
          <w:p w14:paraId="61D8E945" w14:textId="77777777" w:rsidR="00820226" w:rsidRDefault="00000000" w:rsidP="00CA3BF8">
            <w:pPr>
              <w:spacing w:line="240" w:lineRule="auto"/>
              <w:ind w:left="79" w:right="0" w:firstLine="0"/>
              <w:jc w:val="left"/>
            </w:pPr>
            <w:r>
              <w:rPr>
                <w:sz w:val="22"/>
              </w:rPr>
              <w:t>(0.181)</w:t>
            </w:r>
          </w:p>
        </w:tc>
        <w:tc>
          <w:tcPr>
            <w:tcW w:w="1036" w:type="dxa"/>
            <w:tcBorders>
              <w:top w:val="nil"/>
              <w:left w:val="nil"/>
              <w:bottom w:val="nil"/>
              <w:right w:val="nil"/>
            </w:tcBorders>
          </w:tcPr>
          <w:p w14:paraId="5979F0E1" w14:textId="77777777" w:rsidR="00820226" w:rsidRDefault="00000000" w:rsidP="00CA3BF8">
            <w:pPr>
              <w:spacing w:line="240" w:lineRule="auto"/>
              <w:ind w:left="115" w:right="0" w:firstLine="0"/>
              <w:jc w:val="left"/>
            </w:pPr>
            <w:r>
              <w:rPr>
                <w:sz w:val="22"/>
              </w:rPr>
              <w:t>(0.219)</w:t>
            </w:r>
          </w:p>
        </w:tc>
      </w:tr>
      <w:tr w:rsidR="00820226" w14:paraId="3871328D" w14:textId="77777777" w:rsidTr="00CA3BF8">
        <w:trPr>
          <w:trHeight w:val="298"/>
        </w:trPr>
        <w:tc>
          <w:tcPr>
            <w:tcW w:w="2830" w:type="dxa"/>
            <w:tcBorders>
              <w:top w:val="nil"/>
              <w:left w:val="nil"/>
              <w:bottom w:val="nil"/>
              <w:right w:val="nil"/>
            </w:tcBorders>
          </w:tcPr>
          <w:p w14:paraId="3C86B0AB" w14:textId="77777777" w:rsidR="00820226" w:rsidRDefault="00000000" w:rsidP="00CA3BF8">
            <w:pPr>
              <w:spacing w:line="240" w:lineRule="auto"/>
              <w:ind w:left="0" w:right="0" w:firstLine="0"/>
              <w:jc w:val="left"/>
            </w:pPr>
            <w:r>
              <w:rPr>
                <w:sz w:val="22"/>
              </w:rPr>
              <w:t>Africa dummy</w:t>
            </w:r>
          </w:p>
        </w:tc>
        <w:tc>
          <w:tcPr>
            <w:tcW w:w="1340" w:type="dxa"/>
            <w:tcBorders>
              <w:top w:val="nil"/>
              <w:left w:val="nil"/>
              <w:bottom w:val="nil"/>
              <w:right w:val="nil"/>
            </w:tcBorders>
          </w:tcPr>
          <w:p w14:paraId="16347221" w14:textId="77777777" w:rsidR="00820226" w:rsidRDefault="00000000" w:rsidP="00CA3BF8">
            <w:pPr>
              <w:spacing w:line="240" w:lineRule="auto"/>
              <w:ind w:left="358" w:right="0" w:firstLine="0"/>
              <w:jc w:val="left"/>
            </w:pPr>
            <w:r>
              <w:rPr>
                <w:sz w:val="22"/>
              </w:rPr>
              <w:t>-</w:t>
            </w:r>
          </w:p>
        </w:tc>
        <w:tc>
          <w:tcPr>
            <w:tcW w:w="1449" w:type="dxa"/>
            <w:tcBorders>
              <w:top w:val="nil"/>
              <w:left w:val="nil"/>
              <w:bottom w:val="nil"/>
              <w:right w:val="nil"/>
            </w:tcBorders>
          </w:tcPr>
          <w:p w14:paraId="750B25F1" w14:textId="77777777" w:rsidR="00820226" w:rsidRDefault="00000000" w:rsidP="00CA3BF8">
            <w:pPr>
              <w:spacing w:line="240" w:lineRule="auto"/>
              <w:ind w:left="164" w:right="0" w:firstLine="0"/>
              <w:jc w:val="left"/>
            </w:pPr>
            <w:r>
              <w:rPr>
                <w:sz w:val="22"/>
              </w:rPr>
              <w:t>-0.150</w:t>
            </w:r>
          </w:p>
        </w:tc>
        <w:tc>
          <w:tcPr>
            <w:tcW w:w="1603" w:type="dxa"/>
            <w:tcBorders>
              <w:top w:val="nil"/>
              <w:left w:val="nil"/>
              <w:bottom w:val="nil"/>
              <w:right w:val="nil"/>
            </w:tcBorders>
          </w:tcPr>
          <w:p w14:paraId="47BB731B" w14:textId="77777777" w:rsidR="00820226" w:rsidRDefault="00000000" w:rsidP="00CA3BF8">
            <w:pPr>
              <w:spacing w:line="240" w:lineRule="auto"/>
              <w:ind w:left="241" w:right="0" w:firstLine="0"/>
              <w:jc w:val="left"/>
            </w:pPr>
            <w:r>
              <w:rPr>
                <w:sz w:val="22"/>
              </w:rPr>
              <w:t>-0.360</w:t>
            </w:r>
          </w:p>
        </w:tc>
        <w:tc>
          <w:tcPr>
            <w:tcW w:w="1238" w:type="dxa"/>
            <w:tcBorders>
              <w:top w:val="nil"/>
              <w:left w:val="nil"/>
              <w:bottom w:val="nil"/>
              <w:right w:val="nil"/>
            </w:tcBorders>
          </w:tcPr>
          <w:p w14:paraId="7D3BA381" w14:textId="77777777" w:rsidR="00820226" w:rsidRDefault="00000000" w:rsidP="00CA3BF8">
            <w:pPr>
              <w:spacing w:line="240" w:lineRule="auto"/>
              <w:ind w:left="127" w:right="0" w:firstLine="0"/>
              <w:jc w:val="left"/>
            </w:pPr>
            <w:r>
              <w:rPr>
                <w:sz w:val="22"/>
              </w:rPr>
              <w:t>-0.376</w:t>
            </w:r>
          </w:p>
        </w:tc>
        <w:tc>
          <w:tcPr>
            <w:tcW w:w="1036" w:type="dxa"/>
            <w:tcBorders>
              <w:top w:val="nil"/>
              <w:left w:val="nil"/>
              <w:bottom w:val="nil"/>
              <w:right w:val="nil"/>
            </w:tcBorders>
          </w:tcPr>
          <w:p w14:paraId="73FC7DC0" w14:textId="77777777" w:rsidR="00820226" w:rsidRDefault="00000000" w:rsidP="00CA3BF8">
            <w:pPr>
              <w:spacing w:line="240" w:lineRule="auto"/>
              <w:ind w:left="163" w:right="0" w:firstLine="0"/>
              <w:jc w:val="left"/>
            </w:pPr>
            <w:r>
              <w:rPr>
                <w:sz w:val="22"/>
              </w:rPr>
              <w:t>-0.431</w:t>
            </w:r>
          </w:p>
        </w:tc>
      </w:tr>
      <w:tr w:rsidR="00820226" w14:paraId="04BB7FE4" w14:textId="77777777" w:rsidTr="00CA3BF8">
        <w:trPr>
          <w:trHeight w:val="298"/>
        </w:trPr>
        <w:tc>
          <w:tcPr>
            <w:tcW w:w="2830" w:type="dxa"/>
            <w:tcBorders>
              <w:top w:val="nil"/>
              <w:left w:val="nil"/>
              <w:bottom w:val="nil"/>
              <w:right w:val="nil"/>
            </w:tcBorders>
          </w:tcPr>
          <w:p w14:paraId="69AD122D" w14:textId="77777777" w:rsidR="00820226" w:rsidRDefault="00820226" w:rsidP="00CA3BF8">
            <w:pPr>
              <w:spacing w:line="240" w:lineRule="auto"/>
              <w:ind w:left="0" w:right="0" w:firstLine="0"/>
              <w:jc w:val="left"/>
            </w:pPr>
          </w:p>
        </w:tc>
        <w:tc>
          <w:tcPr>
            <w:tcW w:w="1340" w:type="dxa"/>
            <w:tcBorders>
              <w:top w:val="nil"/>
              <w:left w:val="nil"/>
              <w:bottom w:val="nil"/>
              <w:right w:val="nil"/>
            </w:tcBorders>
          </w:tcPr>
          <w:p w14:paraId="2F9F4913" w14:textId="77777777" w:rsidR="00820226" w:rsidRDefault="00000000" w:rsidP="00CA3BF8">
            <w:pPr>
              <w:spacing w:line="240" w:lineRule="auto"/>
              <w:ind w:left="254" w:right="0" w:firstLine="0"/>
              <w:jc w:val="left"/>
            </w:pPr>
            <w:r>
              <w:rPr>
                <w:sz w:val="22"/>
              </w:rPr>
              <w:t>(–)</w:t>
            </w:r>
          </w:p>
        </w:tc>
        <w:tc>
          <w:tcPr>
            <w:tcW w:w="1449" w:type="dxa"/>
            <w:tcBorders>
              <w:top w:val="nil"/>
              <w:left w:val="nil"/>
              <w:bottom w:val="nil"/>
              <w:right w:val="nil"/>
            </w:tcBorders>
          </w:tcPr>
          <w:p w14:paraId="0CC339FE" w14:textId="77777777" w:rsidR="00820226" w:rsidRDefault="00000000" w:rsidP="00CA3BF8">
            <w:pPr>
              <w:spacing w:line="240" w:lineRule="auto"/>
              <w:ind w:left="115" w:right="0" w:firstLine="0"/>
              <w:jc w:val="left"/>
            </w:pPr>
            <w:r>
              <w:rPr>
                <w:sz w:val="22"/>
              </w:rPr>
              <w:t>(0.504)</w:t>
            </w:r>
          </w:p>
        </w:tc>
        <w:tc>
          <w:tcPr>
            <w:tcW w:w="1603" w:type="dxa"/>
            <w:tcBorders>
              <w:top w:val="nil"/>
              <w:left w:val="nil"/>
              <w:bottom w:val="nil"/>
              <w:right w:val="nil"/>
            </w:tcBorders>
          </w:tcPr>
          <w:p w14:paraId="389481D1" w14:textId="77777777" w:rsidR="00820226" w:rsidRDefault="00000000" w:rsidP="00CA3BF8">
            <w:pPr>
              <w:spacing w:line="240" w:lineRule="auto"/>
              <w:ind w:left="192" w:right="0" w:firstLine="0"/>
              <w:jc w:val="left"/>
            </w:pPr>
            <w:r>
              <w:rPr>
                <w:sz w:val="22"/>
              </w:rPr>
              <w:t>(0.326)</w:t>
            </w:r>
          </w:p>
        </w:tc>
        <w:tc>
          <w:tcPr>
            <w:tcW w:w="1238" w:type="dxa"/>
            <w:tcBorders>
              <w:top w:val="nil"/>
              <w:left w:val="nil"/>
              <w:bottom w:val="nil"/>
              <w:right w:val="nil"/>
            </w:tcBorders>
          </w:tcPr>
          <w:p w14:paraId="3444FFC6" w14:textId="77777777" w:rsidR="00820226" w:rsidRDefault="00000000" w:rsidP="00CA3BF8">
            <w:pPr>
              <w:spacing w:line="240" w:lineRule="auto"/>
              <w:ind w:left="79" w:right="0" w:firstLine="0"/>
              <w:jc w:val="left"/>
            </w:pPr>
            <w:r>
              <w:rPr>
                <w:sz w:val="22"/>
              </w:rPr>
              <w:t>(0.270)</w:t>
            </w:r>
          </w:p>
        </w:tc>
        <w:tc>
          <w:tcPr>
            <w:tcW w:w="1036" w:type="dxa"/>
            <w:tcBorders>
              <w:top w:val="nil"/>
              <w:left w:val="nil"/>
              <w:bottom w:val="nil"/>
              <w:right w:val="nil"/>
            </w:tcBorders>
          </w:tcPr>
          <w:p w14:paraId="56152865" w14:textId="77777777" w:rsidR="00820226" w:rsidRDefault="00000000" w:rsidP="00CA3BF8">
            <w:pPr>
              <w:spacing w:line="240" w:lineRule="auto"/>
              <w:ind w:left="115" w:right="0" w:firstLine="0"/>
              <w:jc w:val="left"/>
            </w:pPr>
            <w:r>
              <w:rPr>
                <w:sz w:val="22"/>
              </w:rPr>
              <w:t>(0.345)</w:t>
            </w:r>
          </w:p>
        </w:tc>
      </w:tr>
      <w:tr w:rsidR="00820226" w14:paraId="796C2354" w14:textId="77777777" w:rsidTr="00CA3BF8">
        <w:trPr>
          <w:trHeight w:val="298"/>
        </w:trPr>
        <w:tc>
          <w:tcPr>
            <w:tcW w:w="2830" w:type="dxa"/>
            <w:tcBorders>
              <w:top w:val="nil"/>
              <w:left w:val="nil"/>
              <w:bottom w:val="nil"/>
              <w:right w:val="nil"/>
            </w:tcBorders>
          </w:tcPr>
          <w:p w14:paraId="2825EF19" w14:textId="77777777" w:rsidR="00820226" w:rsidRDefault="00000000" w:rsidP="00CA3BF8">
            <w:pPr>
              <w:spacing w:line="240" w:lineRule="auto"/>
              <w:ind w:left="0" w:right="0" w:firstLine="0"/>
              <w:jc w:val="left"/>
            </w:pPr>
            <w:r>
              <w:rPr>
                <w:sz w:val="22"/>
              </w:rPr>
              <w:t>Asia dummy</w:t>
            </w:r>
          </w:p>
        </w:tc>
        <w:tc>
          <w:tcPr>
            <w:tcW w:w="1340" w:type="dxa"/>
            <w:tcBorders>
              <w:top w:val="nil"/>
              <w:left w:val="nil"/>
              <w:bottom w:val="nil"/>
              <w:right w:val="nil"/>
            </w:tcBorders>
          </w:tcPr>
          <w:p w14:paraId="52525E6F" w14:textId="77777777" w:rsidR="00820226" w:rsidRDefault="00000000" w:rsidP="00CA3BF8">
            <w:pPr>
              <w:spacing w:line="240" w:lineRule="auto"/>
              <w:ind w:left="109" w:right="0" w:firstLine="0"/>
              <w:jc w:val="left"/>
            </w:pPr>
            <w:r>
              <w:rPr>
                <w:sz w:val="22"/>
              </w:rPr>
              <w:t>-0.298</w:t>
            </w:r>
          </w:p>
        </w:tc>
        <w:tc>
          <w:tcPr>
            <w:tcW w:w="1449" w:type="dxa"/>
            <w:tcBorders>
              <w:top w:val="nil"/>
              <w:left w:val="nil"/>
              <w:bottom w:val="nil"/>
              <w:right w:val="nil"/>
            </w:tcBorders>
          </w:tcPr>
          <w:p w14:paraId="3CFDA5AF" w14:textId="77777777" w:rsidR="00820226" w:rsidRDefault="00000000" w:rsidP="00CA3BF8">
            <w:pPr>
              <w:spacing w:line="240" w:lineRule="auto"/>
              <w:ind w:left="412" w:right="0" w:firstLine="0"/>
              <w:jc w:val="left"/>
            </w:pPr>
            <w:r>
              <w:rPr>
                <w:sz w:val="22"/>
              </w:rPr>
              <w:t>-</w:t>
            </w:r>
          </w:p>
        </w:tc>
        <w:tc>
          <w:tcPr>
            <w:tcW w:w="1603" w:type="dxa"/>
            <w:tcBorders>
              <w:top w:val="nil"/>
              <w:left w:val="nil"/>
              <w:bottom w:val="nil"/>
              <w:right w:val="nil"/>
            </w:tcBorders>
          </w:tcPr>
          <w:p w14:paraId="69CA10D9" w14:textId="77777777" w:rsidR="00820226" w:rsidRDefault="00000000" w:rsidP="00CA3BF8">
            <w:pPr>
              <w:spacing w:line="240" w:lineRule="auto"/>
              <w:ind w:left="277" w:right="0" w:firstLine="0"/>
              <w:jc w:val="left"/>
            </w:pPr>
            <w:r>
              <w:rPr>
                <w:sz w:val="22"/>
              </w:rPr>
              <w:t>0.052</w:t>
            </w:r>
          </w:p>
        </w:tc>
        <w:tc>
          <w:tcPr>
            <w:tcW w:w="1238" w:type="dxa"/>
            <w:tcBorders>
              <w:top w:val="nil"/>
              <w:left w:val="nil"/>
              <w:bottom w:val="nil"/>
              <w:right w:val="nil"/>
            </w:tcBorders>
          </w:tcPr>
          <w:p w14:paraId="07F552B7" w14:textId="77777777" w:rsidR="00820226" w:rsidRDefault="00000000" w:rsidP="00CA3BF8">
            <w:pPr>
              <w:spacing w:line="240" w:lineRule="auto"/>
              <w:ind w:left="127" w:right="0" w:firstLine="0"/>
              <w:jc w:val="left"/>
            </w:pPr>
            <w:r>
              <w:rPr>
                <w:sz w:val="22"/>
              </w:rPr>
              <w:t>-0.030</w:t>
            </w:r>
          </w:p>
        </w:tc>
        <w:tc>
          <w:tcPr>
            <w:tcW w:w="1036" w:type="dxa"/>
            <w:tcBorders>
              <w:top w:val="nil"/>
              <w:left w:val="nil"/>
              <w:bottom w:val="nil"/>
              <w:right w:val="nil"/>
            </w:tcBorders>
          </w:tcPr>
          <w:p w14:paraId="6972EFF3" w14:textId="77777777" w:rsidR="00820226" w:rsidRDefault="00000000" w:rsidP="00CA3BF8">
            <w:pPr>
              <w:spacing w:line="240" w:lineRule="auto"/>
              <w:ind w:left="0" w:right="0" w:firstLine="0"/>
              <w:jc w:val="center"/>
            </w:pPr>
            <w:r>
              <w:rPr>
                <w:sz w:val="22"/>
              </w:rPr>
              <w:t>0.080</w:t>
            </w:r>
          </w:p>
        </w:tc>
      </w:tr>
      <w:tr w:rsidR="00820226" w14:paraId="1B51B23E" w14:textId="77777777" w:rsidTr="00CA3BF8">
        <w:trPr>
          <w:trHeight w:val="298"/>
        </w:trPr>
        <w:tc>
          <w:tcPr>
            <w:tcW w:w="2830" w:type="dxa"/>
            <w:tcBorders>
              <w:top w:val="nil"/>
              <w:left w:val="nil"/>
              <w:bottom w:val="nil"/>
              <w:right w:val="nil"/>
            </w:tcBorders>
          </w:tcPr>
          <w:p w14:paraId="4494367D" w14:textId="77777777" w:rsidR="00820226" w:rsidRDefault="00820226" w:rsidP="00CA3BF8">
            <w:pPr>
              <w:spacing w:line="240" w:lineRule="auto"/>
              <w:ind w:left="0" w:right="0" w:firstLine="0"/>
              <w:jc w:val="left"/>
            </w:pPr>
          </w:p>
        </w:tc>
        <w:tc>
          <w:tcPr>
            <w:tcW w:w="1340" w:type="dxa"/>
            <w:tcBorders>
              <w:top w:val="nil"/>
              <w:left w:val="nil"/>
              <w:bottom w:val="nil"/>
              <w:right w:val="nil"/>
            </w:tcBorders>
          </w:tcPr>
          <w:p w14:paraId="04FB45AF" w14:textId="77777777" w:rsidR="00820226" w:rsidRDefault="00000000" w:rsidP="00CA3BF8">
            <w:pPr>
              <w:spacing w:line="240" w:lineRule="auto"/>
              <w:ind w:left="60" w:right="0" w:firstLine="0"/>
              <w:jc w:val="left"/>
            </w:pPr>
            <w:r>
              <w:rPr>
                <w:sz w:val="22"/>
              </w:rPr>
              <w:t>(0.327)</w:t>
            </w:r>
          </w:p>
        </w:tc>
        <w:tc>
          <w:tcPr>
            <w:tcW w:w="1449" w:type="dxa"/>
            <w:tcBorders>
              <w:top w:val="nil"/>
              <w:left w:val="nil"/>
              <w:bottom w:val="nil"/>
              <w:right w:val="nil"/>
            </w:tcBorders>
          </w:tcPr>
          <w:p w14:paraId="36AD101C" w14:textId="77777777" w:rsidR="00820226" w:rsidRDefault="00000000" w:rsidP="00CA3BF8">
            <w:pPr>
              <w:spacing w:line="240" w:lineRule="auto"/>
              <w:ind w:left="309" w:right="0" w:firstLine="0"/>
              <w:jc w:val="left"/>
            </w:pPr>
            <w:r>
              <w:rPr>
                <w:sz w:val="22"/>
              </w:rPr>
              <w:t>(–)</w:t>
            </w:r>
          </w:p>
        </w:tc>
        <w:tc>
          <w:tcPr>
            <w:tcW w:w="1603" w:type="dxa"/>
            <w:tcBorders>
              <w:top w:val="nil"/>
              <w:left w:val="nil"/>
              <w:bottom w:val="nil"/>
              <w:right w:val="nil"/>
            </w:tcBorders>
          </w:tcPr>
          <w:p w14:paraId="284FCB3B" w14:textId="77777777" w:rsidR="00820226" w:rsidRDefault="00000000" w:rsidP="00CA3BF8">
            <w:pPr>
              <w:spacing w:line="240" w:lineRule="auto"/>
              <w:ind w:left="192" w:right="0" w:firstLine="0"/>
              <w:jc w:val="left"/>
            </w:pPr>
            <w:r>
              <w:rPr>
                <w:sz w:val="22"/>
              </w:rPr>
              <w:t>(0.301)</w:t>
            </w:r>
          </w:p>
        </w:tc>
        <w:tc>
          <w:tcPr>
            <w:tcW w:w="1238" w:type="dxa"/>
            <w:tcBorders>
              <w:top w:val="nil"/>
              <w:left w:val="nil"/>
              <w:bottom w:val="nil"/>
              <w:right w:val="nil"/>
            </w:tcBorders>
          </w:tcPr>
          <w:p w14:paraId="18344DBC" w14:textId="77777777" w:rsidR="00820226" w:rsidRDefault="00000000" w:rsidP="00CA3BF8">
            <w:pPr>
              <w:spacing w:line="240" w:lineRule="auto"/>
              <w:ind w:left="79" w:right="0" w:firstLine="0"/>
              <w:jc w:val="left"/>
            </w:pPr>
            <w:r>
              <w:rPr>
                <w:sz w:val="22"/>
              </w:rPr>
              <w:t>(0.201)</w:t>
            </w:r>
          </w:p>
        </w:tc>
        <w:tc>
          <w:tcPr>
            <w:tcW w:w="1036" w:type="dxa"/>
            <w:tcBorders>
              <w:top w:val="nil"/>
              <w:left w:val="nil"/>
              <w:bottom w:val="nil"/>
              <w:right w:val="nil"/>
            </w:tcBorders>
          </w:tcPr>
          <w:p w14:paraId="2996DAB9" w14:textId="77777777" w:rsidR="00820226" w:rsidRDefault="00000000" w:rsidP="00CA3BF8">
            <w:pPr>
              <w:spacing w:line="240" w:lineRule="auto"/>
              <w:ind w:left="115" w:right="0" w:firstLine="0"/>
              <w:jc w:val="left"/>
            </w:pPr>
            <w:r>
              <w:rPr>
                <w:sz w:val="22"/>
              </w:rPr>
              <w:t>(0.349)</w:t>
            </w:r>
          </w:p>
        </w:tc>
      </w:tr>
      <w:tr w:rsidR="00820226" w14:paraId="2D157FB1" w14:textId="77777777" w:rsidTr="00CA3BF8">
        <w:trPr>
          <w:trHeight w:val="298"/>
        </w:trPr>
        <w:tc>
          <w:tcPr>
            <w:tcW w:w="2830" w:type="dxa"/>
            <w:tcBorders>
              <w:top w:val="nil"/>
              <w:left w:val="nil"/>
              <w:bottom w:val="nil"/>
              <w:right w:val="nil"/>
            </w:tcBorders>
          </w:tcPr>
          <w:p w14:paraId="282FAF7E" w14:textId="77777777" w:rsidR="00820226" w:rsidRDefault="00000000" w:rsidP="00CA3BF8">
            <w:pPr>
              <w:spacing w:line="240" w:lineRule="auto"/>
              <w:ind w:left="0" w:right="0" w:firstLine="0"/>
              <w:jc w:val="left"/>
            </w:pPr>
            <w:r>
              <w:rPr>
                <w:sz w:val="22"/>
              </w:rPr>
              <w:t>Abs. Latitude</w:t>
            </w:r>
          </w:p>
        </w:tc>
        <w:tc>
          <w:tcPr>
            <w:tcW w:w="1340" w:type="dxa"/>
            <w:tcBorders>
              <w:top w:val="nil"/>
              <w:left w:val="nil"/>
              <w:bottom w:val="nil"/>
              <w:right w:val="nil"/>
            </w:tcBorders>
          </w:tcPr>
          <w:p w14:paraId="486C4CBD" w14:textId="77777777" w:rsidR="00820226" w:rsidRDefault="00000000" w:rsidP="00CA3BF8">
            <w:pPr>
              <w:spacing w:line="240" w:lineRule="auto"/>
              <w:ind w:left="145" w:right="0" w:firstLine="0"/>
              <w:jc w:val="left"/>
            </w:pPr>
            <w:r>
              <w:rPr>
                <w:sz w:val="22"/>
              </w:rPr>
              <w:t>0.059</w:t>
            </w:r>
          </w:p>
        </w:tc>
        <w:tc>
          <w:tcPr>
            <w:tcW w:w="1449" w:type="dxa"/>
            <w:tcBorders>
              <w:top w:val="nil"/>
              <w:left w:val="nil"/>
              <w:bottom w:val="nil"/>
              <w:right w:val="nil"/>
            </w:tcBorders>
          </w:tcPr>
          <w:p w14:paraId="7DC8D1F0" w14:textId="77777777" w:rsidR="00820226" w:rsidRDefault="00000000" w:rsidP="00CA3BF8">
            <w:pPr>
              <w:spacing w:line="240" w:lineRule="auto"/>
              <w:ind w:left="164" w:right="0" w:firstLine="0"/>
              <w:jc w:val="left"/>
            </w:pPr>
            <w:r>
              <w:rPr>
                <w:sz w:val="22"/>
              </w:rPr>
              <w:t>-0.119</w:t>
            </w:r>
          </w:p>
        </w:tc>
        <w:tc>
          <w:tcPr>
            <w:tcW w:w="1603" w:type="dxa"/>
            <w:tcBorders>
              <w:top w:val="nil"/>
              <w:left w:val="nil"/>
              <w:bottom w:val="nil"/>
              <w:right w:val="nil"/>
            </w:tcBorders>
          </w:tcPr>
          <w:p w14:paraId="1C2AD7E1" w14:textId="77777777" w:rsidR="00820226" w:rsidRDefault="00000000" w:rsidP="00CA3BF8">
            <w:pPr>
              <w:spacing w:line="240" w:lineRule="auto"/>
              <w:ind w:left="277" w:right="0" w:firstLine="0"/>
              <w:jc w:val="left"/>
            </w:pPr>
            <w:r>
              <w:rPr>
                <w:sz w:val="22"/>
              </w:rPr>
              <w:t>0.163</w:t>
            </w:r>
          </w:p>
        </w:tc>
        <w:tc>
          <w:tcPr>
            <w:tcW w:w="1238" w:type="dxa"/>
            <w:tcBorders>
              <w:top w:val="nil"/>
              <w:left w:val="nil"/>
              <w:bottom w:val="nil"/>
              <w:right w:val="nil"/>
            </w:tcBorders>
          </w:tcPr>
          <w:p w14:paraId="32A89799" w14:textId="77777777" w:rsidR="00820226" w:rsidRDefault="00000000" w:rsidP="00CA3BF8">
            <w:pPr>
              <w:spacing w:line="240" w:lineRule="auto"/>
              <w:ind w:left="164" w:right="0" w:firstLine="0"/>
              <w:jc w:val="left"/>
            </w:pPr>
            <w:r>
              <w:rPr>
                <w:sz w:val="22"/>
              </w:rPr>
              <w:t>0.095</w:t>
            </w:r>
          </w:p>
        </w:tc>
        <w:tc>
          <w:tcPr>
            <w:tcW w:w="1036" w:type="dxa"/>
            <w:tcBorders>
              <w:top w:val="nil"/>
              <w:left w:val="nil"/>
              <w:bottom w:val="nil"/>
              <w:right w:val="nil"/>
            </w:tcBorders>
          </w:tcPr>
          <w:p w14:paraId="08CC9FA7" w14:textId="77777777" w:rsidR="00820226" w:rsidRDefault="00000000" w:rsidP="00CA3BF8">
            <w:pPr>
              <w:spacing w:line="240" w:lineRule="auto"/>
              <w:ind w:left="0" w:right="0" w:firstLine="0"/>
              <w:jc w:val="center"/>
            </w:pPr>
            <w:r>
              <w:rPr>
                <w:sz w:val="22"/>
              </w:rPr>
              <w:t>0.423</w:t>
            </w:r>
          </w:p>
        </w:tc>
      </w:tr>
      <w:tr w:rsidR="00820226" w14:paraId="25E6D3E7" w14:textId="77777777" w:rsidTr="00CA3BF8">
        <w:trPr>
          <w:trHeight w:val="298"/>
        </w:trPr>
        <w:tc>
          <w:tcPr>
            <w:tcW w:w="2830" w:type="dxa"/>
            <w:tcBorders>
              <w:top w:val="nil"/>
              <w:left w:val="nil"/>
              <w:bottom w:val="nil"/>
              <w:right w:val="nil"/>
            </w:tcBorders>
          </w:tcPr>
          <w:p w14:paraId="2CD081B8" w14:textId="77777777" w:rsidR="00820226" w:rsidRDefault="00820226" w:rsidP="00CA3BF8">
            <w:pPr>
              <w:spacing w:line="240" w:lineRule="auto"/>
              <w:ind w:left="0" w:right="0" w:firstLine="0"/>
              <w:jc w:val="left"/>
            </w:pPr>
          </w:p>
        </w:tc>
        <w:tc>
          <w:tcPr>
            <w:tcW w:w="1340" w:type="dxa"/>
            <w:tcBorders>
              <w:top w:val="nil"/>
              <w:left w:val="nil"/>
              <w:bottom w:val="nil"/>
              <w:right w:val="nil"/>
            </w:tcBorders>
          </w:tcPr>
          <w:p w14:paraId="560D3035" w14:textId="77777777" w:rsidR="00820226" w:rsidRDefault="00000000" w:rsidP="00CA3BF8">
            <w:pPr>
              <w:spacing w:line="240" w:lineRule="auto"/>
              <w:ind w:left="60" w:right="0" w:firstLine="0"/>
              <w:jc w:val="left"/>
            </w:pPr>
            <w:r>
              <w:rPr>
                <w:sz w:val="22"/>
              </w:rPr>
              <w:t>(2.281)</w:t>
            </w:r>
          </w:p>
        </w:tc>
        <w:tc>
          <w:tcPr>
            <w:tcW w:w="1449" w:type="dxa"/>
            <w:tcBorders>
              <w:top w:val="nil"/>
              <w:left w:val="nil"/>
              <w:bottom w:val="nil"/>
              <w:right w:val="nil"/>
            </w:tcBorders>
          </w:tcPr>
          <w:p w14:paraId="52FF3C37" w14:textId="77777777" w:rsidR="00820226" w:rsidRDefault="00000000" w:rsidP="00CA3BF8">
            <w:pPr>
              <w:spacing w:line="240" w:lineRule="auto"/>
              <w:ind w:left="115" w:right="0" w:firstLine="0"/>
              <w:jc w:val="left"/>
            </w:pPr>
            <w:r>
              <w:rPr>
                <w:sz w:val="22"/>
              </w:rPr>
              <w:t>(3.983)</w:t>
            </w:r>
          </w:p>
        </w:tc>
        <w:tc>
          <w:tcPr>
            <w:tcW w:w="1603" w:type="dxa"/>
            <w:tcBorders>
              <w:top w:val="nil"/>
              <w:left w:val="nil"/>
              <w:bottom w:val="nil"/>
              <w:right w:val="nil"/>
            </w:tcBorders>
          </w:tcPr>
          <w:p w14:paraId="24B5F774" w14:textId="77777777" w:rsidR="00820226" w:rsidRDefault="00000000" w:rsidP="00CA3BF8">
            <w:pPr>
              <w:spacing w:line="240" w:lineRule="auto"/>
              <w:ind w:left="192" w:right="0" w:firstLine="0"/>
              <w:jc w:val="left"/>
            </w:pPr>
            <w:r>
              <w:rPr>
                <w:sz w:val="22"/>
              </w:rPr>
              <w:t>(0.559)</w:t>
            </w:r>
          </w:p>
        </w:tc>
        <w:tc>
          <w:tcPr>
            <w:tcW w:w="1238" w:type="dxa"/>
            <w:tcBorders>
              <w:top w:val="nil"/>
              <w:left w:val="nil"/>
              <w:bottom w:val="nil"/>
              <w:right w:val="nil"/>
            </w:tcBorders>
          </w:tcPr>
          <w:p w14:paraId="73E2DF13" w14:textId="77777777" w:rsidR="00820226" w:rsidRDefault="00000000" w:rsidP="00CA3BF8">
            <w:pPr>
              <w:spacing w:line="240" w:lineRule="auto"/>
              <w:ind w:left="79" w:right="0" w:firstLine="0"/>
              <w:jc w:val="left"/>
            </w:pPr>
            <w:r>
              <w:rPr>
                <w:sz w:val="22"/>
              </w:rPr>
              <w:t>(0.685)</w:t>
            </w:r>
          </w:p>
        </w:tc>
        <w:tc>
          <w:tcPr>
            <w:tcW w:w="1036" w:type="dxa"/>
            <w:tcBorders>
              <w:top w:val="nil"/>
              <w:left w:val="nil"/>
              <w:bottom w:val="nil"/>
              <w:right w:val="nil"/>
            </w:tcBorders>
          </w:tcPr>
          <w:p w14:paraId="6194D61C" w14:textId="77777777" w:rsidR="00820226" w:rsidRDefault="00000000" w:rsidP="00CA3BF8">
            <w:pPr>
              <w:spacing w:line="240" w:lineRule="auto"/>
              <w:ind w:left="115" w:right="0" w:firstLine="0"/>
              <w:jc w:val="left"/>
            </w:pPr>
            <w:r>
              <w:rPr>
                <w:sz w:val="22"/>
              </w:rPr>
              <w:t>(0.450)</w:t>
            </w:r>
          </w:p>
        </w:tc>
      </w:tr>
      <w:tr w:rsidR="00820226" w14:paraId="5ECAD680" w14:textId="77777777" w:rsidTr="00CA3BF8">
        <w:trPr>
          <w:trHeight w:val="298"/>
        </w:trPr>
        <w:tc>
          <w:tcPr>
            <w:tcW w:w="2830" w:type="dxa"/>
            <w:tcBorders>
              <w:top w:val="nil"/>
              <w:left w:val="nil"/>
              <w:bottom w:val="nil"/>
              <w:right w:val="nil"/>
            </w:tcBorders>
          </w:tcPr>
          <w:p w14:paraId="235C15B1" w14:textId="77777777" w:rsidR="00820226" w:rsidRDefault="00000000" w:rsidP="00CA3BF8">
            <w:pPr>
              <w:spacing w:line="240" w:lineRule="auto"/>
              <w:ind w:left="0" w:right="0" w:firstLine="0"/>
              <w:jc w:val="left"/>
            </w:pPr>
            <w:r>
              <w:rPr>
                <w:sz w:val="22"/>
              </w:rPr>
              <w:t>Landlocked</w:t>
            </w:r>
          </w:p>
        </w:tc>
        <w:tc>
          <w:tcPr>
            <w:tcW w:w="1340" w:type="dxa"/>
            <w:tcBorders>
              <w:top w:val="nil"/>
              <w:left w:val="nil"/>
              <w:bottom w:val="nil"/>
              <w:right w:val="nil"/>
            </w:tcBorders>
          </w:tcPr>
          <w:p w14:paraId="1EB8F9CD" w14:textId="77777777" w:rsidR="00820226" w:rsidRDefault="00000000" w:rsidP="00CA3BF8">
            <w:pPr>
              <w:spacing w:line="240" w:lineRule="auto"/>
              <w:ind w:left="145" w:right="0" w:firstLine="0"/>
              <w:jc w:val="left"/>
            </w:pPr>
            <w:r>
              <w:rPr>
                <w:sz w:val="22"/>
              </w:rPr>
              <w:t>0.645</w:t>
            </w:r>
          </w:p>
        </w:tc>
        <w:tc>
          <w:tcPr>
            <w:tcW w:w="1449" w:type="dxa"/>
            <w:tcBorders>
              <w:top w:val="nil"/>
              <w:left w:val="nil"/>
              <w:bottom w:val="nil"/>
              <w:right w:val="nil"/>
            </w:tcBorders>
          </w:tcPr>
          <w:p w14:paraId="3953E06D" w14:textId="77777777" w:rsidR="00820226" w:rsidRDefault="00000000" w:rsidP="00CA3BF8">
            <w:pPr>
              <w:spacing w:line="240" w:lineRule="auto"/>
              <w:ind w:left="37" w:right="0" w:firstLine="0"/>
              <w:jc w:val="left"/>
            </w:pPr>
            <w:r>
              <w:rPr>
                <w:sz w:val="22"/>
              </w:rPr>
              <w:t>1.314***</w:t>
            </w:r>
          </w:p>
        </w:tc>
        <w:tc>
          <w:tcPr>
            <w:tcW w:w="1603" w:type="dxa"/>
            <w:tcBorders>
              <w:top w:val="nil"/>
              <w:left w:val="nil"/>
              <w:bottom w:val="nil"/>
              <w:right w:val="nil"/>
            </w:tcBorders>
          </w:tcPr>
          <w:p w14:paraId="61D57CDA" w14:textId="77777777" w:rsidR="00820226" w:rsidRDefault="00000000" w:rsidP="00CA3BF8">
            <w:pPr>
              <w:spacing w:line="240" w:lineRule="auto"/>
              <w:ind w:left="277" w:right="0" w:firstLine="0"/>
              <w:jc w:val="left"/>
            </w:pPr>
            <w:r>
              <w:rPr>
                <w:sz w:val="22"/>
              </w:rPr>
              <w:t>0.341</w:t>
            </w:r>
          </w:p>
        </w:tc>
        <w:tc>
          <w:tcPr>
            <w:tcW w:w="1238" w:type="dxa"/>
            <w:tcBorders>
              <w:top w:val="nil"/>
              <w:left w:val="nil"/>
              <w:bottom w:val="nil"/>
              <w:right w:val="nil"/>
            </w:tcBorders>
          </w:tcPr>
          <w:p w14:paraId="5623AD6E" w14:textId="77777777" w:rsidR="00820226" w:rsidRDefault="00000000" w:rsidP="00CA3BF8">
            <w:pPr>
              <w:spacing w:line="240" w:lineRule="auto"/>
              <w:ind w:left="164" w:right="0" w:firstLine="0"/>
              <w:jc w:val="left"/>
            </w:pPr>
            <w:r>
              <w:rPr>
                <w:sz w:val="22"/>
              </w:rPr>
              <w:t>0.342</w:t>
            </w:r>
          </w:p>
        </w:tc>
        <w:tc>
          <w:tcPr>
            <w:tcW w:w="1036" w:type="dxa"/>
            <w:tcBorders>
              <w:top w:val="nil"/>
              <w:left w:val="nil"/>
              <w:bottom w:val="nil"/>
              <w:right w:val="nil"/>
            </w:tcBorders>
          </w:tcPr>
          <w:p w14:paraId="31C146EE" w14:textId="77777777" w:rsidR="00820226" w:rsidRDefault="00000000" w:rsidP="00CA3BF8">
            <w:pPr>
              <w:spacing w:line="240" w:lineRule="auto"/>
              <w:ind w:left="0" w:right="0" w:firstLine="0"/>
              <w:jc w:val="center"/>
            </w:pPr>
            <w:r>
              <w:rPr>
                <w:sz w:val="22"/>
              </w:rPr>
              <w:t>0.329</w:t>
            </w:r>
          </w:p>
        </w:tc>
      </w:tr>
      <w:tr w:rsidR="00820226" w14:paraId="7524363F" w14:textId="77777777" w:rsidTr="00CA3BF8">
        <w:trPr>
          <w:trHeight w:val="298"/>
        </w:trPr>
        <w:tc>
          <w:tcPr>
            <w:tcW w:w="2830" w:type="dxa"/>
            <w:tcBorders>
              <w:top w:val="nil"/>
              <w:left w:val="nil"/>
              <w:bottom w:val="nil"/>
              <w:right w:val="nil"/>
            </w:tcBorders>
          </w:tcPr>
          <w:p w14:paraId="2693D5A0" w14:textId="77777777" w:rsidR="00820226" w:rsidRDefault="00820226" w:rsidP="00CA3BF8">
            <w:pPr>
              <w:spacing w:line="240" w:lineRule="auto"/>
              <w:ind w:left="0" w:right="0" w:firstLine="0"/>
              <w:jc w:val="left"/>
            </w:pPr>
          </w:p>
        </w:tc>
        <w:tc>
          <w:tcPr>
            <w:tcW w:w="1340" w:type="dxa"/>
            <w:tcBorders>
              <w:top w:val="nil"/>
              <w:left w:val="nil"/>
              <w:bottom w:val="nil"/>
              <w:right w:val="nil"/>
            </w:tcBorders>
          </w:tcPr>
          <w:p w14:paraId="10772EE6" w14:textId="77777777" w:rsidR="00820226" w:rsidRDefault="00000000" w:rsidP="00CA3BF8">
            <w:pPr>
              <w:spacing w:line="240" w:lineRule="auto"/>
              <w:ind w:left="60" w:right="0" w:firstLine="0"/>
              <w:jc w:val="left"/>
            </w:pPr>
            <w:r>
              <w:rPr>
                <w:sz w:val="22"/>
              </w:rPr>
              <w:t>(0.457)</w:t>
            </w:r>
          </w:p>
        </w:tc>
        <w:tc>
          <w:tcPr>
            <w:tcW w:w="1449" w:type="dxa"/>
            <w:tcBorders>
              <w:top w:val="nil"/>
              <w:left w:val="nil"/>
              <w:bottom w:val="nil"/>
              <w:right w:val="nil"/>
            </w:tcBorders>
          </w:tcPr>
          <w:p w14:paraId="474EE3E1" w14:textId="77777777" w:rsidR="00820226" w:rsidRDefault="00000000" w:rsidP="00CA3BF8">
            <w:pPr>
              <w:spacing w:line="240" w:lineRule="auto"/>
              <w:ind w:left="115" w:right="0" w:firstLine="0"/>
              <w:jc w:val="left"/>
            </w:pPr>
            <w:r>
              <w:rPr>
                <w:sz w:val="22"/>
              </w:rPr>
              <w:t>(0.277)</w:t>
            </w:r>
          </w:p>
        </w:tc>
        <w:tc>
          <w:tcPr>
            <w:tcW w:w="1603" w:type="dxa"/>
            <w:tcBorders>
              <w:top w:val="nil"/>
              <w:left w:val="nil"/>
              <w:bottom w:val="nil"/>
              <w:right w:val="nil"/>
            </w:tcBorders>
          </w:tcPr>
          <w:p w14:paraId="3888FCAA" w14:textId="77777777" w:rsidR="00820226" w:rsidRDefault="00000000" w:rsidP="00CA3BF8">
            <w:pPr>
              <w:spacing w:line="240" w:lineRule="auto"/>
              <w:ind w:left="192" w:right="0" w:firstLine="0"/>
              <w:jc w:val="left"/>
            </w:pPr>
            <w:r>
              <w:rPr>
                <w:sz w:val="22"/>
              </w:rPr>
              <w:t>(0.433)</w:t>
            </w:r>
          </w:p>
        </w:tc>
        <w:tc>
          <w:tcPr>
            <w:tcW w:w="1238" w:type="dxa"/>
            <w:tcBorders>
              <w:top w:val="nil"/>
              <w:left w:val="nil"/>
              <w:bottom w:val="nil"/>
              <w:right w:val="nil"/>
            </w:tcBorders>
          </w:tcPr>
          <w:p w14:paraId="7A51DBFF" w14:textId="77777777" w:rsidR="00820226" w:rsidRDefault="00000000" w:rsidP="00CA3BF8">
            <w:pPr>
              <w:spacing w:line="240" w:lineRule="auto"/>
              <w:ind w:left="79" w:right="0" w:firstLine="0"/>
              <w:jc w:val="left"/>
            </w:pPr>
            <w:r>
              <w:rPr>
                <w:sz w:val="22"/>
              </w:rPr>
              <w:t>(0.426)</w:t>
            </w:r>
          </w:p>
        </w:tc>
        <w:tc>
          <w:tcPr>
            <w:tcW w:w="1036" w:type="dxa"/>
            <w:tcBorders>
              <w:top w:val="nil"/>
              <w:left w:val="nil"/>
              <w:bottom w:val="nil"/>
              <w:right w:val="nil"/>
            </w:tcBorders>
          </w:tcPr>
          <w:p w14:paraId="3171C876" w14:textId="77777777" w:rsidR="00820226" w:rsidRDefault="00000000" w:rsidP="00CA3BF8">
            <w:pPr>
              <w:spacing w:line="240" w:lineRule="auto"/>
              <w:ind w:left="115" w:right="0" w:firstLine="0"/>
              <w:jc w:val="left"/>
            </w:pPr>
            <w:r>
              <w:rPr>
                <w:sz w:val="22"/>
              </w:rPr>
              <w:t>(0.430)</w:t>
            </w:r>
          </w:p>
        </w:tc>
      </w:tr>
      <w:tr w:rsidR="00820226" w14:paraId="193E6D75" w14:textId="77777777" w:rsidTr="00CA3BF8">
        <w:trPr>
          <w:trHeight w:val="298"/>
        </w:trPr>
        <w:tc>
          <w:tcPr>
            <w:tcW w:w="2830" w:type="dxa"/>
            <w:tcBorders>
              <w:top w:val="nil"/>
              <w:left w:val="nil"/>
              <w:bottom w:val="nil"/>
              <w:right w:val="nil"/>
            </w:tcBorders>
          </w:tcPr>
          <w:p w14:paraId="094217DC" w14:textId="77777777" w:rsidR="00820226" w:rsidRDefault="00000000" w:rsidP="00CA3BF8">
            <w:pPr>
              <w:spacing w:line="240" w:lineRule="auto"/>
              <w:ind w:left="0" w:right="0" w:firstLine="0"/>
              <w:jc w:val="left"/>
            </w:pPr>
            <w:r>
              <w:rPr>
                <w:sz w:val="22"/>
              </w:rPr>
              <w:t>Island</w:t>
            </w:r>
          </w:p>
        </w:tc>
        <w:tc>
          <w:tcPr>
            <w:tcW w:w="1340" w:type="dxa"/>
            <w:tcBorders>
              <w:top w:val="nil"/>
              <w:left w:val="nil"/>
              <w:bottom w:val="nil"/>
              <w:right w:val="nil"/>
            </w:tcBorders>
          </w:tcPr>
          <w:p w14:paraId="479A07E5" w14:textId="77777777" w:rsidR="00820226" w:rsidRDefault="00000000" w:rsidP="00CA3BF8">
            <w:pPr>
              <w:spacing w:line="240" w:lineRule="auto"/>
              <w:ind w:left="145" w:right="0" w:firstLine="0"/>
              <w:jc w:val="left"/>
            </w:pPr>
            <w:r>
              <w:rPr>
                <w:sz w:val="22"/>
              </w:rPr>
              <w:t>0.379</w:t>
            </w:r>
          </w:p>
        </w:tc>
        <w:tc>
          <w:tcPr>
            <w:tcW w:w="1449" w:type="dxa"/>
            <w:tcBorders>
              <w:top w:val="nil"/>
              <w:left w:val="nil"/>
              <w:bottom w:val="nil"/>
              <w:right w:val="nil"/>
            </w:tcBorders>
          </w:tcPr>
          <w:p w14:paraId="7B2DC623" w14:textId="77777777" w:rsidR="00820226" w:rsidRDefault="00000000" w:rsidP="00CA3BF8">
            <w:pPr>
              <w:spacing w:line="240" w:lineRule="auto"/>
              <w:ind w:left="37" w:right="0" w:firstLine="0"/>
              <w:jc w:val="left"/>
            </w:pPr>
            <w:r>
              <w:rPr>
                <w:sz w:val="22"/>
              </w:rPr>
              <w:t>1.529***</w:t>
            </w:r>
          </w:p>
        </w:tc>
        <w:tc>
          <w:tcPr>
            <w:tcW w:w="1603" w:type="dxa"/>
            <w:tcBorders>
              <w:top w:val="nil"/>
              <w:left w:val="nil"/>
              <w:bottom w:val="nil"/>
              <w:right w:val="nil"/>
            </w:tcBorders>
          </w:tcPr>
          <w:p w14:paraId="261726C6" w14:textId="77777777" w:rsidR="00820226" w:rsidRDefault="00000000" w:rsidP="00CA3BF8">
            <w:pPr>
              <w:spacing w:line="240" w:lineRule="auto"/>
              <w:ind w:left="113" w:right="0" w:firstLine="0"/>
              <w:jc w:val="left"/>
            </w:pPr>
            <w:r>
              <w:rPr>
                <w:sz w:val="22"/>
              </w:rPr>
              <w:t>0.974***</w:t>
            </w:r>
          </w:p>
        </w:tc>
        <w:tc>
          <w:tcPr>
            <w:tcW w:w="1238" w:type="dxa"/>
            <w:tcBorders>
              <w:top w:val="nil"/>
              <w:left w:val="nil"/>
              <w:bottom w:val="nil"/>
              <w:right w:val="nil"/>
            </w:tcBorders>
          </w:tcPr>
          <w:p w14:paraId="61374FB9" w14:textId="77777777" w:rsidR="00820226" w:rsidRDefault="00000000" w:rsidP="00CA3BF8">
            <w:pPr>
              <w:spacing w:line="240" w:lineRule="auto"/>
              <w:ind w:left="0" w:right="0" w:firstLine="0"/>
              <w:jc w:val="left"/>
            </w:pPr>
            <w:r>
              <w:rPr>
                <w:sz w:val="22"/>
              </w:rPr>
              <w:t>0.990***</w:t>
            </w:r>
          </w:p>
        </w:tc>
        <w:tc>
          <w:tcPr>
            <w:tcW w:w="1036" w:type="dxa"/>
            <w:tcBorders>
              <w:top w:val="nil"/>
              <w:left w:val="nil"/>
              <w:bottom w:val="nil"/>
              <w:right w:val="nil"/>
            </w:tcBorders>
          </w:tcPr>
          <w:p w14:paraId="21FA4539" w14:textId="77777777" w:rsidR="00820226" w:rsidRDefault="00000000" w:rsidP="00CA3BF8">
            <w:pPr>
              <w:spacing w:line="240" w:lineRule="auto"/>
              <w:ind w:left="36" w:right="0" w:firstLine="0"/>
            </w:pPr>
            <w:r>
              <w:rPr>
                <w:sz w:val="22"/>
              </w:rPr>
              <w:t>0.950***</w:t>
            </w:r>
          </w:p>
        </w:tc>
      </w:tr>
      <w:tr w:rsidR="00820226" w14:paraId="39B91232" w14:textId="77777777" w:rsidTr="00CA3BF8">
        <w:trPr>
          <w:trHeight w:val="298"/>
        </w:trPr>
        <w:tc>
          <w:tcPr>
            <w:tcW w:w="2830" w:type="dxa"/>
            <w:tcBorders>
              <w:top w:val="nil"/>
              <w:left w:val="nil"/>
              <w:bottom w:val="nil"/>
              <w:right w:val="nil"/>
            </w:tcBorders>
          </w:tcPr>
          <w:p w14:paraId="0AF9DB81" w14:textId="77777777" w:rsidR="00820226" w:rsidRDefault="00820226" w:rsidP="00CA3BF8">
            <w:pPr>
              <w:spacing w:line="240" w:lineRule="auto"/>
              <w:ind w:left="0" w:right="0" w:firstLine="0"/>
              <w:jc w:val="left"/>
            </w:pPr>
          </w:p>
        </w:tc>
        <w:tc>
          <w:tcPr>
            <w:tcW w:w="1340" w:type="dxa"/>
            <w:tcBorders>
              <w:top w:val="nil"/>
              <w:left w:val="nil"/>
              <w:bottom w:val="nil"/>
              <w:right w:val="nil"/>
            </w:tcBorders>
          </w:tcPr>
          <w:p w14:paraId="2E66879B" w14:textId="77777777" w:rsidR="00820226" w:rsidRDefault="00000000" w:rsidP="00CA3BF8">
            <w:pPr>
              <w:spacing w:line="240" w:lineRule="auto"/>
              <w:ind w:left="60" w:right="0" w:firstLine="0"/>
              <w:jc w:val="left"/>
            </w:pPr>
            <w:r>
              <w:rPr>
                <w:sz w:val="22"/>
              </w:rPr>
              <w:t>(0.338)</w:t>
            </w:r>
          </w:p>
        </w:tc>
        <w:tc>
          <w:tcPr>
            <w:tcW w:w="1449" w:type="dxa"/>
            <w:tcBorders>
              <w:top w:val="nil"/>
              <w:left w:val="nil"/>
              <w:bottom w:val="nil"/>
              <w:right w:val="nil"/>
            </w:tcBorders>
          </w:tcPr>
          <w:p w14:paraId="2E6D1170" w14:textId="77777777" w:rsidR="00820226" w:rsidRDefault="00000000" w:rsidP="00CA3BF8">
            <w:pPr>
              <w:spacing w:line="240" w:lineRule="auto"/>
              <w:ind w:left="115" w:right="0" w:firstLine="0"/>
              <w:jc w:val="left"/>
            </w:pPr>
            <w:r>
              <w:rPr>
                <w:sz w:val="22"/>
              </w:rPr>
              <w:t>(0.128)</w:t>
            </w:r>
          </w:p>
        </w:tc>
        <w:tc>
          <w:tcPr>
            <w:tcW w:w="1603" w:type="dxa"/>
            <w:tcBorders>
              <w:top w:val="nil"/>
              <w:left w:val="nil"/>
              <w:bottom w:val="nil"/>
              <w:right w:val="nil"/>
            </w:tcBorders>
          </w:tcPr>
          <w:p w14:paraId="2942BE25" w14:textId="77777777" w:rsidR="00820226" w:rsidRDefault="00000000" w:rsidP="00CA3BF8">
            <w:pPr>
              <w:spacing w:line="240" w:lineRule="auto"/>
              <w:ind w:left="192" w:right="0" w:firstLine="0"/>
              <w:jc w:val="left"/>
            </w:pPr>
            <w:r>
              <w:rPr>
                <w:sz w:val="22"/>
              </w:rPr>
              <w:t>(0.217)</w:t>
            </w:r>
          </w:p>
        </w:tc>
        <w:tc>
          <w:tcPr>
            <w:tcW w:w="1238" w:type="dxa"/>
            <w:tcBorders>
              <w:top w:val="nil"/>
              <w:left w:val="nil"/>
              <w:bottom w:val="nil"/>
              <w:right w:val="nil"/>
            </w:tcBorders>
          </w:tcPr>
          <w:p w14:paraId="00855DB9" w14:textId="77777777" w:rsidR="00820226" w:rsidRDefault="00000000" w:rsidP="00CA3BF8">
            <w:pPr>
              <w:spacing w:line="240" w:lineRule="auto"/>
              <w:ind w:left="79" w:right="0" w:firstLine="0"/>
              <w:jc w:val="left"/>
            </w:pPr>
            <w:r>
              <w:rPr>
                <w:sz w:val="22"/>
              </w:rPr>
              <w:t>(0.204)</w:t>
            </w:r>
          </w:p>
        </w:tc>
        <w:tc>
          <w:tcPr>
            <w:tcW w:w="1036" w:type="dxa"/>
            <w:tcBorders>
              <w:top w:val="nil"/>
              <w:left w:val="nil"/>
              <w:bottom w:val="nil"/>
              <w:right w:val="nil"/>
            </w:tcBorders>
          </w:tcPr>
          <w:p w14:paraId="1769323D" w14:textId="77777777" w:rsidR="00820226" w:rsidRDefault="00000000" w:rsidP="00CA3BF8">
            <w:pPr>
              <w:spacing w:line="240" w:lineRule="auto"/>
              <w:ind w:left="115" w:right="0" w:firstLine="0"/>
              <w:jc w:val="left"/>
            </w:pPr>
            <w:r>
              <w:rPr>
                <w:sz w:val="22"/>
              </w:rPr>
              <w:t>(0.219)</w:t>
            </w:r>
          </w:p>
        </w:tc>
      </w:tr>
      <w:tr w:rsidR="00820226" w14:paraId="57CB3DF2" w14:textId="77777777" w:rsidTr="00CA3BF8">
        <w:trPr>
          <w:trHeight w:val="298"/>
        </w:trPr>
        <w:tc>
          <w:tcPr>
            <w:tcW w:w="2830" w:type="dxa"/>
            <w:tcBorders>
              <w:top w:val="nil"/>
              <w:left w:val="nil"/>
              <w:bottom w:val="nil"/>
              <w:right w:val="nil"/>
            </w:tcBorders>
          </w:tcPr>
          <w:p w14:paraId="0BFBEAD0" w14:textId="77777777" w:rsidR="00820226" w:rsidRDefault="00000000" w:rsidP="00CA3BF8">
            <w:pPr>
              <w:spacing w:line="240" w:lineRule="auto"/>
              <w:ind w:left="0" w:right="0" w:firstLine="0"/>
              <w:jc w:val="left"/>
            </w:pPr>
            <w:r>
              <w:rPr>
                <w:sz w:val="22"/>
              </w:rPr>
              <w:t>Ruggedness</w:t>
            </w:r>
          </w:p>
        </w:tc>
        <w:tc>
          <w:tcPr>
            <w:tcW w:w="1340" w:type="dxa"/>
            <w:tcBorders>
              <w:top w:val="nil"/>
              <w:left w:val="nil"/>
              <w:bottom w:val="nil"/>
              <w:right w:val="nil"/>
            </w:tcBorders>
          </w:tcPr>
          <w:p w14:paraId="5A6BD2E0" w14:textId="77777777" w:rsidR="00820226" w:rsidRDefault="00000000" w:rsidP="00CA3BF8">
            <w:pPr>
              <w:spacing w:line="240" w:lineRule="auto"/>
              <w:ind w:left="145" w:right="0" w:firstLine="0"/>
              <w:jc w:val="left"/>
            </w:pPr>
            <w:r>
              <w:rPr>
                <w:sz w:val="22"/>
              </w:rPr>
              <w:t>0.001</w:t>
            </w:r>
          </w:p>
        </w:tc>
        <w:tc>
          <w:tcPr>
            <w:tcW w:w="1449" w:type="dxa"/>
            <w:tcBorders>
              <w:top w:val="nil"/>
              <w:left w:val="nil"/>
              <w:bottom w:val="nil"/>
              <w:right w:val="nil"/>
            </w:tcBorders>
          </w:tcPr>
          <w:p w14:paraId="7585C6BF" w14:textId="77777777" w:rsidR="00820226" w:rsidRDefault="00000000" w:rsidP="00CA3BF8">
            <w:pPr>
              <w:spacing w:line="240" w:lineRule="auto"/>
              <w:ind w:left="0" w:right="0" w:firstLine="0"/>
              <w:jc w:val="left"/>
            </w:pPr>
            <w:r>
              <w:rPr>
                <w:sz w:val="22"/>
              </w:rPr>
              <w:t>-0.001***</w:t>
            </w:r>
          </w:p>
        </w:tc>
        <w:tc>
          <w:tcPr>
            <w:tcW w:w="1603" w:type="dxa"/>
            <w:tcBorders>
              <w:top w:val="nil"/>
              <w:left w:val="nil"/>
              <w:bottom w:val="nil"/>
              <w:right w:val="nil"/>
            </w:tcBorders>
          </w:tcPr>
          <w:p w14:paraId="28267264" w14:textId="77777777" w:rsidR="00820226" w:rsidRDefault="00000000" w:rsidP="00CA3BF8">
            <w:pPr>
              <w:spacing w:line="240" w:lineRule="auto"/>
              <w:ind w:left="277" w:right="0" w:firstLine="0"/>
              <w:jc w:val="left"/>
            </w:pPr>
            <w:r>
              <w:rPr>
                <w:sz w:val="22"/>
              </w:rPr>
              <w:t>0.000</w:t>
            </w:r>
          </w:p>
        </w:tc>
        <w:tc>
          <w:tcPr>
            <w:tcW w:w="1238" w:type="dxa"/>
            <w:tcBorders>
              <w:top w:val="nil"/>
              <w:left w:val="nil"/>
              <w:bottom w:val="nil"/>
              <w:right w:val="nil"/>
            </w:tcBorders>
          </w:tcPr>
          <w:p w14:paraId="65FF3A78" w14:textId="77777777" w:rsidR="00820226" w:rsidRDefault="00000000" w:rsidP="00CA3BF8">
            <w:pPr>
              <w:spacing w:line="240" w:lineRule="auto"/>
              <w:ind w:left="127" w:right="0" w:firstLine="0"/>
              <w:jc w:val="left"/>
            </w:pPr>
            <w:r>
              <w:rPr>
                <w:sz w:val="22"/>
              </w:rPr>
              <w:t>-0.000</w:t>
            </w:r>
          </w:p>
        </w:tc>
        <w:tc>
          <w:tcPr>
            <w:tcW w:w="1036" w:type="dxa"/>
            <w:tcBorders>
              <w:top w:val="nil"/>
              <w:left w:val="nil"/>
              <w:bottom w:val="nil"/>
              <w:right w:val="nil"/>
            </w:tcBorders>
          </w:tcPr>
          <w:p w14:paraId="0B730D20" w14:textId="77777777" w:rsidR="00820226" w:rsidRDefault="00000000" w:rsidP="00CA3BF8">
            <w:pPr>
              <w:spacing w:line="240" w:lineRule="auto"/>
              <w:ind w:left="163" w:right="0" w:firstLine="0"/>
              <w:jc w:val="left"/>
            </w:pPr>
            <w:r>
              <w:rPr>
                <w:sz w:val="22"/>
              </w:rPr>
              <w:t>-0.000</w:t>
            </w:r>
          </w:p>
        </w:tc>
      </w:tr>
      <w:tr w:rsidR="00820226" w14:paraId="59B27D8A" w14:textId="77777777" w:rsidTr="00CA3BF8">
        <w:trPr>
          <w:trHeight w:val="298"/>
        </w:trPr>
        <w:tc>
          <w:tcPr>
            <w:tcW w:w="2830" w:type="dxa"/>
            <w:tcBorders>
              <w:top w:val="nil"/>
              <w:left w:val="nil"/>
              <w:bottom w:val="nil"/>
              <w:right w:val="nil"/>
            </w:tcBorders>
          </w:tcPr>
          <w:p w14:paraId="2B144508" w14:textId="77777777" w:rsidR="00820226" w:rsidRDefault="00820226" w:rsidP="00CA3BF8">
            <w:pPr>
              <w:spacing w:line="240" w:lineRule="auto"/>
              <w:ind w:left="0" w:right="0" w:firstLine="0"/>
              <w:jc w:val="left"/>
            </w:pPr>
          </w:p>
        </w:tc>
        <w:tc>
          <w:tcPr>
            <w:tcW w:w="1340" w:type="dxa"/>
            <w:tcBorders>
              <w:top w:val="nil"/>
              <w:left w:val="nil"/>
              <w:bottom w:val="nil"/>
              <w:right w:val="nil"/>
            </w:tcBorders>
          </w:tcPr>
          <w:p w14:paraId="43A90EC2" w14:textId="77777777" w:rsidR="00820226" w:rsidRDefault="00000000" w:rsidP="00CA3BF8">
            <w:pPr>
              <w:spacing w:line="240" w:lineRule="auto"/>
              <w:ind w:left="60" w:right="0" w:firstLine="0"/>
              <w:jc w:val="left"/>
            </w:pPr>
            <w:r>
              <w:rPr>
                <w:sz w:val="22"/>
              </w:rPr>
              <w:t>(0.002)</w:t>
            </w:r>
          </w:p>
        </w:tc>
        <w:tc>
          <w:tcPr>
            <w:tcW w:w="1449" w:type="dxa"/>
            <w:tcBorders>
              <w:top w:val="nil"/>
              <w:left w:val="nil"/>
              <w:bottom w:val="nil"/>
              <w:right w:val="nil"/>
            </w:tcBorders>
          </w:tcPr>
          <w:p w14:paraId="47A813EC" w14:textId="77777777" w:rsidR="00820226" w:rsidRDefault="00000000" w:rsidP="00CA3BF8">
            <w:pPr>
              <w:spacing w:line="240" w:lineRule="auto"/>
              <w:ind w:left="115" w:right="0" w:firstLine="0"/>
              <w:jc w:val="left"/>
            </w:pPr>
            <w:r>
              <w:rPr>
                <w:sz w:val="22"/>
              </w:rPr>
              <w:t>(0.000)</w:t>
            </w:r>
          </w:p>
        </w:tc>
        <w:tc>
          <w:tcPr>
            <w:tcW w:w="1603" w:type="dxa"/>
            <w:tcBorders>
              <w:top w:val="nil"/>
              <w:left w:val="nil"/>
              <w:bottom w:val="nil"/>
              <w:right w:val="nil"/>
            </w:tcBorders>
          </w:tcPr>
          <w:p w14:paraId="161130B5" w14:textId="77777777" w:rsidR="00820226" w:rsidRDefault="00000000" w:rsidP="00CA3BF8">
            <w:pPr>
              <w:spacing w:line="240" w:lineRule="auto"/>
              <w:ind w:left="192" w:right="0" w:firstLine="0"/>
              <w:jc w:val="left"/>
            </w:pPr>
            <w:r>
              <w:rPr>
                <w:sz w:val="22"/>
              </w:rPr>
              <w:t>(0.001)</w:t>
            </w:r>
          </w:p>
        </w:tc>
        <w:tc>
          <w:tcPr>
            <w:tcW w:w="1238" w:type="dxa"/>
            <w:tcBorders>
              <w:top w:val="nil"/>
              <w:left w:val="nil"/>
              <w:bottom w:val="nil"/>
              <w:right w:val="nil"/>
            </w:tcBorders>
          </w:tcPr>
          <w:p w14:paraId="2C865FC7" w14:textId="77777777" w:rsidR="00820226" w:rsidRDefault="00000000" w:rsidP="00CA3BF8">
            <w:pPr>
              <w:spacing w:line="240" w:lineRule="auto"/>
              <w:ind w:left="79" w:right="0" w:firstLine="0"/>
              <w:jc w:val="left"/>
            </w:pPr>
            <w:r>
              <w:rPr>
                <w:sz w:val="22"/>
              </w:rPr>
              <w:t>(0.001)</w:t>
            </w:r>
          </w:p>
        </w:tc>
        <w:tc>
          <w:tcPr>
            <w:tcW w:w="1036" w:type="dxa"/>
            <w:tcBorders>
              <w:top w:val="nil"/>
              <w:left w:val="nil"/>
              <w:bottom w:val="nil"/>
              <w:right w:val="nil"/>
            </w:tcBorders>
          </w:tcPr>
          <w:p w14:paraId="3A152ED5" w14:textId="77777777" w:rsidR="00820226" w:rsidRDefault="00000000" w:rsidP="00CA3BF8">
            <w:pPr>
              <w:spacing w:line="240" w:lineRule="auto"/>
              <w:ind w:left="115" w:right="0" w:firstLine="0"/>
              <w:jc w:val="left"/>
            </w:pPr>
            <w:r>
              <w:rPr>
                <w:sz w:val="22"/>
              </w:rPr>
              <w:t>(0.001)</w:t>
            </w:r>
          </w:p>
        </w:tc>
      </w:tr>
      <w:tr w:rsidR="00820226" w14:paraId="7480819D" w14:textId="77777777" w:rsidTr="00CA3BF8">
        <w:trPr>
          <w:trHeight w:val="298"/>
        </w:trPr>
        <w:tc>
          <w:tcPr>
            <w:tcW w:w="2830" w:type="dxa"/>
            <w:tcBorders>
              <w:top w:val="nil"/>
              <w:left w:val="nil"/>
              <w:bottom w:val="nil"/>
              <w:right w:val="nil"/>
            </w:tcBorders>
          </w:tcPr>
          <w:p w14:paraId="2F870102" w14:textId="77777777" w:rsidR="00820226" w:rsidRDefault="00000000" w:rsidP="00CA3BF8">
            <w:pPr>
              <w:spacing w:line="240" w:lineRule="auto"/>
              <w:ind w:left="0" w:right="0" w:firstLine="0"/>
              <w:jc w:val="left"/>
            </w:pPr>
            <w:r>
              <w:rPr>
                <w:sz w:val="22"/>
              </w:rPr>
              <w:t>Pop. Density in 1500</w:t>
            </w:r>
          </w:p>
        </w:tc>
        <w:tc>
          <w:tcPr>
            <w:tcW w:w="1340" w:type="dxa"/>
            <w:tcBorders>
              <w:top w:val="nil"/>
              <w:left w:val="nil"/>
              <w:bottom w:val="nil"/>
              <w:right w:val="nil"/>
            </w:tcBorders>
          </w:tcPr>
          <w:p w14:paraId="693E7673" w14:textId="77777777" w:rsidR="00820226" w:rsidRDefault="00000000" w:rsidP="00CA3BF8">
            <w:pPr>
              <w:spacing w:line="240" w:lineRule="auto"/>
              <w:ind w:left="109" w:right="0" w:firstLine="0"/>
              <w:jc w:val="left"/>
            </w:pPr>
            <w:r>
              <w:rPr>
                <w:sz w:val="22"/>
              </w:rPr>
              <w:t>-0.054</w:t>
            </w:r>
          </w:p>
        </w:tc>
        <w:tc>
          <w:tcPr>
            <w:tcW w:w="1449" w:type="dxa"/>
            <w:tcBorders>
              <w:top w:val="nil"/>
              <w:left w:val="nil"/>
              <w:bottom w:val="nil"/>
              <w:right w:val="nil"/>
            </w:tcBorders>
          </w:tcPr>
          <w:p w14:paraId="1C5319FB" w14:textId="77777777" w:rsidR="00820226" w:rsidRDefault="00000000" w:rsidP="00CA3BF8">
            <w:pPr>
              <w:spacing w:line="240" w:lineRule="auto"/>
              <w:ind w:left="164" w:right="0" w:firstLine="0"/>
              <w:jc w:val="left"/>
            </w:pPr>
            <w:r>
              <w:rPr>
                <w:sz w:val="22"/>
              </w:rPr>
              <w:t>-0.003</w:t>
            </w:r>
          </w:p>
        </w:tc>
        <w:tc>
          <w:tcPr>
            <w:tcW w:w="1603" w:type="dxa"/>
            <w:tcBorders>
              <w:top w:val="nil"/>
              <w:left w:val="nil"/>
              <w:bottom w:val="nil"/>
              <w:right w:val="nil"/>
            </w:tcBorders>
          </w:tcPr>
          <w:p w14:paraId="3B1883DB" w14:textId="77777777" w:rsidR="00820226" w:rsidRDefault="00000000" w:rsidP="00CA3BF8">
            <w:pPr>
              <w:spacing w:line="240" w:lineRule="auto"/>
              <w:ind w:left="77" w:right="0" w:firstLine="0"/>
              <w:jc w:val="left"/>
            </w:pPr>
            <w:r>
              <w:rPr>
                <w:sz w:val="22"/>
              </w:rPr>
              <w:t>-0.156***</w:t>
            </w:r>
          </w:p>
        </w:tc>
        <w:tc>
          <w:tcPr>
            <w:tcW w:w="1238" w:type="dxa"/>
            <w:tcBorders>
              <w:top w:val="nil"/>
              <w:left w:val="nil"/>
              <w:bottom w:val="nil"/>
              <w:right w:val="nil"/>
            </w:tcBorders>
          </w:tcPr>
          <w:p w14:paraId="368741F3" w14:textId="77777777" w:rsidR="00820226" w:rsidRDefault="00000000" w:rsidP="00CA3BF8">
            <w:pPr>
              <w:spacing w:line="240" w:lineRule="auto"/>
              <w:ind w:left="18" w:right="0" w:firstLine="0"/>
              <w:jc w:val="left"/>
            </w:pPr>
            <w:r>
              <w:rPr>
                <w:sz w:val="22"/>
              </w:rPr>
              <w:t>-0.171**</w:t>
            </w:r>
          </w:p>
        </w:tc>
        <w:tc>
          <w:tcPr>
            <w:tcW w:w="1036" w:type="dxa"/>
            <w:tcBorders>
              <w:top w:val="nil"/>
              <w:left w:val="nil"/>
              <w:bottom w:val="nil"/>
              <w:right w:val="nil"/>
            </w:tcBorders>
          </w:tcPr>
          <w:p w14:paraId="7DF9D580" w14:textId="77777777" w:rsidR="00820226" w:rsidRDefault="00000000" w:rsidP="00CA3BF8">
            <w:pPr>
              <w:spacing w:line="240" w:lineRule="auto"/>
              <w:ind w:left="0" w:right="0" w:firstLine="0"/>
            </w:pPr>
            <w:r>
              <w:rPr>
                <w:sz w:val="22"/>
              </w:rPr>
              <w:t>-0.158***</w:t>
            </w:r>
          </w:p>
        </w:tc>
      </w:tr>
      <w:tr w:rsidR="00820226" w14:paraId="50FB31CE" w14:textId="77777777" w:rsidTr="00CA3BF8">
        <w:trPr>
          <w:trHeight w:val="298"/>
        </w:trPr>
        <w:tc>
          <w:tcPr>
            <w:tcW w:w="2830" w:type="dxa"/>
            <w:tcBorders>
              <w:top w:val="nil"/>
              <w:left w:val="nil"/>
              <w:bottom w:val="nil"/>
              <w:right w:val="nil"/>
            </w:tcBorders>
          </w:tcPr>
          <w:p w14:paraId="00F95674" w14:textId="77777777" w:rsidR="00820226" w:rsidRDefault="00820226" w:rsidP="00CA3BF8">
            <w:pPr>
              <w:spacing w:line="240" w:lineRule="auto"/>
              <w:ind w:left="0" w:right="0" w:firstLine="0"/>
              <w:jc w:val="left"/>
            </w:pPr>
          </w:p>
        </w:tc>
        <w:tc>
          <w:tcPr>
            <w:tcW w:w="1340" w:type="dxa"/>
            <w:tcBorders>
              <w:top w:val="nil"/>
              <w:left w:val="nil"/>
              <w:bottom w:val="nil"/>
              <w:right w:val="nil"/>
            </w:tcBorders>
          </w:tcPr>
          <w:p w14:paraId="787661B3" w14:textId="77777777" w:rsidR="00820226" w:rsidRDefault="00000000" w:rsidP="00CA3BF8">
            <w:pPr>
              <w:spacing w:line="240" w:lineRule="auto"/>
              <w:ind w:left="60" w:right="0" w:firstLine="0"/>
              <w:jc w:val="left"/>
            </w:pPr>
            <w:r>
              <w:rPr>
                <w:sz w:val="22"/>
              </w:rPr>
              <w:t>(0.073)</w:t>
            </w:r>
          </w:p>
        </w:tc>
        <w:tc>
          <w:tcPr>
            <w:tcW w:w="1449" w:type="dxa"/>
            <w:tcBorders>
              <w:top w:val="nil"/>
              <w:left w:val="nil"/>
              <w:bottom w:val="nil"/>
              <w:right w:val="nil"/>
            </w:tcBorders>
          </w:tcPr>
          <w:p w14:paraId="708F0DC1" w14:textId="77777777" w:rsidR="00820226" w:rsidRDefault="00000000" w:rsidP="00CA3BF8">
            <w:pPr>
              <w:spacing w:line="240" w:lineRule="auto"/>
              <w:ind w:left="115" w:right="0" w:firstLine="0"/>
              <w:jc w:val="left"/>
            </w:pPr>
            <w:r>
              <w:rPr>
                <w:sz w:val="22"/>
              </w:rPr>
              <w:t>(0.122)</w:t>
            </w:r>
          </w:p>
        </w:tc>
        <w:tc>
          <w:tcPr>
            <w:tcW w:w="1603" w:type="dxa"/>
            <w:tcBorders>
              <w:top w:val="nil"/>
              <w:left w:val="nil"/>
              <w:bottom w:val="nil"/>
              <w:right w:val="nil"/>
            </w:tcBorders>
          </w:tcPr>
          <w:p w14:paraId="3B0FA8EA" w14:textId="77777777" w:rsidR="00820226" w:rsidRDefault="00000000" w:rsidP="00CA3BF8">
            <w:pPr>
              <w:spacing w:line="240" w:lineRule="auto"/>
              <w:ind w:left="192" w:right="0" w:firstLine="0"/>
              <w:jc w:val="left"/>
            </w:pPr>
            <w:r>
              <w:rPr>
                <w:sz w:val="22"/>
              </w:rPr>
              <w:t>(0.036)</w:t>
            </w:r>
          </w:p>
        </w:tc>
        <w:tc>
          <w:tcPr>
            <w:tcW w:w="1238" w:type="dxa"/>
            <w:tcBorders>
              <w:top w:val="nil"/>
              <w:left w:val="nil"/>
              <w:bottom w:val="nil"/>
              <w:right w:val="nil"/>
            </w:tcBorders>
          </w:tcPr>
          <w:p w14:paraId="62CFDFF7" w14:textId="77777777" w:rsidR="00820226" w:rsidRDefault="00000000" w:rsidP="00CA3BF8">
            <w:pPr>
              <w:spacing w:line="240" w:lineRule="auto"/>
              <w:ind w:left="79" w:right="0" w:firstLine="0"/>
              <w:jc w:val="left"/>
            </w:pPr>
            <w:r>
              <w:rPr>
                <w:sz w:val="22"/>
              </w:rPr>
              <w:t>(0.047)</w:t>
            </w:r>
          </w:p>
        </w:tc>
        <w:tc>
          <w:tcPr>
            <w:tcW w:w="1036" w:type="dxa"/>
            <w:tcBorders>
              <w:top w:val="nil"/>
              <w:left w:val="nil"/>
              <w:bottom w:val="nil"/>
              <w:right w:val="nil"/>
            </w:tcBorders>
          </w:tcPr>
          <w:p w14:paraId="5BCFE118" w14:textId="77777777" w:rsidR="00820226" w:rsidRDefault="00000000" w:rsidP="00CA3BF8">
            <w:pPr>
              <w:spacing w:line="240" w:lineRule="auto"/>
              <w:ind w:left="115" w:right="0" w:firstLine="0"/>
              <w:jc w:val="left"/>
            </w:pPr>
            <w:r>
              <w:rPr>
                <w:sz w:val="22"/>
              </w:rPr>
              <w:t>(0.037)</w:t>
            </w:r>
          </w:p>
        </w:tc>
      </w:tr>
      <w:tr w:rsidR="00820226" w14:paraId="6AD4E2B8" w14:textId="77777777" w:rsidTr="00CA3BF8">
        <w:trPr>
          <w:trHeight w:val="303"/>
        </w:trPr>
        <w:tc>
          <w:tcPr>
            <w:tcW w:w="2830" w:type="dxa"/>
            <w:tcBorders>
              <w:top w:val="nil"/>
              <w:left w:val="nil"/>
              <w:bottom w:val="single" w:sz="3" w:space="0" w:color="000000"/>
              <w:right w:val="nil"/>
            </w:tcBorders>
          </w:tcPr>
          <w:p w14:paraId="4FB28EBE" w14:textId="77777777" w:rsidR="00820226" w:rsidRDefault="00000000" w:rsidP="00CA3BF8">
            <w:pPr>
              <w:spacing w:line="240" w:lineRule="auto"/>
              <w:ind w:left="0" w:right="0" w:firstLine="0"/>
              <w:jc w:val="left"/>
            </w:pPr>
            <w:r>
              <w:rPr>
                <w:sz w:val="22"/>
              </w:rPr>
              <w:t>Colonizer FE</w:t>
            </w:r>
          </w:p>
        </w:tc>
        <w:tc>
          <w:tcPr>
            <w:tcW w:w="1340" w:type="dxa"/>
            <w:tcBorders>
              <w:top w:val="nil"/>
              <w:left w:val="nil"/>
              <w:bottom w:val="single" w:sz="3" w:space="0" w:color="000000"/>
              <w:right w:val="nil"/>
            </w:tcBorders>
          </w:tcPr>
          <w:p w14:paraId="101ADFE0" w14:textId="77777777" w:rsidR="00820226" w:rsidRDefault="00000000" w:rsidP="00CA3BF8">
            <w:pPr>
              <w:spacing w:line="240" w:lineRule="auto"/>
              <w:ind w:left="258" w:right="0" w:firstLine="0"/>
              <w:jc w:val="left"/>
            </w:pPr>
            <w:r>
              <w:rPr>
                <w:sz w:val="22"/>
              </w:rPr>
              <w:t>No</w:t>
            </w:r>
          </w:p>
        </w:tc>
        <w:tc>
          <w:tcPr>
            <w:tcW w:w="1449" w:type="dxa"/>
            <w:tcBorders>
              <w:top w:val="nil"/>
              <w:left w:val="nil"/>
              <w:bottom w:val="single" w:sz="3" w:space="0" w:color="000000"/>
              <w:right w:val="nil"/>
            </w:tcBorders>
          </w:tcPr>
          <w:p w14:paraId="720B4779" w14:textId="77777777" w:rsidR="00820226" w:rsidRDefault="00000000" w:rsidP="00CA3BF8">
            <w:pPr>
              <w:spacing w:line="240" w:lineRule="auto"/>
              <w:ind w:left="284" w:right="0" w:firstLine="0"/>
              <w:jc w:val="left"/>
            </w:pPr>
            <w:r>
              <w:rPr>
                <w:sz w:val="22"/>
              </w:rPr>
              <w:t>Yes</w:t>
            </w:r>
          </w:p>
        </w:tc>
        <w:tc>
          <w:tcPr>
            <w:tcW w:w="1603" w:type="dxa"/>
            <w:tcBorders>
              <w:top w:val="nil"/>
              <w:left w:val="nil"/>
              <w:bottom w:val="single" w:sz="3" w:space="0" w:color="000000"/>
              <w:right w:val="nil"/>
            </w:tcBorders>
          </w:tcPr>
          <w:p w14:paraId="35C1E884" w14:textId="77777777" w:rsidR="00820226" w:rsidRDefault="00000000" w:rsidP="00CA3BF8">
            <w:pPr>
              <w:spacing w:line="240" w:lineRule="auto"/>
              <w:ind w:left="361" w:right="0" w:firstLine="0"/>
              <w:jc w:val="left"/>
            </w:pPr>
            <w:r>
              <w:rPr>
                <w:sz w:val="22"/>
              </w:rPr>
              <w:t>Yes</w:t>
            </w:r>
          </w:p>
        </w:tc>
        <w:tc>
          <w:tcPr>
            <w:tcW w:w="1238" w:type="dxa"/>
            <w:tcBorders>
              <w:top w:val="nil"/>
              <w:left w:val="nil"/>
              <w:bottom w:val="single" w:sz="3" w:space="0" w:color="000000"/>
              <w:right w:val="nil"/>
            </w:tcBorders>
          </w:tcPr>
          <w:p w14:paraId="6B01D7A8" w14:textId="77777777" w:rsidR="00820226" w:rsidRDefault="00000000" w:rsidP="00CA3BF8">
            <w:pPr>
              <w:spacing w:line="240" w:lineRule="auto"/>
              <w:ind w:left="248" w:right="0" w:firstLine="0"/>
              <w:jc w:val="left"/>
            </w:pPr>
            <w:r>
              <w:rPr>
                <w:sz w:val="22"/>
              </w:rPr>
              <w:t>Yes</w:t>
            </w:r>
          </w:p>
        </w:tc>
        <w:tc>
          <w:tcPr>
            <w:tcW w:w="1036" w:type="dxa"/>
            <w:tcBorders>
              <w:top w:val="nil"/>
              <w:left w:val="nil"/>
              <w:bottom w:val="single" w:sz="3" w:space="0" w:color="000000"/>
              <w:right w:val="nil"/>
            </w:tcBorders>
          </w:tcPr>
          <w:p w14:paraId="40BB41B7" w14:textId="77777777" w:rsidR="00820226" w:rsidRDefault="00000000" w:rsidP="00CA3BF8">
            <w:pPr>
              <w:spacing w:line="240" w:lineRule="auto"/>
              <w:ind w:left="0" w:right="1" w:firstLine="0"/>
              <w:jc w:val="center"/>
            </w:pPr>
            <w:r>
              <w:rPr>
                <w:sz w:val="22"/>
              </w:rPr>
              <w:t>Yes</w:t>
            </w:r>
          </w:p>
        </w:tc>
      </w:tr>
      <w:tr w:rsidR="00820226" w14:paraId="420FB9BF" w14:textId="77777777" w:rsidTr="00CA3BF8">
        <w:trPr>
          <w:trHeight w:val="263"/>
        </w:trPr>
        <w:tc>
          <w:tcPr>
            <w:tcW w:w="2830" w:type="dxa"/>
            <w:tcBorders>
              <w:top w:val="single" w:sz="3" w:space="0" w:color="000000"/>
              <w:left w:val="nil"/>
              <w:bottom w:val="nil"/>
              <w:right w:val="nil"/>
            </w:tcBorders>
          </w:tcPr>
          <w:p w14:paraId="040A9380" w14:textId="77777777" w:rsidR="00820226" w:rsidRDefault="00000000" w:rsidP="00CA3BF8">
            <w:pPr>
              <w:spacing w:line="240" w:lineRule="auto"/>
              <w:ind w:left="0" w:right="0" w:firstLine="0"/>
              <w:jc w:val="left"/>
            </w:pPr>
            <w:r>
              <w:rPr>
                <w:i/>
                <w:sz w:val="22"/>
              </w:rPr>
              <w:t>N</w:t>
            </w:r>
          </w:p>
        </w:tc>
        <w:tc>
          <w:tcPr>
            <w:tcW w:w="1340" w:type="dxa"/>
            <w:tcBorders>
              <w:top w:val="single" w:sz="3" w:space="0" w:color="000000"/>
              <w:left w:val="nil"/>
              <w:bottom w:val="nil"/>
              <w:right w:val="nil"/>
            </w:tcBorders>
          </w:tcPr>
          <w:p w14:paraId="24C94322" w14:textId="77777777" w:rsidR="00820226" w:rsidRDefault="00000000" w:rsidP="00CA3BF8">
            <w:pPr>
              <w:spacing w:line="240" w:lineRule="auto"/>
              <w:ind w:left="285" w:right="0" w:firstLine="0"/>
              <w:jc w:val="left"/>
            </w:pPr>
            <w:r>
              <w:rPr>
                <w:sz w:val="22"/>
              </w:rPr>
              <w:t>40</w:t>
            </w:r>
          </w:p>
        </w:tc>
        <w:tc>
          <w:tcPr>
            <w:tcW w:w="1449" w:type="dxa"/>
            <w:tcBorders>
              <w:top w:val="single" w:sz="3" w:space="0" w:color="000000"/>
              <w:left w:val="nil"/>
              <w:bottom w:val="nil"/>
              <w:right w:val="nil"/>
            </w:tcBorders>
          </w:tcPr>
          <w:p w14:paraId="58213A94" w14:textId="77777777" w:rsidR="00820226" w:rsidRDefault="00000000" w:rsidP="00CA3BF8">
            <w:pPr>
              <w:spacing w:line="240" w:lineRule="auto"/>
              <w:ind w:left="340" w:right="0" w:firstLine="0"/>
              <w:jc w:val="left"/>
            </w:pPr>
            <w:r>
              <w:rPr>
                <w:sz w:val="22"/>
              </w:rPr>
              <w:t>34</w:t>
            </w:r>
          </w:p>
        </w:tc>
        <w:tc>
          <w:tcPr>
            <w:tcW w:w="1603" w:type="dxa"/>
            <w:tcBorders>
              <w:top w:val="single" w:sz="3" w:space="0" w:color="000000"/>
              <w:left w:val="nil"/>
              <w:bottom w:val="nil"/>
              <w:right w:val="nil"/>
            </w:tcBorders>
          </w:tcPr>
          <w:p w14:paraId="0DD127B2" w14:textId="77777777" w:rsidR="00820226" w:rsidRDefault="00000000" w:rsidP="00CA3BF8">
            <w:pPr>
              <w:spacing w:line="240" w:lineRule="auto"/>
              <w:ind w:left="416" w:right="0" w:firstLine="0"/>
              <w:jc w:val="left"/>
            </w:pPr>
            <w:r>
              <w:rPr>
                <w:sz w:val="22"/>
              </w:rPr>
              <w:t>66</w:t>
            </w:r>
          </w:p>
        </w:tc>
        <w:tc>
          <w:tcPr>
            <w:tcW w:w="1238" w:type="dxa"/>
            <w:tcBorders>
              <w:top w:val="single" w:sz="3" w:space="0" w:color="000000"/>
              <w:left w:val="nil"/>
              <w:bottom w:val="nil"/>
              <w:right w:val="nil"/>
            </w:tcBorders>
          </w:tcPr>
          <w:p w14:paraId="2BEC88AB" w14:textId="77777777" w:rsidR="00820226" w:rsidRDefault="00000000" w:rsidP="00CA3BF8">
            <w:pPr>
              <w:spacing w:line="240" w:lineRule="auto"/>
              <w:ind w:left="303" w:right="0" w:firstLine="0"/>
              <w:jc w:val="left"/>
            </w:pPr>
            <w:r>
              <w:rPr>
                <w:sz w:val="22"/>
              </w:rPr>
              <w:t>66</w:t>
            </w:r>
          </w:p>
        </w:tc>
        <w:tc>
          <w:tcPr>
            <w:tcW w:w="1036" w:type="dxa"/>
            <w:tcBorders>
              <w:top w:val="single" w:sz="3" w:space="0" w:color="000000"/>
              <w:left w:val="nil"/>
              <w:bottom w:val="nil"/>
              <w:right w:val="nil"/>
            </w:tcBorders>
          </w:tcPr>
          <w:p w14:paraId="2C43DA05" w14:textId="77777777" w:rsidR="00820226" w:rsidRDefault="00000000" w:rsidP="00CA3BF8">
            <w:pPr>
              <w:spacing w:line="240" w:lineRule="auto"/>
              <w:ind w:left="0" w:right="1" w:firstLine="0"/>
              <w:jc w:val="center"/>
            </w:pPr>
            <w:r>
              <w:rPr>
                <w:sz w:val="22"/>
              </w:rPr>
              <w:t>66</w:t>
            </w:r>
          </w:p>
        </w:tc>
      </w:tr>
      <w:tr w:rsidR="00820226" w14:paraId="4D724991" w14:textId="77777777" w:rsidTr="00CA3BF8">
        <w:trPr>
          <w:trHeight w:val="287"/>
        </w:trPr>
        <w:tc>
          <w:tcPr>
            <w:tcW w:w="2830" w:type="dxa"/>
            <w:tcBorders>
              <w:top w:val="nil"/>
              <w:left w:val="nil"/>
              <w:bottom w:val="single" w:sz="3" w:space="0" w:color="000000"/>
              <w:right w:val="nil"/>
            </w:tcBorders>
          </w:tcPr>
          <w:p w14:paraId="7055BC9C" w14:textId="77777777" w:rsidR="00820226" w:rsidRDefault="00000000" w:rsidP="00CA3BF8">
            <w:pPr>
              <w:spacing w:line="240" w:lineRule="auto"/>
              <w:ind w:left="0" w:right="0" w:firstLine="0"/>
              <w:jc w:val="left"/>
            </w:pPr>
            <w:r>
              <w:rPr>
                <w:i/>
                <w:sz w:val="22"/>
              </w:rPr>
              <w:t>R</w:t>
            </w:r>
            <w:r>
              <w:rPr>
                <w:sz w:val="16"/>
              </w:rPr>
              <w:t>2</w:t>
            </w:r>
          </w:p>
        </w:tc>
        <w:tc>
          <w:tcPr>
            <w:tcW w:w="1340" w:type="dxa"/>
            <w:tcBorders>
              <w:top w:val="nil"/>
              <w:left w:val="nil"/>
              <w:bottom w:val="single" w:sz="3" w:space="0" w:color="000000"/>
              <w:right w:val="nil"/>
            </w:tcBorders>
          </w:tcPr>
          <w:p w14:paraId="24319FEA" w14:textId="77777777" w:rsidR="00820226" w:rsidRDefault="00000000" w:rsidP="00CA3BF8">
            <w:pPr>
              <w:spacing w:line="240" w:lineRule="auto"/>
              <w:ind w:left="145" w:right="0" w:firstLine="0"/>
              <w:jc w:val="left"/>
            </w:pPr>
            <w:r>
              <w:rPr>
                <w:sz w:val="22"/>
              </w:rPr>
              <w:t>0.283</w:t>
            </w:r>
          </w:p>
        </w:tc>
        <w:tc>
          <w:tcPr>
            <w:tcW w:w="1449" w:type="dxa"/>
            <w:tcBorders>
              <w:top w:val="nil"/>
              <w:left w:val="nil"/>
              <w:bottom w:val="single" w:sz="3" w:space="0" w:color="000000"/>
              <w:right w:val="nil"/>
            </w:tcBorders>
          </w:tcPr>
          <w:p w14:paraId="1ED0956C" w14:textId="77777777" w:rsidR="00820226" w:rsidRDefault="00000000" w:rsidP="00CA3BF8">
            <w:pPr>
              <w:spacing w:line="240" w:lineRule="auto"/>
              <w:ind w:left="200" w:right="0" w:firstLine="0"/>
              <w:jc w:val="left"/>
            </w:pPr>
            <w:r>
              <w:rPr>
                <w:sz w:val="22"/>
              </w:rPr>
              <w:t>0.517</w:t>
            </w:r>
          </w:p>
        </w:tc>
        <w:tc>
          <w:tcPr>
            <w:tcW w:w="1603" w:type="dxa"/>
            <w:tcBorders>
              <w:top w:val="nil"/>
              <w:left w:val="nil"/>
              <w:bottom w:val="single" w:sz="3" w:space="0" w:color="000000"/>
              <w:right w:val="nil"/>
            </w:tcBorders>
          </w:tcPr>
          <w:p w14:paraId="430119AA" w14:textId="77777777" w:rsidR="00820226" w:rsidRDefault="00000000" w:rsidP="00CA3BF8">
            <w:pPr>
              <w:spacing w:line="240" w:lineRule="auto"/>
              <w:ind w:left="277" w:right="0" w:firstLine="0"/>
              <w:jc w:val="left"/>
            </w:pPr>
            <w:r>
              <w:rPr>
                <w:sz w:val="22"/>
              </w:rPr>
              <w:t>0.581</w:t>
            </w:r>
          </w:p>
        </w:tc>
        <w:tc>
          <w:tcPr>
            <w:tcW w:w="1238" w:type="dxa"/>
            <w:tcBorders>
              <w:top w:val="nil"/>
              <w:left w:val="nil"/>
              <w:bottom w:val="single" w:sz="3" w:space="0" w:color="000000"/>
              <w:right w:val="nil"/>
            </w:tcBorders>
          </w:tcPr>
          <w:p w14:paraId="1C4268E6" w14:textId="77777777" w:rsidR="00820226" w:rsidRDefault="00000000" w:rsidP="00CA3BF8">
            <w:pPr>
              <w:spacing w:line="240" w:lineRule="auto"/>
              <w:ind w:left="164" w:right="0" w:firstLine="0"/>
              <w:jc w:val="left"/>
            </w:pPr>
            <w:r>
              <w:rPr>
                <w:sz w:val="22"/>
              </w:rPr>
              <w:t>0.576</w:t>
            </w:r>
          </w:p>
        </w:tc>
        <w:tc>
          <w:tcPr>
            <w:tcW w:w="1036" w:type="dxa"/>
            <w:tcBorders>
              <w:top w:val="nil"/>
              <w:left w:val="nil"/>
              <w:bottom w:val="single" w:sz="3" w:space="0" w:color="000000"/>
              <w:right w:val="nil"/>
            </w:tcBorders>
          </w:tcPr>
          <w:p w14:paraId="3ABF06BD" w14:textId="77777777" w:rsidR="00820226" w:rsidRDefault="00000000" w:rsidP="00CA3BF8">
            <w:pPr>
              <w:spacing w:line="240" w:lineRule="auto"/>
              <w:ind w:left="0" w:right="0" w:firstLine="0"/>
              <w:jc w:val="center"/>
            </w:pPr>
            <w:r>
              <w:rPr>
                <w:sz w:val="22"/>
              </w:rPr>
              <w:t>0.580</w:t>
            </w:r>
          </w:p>
        </w:tc>
      </w:tr>
    </w:tbl>
    <w:p w14:paraId="347D0F67" w14:textId="77777777" w:rsidR="00820226" w:rsidRPr="00CA3BF8" w:rsidRDefault="00000000">
      <w:pPr>
        <w:spacing w:line="252" w:lineRule="auto"/>
        <w:ind w:left="-15" w:right="6" w:firstLine="47"/>
        <w:rPr>
          <w:sz w:val="20"/>
          <w:szCs w:val="20"/>
        </w:rPr>
      </w:pPr>
      <w:r w:rsidRPr="00CA3BF8">
        <w:rPr>
          <w:rFonts w:ascii="Times New Roman" w:eastAsia="Times New Roman" w:hAnsi="Times New Roman" w:cs="Times New Roman"/>
          <w:i/>
          <w:sz w:val="18"/>
          <w:szCs w:val="20"/>
        </w:rPr>
        <w:t>Notes</w:t>
      </w:r>
      <w:r w:rsidRPr="00CA3BF8">
        <w:rPr>
          <w:sz w:val="18"/>
          <w:szCs w:val="20"/>
        </w:rPr>
        <w:t xml:space="preserve">: Standard errors clustered at the colonizer level in parentheses. *, **, and *** indicate statistical significance at the 10%, 5%, and 1% levels, respectively. </w:t>
      </w:r>
      <w:r w:rsidRPr="00CA3BF8">
        <w:rPr>
          <w:rFonts w:ascii="Times New Roman" w:eastAsia="Times New Roman" w:hAnsi="Times New Roman" w:cs="Times New Roman"/>
          <w:i/>
          <w:sz w:val="18"/>
          <w:szCs w:val="20"/>
        </w:rPr>
        <w:t xml:space="preserve">First HIEL </w:t>
      </w:r>
      <w:r w:rsidRPr="00CA3BF8">
        <w:rPr>
          <w:sz w:val="18"/>
          <w:szCs w:val="20"/>
        </w:rPr>
        <w:t xml:space="preserve">is the first available Historic Index of Economic Liberty (HIEL) score for the colonizer of countries colonized after 1850. Column 2 considers only countries for which the first colonizer is the main colonizer, according to </w:t>
      </w:r>
      <w:r w:rsidRPr="00CA3BF8">
        <w:rPr>
          <w:color w:val="00007F"/>
          <w:sz w:val="18"/>
          <w:szCs w:val="20"/>
        </w:rPr>
        <w:t xml:space="preserve">La Porta et al. </w:t>
      </w:r>
      <w:r w:rsidRPr="00CA3BF8">
        <w:rPr>
          <w:sz w:val="18"/>
          <w:szCs w:val="20"/>
        </w:rPr>
        <w:t>(</w:t>
      </w:r>
      <w:r w:rsidRPr="00CA3BF8">
        <w:rPr>
          <w:color w:val="00007F"/>
          <w:sz w:val="18"/>
          <w:szCs w:val="20"/>
        </w:rPr>
        <w:t>1999</w:t>
      </w:r>
      <w:r w:rsidRPr="00CA3BF8">
        <w:rPr>
          <w:sz w:val="18"/>
          <w:szCs w:val="20"/>
        </w:rPr>
        <w:t xml:space="preserve">) - see Table </w:t>
      </w:r>
      <w:r w:rsidRPr="00CA3BF8">
        <w:rPr>
          <w:color w:val="00007F"/>
          <w:sz w:val="18"/>
          <w:szCs w:val="20"/>
        </w:rPr>
        <w:t xml:space="preserve">A2 </w:t>
      </w:r>
      <w:r w:rsidRPr="00CA3BF8">
        <w:rPr>
          <w:sz w:val="18"/>
          <w:szCs w:val="20"/>
        </w:rPr>
        <w:t xml:space="preserve">for details. </w:t>
      </w:r>
      <w:r w:rsidRPr="00CA3BF8">
        <w:rPr>
          <w:rFonts w:ascii="Times New Roman" w:eastAsia="Times New Roman" w:hAnsi="Times New Roman" w:cs="Times New Roman"/>
          <w:i/>
          <w:sz w:val="18"/>
          <w:szCs w:val="20"/>
        </w:rPr>
        <w:t xml:space="preserve">Postwar </w:t>
      </w:r>
      <w:r w:rsidRPr="00CA3BF8">
        <w:rPr>
          <w:sz w:val="18"/>
          <w:szCs w:val="20"/>
        </w:rPr>
        <w:t>is a dummy for countries that obtained independence after 1945. All columns use the same set of controls, beginning with the America dummy row. Cells with – or (–) are omitted for lack of observations of collinearity.</w:t>
      </w:r>
    </w:p>
    <w:p w14:paraId="3CC4A016" w14:textId="77777777" w:rsidR="00820226" w:rsidRDefault="00820226">
      <w:pPr>
        <w:sectPr w:rsidR="00820226">
          <w:footerReference w:type="even" r:id="rId12"/>
          <w:footerReference w:type="default" r:id="rId13"/>
          <w:footerReference w:type="first" r:id="rId14"/>
          <w:pgSz w:w="11900" w:h="16840"/>
          <w:pgMar w:top="1117" w:right="1269" w:bottom="1884" w:left="1134" w:header="720" w:footer="618" w:gutter="0"/>
          <w:cols w:space="720"/>
        </w:sectPr>
      </w:pPr>
    </w:p>
    <w:p w14:paraId="5E3E3246" w14:textId="77777777" w:rsidR="00820226" w:rsidRDefault="00000000">
      <w:pPr>
        <w:spacing w:after="3" w:line="259" w:lineRule="auto"/>
        <w:ind w:left="153" w:right="0"/>
        <w:jc w:val="center"/>
      </w:pPr>
      <w:r>
        <w:rPr>
          <w:noProof/>
          <w:sz w:val="22"/>
        </w:rPr>
        <w:lastRenderedPageBreak/>
        <mc:AlternateContent>
          <mc:Choice Requires="wpg">
            <w:drawing>
              <wp:anchor distT="0" distB="0" distL="114300" distR="114300" simplePos="0" relativeHeight="251658240" behindDoc="0" locked="0" layoutInCell="1" allowOverlap="1" wp14:anchorId="11DF3207" wp14:editId="3A8EDE55">
                <wp:simplePos x="0" y="0"/>
                <wp:positionH relativeFrom="page">
                  <wp:posOffset>392395</wp:posOffset>
                </wp:positionH>
                <wp:positionV relativeFrom="page">
                  <wp:posOffset>3660686</wp:posOffset>
                </wp:positionV>
                <wp:extent cx="151982" cy="148755"/>
                <wp:effectExtent l="0" t="0" r="0" b="0"/>
                <wp:wrapTopAndBottom/>
                <wp:docPr id="131036" name="Group 131036"/>
                <wp:cNvGraphicFramePr/>
                <a:graphic xmlns:a="http://schemas.openxmlformats.org/drawingml/2006/main">
                  <a:graphicData uri="http://schemas.microsoft.com/office/word/2010/wordprocessingGroup">
                    <wpg:wgp>
                      <wpg:cNvGrpSpPr/>
                      <wpg:grpSpPr>
                        <a:xfrm>
                          <a:off x="0" y="0"/>
                          <a:ext cx="151982" cy="148755"/>
                          <a:chOff x="0" y="0"/>
                          <a:chExt cx="151982" cy="148755"/>
                        </a:xfrm>
                      </wpg:grpSpPr>
                      <wps:wsp>
                        <wps:cNvPr id="3180" name="Rectangle 3180"/>
                        <wps:cNvSpPr/>
                        <wps:spPr>
                          <a:xfrm rot="5399999">
                            <a:off x="-48008" y="-2144"/>
                            <a:ext cx="197845" cy="202135"/>
                          </a:xfrm>
                          <a:prstGeom prst="rect">
                            <a:avLst/>
                          </a:prstGeom>
                          <a:ln>
                            <a:noFill/>
                          </a:ln>
                        </wps:spPr>
                        <wps:txbx>
                          <w:txbxContent>
                            <w:p w14:paraId="611793C1" w14:textId="77777777" w:rsidR="00820226" w:rsidRDefault="00000000">
                              <w:pPr>
                                <w:spacing w:after="160" w:line="259" w:lineRule="auto"/>
                                <w:ind w:left="0" w:right="0" w:firstLine="0"/>
                                <w:jc w:val="left"/>
                              </w:pPr>
                              <w:r>
                                <w:t>35</w:t>
                              </w:r>
                            </w:p>
                          </w:txbxContent>
                        </wps:txbx>
                        <wps:bodyPr horzOverflow="overflow" vert="horz" lIns="0" tIns="0" rIns="0" bIns="0" rtlCol="0">
                          <a:noAutofit/>
                        </wps:bodyPr>
                      </wps:wsp>
                    </wpg:wgp>
                  </a:graphicData>
                </a:graphic>
              </wp:anchor>
            </w:drawing>
          </mc:Choice>
          <mc:Fallback>
            <w:pict>
              <v:group w14:anchorId="11DF3207" id="Group 131036" o:spid="_x0000_s1032" style="position:absolute;left:0;text-align:left;margin-left:30.9pt;margin-top:288.25pt;width:11.95pt;height:11.7pt;z-index:251658240;mso-position-horizontal-relative:page;mso-position-vertical-relative:page" coordsize="151982,1487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">
                <v:rect id="Rectangle 3180" o:spid="_x0000_s1033" style="position:absolute;left:-48008;top:-2144;width:197845;height:20213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" filled="f" stroked="f">
                  <v:textbox inset="0,0,0,0">
                    <w:txbxContent>
                      <w:p w14:paraId="611793C1" w14:textId="77777777" w:rsidR="00820226" w:rsidRDefault="00000000">
                        <w:pPr>
                          <w:spacing w:after="160" w:line="259" w:lineRule="auto"/>
                          <w:ind w:left="0" w:right="0" w:firstLine="0"/>
                          <w:jc w:val="left"/>
                        </w:pPr>
                        <w:r>
                          <w:t>35</w:t>
                        </w:r>
                      </w:p>
                    </w:txbxContent>
                  </v:textbox>
                </v:rect>
                <w10:wrap type="topAndBottom" anchorx="page" anchory="page"/>
              </v:group>
            </w:pict>
          </mc:Fallback>
        </mc:AlternateContent>
      </w:r>
      <w:r>
        <w:t>Table 3: Economic Freedom of Colonizer and Average Economic Freedom (2000-2019), Mechanism: European Settlement</w:t>
      </w:r>
    </w:p>
    <w:tbl>
      <w:tblPr>
        <w:tblStyle w:val="TableGrid"/>
        <w:tblW w:w="14428" w:type="dxa"/>
        <w:tblInd w:w="142" w:type="dxa"/>
        <w:tblLayout w:type="fixed"/>
        <w:tblCellMar>
          <w:top w:w="20" w:type="dxa"/>
          <w:bottom w:w="11" w:type="dxa"/>
        </w:tblCellMar>
        <w:tblLook w:val="04A0" w:firstRow="1" w:lastRow="0" w:firstColumn="1" w:lastColumn="0" w:noHBand="0" w:noVBand="1"/>
      </w:tblPr>
      <w:tblGrid>
        <w:gridCol w:w="3998"/>
        <w:gridCol w:w="1980"/>
        <w:gridCol w:w="2160"/>
        <w:gridCol w:w="235"/>
        <w:gridCol w:w="2105"/>
        <w:gridCol w:w="1646"/>
        <w:gridCol w:w="1549"/>
        <w:gridCol w:w="755"/>
      </w:tblGrid>
      <w:tr w:rsidR="00820226" w14:paraId="13CED09F" w14:textId="77777777" w:rsidTr="0070566F">
        <w:trPr>
          <w:trHeight w:val="184"/>
        </w:trPr>
        <w:tc>
          <w:tcPr>
            <w:tcW w:w="8373" w:type="dxa"/>
            <w:gridSpan w:val="4"/>
            <w:tcBorders>
              <w:top w:val="double" w:sz="2" w:space="0" w:color="000000"/>
              <w:left w:val="nil"/>
              <w:bottom w:val="nil"/>
              <w:right w:val="nil"/>
            </w:tcBorders>
          </w:tcPr>
          <w:p w14:paraId="131B8FCF" w14:textId="77777777" w:rsidR="00820226" w:rsidRDefault="00000000" w:rsidP="0070566F">
            <w:pPr>
              <w:spacing w:line="240" w:lineRule="auto"/>
              <w:ind w:left="0" w:right="0" w:firstLine="0"/>
              <w:jc w:val="left"/>
            </w:pPr>
            <w:r>
              <w:rPr>
                <w:rFonts w:ascii="Times New Roman" w:eastAsia="Times New Roman" w:hAnsi="Times New Roman" w:cs="Times New Roman"/>
                <w:i/>
                <w:sz w:val="20"/>
              </w:rPr>
              <w:t>Dependent Variable:</w:t>
            </w:r>
          </w:p>
        </w:tc>
        <w:tc>
          <w:tcPr>
            <w:tcW w:w="3751" w:type="dxa"/>
            <w:gridSpan w:val="2"/>
            <w:tcBorders>
              <w:top w:val="double" w:sz="2" w:space="0" w:color="000000"/>
              <w:left w:val="nil"/>
              <w:bottom w:val="single" w:sz="2" w:space="0" w:color="000000"/>
              <w:right w:val="nil"/>
            </w:tcBorders>
          </w:tcPr>
          <w:p w14:paraId="2368ACA7" w14:textId="77777777" w:rsidR="00820226" w:rsidRDefault="00000000" w:rsidP="0070566F">
            <w:pPr>
              <w:spacing w:line="240" w:lineRule="auto"/>
              <w:ind w:left="0" w:right="0" w:firstLine="0"/>
              <w:jc w:val="left"/>
            </w:pPr>
            <w:r>
              <w:rPr>
                <w:rFonts w:ascii="Times New Roman" w:eastAsia="Times New Roman" w:hAnsi="Times New Roman" w:cs="Times New Roman"/>
                <w:i/>
                <w:sz w:val="20"/>
              </w:rPr>
              <w:t>Avg. Economic Freedom (2000-2019)</w:t>
            </w:r>
          </w:p>
        </w:tc>
        <w:tc>
          <w:tcPr>
            <w:tcW w:w="1549" w:type="dxa"/>
            <w:tcBorders>
              <w:top w:val="double" w:sz="2" w:space="0" w:color="000000"/>
              <w:left w:val="nil"/>
              <w:bottom w:val="single" w:sz="2" w:space="0" w:color="000000"/>
              <w:right w:val="nil"/>
            </w:tcBorders>
          </w:tcPr>
          <w:p w14:paraId="01B43BD8" w14:textId="77777777" w:rsidR="00820226" w:rsidRDefault="00820226" w:rsidP="0070566F">
            <w:pPr>
              <w:spacing w:line="240" w:lineRule="auto"/>
              <w:ind w:left="0" w:right="0" w:firstLine="0"/>
              <w:jc w:val="left"/>
            </w:pPr>
          </w:p>
        </w:tc>
        <w:tc>
          <w:tcPr>
            <w:tcW w:w="755" w:type="dxa"/>
            <w:tcBorders>
              <w:top w:val="double" w:sz="2" w:space="0" w:color="000000"/>
              <w:left w:val="nil"/>
              <w:bottom w:val="single" w:sz="2" w:space="0" w:color="000000"/>
              <w:right w:val="nil"/>
            </w:tcBorders>
          </w:tcPr>
          <w:p w14:paraId="7A687148" w14:textId="77777777" w:rsidR="00820226" w:rsidRDefault="00820226" w:rsidP="0070566F">
            <w:pPr>
              <w:spacing w:line="240" w:lineRule="auto"/>
              <w:ind w:left="0" w:right="0" w:firstLine="0"/>
              <w:jc w:val="left"/>
            </w:pPr>
          </w:p>
        </w:tc>
      </w:tr>
      <w:tr w:rsidR="00820226" w14:paraId="5796F1B8" w14:textId="77777777" w:rsidTr="00CA3BF8">
        <w:trPr>
          <w:trHeight w:val="212"/>
        </w:trPr>
        <w:tc>
          <w:tcPr>
            <w:tcW w:w="8138" w:type="dxa"/>
            <w:gridSpan w:val="3"/>
            <w:vMerge w:val="restart"/>
            <w:tcBorders>
              <w:top w:val="nil"/>
              <w:left w:val="nil"/>
              <w:bottom w:val="single" w:sz="2" w:space="0" w:color="000000"/>
              <w:right w:val="nil"/>
            </w:tcBorders>
          </w:tcPr>
          <w:p w14:paraId="508FCE3F" w14:textId="7FFC2309" w:rsidR="00820226" w:rsidRDefault="00000000" w:rsidP="0070566F">
            <w:pPr>
              <w:tabs>
                <w:tab w:val="center" w:pos="6302"/>
              </w:tabs>
              <w:spacing w:line="240" w:lineRule="auto"/>
              <w:ind w:left="0" w:right="0" w:firstLine="0"/>
              <w:jc w:val="left"/>
            </w:pPr>
            <w:r>
              <w:rPr>
                <w:rFonts w:ascii="Times New Roman" w:eastAsia="Times New Roman" w:hAnsi="Times New Roman" w:cs="Times New Roman"/>
                <w:i/>
                <w:sz w:val="20"/>
              </w:rPr>
              <w:t>Interaction:</w:t>
            </w:r>
            <w:r>
              <w:rPr>
                <w:rFonts w:ascii="Times New Roman" w:eastAsia="Times New Roman" w:hAnsi="Times New Roman" w:cs="Times New Roman"/>
                <w:i/>
                <w:sz w:val="20"/>
              </w:rPr>
              <w:tab/>
              <w:t>Additive</w:t>
            </w:r>
          </w:p>
          <w:p w14:paraId="37E81A95" w14:textId="77777777" w:rsidR="00820226" w:rsidRDefault="00000000" w:rsidP="0070566F">
            <w:pPr>
              <w:tabs>
                <w:tab w:val="center" w:pos="4315"/>
                <w:tab w:val="center" w:pos="6327"/>
              </w:tabs>
              <w:spacing w:line="240" w:lineRule="auto"/>
              <w:ind w:left="0" w:right="0" w:firstLine="0"/>
              <w:jc w:val="left"/>
            </w:pPr>
            <w:r>
              <w:rPr>
                <w:sz w:val="22"/>
              </w:rPr>
              <w:tab/>
            </w:r>
            <w:r>
              <w:rPr>
                <w:sz w:val="20"/>
              </w:rPr>
              <w:t>(1)</w:t>
            </w:r>
            <w:r>
              <w:rPr>
                <w:sz w:val="20"/>
              </w:rPr>
              <w:tab/>
              <w:t>(2)</w:t>
            </w:r>
          </w:p>
        </w:tc>
        <w:tc>
          <w:tcPr>
            <w:tcW w:w="2340" w:type="dxa"/>
            <w:gridSpan w:val="2"/>
            <w:vMerge w:val="restart"/>
            <w:tcBorders>
              <w:top w:val="single" w:sz="2" w:space="0" w:color="000000"/>
              <w:left w:val="nil"/>
              <w:bottom w:val="single" w:sz="2" w:space="0" w:color="000000"/>
              <w:right w:val="nil"/>
            </w:tcBorders>
            <w:vAlign w:val="bottom"/>
          </w:tcPr>
          <w:p w14:paraId="5E50AA3B" w14:textId="77777777" w:rsidR="00820226" w:rsidRDefault="00000000" w:rsidP="0070566F">
            <w:pPr>
              <w:spacing w:line="240" w:lineRule="auto"/>
              <w:ind w:left="277" w:right="0" w:firstLine="0"/>
              <w:jc w:val="left"/>
            </w:pPr>
            <w:r>
              <w:rPr>
                <w:sz w:val="20"/>
              </w:rPr>
              <w:t>(3)</w:t>
            </w:r>
          </w:p>
        </w:tc>
        <w:tc>
          <w:tcPr>
            <w:tcW w:w="1646" w:type="dxa"/>
            <w:tcBorders>
              <w:top w:val="single" w:sz="2" w:space="0" w:color="000000"/>
              <w:left w:val="nil"/>
              <w:bottom w:val="nil"/>
              <w:right w:val="nil"/>
            </w:tcBorders>
          </w:tcPr>
          <w:p w14:paraId="579F8D0C" w14:textId="77777777" w:rsidR="00820226" w:rsidRDefault="00820226" w:rsidP="0070566F">
            <w:pPr>
              <w:spacing w:line="240" w:lineRule="auto"/>
              <w:ind w:left="0" w:right="0" w:firstLine="0"/>
              <w:jc w:val="left"/>
            </w:pPr>
          </w:p>
        </w:tc>
        <w:tc>
          <w:tcPr>
            <w:tcW w:w="1549" w:type="dxa"/>
            <w:tcBorders>
              <w:top w:val="single" w:sz="2" w:space="0" w:color="000000"/>
              <w:left w:val="nil"/>
              <w:bottom w:val="nil"/>
              <w:right w:val="nil"/>
            </w:tcBorders>
          </w:tcPr>
          <w:p w14:paraId="1EF2E99E" w14:textId="77777777" w:rsidR="00820226" w:rsidRDefault="00000000" w:rsidP="0070566F">
            <w:pPr>
              <w:spacing w:line="240" w:lineRule="auto"/>
              <w:ind w:left="0" w:right="0" w:firstLine="0"/>
              <w:jc w:val="left"/>
            </w:pPr>
            <w:r>
              <w:rPr>
                <w:rFonts w:ascii="Times New Roman" w:eastAsia="Times New Roman" w:hAnsi="Times New Roman" w:cs="Times New Roman"/>
                <w:i/>
                <w:sz w:val="20"/>
              </w:rPr>
              <w:t>Multiplicative</w:t>
            </w:r>
          </w:p>
        </w:tc>
        <w:tc>
          <w:tcPr>
            <w:tcW w:w="755" w:type="dxa"/>
            <w:tcBorders>
              <w:top w:val="single" w:sz="2" w:space="0" w:color="000000"/>
              <w:left w:val="nil"/>
              <w:bottom w:val="nil"/>
              <w:right w:val="nil"/>
            </w:tcBorders>
          </w:tcPr>
          <w:p w14:paraId="67F90739" w14:textId="77777777" w:rsidR="00820226" w:rsidRDefault="00820226" w:rsidP="0070566F">
            <w:pPr>
              <w:spacing w:line="240" w:lineRule="auto"/>
              <w:ind w:left="0" w:right="0" w:firstLine="0"/>
              <w:jc w:val="left"/>
            </w:pPr>
          </w:p>
        </w:tc>
      </w:tr>
      <w:tr w:rsidR="00820226" w14:paraId="3F8E5B4A" w14:textId="77777777" w:rsidTr="0070566F">
        <w:trPr>
          <w:trHeight w:val="67"/>
        </w:trPr>
        <w:tc>
          <w:tcPr>
            <w:tcW w:w="8138" w:type="dxa"/>
            <w:gridSpan w:val="3"/>
            <w:vMerge/>
            <w:tcBorders>
              <w:top w:val="nil"/>
              <w:left w:val="nil"/>
              <w:bottom w:val="single" w:sz="2" w:space="0" w:color="000000"/>
              <w:right w:val="nil"/>
            </w:tcBorders>
          </w:tcPr>
          <w:p w14:paraId="54C3FBC8" w14:textId="77777777" w:rsidR="00820226" w:rsidRDefault="00820226" w:rsidP="0070566F">
            <w:pPr>
              <w:spacing w:line="240" w:lineRule="auto"/>
              <w:ind w:left="0" w:right="0" w:firstLine="0"/>
              <w:jc w:val="left"/>
            </w:pPr>
          </w:p>
        </w:tc>
        <w:tc>
          <w:tcPr>
            <w:tcW w:w="2340" w:type="dxa"/>
            <w:gridSpan w:val="2"/>
            <w:vMerge/>
            <w:tcBorders>
              <w:top w:val="nil"/>
              <w:left w:val="nil"/>
              <w:bottom w:val="single" w:sz="2" w:space="0" w:color="000000"/>
              <w:right w:val="nil"/>
            </w:tcBorders>
          </w:tcPr>
          <w:p w14:paraId="7D9EFC9F" w14:textId="77777777" w:rsidR="00820226" w:rsidRDefault="00820226" w:rsidP="0070566F">
            <w:pPr>
              <w:spacing w:line="240" w:lineRule="auto"/>
              <w:ind w:left="0" w:right="0" w:firstLine="0"/>
              <w:jc w:val="left"/>
            </w:pPr>
          </w:p>
        </w:tc>
        <w:tc>
          <w:tcPr>
            <w:tcW w:w="1646" w:type="dxa"/>
            <w:tcBorders>
              <w:top w:val="nil"/>
              <w:left w:val="nil"/>
              <w:bottom w:val="single" w:sz="2" w:space="0" w:color="000000"/>
              <w:right w:val="nil"/>
            </w:tcBorders>
          </w:tcPr>
          <w:p w14:paraId="574E5F37" w14:textId="77777777" w:rsidR="00820226" w:rsidRDefault="00000000" w:rsidP="0070566F">
            <w:pPr>
              <w:spacing w:line="240" w:lineRule="auto"/>
              <w:ind w:left="299" w:right="0" w:firstLine="0"/>
              <w:jc w:val="left"/>
            </w:pPr>
            <w:r>
              <w:rPr>
                <w:sz w:val="20"/>
              </w:rPr>
              <w:t>(4)</w:t>
            </w:r>
          </w:p>
        </w:tc>
        <w:tc>
          <w:tcPr>
            <w:tcW w:w="1549" w:type="dxa"/>
            <w:tcBorders>
              <w:top w:val="nil"/>
              <w:left w:val="nil"/>
              <w:bottom w:val="single" w:sz="2" w:space="0" w:color="000000"/>
              <w:right w:val="nil"/>
            </w:tcBorders>
          </w:tcPr>
          <w:p w14:paraId="74A799C5" w14:textId="77777777" w:rsidR="00820226" w:rsidRDefault="00000000" w:rsidP="0070566F">
            <w:pPr>
              <w:spacing w:line="240" w:lineRule="auto"/>
              <w:ind w:left="572" w:right="0" w:firstLine="0"/>
              <w:jc w:val="left"/>
            </w:pPr>
            <w:r>
              <w:rPr>
                <w:sz w:val="20"/>
              </w:rPr>
              <w:t>(5)</w:t>
            </w:r>
          </w:p>
        </w:tc>
        <w:tc>
          <w:tcPr>
            <w:tcW w:w="755" w:type="dxa"/>
            <w:tcBorders>
              <w:top w:val="nil"/>
              <w:left w:val="nil"/>
              <w:bottom w:val="single" w:sz="2" w:space="0" w:color="000000"/>
              <w:right w:val="nil"/>
            </w:tcBorders>
          </w:tcPr>
          <w:p w14:paraId="5CC2FDC5" w14:textId="77777777" w:rsidR="00820226" w:rsidRDefault="00000000" w:rsidP="0070566F">
            <w:pPr>
              <w:spacing w:line="240" w:lineRule="auto"/>
              <w:ind w:left="0" w:right="0" w:firstLine="0"/>
              <w:jc w:val="center"/>
            </w:pPr>
            <w:r>
              <w:rPr>
                <w:sz w:val="20"/>
              </w:rPr>
              <w:t>(6)</w:t>
            </w:r>
          </w:p>
        </w:tc>
      </w:tr>
      <w:tr w:rsidR="00CA3BF8" w14:paraId="3F501837" w14:textId="77777777" w:rsidTr="00CA3BF8">
        <w:trPr>
          <w:trHeight w:val="230"/>
        </w:trPr>
        <w:tc>
          <w:tcPr>
            <w:tcW w:w="5978" w:type="dxa"/>
            <w:gridSpan w:val="2"/>
            <w:tcBorders>
              <w:top w:val="single" w:sz="2" w:space="0" w:color="000000"/>
              <w:left w:val="nil"/>
              <w:bottom w:val="nil"/>
              <w:right w:val="nil"/>
            </w:tcBorders>
          </w:tcPr>
          <w:p w14:paraId="76255190" w14:textId="552202B5" w:rsidR="00CA3BF8" w:rsidRPr="00CA3BF8" w:rsidRDefault="00CA3BF8" w:rsidP="0070566F">
            <w:pPr>
              <w:spacing w:after="0" w:line="240" w:lineRule="auto"/>
              <w:ind w:left="120" w:right="0" w:firstLine="0"/>
              <w:jc w:val="left"/>
            </w:pPr>
            <w:r>
              <w:rPr>
                <w:b/>
                <w:sz w:val="20"/>
              </w:rPr>
              <w:t xml:space="preserve">Panel A: </w:t>
            </w:r>
            <w:r>
              <w:rPr>
                <w:rFonts w:ascii="Times New Roman" w:eastAsia="Times New Roman" w:hAnsi="Times New Roman" w:cs="Times New Roman"/>
                <w:i/>
                <w:sz w:val="20"/>
              </w:rPr>
              <w:t xml:space="preserve">Prevalence of European Settlers </w:t>
            </w:r>
            <w:r>
              <w:rPr>
                <w:sz w:val="20"/>
              </w:rPr>
              <w:t>(</w:t>
            </w:r>
            <w:r>
              <w:rPr>
                <w:color w:val="00007F"/>
                <w:sz w:val="20"/>
              </w:rPr>
              <w:t>Easterly and Levine</w:t>
            </w:r>
            <w:r>
              <w:rPr>
                <w:sz w:val="20"/>
              </w:rPr>
              <w:t>, 2016)</w:t>
            </w:r>
          </w:p>
        </w:tc>
        <w:tc>
          <w:tcPr>
            <w:tcW w:w="2160" w:type="dxa"/>
            <w:tcBorders>
              <w:top w:val="single" w:sz="2" w:space="0" w:color="000000"/>
              <w:left w:val="nil"/>
              <w:bottom w:val="nil"/>
              <w:right w:val="nil"/>
            </w:tcBorders>
          </w:tcPr>
          <w:p w14:paraId="10B6F574" w14:textId="77777777" w:rsidR="00CA3BF8" w:rsidRDefault="00CA3BF8" w:rsidP="0070566F">
            <w:pPr>
              <w:spacing w:after="0" w:line="240" w:lineRule="auto"/>
              <w:ind w:left="-87" w:right="0" w:firstLine="0"/>
              <w:jc w:val="left"/>
              <w:rPr>
                <w:color w:val="00007F"/>
                <w:sz w:val="20"/>
              </w:rPr>
            </w:pPr>
          </w:p>
        </w:tc>
        <w:tc>
          <w:tcPr>
            <w:tcW w:w="2340" w:type="dxa"/>
            <w:gridSpan w:val="2"/>
            <w:tcBorders>
              <w:top w:val="single" w:sz="2" w:space="0" w:color="000000"/>
              <w:left w:val="nil"/>
              <w:bottom w:val="nil"/>
              <w:right w:val="nil"/>
            </w:tcBorders>
            <w:vAlign w:val="bottom"/>
          </w:tcPr>
          <w:p w14:paraId="55F32B72" w14:textId="77777777" w:rsidR="00CA3BF8" w:rsidRDefault="00CA3BF8" w:rsidP="0070566F">
            <w:pPr>
              <w:spacing w:after="0" w:line="240" w:lineRule="auto"/>
              <w:ind w:left="144" w:right="0" w:firstLine="0"/>
              <w:jc w:val="left"/>
              <w:rPr>
                <w:sz w:val="20"/>
              </w:rPr>
            </w:pPr>
          </w:p>
        </w:tc>
        <w:tc>
          <w:tcPr>
            <w:tcW w:w="1646" w:type="dxa"/>
            <w:tcBorders>
              <w:top w:val="single" w:sz="2" w:space="0" w:color="000000"/>
              <w:left w:val="nil"/>
              <w:bottom w:val="nil"/>
              <w:right w:val="nil"/>
            </w:tcBorders>
            <w:vAlign w:val="bottom"/>
          </w:tcPr>
          <w:p w14:paraId="6CD6991E" w14:textId="77777777" w:rsidR="00CA3BF8" w:rsidRDefault="00CA3BF8" w:rsidP="0070566F">
            <w:pPr>
              <w:spacing w:after="0" w:line="240" w:lineRule="auto"/>
              <w:ind w:left="149" w:right="0" w:firstLine="0"/>
              <w:jc w:val="left"/>
              <w:rPr>
                <w:sz w:val="20"/>
              </w:rPr>
            </w:pPr>
          </w:p>
        </w:tc>
        <w:tc>
          <w:tcPr>
            <w:tcW w:w="1549" w:type="dxa"/>
            <w:tcBorders>
              <w:top w:val="single" w:sz="2" w:space="0" w:color="000000"/>
              <w:left w:val="nil"/>
              <w:bottom w:val="nil"/>
              <w:right w:val="nil"/>
            </w:tcBorders>
            <w:vAlign w:val="bottom"/>
          </w:tcPr>
          <w:p w14:paraId="7FBCF288" w14:textId="77777777" w:rsidR="00CA3BF8" w:rsidRDefault="00CA3BF8" w:rsidP="0070566F">
            <w:pPr>
              <w:spacing w:after="0" w:line="240" w:lineRule="auto"/>
              <w:ind w:left="472" w:right="0" w:firstLine="0"/>
              <w:jc w:val="left"/>
              <w:rPr>
                <w:sz w:val="20"/>
              </w:rPr>
            </w:pPr>
          </w:p>
        </w:tc>
        <w:tc>
          <w:tcPr>
            <w:tcW w:w="755" w:type="dxa"/>
            <w:tcBorders>
              <w:top w:val="single" w:sz="2" w:space="0" w:color="000000"/>
              <w:left w:val="nil"/>
              <w:bottom w:val="nil"/>
              <w:right w:val="nil"/>
            </w:tcBorders>
            <w:vAlign w:val="bottom"/>
          </w:tcPr>
          <w:p w14:paraId="0EB13522" w14:textId="77777777" w:rsidR="00CA3BF8" w:rsidRDefault="00CA3BF8" w:rsidP="0070566F">
            <w:pPr>
              <w:spacing w:after="0" w:line="240" w:lineRule="auto"/>
              <w:ind w:left="116" w:right="0" w:firstLine="0"/>
              <w:jc w:val="left"/>
              <w:rPr>
                <w:sz w:val="20"/>
              </w:rPr>
            </w:pPr>
          </w:p>
        </w:tc>
      </w:tr>
      <w:tr w:rsidR="00CA3BF8" w14:paraId="106AB744" w14:textId="77777777" w:rsidTr="00CA3BF8">
        <w:trPr>
          <w:trHeight w:val="230"/>
        </w:trPr>
        <w:tc>
          <w:tcPr>
            <w:tcW w:w="5978" w:type="dxa"/>
            <w:gridSpan w:val="2"/>
            <w:tcBorders>
              <w:top w:val="single" w:sz="2" w:space="0" w:color="000000"/>
              <w:left w:val="nil"/>
              <w:bottom w:val="nil"/>
              <w:right w:val="nil"/>
            </w:tcBorders>
          </w:tcPr>
          <w:p w14:paraId="62E86AFA" w14:textId="77777777" w:rsidR="00820226" w:rsidRDefault="00000000" w:rsidP="0070566F">
            <w:pPr>
              <w:tabs>
                <w:tab w:val="center" w:pos="4315"/>
              </w:tabs>
              <w:spacing w:after="0" w:line="240" w:lineRule="auto"/>
              <w:ind w:left="0" w:right="0" w:firstLine="0"/>
              <w:jc w:val="left"/>
            </w:pPr>
            <w:r>
              <w:rPr>
                <w:sz w:val="20"/>
              </w:rPr>
              <w:t>Avg. HIEL</w:t>
            </w:r>
            <w:r>
              <w:rPr>
                <w:sz w:val="20"/>
              </w:rPr>
              <w:tab/>
              <w:t>0.431**</w:t>
            </w:r>
          </w:p>
        </w:tc>
        <w:tc>
          <w:tcPr>
            <w:tcW w:w="2160" w:type="dxa"/>
            <w:tcBorders>
              <w:top w:val="single" w:sz="2" w:space="0" w:color="000000"/>
              <w:left w:val="nil"/>
              <w:bottom w:val="nil"/>
              <w:right w:val="nil"/>
            </w:tcBorders>
          </w:tcPr>
          <w:p w14:paraId="49F34497" w14:textId="7F2469AA" w:rsidR="00820226" w:rsidRDefault="00000000" w:rsidP="0070566F">
            <w:pPr>
              <w:spacing w:after="0" w:line="240" w:lineRule="auto"/>
              <w:ind w:left="-87" w:right="0" w:firstLine="0"/>
              <w:jc w:val="left"/>
            </w:pPr>
            <w:r>
              <w:rPr>
                <w:color w:val="00007F"/>
                <w:sz w:val="20"/>
              </w:rPr>
              <w:t>2</w:t>
            </w:r>
            <w:r>
              <w:rPr>
                <w:sz w:val="20"/>
              </w:rPr>
              <w:t>0.337*</w:t>
            </w:r>
          </w:p>
        </w:tc>
        <w:tc>
          <w:tcPr>
            <w:tcW w:w="2340" w:type="dxa"/>
            <w:gridSpan w:val="2"/>
            <w:tcBorders>
              <w:top w:val="single" w:sz="2" w:space="0" w:color="000000"/>
              <w:left w:val="nil"/>
              <w:bottom w:val="nil"/>
              <w:right w:val="nil"/>
            </w:tcBorders>
            <w:vAlign w:val="bottom"/>
          </w:tcPr>
          <w:p w14:paraId="149B39B6" w14:textId="77777777" w:rsidR="00820226" w:rsidRDefault="00000000" w:rsidP="0070566F">
            <w:pPr>
              <w:spacing w:after="0" w:line="240" w:lineRule="auto"/>
              <w:ind w:left="144" w:right="0" w:firstLine="0"/>
              <w:jc w:val="left"/>
            </w:pPr>
            <w:r>
              <w:rPr>
                <w:sz w:val="20"/>
              </w:rPr>
              <w:t>-0.061</w:t>
            </w:r>
          </w:p>
        </w:tc>
        <w:tc>
          <w:tcPr>
            <w:tcW w:w="1646" w:type="dxa"/>
            <w:tcBorders>
              <w:top w:val="single" w:sz="2" w:space="0" w:color="000000"/>
              <w:left w:val="nil"/>
              <w:bottom w:val="nil"/>
              <w:right w:val="nil"/>
            </w:tcBorders>
            <w:vAlign w:val="bottom"/>
          </w:tcPr>
          <w:p w14:paraId="2201C154" w14:textId="77777777" w:rsidR="00820226" w:rsidRDefault="00000000" w:rsidP="0070566F">
            <w:pPr>
              <w:spacing w:after="0" w:line="240" w:lineRule="auto"/>
              <w:ind w:left="149" w:right="0" w:firstLine="0"/>
              <w:jc w:val="left"/>
            </w:pPr>
            <w:r>
              <w:rPr>
                <w:sz w:val="20"/>
              </w:rPr>
              <w:t>0.349*</w:t>
            </w:r>
          </w:p>
        </w:tc>
        <w:tc>
          <w:tcPr>
            <w:tcW w:w="1549" w:type="dxa"/>
            <w:tcBorders>
              <w:top w:val="single" w:sz="2" w:space="0" w:color="000000"/>
              <w:left w:val="nil"/>
              <w:bottom w:val="nil"/>
              <w:right w:val="nil"/>
            </w:tcBorders>
            <w:vAlign w:val="bottom"/>
          </w:tcPr>
          <w:p w14:paraId="38626E8F" w14:textId="77777777" w:rsidR="00820226" w:rsidRDefault="00000000" w:rsidP="0070566F">
            <w:pPr>
              <w:spacing w:after="0" w:line="240" w:lineRule="auto"/>
              <w:ind w:left="472" w:right="0" w:firstLine="0"/>
              <w:jc w:val="left"/>
            </w:pPr>
            <w:r>
              <w:rPr>
                <w:sz w:val="20"/>
              </w:rPr>
              <w:t>0.263</w:t>
            </w:r>
          </w:p>
        </w:tc>
        <w:tc>
          <w:tcPr>
            <w:tcW w:w="755" w:type="dxa"/>
            <w:tcBorders>
              <w:top w:val="single" w:sz="2" w:space="0" w:color="000000"/>
              <w:left w:val="nil"/>
              <w:bottom w:val="nil"/>
              <w:right w:val="nil"/>
            </w:tcBorders>
            <w:vAlign w:val="bottom"/>
          </w:tcPr>
          <w:p w14:paraId="333842E2" w14:textId="77777777" w:rsidR="00820226" w:rsidRDefault="00000000" w:rsidP="0070566F">
            <w:pPr>
              <w:spacing w:after="0" w:line="240" w:lineRule="auto"/>
              <w:ind w:left="116" w:right="0" w:firstLine="0"/>
              <w:jc w:val="left"/>
            </w:pPr>
            <w:r>
              <w:rPr>
                <w:sz w:val="20"/>
              </w:rPr>
              <w:t>-0.383</w:t>
            </w:r>
          </w:p>
        </w:tc>
      </w:tr>
      <w:tr w:rsidR="00CA3BF8" w14:paraId="02731AB8" w14:textId="77777777" w:rsidTr="00CA3BF8">
        <w:trPr>
          <w:trHeight w:val="264"/>
        </w:trPr>
        <w:tc>
          <w:tcPr>
            <w:tcW w:w="5978" w:type="dxa"/>
            <w:gridSpan w:val="2"/>
            <w:tcBorders>
              <w:top w:val="nil"/>
              <w:left w:val="nil"/>
              <w:bottom w:val="nil"/>
              <w:right w:val="nil"/>
            </w:tcBorders>
          </w:tcPr>
          <w:p w14:paraId="6905530A" w14:textId="77777777" w:rsidR="00820226" w:rsidRDefault="00000000" w:rsidP="0070566F">
            <w:pPr>
              <w:spacing w:after="0" w:line="240" w:lineRule="auto"/>
              <w:ind w:left="2719" w:right="0" w:firstLine="0"/>
              <w:jc w:val="center"/>
            </w:pPr>
            <w:r>
              <w:rPr>
                <w:sz w:val="20"/>
              </w:rPr>
              <w:t>(0.159)</w:t>
            </w:r>
          </w:p>
        </w:tc>
        <w:tc>
          <w:tcPr>
            <w:tcW w:w="2160" w:type="dxa"/>
            <w:tcBorders>
              <w:top w:val="nil"/>
              <w:left w:val="nil"/>
              <w:bottom w:val="nil"/>
              <w:right w:val="nil"/>
            </w:tcBorders>
          </w:tcPr>
          <w:p w14:paraId="0C4F8E56" w14:textId="77777777" w:rsidR="00820226" w:rsidRDefault="00000000" w:rsidP="0070566F">
            <w:pPr>
              <w:spacing w:after="0" w:line="240" w:lineRule="auto"/>
              <w:ind w:left="113" w:right="0" w:firstLine="0"/>
              <w:jc w:val="left"/>
            </w:pPr>
            <w:r>
              <w:rPr>
                <w:sz w:val="20"/>
              </w:rPr>
              <w:t>(0.145)</w:t>
            </w:r>
          </w:p>
        </w:tc>
        <w:tc>
          <w:tcPr>
            <w:tcW w:w="2340" w:type="dxa"/>
            <w:gridSpan w:val="2"/>
            <w:tcBorders>
              <w:top w:val="nil"/>
              <w:left w:val="nil"/>
              <w:bottom w:val="nil"/>
              <w:right w:val="nil"/>
            </w:tcBorders>
          </w:tcPr>
          <w:p w14:paraId="63143BB4" w14:textId="77777777" w:rsidR="00820226" w:rsidRDefault="00000000" w:rsidP="0070566F">
            <w:pPr>
              <w:spacing w:after="0" w:line="240" w:lineRule="auto"/>
              <w:ind w:left="100" w:right="0" w:firstLine="0"/>
              <w:jc w:val="left"/>
            </w:pPr>
            <w:r>
              <w:rPr>
                <w:sz w:val="20"/>
              </w:rPr>
              <w:t>(0.826)</w:t>
            </w:r>
          </w:p>
        </w:tc>
        <w:tc>
          <w:tcPr>
            <w:tcW w:w="1646" w:type="dxa"/>
            <w:tcBorders>
              <w:top w:val="nil"/>
              <w:left w:val="nil"/>
              <w:bottom w:val="nil"/>
              <w:right w:val="nil"/>
            </w:tcBorders>
          </w:tcPr>
          <w:p w14:paraId="1A4346A7" w14:textId="77777777" w:rsidR="00820226" w:rsidRDefault="00000000" w:rsidP="0070566F">
            <w:pPr>
              <w:spacing w:after="0" w:line="240" w:lineRule="auto"/>
              <w:ind w:left="122" w:right="0" w:firstLine="0"/>
              <w:jc w:val="left"/>
            </w:pPr>
            <w:r>
              <w:rPr>
                <w:sz w:val="20"/>
              </w:rPr>
              <w:t>(0.169)</w:t>
            </w:r>
          </w:p>
        </w:tc>
        <w:tc>
          <w:tcPr>
            <w:tcW w:w="1549" w:type="dxa"/>
            <w:tcBorders>
              <w:top w:val="nil"/>
              <w:left w:val="nil"/>
              <w:bottom w:val="nil"/>
              <w:right w:val="nil"/>
            </w:tcBorders>
          </w:tcPr>
          <w:p w14:paraId="21FA3B7A" w14:textId="77777777" w:rsidR="00820226" w:rsidRDefault="00000000" w:rsidP="0070566F">
            <w:pPr>
              <w:spacing w:after="0" w:line="240" w:lineRule="auto"/>
              <w:ind w:left="395" w:right="0" w:firstLine="0"/>
              <w:jc w:val="left"/>
            </w:pPr>
            <w:r>
              <w:rPr>
                <w:sz w:val="20"/>
              </w:rPr>
              <w:t>(0.185)</w:t>
            </w:r>
          </w:p>
        </w:tc>
        <w:tc>
          <w:tcPr>
            <w:tcW w:w="755" w:type="dxa"/>
            <w:tcBorders>
              <w:top w:val="nil"/>
              <w:left w:val="nil"/>
              <w:bottom w:val="nil"/>
              <w:right w:val="nil"/>
            </w:tcBorders>
          </w:tcPr>
          <w:p w14:paraId="17C883C0" w14:textId="77777777" w:rsidR="00820226" w:rsidRDefault="00000000" w:rsidP="0070566F">
            <w:pPr>
              <w:spacing w:after="0" w:line="240" w:lineRule="auto"/>
              <w:ind w:left="72" w:right="0" w:firstLine="0"/>
            </w:pPr>
            <w:r>
              <w:rPr>
                <w:sz w:val="20"/>
              </w:rPr>
              <w:t>(0.705)</w:t>
            </w:r>
          </w:p>
        </w:tc>
      </w:tr>
      <w:tr w:rsidR="00CA3BF8" w14:paraId="75D73FAD" w14:textId="77777777" w:rsidTr="00CA3BF8">
        <w:trPr>
          <w:trHeight w:val="264"/>
        </w:trPr>
        <w:tc>
          <w:tcPr>
            <w:tcW w:w="5978" w:type="dxa"/>
            <w:gridSpan w:val="2"/>
            <w:tcBorders>
              <w:top w:val="nil"/>
              <w:left w:val="nil"/>
              <w:bottom w:val="nil"/>
              <w:right w:val="nil"/>
            </w:tcBorders>
          </w:tcPr>
          <w:p w14:paraId="14D4C0A4" w14:textId="77777777" w:rsidR="00820226" w:rsidRDefault="00000000" w:rsidP="0070566F">
            <w:pPr>
              <w:tabs>
                <w:tab w:val="center" w:pos="4315"/>
              </w:tabs>
              <w:spacing w:after="0" w:line="240" w:lineRule="auto"/>
              <w:ind w:left="0" w:right="0" w:firstLine="0"/>
              <w:jc w:val="left"/>
            </w:pPr>
            <w:r>
              <w:rPr>
                <w:sz w:val="20"/>
              </w:rPr>
              <w:t>Euro Settlers</w:t>
            </w:r>
            <w:r>
              <w:rPr>
                <w:sz w:val="20"/>
              </w:rPr>
              <w:tab/>
              <w:t>0.021***</w:t>
            </w:r>
          </w:p>
        </w:tc>
        <w:tc>
          <w:tcPr>
            <w:tcW w:w="2160" w:type="dxa"/>
            <w:tcBorders>
              <w:top w:val="nil"/>
              <w:left w:val="nil"/>
              <w:bottom w:val="nil"/>
              <w:right w:val="nil"/>
            </w:tcBorders>
          </w:tcPr>
          <w:p w14:paraId="40EF051C" w14:textId="77777777" w:rsidR="00820226" w:rsidRDefault="00000000" w:rsidP="0070566F">
            <w:pPr>
              <w:spacing w:after="0" w:line="240" w:lineRule="auto"/>
              <w:ind w:left="41" w:right="0" w:firstLine="0"/>
              <w:jc w:val="left"/>
            </w:pPr>
            <w:r>
              <w:rPr>
                <w:sz w:val="20"/>
              </w:rPr>
              <w:t>0.012***</w:t>
            </w:r>
          </w:p>
        </w:tc>
        <w:tc>
          <w:tcPr>
            <w:tcW w:w="2340" w:type="dxa"/>
            <w:gridSpan w:val="2"/>
            <w:tcBorders>
              <w:top w:val="nil"/>
              <w:left w:val="nil"/>
              <w:bottom w:val="nil"/>
              <w:right w:val="nil"/>
            </w:tcBorders>
          </w:tcPr>
          <w:p w14:paraId="2CA3D020" w14:textId="77777777" w:rsidR="00820226" w:rsidRDefault="00000000" w:rsidP="0070566F">
            <w:pPr>
              <w:spacing w:after="0" w:line="240" w:lineRule="auto"/>
              <w:ind w:left="177" w:right="0" w:firstLine="0"/>
              <w:jc w:val="left"/>
            </w:pPr>
            <w:r>
              <w:rPr>
                <w:sz w:val="20"/>
              </w:rPr>
              <w:t>0.008</w:t>
            </w:r>
          </w:p>
        </w:tc>
        <w:tc>
          <w:tcPr>
            <w:tcW w:w="1646" w:type="dxa"/>
            <w:tcBorders>
              <w:top w:val="nil"/>
              <w:left w:val="nil"/>
              <w:bottom w:val="nil"/>
              <w:right w:val="nil"/>
            </w:tcBorders>
          </w:tcPr>
          <w:p w14:paraId="23742402" w14:textId="77777777" w:rsidR="00820226" w:rsidRDefault="00000000" w:rsidP="0070566F">
            <w:pPr>
              <w:spacing w:after="0" w:line="240" w:lineRule="auto"/>
              <w:ind w:left="116" w:right="0" w:firstLine="0"/>
              <w:jc w:val="left"/>
            </w:pPr>
            <w:r>
              <w:rPr>
                <w:sz w:val="20"/>
              </w:rPr>
              <w:t>-0.294*</w:t>
            </w:r>
          </w:p>
        </w:tc>
        <w:tc>
          <w:tcPr>
            <w:tcW w:w="1549" w:type="dxa"/>
            <w:tcBorders>
              <w:top w:val="nil"/>
              <w:left w:val="nil"/>
              <w:bottom w:val="nil"/>
              <w:right w:val="nil"/>
            </w:tcBorders>
          </w:tcPr>
          <w:p w14:paraId="39962609" w14:textId="77777777" w:rsidR="00820226" w:rsidRDefault="00000000" w:rsidP="0070566F">
            <w:pPr>
              <w:spacing w:after="0" w:line="240" w:lineRule="auto"/>
              <w:ind w:left="439" w:right="0" w:firstLine="0"/>
              <w:jc w:val="left"/>
            </w:pPr>
            <w:r>
              <w:rPr>
                <w:sz w:val="20"/>
              </w:rPr>
              <w:t>-0.337</w:t>
            </w:r>
          </w:p>
        </w:tc>
        <w:tc>
          <w:tcPr>
            <w:tcW w:w="755" w:type="dxa"/>
            <w:tcBorders>
              <w:top w:val="nil"/>
              <w:left w:val="nil"/>
              <w:bottom w:val="nil"/>
              <w:right w:val="nil"/>
            </w:tcBorders>
          </w:tcPr>
          <w:p w14:paraId="503E01C8" w14:textId="77777777" w:rsidR="00820226" w:rsidRDefault="00000000" w:rsidP="0070566F">
            <w:pPr>
              <w:spacing w:after="0" w:line="240" w:lineRule="auto"/>
              <w:ind w:left="116" w:right="0" w:firstLine="0"/>
              <w:jc w:val="left"/>
            </w:pPr>
            <w:r>
              <w:rPr>
                <w:sz w:val="20"/>
              </w:rPr>
              <w:t>-0.462</w:t>
            </w:r>
          </w:p>
        </w:tc>
      </w:tr>
      <w:tr w:rsidR="00CA3BF8" w14:paraId="57F92B37" w14:textId="77777777" w:rsidTr="00CA3BF8">
        <w:trPr>
          <w:trHeight w:val="264"/>
        </w:trPr>
        <w:tc>
          <w:tcPr>
            <w:tcW w:w="5978" w:type="dxa"/>
            <w:gridSpan w:val="2"/>
            <w:tcBorders>
              <w:top w:val="nil"/>
              <w:left w:val="nil"/>
              <w:bottom w:val="nil"/>
              <w:right w:val="nil"/>
            </w:tcBorders>
          </w:tcPr>
          <w:p w14:paraId="5DB2D0DF" w14:textId="77777777" w:rsidR="00820226" w:rsidRDefault="00000000" w:rsidP="0070566F">
            <w:pPr>
              <w:spacing w:after="0" w:line="240" w:lineRule="auto"/>
              <w:ind w:left="2719" w:right="0" w:firstLine="0"/>
              <w:jc w:val="center"/>
            </w:pPr>
            <w:r>
              <w:rPr>
                <w:sz w:val="20"/>
              </w:rPr>
              <w:t>(0.002)</w:t>
            </w:r>
          </w:p>
        </w:tc>
        <w:tc>
          <w:tcPr>
            <w:tcW w:w="2160" w:type="dxa"/>
            <w:tcBorders>
              <w:top w:val="nil"/>
              <w:left w:val="nil"/>
              <w:bottom w:val="nil"/>
              <w:right w:val="nil"/>
            </w:tcBorders>
          </w:tcPr>
          <w:p w14:paraId="3003F2F9" w14:textId="77777777" w:rsidR="00820226" w:rsidRDefault="00000000" w:rsidP="0070566F">
            <w:pPr>
              <w:spacing w:after="0" w:line="240" w:lineRule="auto"/>
              <w:ind w:left="113" w:right="0" w:firstLine="0"/>
              <w:jc w:val="left"/>
            </w:pPr>
            <w:r>
              <w:rPr>
                <w:sz w:val="20"/>
              </w:rPr>
              <w:t>(0.003)</w:t>
            </w:r>
          </w:p>
        </w:tc>
        <w:tc>
          <w:tcPr>
            <w:tcW w:w="2340" w:type="dxa"/>
            <w:gridSpan w:val="2"/>
            <w:tcBorders>
              <w:top w:val="nil"/>
              <w:left w:val="nil"/>
              <w:bottom w:val="nil"/>
              <w:right w:val="nil"/>
            </w:tcBorders>
          </w:tcPr>
          <w:p w14:paraId="228D0CE1" w14:textId="77777777" w:rsidR="00820226" w:rsidRDefault="00000000" w:rsidP="0070566F">
            <w:pPr>
              <w:spacing w:after="0" w:line="240" w:lineRule="auto"/>
              <w:ind w:left="100" w:right="0" w:firstLine="0"/>
              <w:jc w:val="left"/>
            </w:pPr>
            <w:r>
              <w:rPr>
                <w:sz w:val="20"/>
              </w:rPr>
              <w:t>(0.004)</w:t>
            </w:r>
          </w:p>
        </w:tc>
        <w:tc>
          <w:tcPr>
            <w:tcW w:w="1646" w:type="dxa"/>
            <w:tcBorders>
              <w:top w:val="nil"/>
              <w:left w:val="nil"/>
              <w:bottom w:val="nil"/>
              <w:right w:val="nil"/>
            </w:tcBorders>
          </w:tcPr>
          <w:p w14:paraId="1833E616" w14:textId="77777777" w:rsidR="00820226" w:rsidRDefault="00000000" w:rsidP="0070566F">
            <w:pPr>
              <w:spacing w:after="0" w:line="240" w:lineRule="auto"/>
              <w:ind w:left="122" w:right="0" w:firstLine="0"/>
              <w:jc w:val="left"/>
            </w:pPr>
            <w:r>
              <w:rPr>
                <w:sz w:val="20"/>
              </w:rPr>
              <w:t>(0.120)</w:t>
            </w:r>
          </w:p>
        </w:tc>
        <w:tc>
          <w:tcPr>
            <w:tcW w:w="1549" w:type="dxa"/>
            <w:tcBorders>
              <w:top w:val="nil"/>
              <w:left w:val="nil"/>
              <w:bottom w:val="nil"/>
              <w:right w:val="nil"/>
            </w:tcBorders>
          </w:tcPr>
          <w:p w14:paraId="1A0EA55F" w14:textId="77777777" w:rsidR="00820226" w:rsidRDefault="00000000" w:rsidP="0070566F">
            <w:pPr>
              <w:spacing w:after="0" w:line="240" w:lineRule="auto"/>
              <w:ind w:left="395" w:right="0" w:firstLine="0"/>
              <w:jc w:val="left"/>
            </w:pPr>
            <w:r>
              <w:rPr>
                <w:sz w:val="20"/>
              </w:rPr>
              <w:t>(0.486)</w:t>
            </w:r>
          </w:p>
        </w:tc>
        <w:tc>
          <w:tcPr>
            <w:tcW w:w="755" w:type="dxa"/>
            <w:tcBorders>
              <w:top w:val="nil"/>
              <w:left w:val="nil"/>
              <w:bottom w:val="nil"/>
              <w:right w:val="nil"/>
            </w:tcBorders>
          </w:tcPr>
          <w:p w14:paraId="3EEAFD03" w14:textId="77777777" w:rsidR="00820226" w:rsidRDefault="00000000" w:rsidP="0070566F">
            <w:pPr>
              <w:spacing w:after="0" w:line="240" w:lineRule="auto"/>
              <w:ind w:left="72" w:right="0" w:firstLine="0"/>
            </w:pPr>
            <w:r>
              <w:rPr>
                <w:sz w:val="20"/>
              </w:rPr>
              <w:t>(0.607)</w:t>
            </w:r>
          </w:p>
        </w:tc>
      </w:tr>
      <w:tr w:rsidR="00CA3BF8" w14:paraId="54C5C1E7" w14:textId="77777777" w:rsidTr="0070566F">
        <w:trPr>
          <w:trHeight w:val="406"/>
        </w:trPr>
        <w:tc>
          <w:tcPr>
            <w:tcW w:w="5978" w:type="dxa"/>
            <w:gridSpan w:val="2"/>
            <w:tcBorders>
              <w:top w:val="nil"/>
              <w:left w:val="nil"/>
              <w:bottom w:val="single" w:sz="2" w:space="0" w:color="000000"/>
              <w:right w:val="nil"/>
            </w:tcBorders>
          </w:tcPr>
          <w:p w14:paraId="0CFBAFA1" w14:textId="77777777" w:rsidR="00820226" w:rsidRDefault="00000000" w:rsidP="0070566F">
            <w:pPr>
              <w:spacing w:after="0" w:line="240" w:lineRule="auto"/>
              <w:ind w:left="0" w:right="0" w:firstLine="0"/>
              <w:jc w:val="left"/>
            </w:pPr>
            <w:r>
              <w:rPr>
                <w:sz w:val="20"/>
              </w:rPr>
              <w:t>Avg. HIEL× Euro Settlers</w:t>
            </w:r>
          </w:p>
        </w:tc>
        <w:tc>
          <w:tcPr>
            <w:tcW w:w="2160" w:type="dxa"/>
            <w:tcBorders>
              <w:top w:val="nil"/>
              <w:left w:val="nil"/>
              <w:bottom w:val="single" w:sz="2" w:space="0" w:color="000000"/>
              <w:right w:val="nil"/>
            </w:tcBorders>
          </w:tcPr>
          <w:p w14:paraId="2E8D7461" w14:textId="77777777" w:rsidR="00820226" w:rsidRDefault="00820226" w:rsidP="0070566F">
            <w:pPr>
              <w:spacing w:after="0" w:line="240" w:lineRule="auto"/>
              <w:ind w:left="0" w:right="0" w:firstLine="0"/>
              <w:jc w:val="left"/>
            </w:pPr>
          </w:p>
        </w:tc>
        <w:tc>
          <w:tcPr>
            <w:tcW w:w="2340" w:type="dxa"/>
            <w:gridSpan w:val="2"/>
            <w:tcBorders>
              <w:top w:val="nil"/>
              <w:left w:val="nil"/>
              <w:bottom w:val="single" w:sz="2" w:space="0" w:color="000000"/>
              <w:right w:val="nil"/>
            </w:tcBorders>
          </w:tcPr>
          <w:p w14:paraId="03B66C42" w14:textId="77777777" w:rsidR="00820226" w:rsidRDefault="00820226" w:rsidP="0070566F">
            <w:pPr>
              <w:spacing w:after="0" w:line="240" w:lineRule="auto"/>
              <w:ind w:left="0" w:right="0" w:firstLine="0"/>
              <w:jc w:val="left"/>
            </w:pPr>
          </w:p>
        </w:tc>
        <w:tc>
          <w:tcPr>
            <w:tcW w:w="1646" w:type="dxa"/>
            <w:tcBorders>
              <w:top w:val="nil"/>
              <w:left w:val="nil"/>
              <w:bottom w:val="single" w:sz="2" w:space="0" w:color="000000"/>
              <w:right w:val="nil"/>
            </w:tcBorders>
          </w:tcPr>
          <w:p w14:paraId="0863CA3D" w14:textId="77777777" w:rsidR="00820226" w:rsidRDefault="00000000" w:rsidP="0070566F">
            <w:pPr>
              <w:spacing w:after="0" w:line="240" w:lineRule="auto"/>
              <w:ind w:left="122" w:right="280" w:hanging="22"/>
              <w:jc w:val="left"/>
            </w:pPr>
            <w:r>
              <w:rPr>
                <w:sz w:val="20"/>
              </w:rPr>
              <w:t>0.039** (0.015)</w:t>
            </w:r>
          </w:p>
        </w:tc>
        <w:tc>
          <w:tcPr>
            <w:tcW w:w="1549" w:type="dxa"/>
            <w:tcBorders>
              <w:top w:val="nil"/>
              <w:left w:val="nil"/>
              <w:bottom w:val="single" w:sz="2" w:space="0" w:color="000000"/>
              <w:right w:val="nil"/>
            </w:tcBorders>
          </w:tcPr>
          <w:p w14:paraId="77524AB7" w14:textId="77777777" w:rsidR="00820226" w:rsidRDefault="00000000" w:rsidP="0070566F">
            <w:pPr>
              <w:spacing w:after="0" w:line="240" w:lineRule="auto"/>
              <w:ind w:left="472" w:right="0" w:firstLine="0"/>
              <w:jc w:val="left"/>
            </w:pPr>
            <w:r>
              <w:rPr>
                <w:sz w:val="20"/>
              </w:rPr>
              <w:t>0.044</w:t>
            </w:r>
          </w:p>
          <w:p w14:paraId="2B095667" w14:textId="77777777" w:rsidR="00820226" w:rsidRDefault="00000000" w:rsidP="0070566F">
            <w:pPr>
              <w:spacing w:after="0" w:line="240" w:lineRule="auto"/>
              <w:ind w:left="395" w:right="0" w:firstLine="0"/>
              <w:jc w:val="left"/>
            </w:pPr>
            <w:r>
              <w:rPr>
                <w:sz w:val="20"/>
              </w:rPr>
              <w:t>(0.061)</w:t>
            </w:r>
          </w:p>
        </w:tc>
        <w:tc>
          <w:tcPr>
            <w:tcW w:w="755" w:type="dxa"/>
            <w:tcBorders>
              <w:top w:val="nil"/>
              <w:left w:val="nil"/>
              <w:bottom w:val="single" w:sz="2" w:space="0" w:color="000000"/>
              <w:right w:val="nil"/>
            </w:tcBorders>
          </w:tcPr>
          <w:p w14:paraId="204473EE" w14:textId="77777777" w:rsidR="00820226" w:rsidRDefault="00000000" w:rsidP="0070566F">
            <w:pPr>
              <w:spacing w:after="0" w:line="240" w:lineRule="auto"/>
              <w:ind w:left="149" w:right="0" w:firstLine="0"/>
              <w:jc w:val="left"/>
            </w:pPr>
            <w:r>
              <w:rPr>
                <w:sz w:val="20"/>
              </w:rPr>
              <w:t>0.059</w:t>
            </w:r>
          </w:p>
          <w:p w14:paraId="7D202203" w14:textId="77777777" w:rsidR="00820226" w:rsidRDefault="00000000" w:rsidP="0070566F">
            <w:pPr>
              <w:spacing w:after="0" w:line="240" w:lineRule="auto"/>
              <w:ind w:left="72" w:right="0" w:firstLine="0"/>
            </w:pPr>
            <w:r>
              <w:rPr>
                <w:sz w:val="20"/>
              </w:rPr>
              <w:t>(0.077)</w:t>
            </w:r>
          </w:p>
        </w:tc>
      </w:tr>
      <w:tr w:rsidR="00CA3BF8" w14:paraId="6ACA3D66" w14:textId="77777777" w:rsidTr="00CA3BF8">
        <w:trPr>
          <w:trHeight w:val="241"/>
        </w:trPr>
        <w:tc>
          <w:tcPr>
            <w:tcW w:w="5978" w:type="dxa"/>
            <w:gridSpan w:val="2"/>
            <w:tcBorders>
              <w:top w:val="single" w:sz="2" w:space="0" w:color="000000"/>
              <w:left w:val="nil"/>
              <w:bottom w:val="nil"/>
              <w:right w:val="nil"/>
            </w:tcBorders>
          </w:tcPr>
          <w:p w14:paraId="41AC9BA7" w14:textId="77777777" w:rsidR="00820226" w:rsidRDefault="00000000" w:rsidP="0070566F">
            <w:pPr>
              <w:tabs>
                <w:tab w:val="center" w:pos="4315"/>
              </w:tabs>
              <w:spacing w:after="0" w:line="240" w:lineRule="auto"/>
              <w:ind w:left="0" w:right="0" w:firstLine="0"/>
              <w:jc w:val="left"/>
            </w:pPr>
            <w:r>
              <w:rPr>
                <w:sz w:val="20"/>
              </w:rPr>
              <w:t>Controls</w:t>
            </w:r>
            <w:r>
              <w:rPr>
                <w:sz w:val="20"/>
              </w:rPr>
              <w:tab/>
              <w:t>No</w:t>
            </w:r>
          </w:p>
        </w:tc>
        <w:tc>
          <w:tcPr>
            <w:tcW w:w="2160" w:type="dxa"/>
            <w:tcBorders>
              <w:top w:val="single" w:sz="2" w:space="0" w:color="000000"/>
              <w:left w:val="nil"/>
              <w:bottom w:val="nil"/>
              <w:right w:val="nil"/>
            </w:tcBorders>
          </w:tcPr>
          <w:p w14:paraId="15DC1C41" w14:textId="77777777" w:rsidR="00820226" w:rsidRDefault="00000000" w:rsidP="0070566F">
            <w:pPr>
              <w:spacing w:after="0" w:line="240" w:lineRule="auto"/>
              <w:ind w:left="59" w:right="0" w:firstLine="0"/>
              <w:jc w:val="left"/>
            </w:pPr>
            <w:r>
              <w:rPr>
                <w:sz w:val="20"/>
              </w:rPr>
              <w:t>Baseline</w:t>
            </w:r>
          </w:p>
        </w:tc>
        <w:tc>
          <w:tcPr>
            <w:tcW w:w="2340" w:type="dxa"/>
            <w:gridSpan w:val="2"/>
            <w:tcBorders>
              <w:top w:val="single" w:sz="2" w:space="0" w:color="000000"/>
              <w:left w:val="nil"/>
              <w:bottom w:val="nil"/>
              <w:right w:val="nil"/>
            </w:tcBorders>
          </w:tcPr>
          <w:p w14:paraId="3834A123" w14:textId="77777777" w:rsidR="00820226" w:rsidRDefault="00000000" w:rsidP="0070566F">
            <w:pPr>
              <w:spacing w:after="0" w:line="240" w:lineRule="auto"/>
              <w:ind w:left="45" w:right="0" w:firstLine="0"/>
              <w:jc w:val="left"/>
            </w:pPr>
            <w:r>
              <w:rPr>
                <w:sz w:val="20"/>
              </w:rPr>
              <w:t>Baseline</w:t>
            </w:r>
          </w:p>
        </w:tc>
        <w:tc>
          <w:tcPr>
            <w:tcW w:w="1646" w:type="dxa"/>
            <w:tcBorders>
              <w:top w:val="single" w:sz="2" w:space="0" w:color="000000"/>
              <w:left w:val="nil"/>
              <w:bottom w:val="nil"/>
              <w:right w:val="nil"/>
            </w:tcBorders>
          </w:tcPr>
          <w:p w14:paraId="5616860B" w14:textId="77777777" w:rsidR="00820226" w:rsidRDefault="00000000" w:rsidP="0070566F">
            <w:pPr>
              <w:spacing w:after="0" w:line="240" w:lineRule="auto"/>
              <w:ind w:left="301" w:right="0" w:firstLine="0"/>
              <w:jc w:val="left"/>
            </w:pPr>
            <w:r>
              <w:rPr>
                <w:sz w:val="20"/>
              </w:rPr>
              <w:t>No</w:t>
            </w:r>
          </w:p>
        </w:tc>
        <w:tc>
          <w:tcPr>
            <w:tcW w:w="1549" w:type="dxa"/>
            <w:tcBorders>
              <w:top w:val="single" w:sz="2" w:space="0" w:color="000000"/>
              <w:left w:val="nil"/>
              <w:bottom w:val="nil"/>
              <w:right w:val="nil"/>
            </w:tcBorders>
          </w:tcPr>
          <w:p w14:paraId="39213507" w14:textId="77777777" w:rsidR="00820226" w:rsidRDefault="00000000" w:rsidP="0070566F">
            <w:pPr>
              <w:spacing w:after="0" w:line="240" w:lineRule="auto"/>
              <w:ind w:left="340" w:right="0" w:firstLine="0"/>
              <w:jc w:val="left"/>
            </w:pPr>
            <w:r>
              <w:rPr>
                <w:sz w:val="20"/>
              </w:rPr>
              <w:t>Baseline</w:t>
            </w:r>
          </w:p>
        </w:tc>
        <w:tc>
          <w:tcPr>
            <w:tcW w:w="755" w:type="dxa"/>
            <w:tcBorders>
              <w:top w:val="single" w:sz="2" w:space="0" w:color="000000"/>
              <w:left w:val="nil"/>
              <w:bottom w:val="nil"/>
              <w:right w:val="nil"/>
            </w:tcBorders>
          </w:tcPr>
          <w:p w14:paraId="49FC3000" w14:textId="77777777" w:rsidR="00820226" w:rsidRDefault="00000000" w:rsidP="0070566F">
            <w:pPr>
              <w:spacing w:after="0" w:line="240" w:lineRule="auto"/>
              <w:ind w:left="17" w:right="0" w:firstLine="0"/>
            </w:pPr>
            <w:r>
              <w:rPr>
                <w:sz w:val="20"/>
              </w:rPr>
              <w:t>Baseline</w:t>
            </w:r>
          </w:p>
        </w:tc>
      </w:tr>
      <w:tr w:rsidR="00CA3BF8" w14:paraId="3E484B2D" w14:textId="77777777" w:rsidTr="00CA3BF8">
        <w:trPr>
          <w:trHeight w:val="231"/>
        </w:trPr>
        <w:tc>
          <w:tcPr>
            <w:tcW w:w="5978" w:type="dxa"/>
            <w:gridSpan w:val="2"/>
            <w:tcBorders>
              <w:top w:val="nil"/>
              <w:left w:val="nil"/>
              <w:bottom w:val="nil"/>
              <w:right w:val="nil"/>
            </w:tcBorders>
          </w:tcPr>
          <w:p w14:paraId="6BA2643E" w14:textId="77777777" w:rsidR="00820226" w:rsidRDefault="00000000" w:rsidP="0070566F">
            <w:pPr>
              <w:tabs>
                <w:tab w:val="center" w:pos="4315"/>
              </w:tabs>
              <w:spacing w:after="0" w:line="240" w:lineRule="auto"/>
              <w:ind w:left="0" w:right="0" w:firstLine="0"/>
              <w:jc w:val="left"/>
            </w:pPr>
            <w:r>
              <w:rPr>
                <w:i/>
                <w:sz w:val="20"/>
              </w:rPr>
              <w:t>N</w:t>
            </w:r>
            <w:r>
              <w:rPr>
                <w:i/>
                <w:sz w:val="20"/>
              </w:rPr>
              <w:tab/>
            </w:r>
            <w:r>
              <w:rPr>
                <w:sz w:val="20"/>
              </w:rPr>
              <w:t>40</w:t>
            </w:r>
          </w:p>
        </w:tc>
        <w:tc>
          <w:tcPr>
            <w:tcW w:w="2160" w:type="dxa"/>
            <w:tcBorders>
              <w:top w:val="nil"/>
              <w:left w:val="nil"/>
              <w:bottom w:val="nil"/>
              <w:right w:val="nil"/>
            </w:tcBorders>
          </w:tcPr>
          <w:p w14:paraId="4FEC97D5" w14:textId="77777777" w:rsidR="00820226" w:rsidRDefault="00000000" w:rsidP="0070566F">
            <w:pPr>
              <w:spacing w:after="0" w:line="240" w:lineRule="auto"/>
              <w:ind w:left="318" w:right="0" w:firstLine="0"/>
              <w:jc w:val="left"/>
            </w:pPr>
            <w:r>
              <w:rPr>
                <w:sz w:val="20"/>
              </w:rPr>
              <w:t>37</w:t>
            </w:r>
          </w:p>
        </w:tc>
        <w:tc>
          <w:tcPr>
            <w:tcW w:w="2340" w:type="dxa"/>
            <w:gridSpan w:val="2"/>
            <w:tcBorders>
              <w:top w:val="nil"/>
              <w:left w:val="nil"/>
              <w:bottom w:val="nil"/>
              <w:right w:val="nil"/>
            </w:tcBorders>
          </w:tcPr>
          <w:p w14:paraId="4289A337" w14:textId="77777777" w:rsidR="00820226" w:rsidRDefault="00000000" w:rsidP="0070566F">
            <w:pPr>
              <w:spacing w:after="0" w:line="240" w:lineRule="auto"/>
              <w:ind w:left="304" w:right="0" w:firstLine="0"/>
              <w:jc w:val="left"/>
            </w:pPr>
            <w:r>
              <w:rPr>
                <w:sz w:val="20"/>
              </w:rPr>
              <w:t>37</w:t>
            </w:r>
          </w:p>
        </w:tc>
        <w:tc>
          <w:tcPr>
            <w:tcW w:w="1646" w:type="dxa"/>
            <w:tcBorders>
              <w:top w:val="nil"/>
              <w:left w:val="nil"/>
              <w:bottom w:val="nil"/>
              <w:right w:val="nil"/>
            </w:tcBorders>
          </w:tcPr>
          <w:p w14:paraId="354750D8" w14:textId="77777777" w:rsidR="00820226" w:rsidRDefault="00000000" w:rsidP="0070566F">
            <w:pPr>
              <w:spacing w:after="0" w:line="240" w:lineRule="auto"/>
              <w:ind w:left="326" w:right="0" w:firstLine="0"/>
              <w:jc w:val="left"/>
            </w:pPr>
            <w:r>
              <w:rPr>
                <w:sz w:val="20"/>
              </w:rPr>
              <w:t>40</w:t>
            </w:r>
          </w:p>
        </w:tc>
        <w:tc>
          <w:tcPr>
            <w:tcW w:w="1549" w:type="dxa"/>
            <w:tcBorders>
              <w:top w:val="nil"/>
              <w:left w:val="nil"/>
              <w:bottom w:val="nil"/>
              <w:right w:val="nil"/>
            </w:tcBorders>
          </w:tcPr>
          <w:p w14:paraId="0BF53C79" w14:textId="77777777" w:rsidR="00820226" w:rsidRDefault="00000000" w:rsidP="0070566F">
            <w:pPr>
              <w:spacing w:after="0" w:line="240" w:lineRule="auto"/>
              <w:ind w:left="599" w:right="0" w:firstLine="0"/>
              <w:jc w:val="left"/>
            </w:pPr>
            <w:r>
              <w:rPr>
                <w:sz w:val="20"/>
              </w:rPr>
              <w:t>37</w:t>
            </w:r>
          </w:p>
        </w:tc>
        <w:tc>
          <w:tcPr>
            <w:tcW w:w="755" w:type="dxa"/>
            <w:tcBorders>
              <w:top w:val="nil"/>
              <w:left w:val="nil"/>
              <w:bottom w:val="nil"/>
              <w:right w:val="nil"/>
            </w:tcBorders>
          </w:tcPr>
          <w:p w14:paraId="5A1DA4CE" w14:textId="77777777" w:rsidR="00820226" w:rsidRDefault="00000000" w:rsidP="0070566F">
            <w:pPr>
              <w:spacing w:after="0" w:line="240" w:lineRule="auto"/>
              <w:ind w:left="0" w:right="1" w:firstLine="0"/>
              <w:jc w:val="center"/>
            </w:pPr>
            <w:r>
              <w:rPr>
                <w:sz w:val="20"/>
              </w:rPr>
              <w:t>37</w:t>
            </w:r>
          </w:p>
        </w:tc>
      </w:tr>
      <w:tr w:rsidR="00CA3BF8" w14:paraId="7A6F2F80" w14:textId="77777777" w:rsidTr="00CA3BF8">
        <w:trPr>
          <w:trHeight w:val="254"/>
        </w:trPr>
        <w:tc>
          <w:tcPr>
            <w:tcW w:w="5978" w:type="dxa"/>
            <w:gridSpan w:val="2"/>
            <w:tcBorders>
              <w:top w:val="nil"/>
              <w:left w:val="nil"/>
              <w:bottom w:val="single" w:sz="2" w:space="0" w:color="000000"/>
              <w:right w:val="nil"/>
            </w:tcBorders>
          </w:tcPr>
          <w:p w14:paraId="7678DD1A" w14:textId="77777777" w:rsidR="00820226" w:rsidRDefault="00000000" w:rsidP="0070566F">
            <w:pPr>
              <w:tabs>
                <w:tab w:val="center" w:pos="4315"/>
              </w:tabs>
              <w:spacing w:after="0" w:line="240" w:lineRule="auto"/>
              <w:ind w:left="0" w:right="0" w:firstLine="0"/>
              <w:jc w:val="left"/>
            </w:pPr>
            <w:r>
              <w:rPr>
                <w:i/>
                <w:sz w:val="20"/>
              </w:rPr>
              <w:t>R</w:t>
            </w:r>
            <w:r>
              <w:rPr>
                <w:sz w:val="20"/>
                <w:vertAlign w:val="superscript"/>
              </w:rPr>
              <w:t>2</w:t>
            </w:r>
            <w:r>
              <w:rPr>
                <w:sz w:val="20"/>
                <w:vertAlign w:val="superscript"/>
              </w:rPr>
              <w:tab/>
            </w:r>
            <w:r>
              <w:rPr>
                <w:sz w:val="20"/>
              </w:rPr>
              <w:t>0.432</w:t>
            </w:r>
          </w:p>
        </w:tc>
        <w:tc>
          <w:tcPr>
            <w:tcW w:w="2160" w:type="dxa"/>
            <w:tcBorders>
              <w:top w:val="nil"/>
              <w:left w:val="nil"/>
              <w:bottom w:val="single" w:sz="2" w:space="0" w:color="000000"/>
              <w:right w:val="nil"/>
            </w:tcBorders>
          </w:tcPr>
          <w:p w14:paraId="15C733E5" w14:textId="77777777" w:rsidR="00820226" w:rsidRDefault="00000000" w:rsidP="0070566F">
            <w:pPr>
              <w:spacing w:after="0" w:line="240" w:lineRule="auto"/>
              <w:ind w:left="190" w:right="0" w:firstLine="0"/>
              <w:jc w:val="left"/>
            </w:pPr>
            <w:r>
              <w:rPr>
                <w:sz w:val="20"/>
              </w:rPr>
              <w:t>0.670</w:t>
            </w:r>
          </w:p>
        </w:tc>
        <w:tc>
          <w:tcPr>
            <w:tcW w:w="2340" w:type="dxa"/>
            <w:gridSpan w:val="2"/>
            <w:tcBorders>
              <w:top w:val="nil"/>
              <w:left w:val="nil"/>
              <w:bottom w:val="single" w:sz="2" w:space="0" w:color="000000"/>
              <w:right w:val="nil"/>
            </w:tcBorders>
          </w:tcPr>
          <w:p w14:paraId="161E9F00" w14:textId="77777777" w:rsidR="00820226" w:rsidRDefault="00000000" w:rsidP="0070566F">
            <w:pPr>
              <w:spacing w:after="0" w:line="240" w:lineRule="auto"/>
              <w:ind w:left="177" w:right="0" w:firstLine="0"/>
              <w:jc w:val="left"/>
            </w:pPr>
            <w:r>
              <w:rPr>
                <w:sz w:val="20"/>
              </w:rPr>
              <w:t>0.688</w:t>
            </w:r>
          </w:p>
        </w:tc>
        <w:tc>
          <w:tcPr>
            <w:tcW w:w="1646" w:type="dxa"/>
            <w:tcBorders>
              <w:top w:val="nil"/>
              <w:left w:val="nil"/>
              <w:bottom w:val="single" w:sz="2" w:space="0" w:color="000000"/>
              <w:right w:val="nil"/>
            </w:tcBorders>
          </w:tcPr>
          <w:p w14:paraId="2FC68F6E" w14:textId="77777777" w:rsidR="00820226" w:rsidRDefault="00000000" w:rsidP="0070566F">
            <w:pPr>
              <w:spacing w:after="0" w:line="240" w:lineRule="auto"/>
              <w:ind w:left="199" w:right="0" w:firstLine="0"/>
              <w:jc w:val="left"/>
            </w:pPr>
            <w:r>
              <w:rPr>
                <w:sz w:val="20"/>
              </w:rPr>
              <w:t>0.456</w:t>
            </w:r>
          </w:p>
        </w:tc>
        <w:tc>
          <w:tcPr>
            <w:tcW w:w="1549" w:type="dxa"/>
            <w:tcBorders>
              <w:top w:val="nil"/>
              <w:left w:val="nil"/>
              <w:bottom w:val="single" w:sz="2" w:space="0" w:color="000000"/>
              <w:right w:val="nil"/>
            </w:tcBorders>
          </w:tcPr>
          <w:p w14:paraId="6F792CED" w14:textId="77777777" w:rsidR="00820226" w:rsidRDefault="00000000" w:rsidP="0070566F">
            <w:pPr>
              <w:spacing w:after="0" w:line="240" w:lineRule="auto"/>
              <w:ind w:left="472" w:right="0" w:firstLine="0"/>
              <w:jc w:val="left"/>
            </w:pPr>
            <w:r>
              <w:rPr>
                <w:sz w:val="20"/>
              </w:rPr>
              <w:t>0.678</w:t>
            </w:r>
          </w:p>
        </w:tc>
        <w:tc>
          <w:tcPr>
            <w:tcW w:w="755" w:type="dxa"/>
            <w:tcBorders>
              <w:top w:val="nil"/>
              <w:left w:val="nil"/>
              <w:bottom w:val="single" w:sz="2" w:space="0" w:color="000000"/>
              <w:right w:val="nil"/>
            </w:tcBorders>
          </w:tcPr>
          <w:p w14:paraId="16BD6242" w14:textId="77777777" w:rsidR="00820226" w:rsidRDefault="00000000" w:rsidP="0070566F">
            <w:pPr>
              <w:spacing w:after="0" w:line="240" w:lineRule="auto"/>
              <w:ind w:left="149" w:right="0" w:firstLine="0"/>
              <w:jc w:val="left"/>
            </w:pPr>
            <w:r>
              <w:rPr>
                <w:sz w:val="20"/>
              </w:rPr>
              <w:t>0.698</w:t>
            </w:r>
          </w:p>
        </w:tc>
      </w:tr>
      <w:tr w:rsidR="00CA3BF8" w14:paraId="666CCA98" w14:textId="77777777" w:rsidTr="0070566F">
        <w:trPr>
          <w:trHeight w:val="131"/>
        </w:trPr>
        <w:tc>
          <w:tcPr>
            <w:tcW w:w="8138" w:type="dxa"/>
            <w:gridSpan w:val="3"/>
            <w:tcBorders>
              <w:top w:val="single" w:sz="2" w:space="0" w:color="000000"/>
              <w:left w:val="nil"/>
              <w:bottom w:val="nil"/>
              <w:right w:val="nil"/>
            </w:tcBorders>
          </w:tcPr>
          <w:p w14:paraId="4B535441" w14:textId="352B903D" w:rsidR="00CA3BF8" w:rsidRDefault="00CA3BF8" w:rsidP="0070566F">
            <w:pPr>
              <w:spacing w:after="0" w:line="240" w:lineRule="auto"/>
              <w:ind w:left="-104" w:right="0" w:firstLine="0"/>
              <w:jc w:val="left"/>
              <w:rPr>
                <w:color w:val="00007F"/>
                <w:sz w:val="20"/>
              </w:rPr>
            </w:pPr>
            <w:r>
              <w:rPr>
                <w:b/>
                <w:sz w:val="20"/>
              </w:rPr>
              <w:t xml:space="preserve">      Panel </w:t>
            </w:r>
            <w:r w:rsidR="0070566F">
              <w:rPr>
                <w:b/>
                <w:sz w:val="20"/>
              </w:rPr>
              <w:t>B</w:t>
            </w:r>
            <w:r>
              <w:rPr>
                <w:b/>
                <w:sz w:val="20"/>
              </w:rPr>
              <w:t xml:space="preserve">: </w:t>
            </w:r>
            <w:r>
              <w:rPr>
                <w:rFonts w:ascii="Times New Roman" w:eastAsia="Times New Roman" w:hAnsi="Times New Roman" w:cs="Times New Roman"/>
                <w:i/>
                <w:sz w:val="20"/>
              </w:rPr>
              <w:t>Ancestral Origins of Current Populations</w:t>
            </w:r>
            <w:r>
              <w:rPr>
                <w:i/>
                <w:sz w:val="20"/>
              </w:rPr>
              <w:t xml:space="preserve"> </w:t>
            </w:r>
            <w:r>
              <w:rPr>
                <w:iCs/>
                <w:sz w:val="20"/>
              </w:rPr>
              <w:t>(Giuliano and Nunn, 2018)</w:t>
            </w:r>
          </w:p>
        </w:tc>
        <w:tc>
          <w:tcPr>
            <w:tcW w:w="2340" w:type="dxa"/>
            <w:gridSpan w:val="2"/>
            <w:tcBorders>
              <w:top w:val="single" w:sz="2" w:space="0" w:color="000000"/>
              <w:left w:val="nil"/>
              <w:bottom w:val="nil"/>
              <w:right w:val="nil"/>
            </w:tcBorders>
            <w:vAlign w:val="bottom"/>
          </w:tcPr>
          <w:p w14:paraId="56D42711" w14:textId="77777777" w:rsidR="00CA3BF8" w:rsidRDefault="00CA3BF8" w:rsidP="0070566F">
            <w:pPr>
              <w:spacing w:after="0" w:line="240" w:lineRule="auto"/>
              <w:ind w:left="78" w:right="0" w:firstLine="0"/>
              <w:jc w:val="left"/>
              <w:rPr>
                <w:sz w:val="20"/>
              </w:rPr>
            </w:pPr>
          </w:p>
        </w:tc>
        <w:tc>
          <w:tcPr>
            <w:tcW w:w="1646" w:type="dxa"/>
            <w:tcBorders>
              <w:top w:val="single" w:sz="2" w:space="0" w:color="000000"/>
              <w:left w:val="nil"/>
              <w:bottom w:val="nil"/>
              <w:right w:val="nil"/>
            </w:tcBorders>
            <w:vAlign w:val="bottom"/>
          </w:tcPr>
          <w:p w14:paraId="23EB8EC5" w14:textId="77777777" w:rsidR="00CA3BF8" w:rsidRDefault="00CA3BF8" w:rsidP="0070566F">
            <w:pPr>
              <w:spacing w:after="0" w:line="240" w:lineRule="auto"/>
              <w:ind w:left="50" w:right="0" w:firstLine="0"/>
              <w:jc w:val="left"/>
              <w:rPr>
                <w:sz w:val="20"/>
              </w:rPr>
            </w:pPr>
          </w:p>
        </w:tc>
        <w:tc>
          <w:tcPr>
            <w:tcW w:w="1549" w:type="dxa"/>
            <w:tcBorders>
              <w:top w:val="single" w:sz="2" w:space="0" w:color="000000"/>
              <w:left w:val="nil"/>
              <w:bottom w:val="nil"/>
              <w:right w:val="nil"/>
            </w:tcBorders>
            <w:vAlign w:val="bottom"/>
          </w:tcPr>
          <w:p w14:paraId="1ED0DC02" w14:textId="77777777" w:rsidR="00CA3BF8" w:rsidRDefault="00CA3BF8" w:rsidP="0070566F">
            <w:pPr>
              <w:spacing w:after="0" w:line="240" w:lineRule="auto"/>
              <w:ind w:left="373" w:right="0" w:firstLine="0"/>
              <w:jc w:val="left"/>
              <w:rPr>
                <w:sz w:val="20"/>
              </w:rPr>
            </w:pPr>
          </w:p>
        </w:tc>
        <w:tc>
          <w:tcPr>
            <w:tcW w:w="755" w:type="dxa"/>
            <w:tcBorders>
              <w:top w:val="single" w:sz="2" w:space="0" w:color="000000"/>
              <w:left w:val="nil"/>
              <w:bottom w:val="nil"/>
              <w:right w:val="nil"/>
            </w:tcBorders>
            <w:vAlign w:val="bottom"/>
          </w:tcPr>
          <w:p w14:paraId="4D94F44B" w14:textId="77777777" w:rsidR="00CA3BF8" w:rsidRDefault="00CA3BF8" w:rsidP="0070566F">
            <w:pPr>
              <w:spacing w:after="0" w:line="240" w:lineRule="auto"/>
              <w:ind w:left="0" w:right="0" w:firstLine="0"/>
              <w:rPr>
                <w:sz w:val="20"/>
              </w:rPr>
            </w:pPr>
          </w:p>
        </w:tc>
      </w:tr>
      <w:tr w:rsidR="00CA3BF8" w14:paraId="6C5CBD86" w14:textId="77777777" w:rsidTr="0070566F">
        <w:trPr>
          <w:trHeight w:val="122"/>
        </w:trPr>
        <w:tc>
          <w:tcPr>
            <w:tcW w:w="5978" w:type="dxa"/>
            <w:gridSpan w:val="2"/>
            <w:tcBorders>
              <w:top w:val="single" w:sz="2" w:space="0" w:color="000000"/>
              <w:left w:val="nil"/>
              <w:bottom w:val="nil"/>
              <w:right w:val="nil"/>
            </w:tcBorders>
          </w:tcPr>
          <w:p w14:paraId="050A43CC" w14:textId="77777777" w:rsidR="00820226" w:rsidRDefault="00000000" w:rsidP="0070566F">
            <w:pPr>
              <w:tabs>
                <w:tab w:val="center" w:pos="4315"/>
              </w:tabs>
              <w:spacing w:after="0" w:line="240" w:lineRule="auto"/>
              <w:ind w:left="0" w:right="0" w:firstLine="0"/>
              <w:jc w:val="left"/>
            </w:pPr>
            <w:r>
              <w:rPr>
                <w:sz w:val="20"/>
              </w:rPr>
              <w:t>Avg. HIEL</w:t>
            </w:r>
            <w:r>
              <w:rPr>
                <w:sz w:val="20"/>
              </w:rPr>
              <w:tab/>
              <w:t>0.718***</w:t>
            </w:r>
          </w:p>
        </w:tc>
        <w:tc>
          <w:tcPr>
            <w:tcW w:w="2160" w:type="dxa"/>
            <w:tcBorders>
              <w:top w:val="single" w:sz="2" w:space="0" w:color="000000"/>
              <w:left w:val="nil"/>
              <w:bottom w:val="nil"/>
              <w:right w:val="nil"/>
            </w:tcBorders>
          </w:tcPr>
          <w:p w14:paraId="6E2B7ACE" w14:textId="3A226D61" w:rsidR="00820226" w:rsidRDefault="00000000" w:rsidP="0070566F">
            <w:pPr>
              <w:spacing w:after="0" w:line="240" w:lineRule="auto"/>
              <w:ind w:left="-104" w:right="0" w:firstLine="0"/>
              <w:jc w:val="left"/>
            </w:pPr>
            <w:r>
              <w:rPr>
                <w:color w:val="00007F"/>
                <w:sz w:val="20"/>
              </w:rPr>
              <w:t xml:space="preserve">d </w:t>
            </w:r>
            <w:r>
              <w:rPr>
                <w:sz w:val="20"/>
              </w:rPr>
              <w:t>0.446**</w:t>
            </w:r>
          </w:p>
        </w:tc>
        <w:tc>
          <w:tcPr>
            <w:tcW w:w="2340" w:type="dxa"/>
            <w:gridSpan w:val="2"/>
            <w:tcBorders>
              <w:top w:val="single" w:sz="2" w:space="0" w:color="000000"/>
              <w:left w:val="nil"/>
              <w:bottom w:val="nil"/>
              <w:right w:val="nil"/>
            </w:tcBorders>
            <w:vAlign w:val="bottom"/>
          </w:tcPr>
          <w:p w14:paraId="151321E8" w14:textId="77777777" w:rsidR="00820226" w:rsidRDefault="00000000" w:rsidP="0070566F">
            <w:pPr>
              <w:spacing w:after="0" w:line="240" w:lineRule="auto"/>
              <w:ind w:left="78" w:right="0" w:firstLine="0"/>
              <w:jc w:val="left"/>
            </w:pPr>
            <w:r>
              <w:rPr>
                <w:sz w:val="20"/>
              </w:rPr>
              <w:t>1.442**</w:t>
            </w:r>
          </w:p>
        </w:tc>
        <w:tc>
          <w:tcPr>
            <w:tcW w:w="1646" w:type="dxa"/>
            <w:tcBorders>
              <w:top w:val="single" w:sz="2" w:space="0" w:color="000000"/>
              <w:left w:val="nil"/>
              <w:bottom w:val="nil"/>
              <w:right w:val="nil"/>
            </w:tcBorders>
            <w:vAlign w:val="bottom"/>
          </w:tcPr>
          <w:p w14:paraId="1A087882" w14:textId="77777777" w:rsidR="00820226" w:rsidRDefault="00000000" w:rsidP="0070566F">
            <w:pPr>
              <w:spacing w:after="0" w:line="240" w:lineRule="auto"/>
              <w:ind w:left="50" w:right="0" w:firstLine="0"/>
              <w:jc w:val="left"/>
            </w:pPr>
            <w:r>
              <w:rPr>
                <w:sz w:val="20"/>
              </w:rPr>
              <w:t>0.698***</w:t>
            </w:r>
          </w:p>
        </w:tc>
        <w:tc>
          <w:tcPr>
            <w:tcW w:w="1549" w:type="dxa"/>
            <w:tcBorders>
              <w:top w:val="single" w:sz="2" w:space="0" w:color="000000"/>
              <w:left w:val="nil"/>
              <w:bottom w:val="nil"/>
              <w:right w:val="nil"/>
            </w:tcBorders>
            <w:vAlign w:val="bottom"/>
          </w:tcPr>
          <w:p w14:paraId="5203C1AE" w14:textId="77777777" w:rsidR="00820226" w:rsidRDefault="00000000" w:rsidP="0070566F">
            <w:pPr>
              <w:spacing w:after="0" w:line="240" w:lineRule="auto"/>
              <w:ind w:left="373" w:right="0" w:firstLine="0"/>
              <w:jc w:val="left"/>
            </w:pPr>
            <w:r>
              <w:rPr>
                <w:sz w:val="20"/>
              </w:rPr>
              <w:t>0.448**</w:t>
            </w:r>
          </w:p>
        </w:tc>
        <w:tc>
          <w:tcPr>
            <w:tcW w:w="755" w:type="dxa"/>
            <w:tcBorders>
              <w:top w:val="single" w:sz="2" w:space="0" w:color="000000"/>
              <w:left w:val="nil"/>
              <w:bottom w:val="nil"/>
              <w:right w:val="nil"/>
            </w:tcBorders>
            <w:vAlign w:val="bottom"/>
          </w:tcPr>
          <w:p w14:paraId="752A21B9" w14:textId="77777777" w:rsidR="00820226" w:rsidRDefault="00000000" w:rsidP="0070566F">
            <w:pPr>
              <w:spacing w:after="0" w:line="240" w:lineRule="auto"/>
              <w:ind w:left="0" w:right="0" w:firstLine="0"/>
            </w:pPr>
            <w:r>
              <w:rPr>
                <w:sz w:val="20"/>
              </w:rPr>
              <w:t>1.344***</w:t>
            </w:r>
          </w:p>
        </w:tc>
      </w:tr>
      <w:tr w:rsidR="00CA3BF8" w14:paraId="028CF9A0" w14:textId="77777777" w:rsidTr="00CA3BF8">
        <w:trPr>
          <w:trHeight w:val="264"/>
        </w:trPr>
        <w:tc>
          <w:tcPr>
            <w:tcW w:w="5978" w:type="dxa"/>
            <w:gridSpan w:val="2"/>
            <w:tcBorders>
              <w:top w:val="nil"/>
              <w:left w:val="nil"/>
              <w:bottom w:val="nil"/>
              <w:right w:val="nil"/>
            </w:tcBorders>
          </w:tcPr>
          <w:p w14:paraId="3CDFBF88" w14:textId="77777777" w:rsidR="00820226" w:rsidRDefault="00000000" w:rsidP="0070566F">
            <w:pPr>
              <w:spacing w:after="0" w:line="240" w:lineRule="auto"/>
              <w:ind w:left="2719" w:right="0" w:firstLine="0"/>
              <w:jc w:val="center"/>
            </w:pPr>
            <w:r>
              <w:rPr>
                <w:sz w:val="20"/>
              </w:rPr>
              <w:t>(0.134)</w:t>
            </w:r>
          </w:p>
        </w:tc>
        <w:tc>
          <w:tcPr>
            <w:tcW w:w="2160" w:type="dxa"/>
            <w:tcBorders>
              <w:top w:val="nil"/>
              <w:left w:val="nil"/>
              <w:bottom w:val="nil"/>
              <w:right w:val="nil"/>
            </w:tcBorders>
          </w:tcPr>
          <w:p w14:paraId="6EC39600" w14:textId="77777777" w:rsidR="00820226" w:rsidRDefault="00000000" w:rsidP="0070566F">
            <w:pPr>
              <w:spacing w:after="0" w:line="240" w:lineRule="auto"/>
              <w:ind w:left="113" w:right="0" w:firstLine="0"/>
              <w:jc w:val="left"/>
            </w:pPr>
            <w:r>
              <w:rPr>
                <w:sz w:val="20"/>
              </w:rPr>
              <w:t>(0.146)</w:t>
            </w:r>
          </w:p>
        </w:tc>
        <w:tc>
          <w:tcPr>
            <w:tcW w:w="2340" w:type="dxa"/>
            <w:gridSpan w:val="2"/>
            <w:tcBorders>
              <w:top w:val="nil"/>
              <w:left w:val="nil"/>
              <w:bottom w:val="nil"/>
              <w:right w:val="nil"/>
            </w:tcBorders>
          </w:tcPr>
          <w:p w14:paraId="605E76C8" w14:textId="77777777" w:rsidR="00820226" w:rsidRDefault="00000000" w:rsidP="0070566F">
            <w:pPr>
              <w:spacing w:after="0" w:line="240" w:lineRule="auto"/>
              <w:ind w:left="100" w:right="0" w:firstLine="0"/>
              <w:jc w:val="left"/>
            </w:pPr>
            <w:r>
              <w:rPr>
                <w:sz w:val="20"/>
              </w:rPr>
              <w:t>(0.440)</w:t>
            </w:r>
          </w:p>
        </w:tc>
        <w:tc>
          <w:tcPr>
            <w:tcW w:w="1646" w:type="dxa"/>
            <w:tcBorders>
              <w:top w:val="nil"/>
              <w:left w:val="nil"/>
              <w:bottom w:val="nil"/>
              <w:right w:val="nil"/>
            </w:tcBorders>
          </w:tcPr>
          <w:p w14:paraId="22FFCF5E" w14:textId="77777777" w:rsidR="00820226" w:rsidRDefault="00000000" w:rsidP="0070566F">
            <w:pPr>
              <w:spacing w:after="0" w:line="240" w:lineRule="auto"/>
              <w:ind w:left="122" w:right="0" w:firstLine="0"/>
              <w:jc w:val="left"/>
            </w:pPr>
            <w:r>
              <w:rPr>
                <w:sz w:val="20"/>
              </w:rPr>
              <w:t>(0.125)</w:t>
            </w:r>
          </w:p>
        </w:tc>
        <w:tc>
          <w:tcPr>
            <w:tcW w:w="1549" w:type="dxa"/>
            <w:tcBorders>
              <w:top w:val="nil"/>
              <w:left w:val="nil"/>
              <w:bottom w:val="nil"/>
              <w:right w:val="nil"/>
            </w:tcBorders>
          </w:tcPr>
          <w:p w14:paraId="4AC31487" w14:textId="77777777" w:rsidR="00820226" w:rsidRDefault="00000000" w:rsidP="0070566F">
            <w:pPr>
              <w:spacing w:after="0" w:line="240" w:lineRule="auto"/>
              <w:ind w:left="395" w:right="0" w:firstLine="0"/>
              <w:jc w:val="left"/>
            </w:pPr>
            <w:r>
              <w:rPr>
                <w:sz w:val="20"/>
              </w:rPr>
              <w:t>(0.153)</w:t>
            </w:r>
          </w:p>
        </w:tc>
        <w:tc>
          <w:tcPr>
            <w:tcW w:w="755" w:type="dxa"/>
            <w:tcBorders>
              <w:top w:val="nil"/>
              <w:left w:val="nil"/>
              <w:bottom w:val="nil"/>
              <w:right w:val="nil"/>
            </w:tcBorders>
          </w:tcPr>
          <w:p w14:paraId="38F74E8B" w14:textId="77777777" w:rsidR="00820226" w:rsidRDefault="00000000" w:rsidP="0070566F">
            <w:pPr>
              <w:spacing w:after="0" w:line="240" w:lineRule="auto"/>
              <w:ind w:left="72" w:right="0" w:firstLine="0"/>
            </w:pPr>
            <w:r>
              <w:rPr>
                <w:sz w:val="20"/>
              </w:rPr>
              <w:t>(0.217)</w:t>
            </w:r>
          </w:p>
        </w:tc>
      </w:tr>
      <w:tr w:rsidR="00CA3BF8" w14:paraId="0357E960" w14:textId="77777777" w:rsidTr="00CA3BF8">
        <w:trPr>
          <w:trHeight w:val="264"/>
        </w:trPr>
        <w:tc>
          <w:tcPr>
            <w:tcW w:w="5978" w:type="dxa"/>
            <w:gridSpan w:val="2"/>
            <w:tcBorders>
              <w:top w:val="nil"/>
              <w:left w:val="nil"/>
              <w:bottom w:val="nil"/>
              <w:right w:val="nil"/>
            </w:tcBorders>
          </w:tcPr>
          <w:p w14:paraId="75511B68" w14:textId="5C4A32DF" w:rsidR="00820226" w:rsidRDefault="00000000" w:rsidP="0070566F">
            <w:pPr>
              <w:tabs>
                <w:tab w:val="center" w:pos="4315"/>
              </w:tabs>
              <w:spacing w:after="0" w:line="240" w:lineRule="auto"/>
              <w:ind w:left="0" w:right="0" w:firstLine="0"/>
              <w:jc w:val="left"/>
            </w:pPr>
            <w:r>
              <w:rPr>
                <w:sz w:val="20"/>
              </w:rPr>
              <w:t>Euro Origins</w:t>
            </w:r>
            <w:r>
              <w:rPr>
                <w:sz w:val="20"/>
              </w:rPr>
              <w:tab/>
              <w:t>0.002</w:t>
            </w:r>
          </w:p>
        </w:tc>
        <w:tc>
          <w:tcPr>
            <w:tcW w:w="2160" w:type="dxa"/>
            <w:tcBorders>
              <w:top w:val="nil"/>
              <w:left w:val="nil"/>
              <w:bottom w:val="nil"/>
              <w:right w:val="nil"/>
            </w:tcBorders>
          </w:tcPr>
          <w:p w14:paraId="43954C09" w14:textId="660D19A5" w:rsidR="00820226" w:rsidRDefault="00000000" w:rsidP="0070566F">
            <w:pPr>
              <w:spacing w:after="0" w:line="240" w:lineRule="auto"/>
              <w:ind w:left="8" w:right="0" w:firstLine="0"/>
              <w:jc w:val="left"/>
            </w:pPr>
            <w:r>
              <w:rPr>
                <w:sz w:val="20"/>
              </w:rPr>
              <w:t>-0.000</w:t>
            </w:r>
          </w:p>
        </w:tc>
        <w:tc>
          <w:tcPr>
            <w:tcW w:w="2340" w:type="dxa"/>
            <w:gridSpan w:val="2"/>
            <w:tcBorders>
              <w:top w:val="nil"/>
              <w:left w:val="nil"/>
              <w:bottom w:val="nil"/>
              <w:right w:val="nil"/>
            </w:tcBorders>
          </w:tcPr>
          <w:p w14:paraId="5192CB36" w14:textId="01B3B0EB" w:rsidR="00820226" w:rsidRDefault="00000000" w:rsidP="0070566F">
            <w:pPr>
              <w:spacing w:after="0" w:line="240" w:lineRule="auto"/>
              <w:ind w:left="94" w:right="0" w:firstLine="0"/>
              <w:jc w:val="left"/>
            </w:pPr>
            <w:r>
              <w:rPr>
                <w:sz w:val="20"/>
              </w:rPr>
              <w:t>-0.01</w:t>
            </w:r>
            <w:r w:rsidR="00CA3BF8">
              <w:rPr>
                <w:sz w:val="20"/>
              </w:rPr>
              <w:t>6</w:t>
            </w:r>
          </w:p>
        </w:tc>
        <w:tc>
          <w:tcPr>
            <w:tcW w:w="1646" w:type="dxa"/>
            <w:tcBorders>
              <w:top w:val="nil"/>
              <w:left w:val="nil"/>
              <w:bottom w:val="nil"/>
              <w:right w:val="nil"/>
            </w:tcBorders>
          </w:tcPr>
          <w:p w14:paraId="078ABD93" w14:textId="77777777" w:rsidR="00820226" w:rsidRDefault="00000000" w:rsidP="0070566F">
            <w:pPr>
              <w:spacing w:after="0" w:line="240" w:lineRule="auto"/>
              <w:ind w:left="17" w:right="0" w:firstLine="0"/>
              <w:jc w:val="left"/>
            </w:pPr>
            <w:r>
              <w:rPr>
                <w:sz w:val="20"/>
              </w:rPr>
              <w:t>-0.206***</w:t>
            </w:r>
          </w:p>
        </w:tc>
        <w:tc>
          <w:tcPr>
            <w:tcW w:w="1549" w:type="dxa"/>
            <w:tcBorders>
              <w:top w:val="nil"/>
              <w:left w:val="nil"/>
              <w:bottom w:val="nil"/>
              <w:right w:val="nil"/>
            </w:tcBorders>
          </w:tcPr>
          <w:p w14:paraId="7097538B" w14:textId="77777777" w:rsidR="00820226" w:rsidRDefault="00000000" w:rsidP="0070566F">
            <w:pPr>
              <w:spacing w:after="0" w:line="240" w:lineRule="auto"/>
              <w:ind w:left="422" w:right="0" w:firstLine="0"/>
              <w:jc w:val="left"/>
            </w:pPr>
            <w:r>
              <w:rPr>
                <w:sz w:val="20"/>
              </w:rPr>
              <w:t>0.0596</w:t>
            </w:r>
          </w:p>
        </w:tc>
        <w:tc>
          <w:tcPr>
            <w:tcW w:w="755" w:type="dxa"/>
            <w:tcBorders>
              <w:top w:val="nil"/>
              <w:left w:val="nil"/>
              <w:bottom w:val="nil"/>
              <w:right w:val="nil"/>
            </w:tcBorders>
          </w:tcPr>
          <w:p w14:paraId="786CDC9A" w14:textId="77777777" w:rsidR="00820226" w:rsidRDefault="00000000" w:rsidP="0070566F">
            <w:pPr>
              <w:spacing w:after="0" w:line="240" w:lineRule="auto"/>
              <w:ind w:left="17" w:right="0" w:firstLine="0"/>
            </w:pPr>
            <w:r>
              <w:rPr>
                <w:sz w:val="20"/>
              </w:rPr>
              <w:t>-1.344**</w:t>
            </w:r>
          </w:p>
        </w:tc>
      </w:tr>
      <w:tr w:rsidR="00CA3BF8" w14:paraId="49AB520E" w14:textId="77777777" w:rsidTr="00CA3BF8">
        <w:trPr>
          <w:trHeight w:val="264"/>
        </w:trPr>
        <w:tc>
          <w:tcPr>
            <w:tcW w:w="5978" w:type="dxa"/>
            <w:gridSpan w:val="2"/>
            <w:tcBorders>
              <w:top w:val="nil"/>
              <w:left w:val="nil"/>
              <w:bottom w:val="nil"/>
              <w:right w:val="nil"/>
            </w:tcBorders>
          </w:tcPr>
          <w:p w14:paraId="5EA0AADD" w14:textId="1A079A04" w:rsidR="00820226" w:rsidRDefault="00000000" w:rsidP="0070566F">
            <w:pPr>
              <w:spacing w:after="0" w:line="240" w:lineRule="auto"/>
              <w:ind w:left="2719" w:right="0" w:firstLine="0"/>
              <w:jc w:val="center"/>
            </w:pPr>
            <w:r>
              <w:rPr>
                <w:sz w:val="20"/>
              </w:rPr>
              <w:t>(0.001)</w:t>
            </w:r>
          </w:p>
        </w:tc>
        <w:tc>
          <w:tcPr>
            <w:tcW w:w="2160" w:type="dxa"/>
            <w:tcBorders>
              <w:top w:val="nil"/>
              <w:left w:val="nil"/>
              <w:bottom w:val="nil"/>
              <w:right w:val="nil"/>
            </w:tcBorders>
          </w:tcPr>
          <w:p w14:paraId="54C7D9D1" w14:textId="2DA9660B" w:rsidR="00820226" w:rsidRDefault="00000000" w:rsidP="0070566F">
            <w:pPr>
              <w:spacing w:after="0" w:line="240" w:lineRule="auto"/>
              <w:ind w:left="13" w:right="0" w:firstLine="0"/>
              <w:jc w:val="left"/>
            </w:pPr>
            <w:r>
              <w:rPr>
                <w:sz w:val="20"/>
              </w:rPr>
              <w:t>(0.00</w:t>
            </w:r>
            <w:r w:rsidR="00CA3BF8">
              <w:rPr>
                <w:sz w:val="20"/>
              </w:rPr>
              <w:t>3</w:t>
            </w:r>
            <w:r>
              <w:rPr>
                <w:sz w:val="20"/>
              </w:rPr>
              <w:t>)</w:t>
            </w:r>
          </w:p>
        </w:tc>
        <w:tc>
          <w:tcPr>
            <w:tcW w:w="2340" w:type="dxa"/>
            <w:gridSpan w:val="2"/>
            <w:tcBorders>
              <w:top w:val="nil"/>
              <w:left w:val="nil"/>
              <w:bottom w:val="nil"/>
              <w:right w:val="nil"/>
            </w:tcBorders>
          </w:tcPr>
          <w:p w14:paraId="11FC1898" w14:textId="25DB99F3" w:rsidR="00820226" w:rsidRDefault="00000000" w:rsidP="0070566F">
            <w:pPr>
              <w:spacing w:after="0" w:line="240" w:lineRule="auto"/>
              <w:ind w:left="0" w:right="0" w:firstLine="0"/>
              <w:jc w:val="left"/>
            </w:pPr>
            <w:r>
              <w:rPr>
                <w:sz w:val="20"/>
              </w:rPr>
              <w:t>(0.008)</w:t>
            </w:r>
          </w:p>
        </w:tc>
        <w:tc>
          <w:tcPr>
            <w:tcW w:w="1646" w:type="dxa"/>
            <w:tcBorders>
              <w:top w:val="nil"/>
              <w:left w:val="nil"/>
              <w:bottom w:val="nil"/>
              <w:right w:val="nil"/>
            </w:tcBorders>
          </w:tcPr>
          <w:p w14:paraId="0F4847C1" w14:textId="081C79A1" w:rsidR="00820226" w:rsidRDefault="00000000" w:rsidP="0070566F">
            <w:pPr>
              <w:spacing w:after="0" w:line="240" w:lineRule="auto"/>
              <w:ind w:left="72" w:right="0" w:firstLine="0"/>
              <w:jc w:val="left"/>
            </w:pPr>
            <w:r>
              <w:rPr>
                <w:sz w:val="20"/>
              </w:rPr>
              <w:t>(0.056)</w:t>
            </w:r>
          </w:p>
        </w:tc>
        <w:tc>
          <w:tcPr>
            <w:tcW w:w="1549" w:type="dxa"/>
            <w:tcBorders>
              <w:top w:val="nil"/>
              <w:left w:val="nil"/>
              <w:bottom w:val="nil"/>
              <w:right w:val="nil"/>
            </w:tcBorders>
          </w:tcPr>
          <w:p w14:paraId="62F563FE" w14:textId="77777777" w:rsidR="00820226" w:rsidRDefault="00000000" w:rsidP="0070566F">
            <w:pPr>
              <w:spacing w:after="0" w:line="240" w:lineRule="auto"/>
              <w:ind w:left="395" w:right="0" w:firstLine="0"/>
              <w:jc w:val="left"/>
            </w:pPr>
            <w:r>
              <w:rPr>
                <w:sz w:val="20"/>
              </w:rPr>
              <w:t>(0.181)</w:t>
            </w:r>
          </w:p>
        </w:tc>
        <w:tc>
          <w:tcPr>
            <w:tcW w:w="755" w:type="dxa"/>
            <w:tcBorders>
              <w:top w:val="nil"/>
              <w:left w:val="nil"/>
              <w:bottom w:val="nil"/>
              <w:right w:val="nil"/>
            </w:tcBorders>
          </w:tcPr>
          <w:p w14:paraId="7B09FFE8" w14:textId="77777777" w:rsidR="00820226" w:rsidRDefault="00000000" w:rsidP="0070566F">
            <w:pPr>
              <w:spacing w:after="0" w:line="240" w:lineRule="auto"/>
              <w:ind w:left="72" w:right="0" w:firstLine="0"/>
            </w:pPr>
            <w:r>
              <w:rPr>
                <w:sz w:val="20"/>
              </w:rPr>
              <w:t>(0.466)</w:t>
            </w:r>
          </w:p>
        </w:tc>
      </w:tr>
      <w:tr w:rsidR="00CA3BF8" w14:paraId="738A6C3A" w14:textId="77777777" w:rsidTr="0070566F">
        <w:trPr>
          <w:trHeight w:val="67"/>
        </w:trPr>
        <w:tc>
          <w:tcPr>
            <w:tcW w:w="5978" w:type="dxa"/>
            <w:gridSpan w:val="2"/>
            <w:tcBorders>
              <w:top w:val="nil"/>
              <w:left w:val="nil"/>
              <w:bottom w:val="nil"/>
              <w:right w:val="nil"/>
            </w:tcBorders>
          </w:tcPr>
          <w:p w14:paraId="4C77B6C8" w14:textId="77777777" w:rsidR="00820226" w:rsidRDefault="00000000" w:rsidP="0070566F">
            <w:pPr>
              <w:spacing w:after="0" w:line="240" w:lineRule="auto"/>
              <w:ind w:left="0" w:right="0" w:firstLine="0"/>
              <w:jc w:val="left"/>
            </w:pPr>
            <w:r>
              <w:rPr>
                <w:sz w:val="20"/>
              </w:rPr>
              <w:t>Avg. HIEL× Euro Settlers</w:t>
            </w:r>
          </w:p>
        </w:tc>
        <w:tc>
          <w:tcPr>
            <w:tcW w:w="2160" w:type="dxa"/>
            <w:tcBorders>
              <w:top w:val="nil"/>
              <w:left w:val="nil"/>
              <w:bottom w:val="nil"/>
              <w:right w:val="nil"/>
            </w:tcBorders>
          </w:tcPr>
          <w:p w14:paraId="27ABEC60" w14:textId="77777777" w:rsidR="00820226" w:rsidRDefault="00820226" w:rsidP="0070566F">
            <w:pPr>
              <w:spacing w:after="0" w:line="240" w:lineRule="auto"/>
              <w:ind w:left="0" w:right="0" w:firstLine="0"/>
              <w:jc w:val="left"/>
            </w:pPr>
          </w:p>
        </w:tc>
        <w:tc>
          <w:tcPr>
            <w:tcW w:w="2340" w:type="dxa"/>
            <w:gridSpan w:val="2"/>
            <w:tcBorders>
              <w:top w:val="nil"/>
              <w:left w:val="nil"/>
              <w:bottom w:val="nil"/>
              <w:right w:val="nil"/>
            </w:tcBorders>
          </w:tcPr>
          <w:p w14:paraId="0997F0ED" w14:textId="77777777" w:rsidR="00820226" w:rsidRDefault="00820226" w:rsidP="0070566F">
            <w:pPr>
              <w:spacing w:after="0" w:line="240" w:lineRule="auto"/>
              <w:ind w:left="0" w:right="0" w:firstLine="0"/>
              <w:jc w:val="left"/>
            </w:pPr>
          </w:p>
        </w:tc>
        <w:tc>
          <w:tcPr>
            <w:tcW w:w="1646" w:type="dxa"/>
            <w:tcBorders>
              <w:top w:val="nil"/>
              <w:left w:val="nil"/>
              <w:bottom w:val="nil"/>
              <w:right w:val="nil"/>
            </w:tcBorders>
          </w:tcPr>
          <w:p w14:paraId="55E73CC2" w14:textId="77777777" w:rsidR="00CA3BF8" w:rsidRDefault="00000000" w:rsidP="0070566F">
            <w:pPr>
              <w:spacing w:after="0" w:line="240" w:lineRule="auto"/>
              <w:ind w:left="22" w:right="0" w:hanging="22"/>
              <w:jc w:val="left"/>
              <w:rPr>
                <w:sz w:val="20"/>
              </w:rPr>
            </w:pPr>
            <w:r>
              <w:rPr>
                <w:sz w:val="20"/>
              </w:rPr>
              <w:t xml:space="preserve">0.026*** </w:t>
            </w:r>
          </w:p>
          <w:p w14:paraId="2502639B" w14:textId="6DD66B82" w:rsidR="00820226" w:rsidRDefault="00000000" w:rsidP="0070566F">
            <w:pPr>
              <w:spacing w:after="0" w:line="240" w:lineRule="auto"/>
              <w:ind w:left="22" w:right="0" w:hanging="22"/>
              <w:jc w:val="left"/>
            </w:pPr>
            <w:r>
              <w:rPr>
                <w:sz w:val="20"/>
              </w:rPr>
              <w:t>(0.007)</w:t>
            </w:r>
          </w:p>
        </w:tc>
        <w:tc>
          <w:tcPr>
            <w:tcW w:w="1549" w:type="dxa"/>
            <w:tcBorders>
              <w:top w:val="nil"/>
              <w:left w:val="nil"/>
              <w:bottom w:val="nil"/>
              <w:right w:val="nil"/>
            </w:tcBorders>
          </w:tcPr>
          <w:p w14:paraId="67B3EAED" w14:textId="11E9E8C0" w:rsidR="00820226" w:rsidRDefault="00000000" w:rsidP="0070566F">
            <w:pPr>
              <w:spacing w:after="0" w:line="240" w:lineRule="auto"/>
              <w:ind w:left="344" w:right="420" w:hanging="5"/>
              <w:jc w:val="left"/>
            </w:pPr>
            <w:r>
              <w:rPr>
                <w:sz w:val="20"/>
              </w:rPr>
              <w:t>-0.00</w:t>
            </w:r>
            <w:r w:rsidR="00CA3BF8">
              <w:rPr>
                <w:sz w:val="20"/>
              </w:rPr>
              <w:t xml:space="preserve">8 </w:t>
            </w:r>
            <w:r>
              <w:rPr>
                <w:sz w:val="20"/>
              </w:rPr>
              <w:t>(0.022)</w:t>
            </w:r>
          </w:p>
        </w:tc>
        <w:tc>
          <w:tcPr>
            <w:tcW w:w="755" w:type="dxa"/>
            <w:tcBorders>
              <w:top w:val="nil"/>
              <w:left w:val="nil"/>
              <w:bottom w:val="nil"/>
              <w:right w:val="nil"/>
            </w:tcBorders>
          </w:tcPr>
          <w:p w14:paraId="7C487A15" w14:textId="77777777" w:rsidR="00820226" w:rsidRDefault="00000000" w:rsidP="0070566F">
            <w:pPr>
              <w:spacing w:after="0" w:line="240" w:lineRule="auto"/>
              <w:ind w:left="50" w:right="0" w:firstLine="0"/>
            </w:pPr>
            <w:r>
              <w:rPr>
                <w:sz w:val="20"/>
              </w:rPr>
              <w:t>0.167**</w:t>
            </w:r>
          </w:p>
          <w:p w14:paraId="03807EBB" w14:textId="4D09F431" w:rsidR="00820226" w:rsidRDefault="00000000" w:rsidP="0070566F">
            <w:pPr>
              <w:spacing w:after="0" w:line="240" w:lineRule="auto"/>
              <w:ind w:left="22" w:right="0" w:firstLine="0"/>
            </w:pPr>
            <w:r>
              <w:rPr>
                <w:sz w:val="20"/>
              </w:rPr>
              <w:t>(0.059)</w:t>
            </w:r>
          </w:p>
        </w:tc>
      </w:tr>
      <w:tr w:rsidR="00CA3BF8" w14:paraId="75B78598" w14:textId="77777777" w:rsidTr="00CA3BF8">
        <w:trPr>
          <w:trHeight w:val="241"/>
        </w:trPr>
        <w:tc>
          <w:tcPr>
            <w:tcW w:w="5978" w:type="dxa"/>
            <w:gridSpan w:val="2"/>
            <w:tcBorders>
              <w:top w:val="nil"/>
              <w:left w:val="nil"/>
              <w:bottom w:val="nil"/>
              <w:right w:val="nil"/>
            </w:tcBorders>
          </w:tcPr>
          <w:p w14:paraId="2066D1ED" w14:textId="77777777" w:rsidR="00820226" w:rsidRDefault="00000000" w:rsidP="0070566F">
            <w:pPr>
              <w:tabs>
                <w:tab w:val="center" w:pos="4315"/>
              </w:tabs>
              <w:spacing w:after="0" w:line="240" w:lineRule="auto"/>
              <w:ind w:left="0" w:right="0" w:firstLine="0"/>
              <w:jc w:val="left"/>
            </w:pPr>
            <w:r>
              <w:rPr>
                <w:sz w:val="20"/>
              </w:rPr>
              <w:t>Controls</w:t>
            </w:r>
            <w:r>
              <w:rPr>
                <w:sz w:val="20"/>
              </w:rPr>
              <w:tab/>
              <w:t>No</w:t>
            </w:r>
          </w:p>
        </w:tc>
        <w:tc>
          <w:tcPr>
            <w:tcW w:w="2160" w:type="dxa"/>
            <w:tcBorders>
              <w:top w:val="nil"/>
              <w:left w:val="nil"/>
              <w:bottom w:val="nil"/>
              <w:right w:val="nil"/>
            </w:tcBorders>
          </w:tcPr>
          <w:p w14:paraId="2390374F" w14:textId="77777777" w:rsidR="00820226" w:rsidRDefault="00000000" w:rsidP="0070566F">
            <w:pPr>
              <w:spacing w:after="0" w:line="240" w:lineRule="auto"/>
              <w:ind w:left="59" w:right="0" w:firstLine="0"/>
              <w:jc w:val="left"/>
            </w:pPr>
            <w:r>
              <w:rPr>
                <w:sz w:val="20"/>
              </w:rPr>
              <w:t>Baseline</w:t>
            </w:r>
          </w:p>
        </w:tc>
        <w:tc>
          <w:tcPr>
            <w:tcW w:w="2340" w:type="dxa"/>
            <w:gridSpan w:val="2"/>
            <w:tcBorders>
              <w:top w:val="nil"/>
              <w:left w:val="nil"/>
              <w:bottom w:val="nil"/>
              <w:right w:val="nil"/>
            </w:tcBorders>
          </w:tcPr>
          <w:p w14:paraId="6EA68CBD" w14:textId="77777777" w:rsidR="00820226" w:rsidRDefault="00000000" w:rsidP="0070566F">
            <w:pPr>
              <w:spacing w:after="0" w:line="240" w:lineRule="auto"/>
              <w:ind w:left="236" w:right="0" w:firstLine="0"/>
              <w:jc w:val="left"/>
            </w:pPr>
            <w:r>
              <w:rPr>
                <w:sz w:val="20"/>
              </w:rPr>
              <w:t>Full</w:t>
            </w:r>
          </w:p>
        </w:tc>
        <w:tc>
          <w:tcPr>
            <w:tcW w:w="1646" w:type="dxa"/>
            <w:tcBorders>
              <w:top w:val="nil"/>
              <w:left w:val="nil"/>
              <w:bottom w:val="nil"/>
              <w:right w:val="nil"/>
            </w:tcBorders>
          </w:tcPr>
          <w:p w14:paraId="067233F6" w14:textId="77777777" w:rsidR="00820226" w:rsidRDefault="00000000" w:rsidP="0070566F">
            <w:pPr>
              <w:spacing w:after="0" w:line="240" w:lineRule="auto"/>
              <w:ind w:left="301" w:right="0" w:firstLine="0"/>
              <w:jc w:val="left"/>
            </w:pPr>
            <w:r>
              <w:rPr>
                <w:sz w:val="20"/>
              </w:rPr>
              <w:t>No</w:t>
            </w:r>
          </w:p>
        </w:tc>
        <w:tc>
          <w:tcPr>
            <w:tcW w:w="1549" w:type="dxa"/>
            <w:tcBorders>
              <w:top w:val="nil"/>
              <w:left w:val="nil"/>
              <w:bottom w:val="nil"/>
              <w:right w:val="nil"/>
            </w:tcBorders>
          </w:tcPr>
          <w:p w14:paraId="66401D3C" w14:textId="77777777" w:rsidR="00820226" w:rsidRDefault="00000000" w:rsidP="0070566F">
            <w:pPr>
              <w:spacing w:after="0" w:line="240" w:lineRule="auto"/>
              <w:ind w:left="340" w:right="0" w:firstLine="0"/>
              <w:jc w:val="left"/>
            </w:pPr>
            <w:r>
              <w:rPr>
                <w:sz w:val="20"/>
              </w:rPr>
              <w:t>Baseline</w:t>
            </w:r>
          </w:p>
        </w:tc>
        <w:tc>
          <w:tcPr>
            <w:tcW w:w="755" w:type="dxa"/>
            <w:tcBorders>
              <w:top w:val="nil"/>
              <w:left w:val="nil"/>
              <w:bottom w:val="nil"/>
              <w:right w:val="nil"/>
            </w:tcBorders>
          </w:tcPr>
          <w:p w14:paraId="44AE81D4" w14:textId="77777777" w:rsidR="00820226" w:rsidRDefault="00000000" w:rsidP="0070566F">
            <w:pPr>
              <w:spacing w:after="0" w:line="240" w:lineRule="auto"/>
              <w:ind w:left="0" w:right="0" w:firstLine="0"/>
              <w:jc w:val="center"/>
            </w:pPr>
            <w:r>
              <w:rPr>
                <w:sz w:val="20"/>
              </w:rPr>
              <w:t>Full</w:t>
            </w:r>
          </w:p>
        </w:tc>
      </w:tr>
      <w:tr w:rsidR="00CA3BF8" w14:paraId="431E33AC" w14:textId="77777777" w:rsidTr="00CA3BF8">
        <w:trPr>
          <w:trHeight w:val="231"/>
        </w:trPr>
        <w:tc>
          <w:tcPr>
            <w:tcW w:w="5978" w:type="dxa"/>
            <w:gridSpan w:val="2"/>
            <w:tcBorders>
              <w:top w:val="nil"/>
              <w:left w:val="nil"/>
              <w:bottom w:val="nil"/>
              <w:right w:val="nil"/>
            </w:tcBorders>
          </w:tcPr>
          <w:p w14:paraId="1C8D016C" w14:textId="77777777" w:rsidR="00820226" w:rsidRDefault="00000000" w:rsidP="0070566F">
            <w:pPr>
              <w:tabs>
                <w:tab w:val="center" w:pos="4315"/>
              </w:tabs>
              <w:spacing w:after="0" w:line="240" w:lineRule="auto"/>
              <w:ind w:left="0" w:right="0" w:firstLine="0"/>
              <w:jc w:val="left"/>
            </w:pPr>
            <w:r>
              <w:rPr>
                <w:i/>
                <w:sz w:val="20"/>
              </w:rPr>
              <w:t>N</w:t>
            </w:r>
            <w:r>
              <w:rPr>
                <w:i/>
                <w:sz w:val="20"/>
              </w:rPr>
              <w:tab/>
            </w:r>
            <w:r>
              <w:rPr>
                <w:sz w:val="20"/>
              </w:rPr>
              <w:t>86</w:t>
            </w:r>
          </w:p>
        </w:tc>
        <w:tc>
          <w:tcPr>
            <w:tcW w:w="2160" w:type="dxa"/>
            <w:tcBorders>
              <w:top w:val="nil"/>
              <w:left w:val="nil"/>
              <w:bottom w:val="nil"/>
              <w:right w:val="nil"/>
            </w:tcBorders>
          </w:tcPr>
          <w:p w14:paraId="687C409B" w14:textId="77777777" w:rsidR="00820226" w:rsidRDefault="00000000" w:rsidP="0070566F">
            <w:pPr>
              <w:spacing w:after="0" w:line="240" w:lineRule="auto"/>
              <w:ind w:left="318" w:right="0" w:firstLine="0"/>
              <w:jc w:val="left"/>
            </w:pPr>
            <w:r>
              <w:rPr>
                <w:sz w:val="20"/>
              </w:rPr>
              <w:t>66</w:t>
            </w:r>
          </w:p>
        </w:tc>
        <w:tc>
          <w:tcPr>
            <w:tcW w:w="2340" w:type="dxa"/>
            <w:gridSpan w:val="2"/>
            <w:tcBorders>
              <w:top w:val="nil"/>
              <w:left w:val="nil"/>
              <w:bottom w:val="nil"/>
              <w:right w:val="nil"/>
            </w:tcBorders>
          </w:tcPr>
          <w:p w14:paraId="01C7793E" w14:textId="77777777" w:rsidR="00820226" w:rsidRDefault="00000000" w:rsidP="0070566F">
            <w:pPr>
              <w:spacing w:after="0" w:line="240" w:lineRule="auto"/>
              <w:ind w:left="304" w:right="0" w:firstLine="0"/>
              <w:jc w:val="left"/>
            </w:pPr>
            <w:r>
              <w:rPr>
                <w:sz w:val="20"/>
              </w:rPr>
              <w:t>53</w:t>
            </w:r>
          </w:p>
        </w:tc>
        <w:tc>
          <w:tcPr>
            <w:tcW w:w="1646" w:type="dxa"/>
            <w:tcBorders>
              <w:top w:val="nil"/>
              <w:left w:val="nil"/>
              <w:bottom w:val="nil"/>
              <w:right w:val="nil"/>
            </w:tcBorders>
          </w:tcPr>
          <w:p w14:paraId="5C82E775" w14:textId="77777777" w:rsidR="00820226" w:rsidRDefault="00000000" w:rsidP="0070566F">
            <w:pPr>
              <w:spacing w:after="0" w:line="240" w:lineRule="auto"/>
              <w:ind w:left="326" w:right="0" w:firstLine="0"/>
              <w:jc w:val="left"/>
            </w:pPr>
            <w:r>
              <w:rPr>
                <w:sz w:val="20"/>
              </w:rPr>
              <w:t>86</w:t>
            </w:r>
          </w:p>
        </w:tc>
        <w:tc>
          <w:tcPr>
            <w:tcW w:w="1549" w:type="dxa"/>
            <w:tcBorders>
              <w:top w:val="nil"/>
              <w:left w:val="nil"/>
              <w:bottom w:val="nil"/>
              <w:right w:val="nil"/>
            </w:tcBorders>
          </w:tcPr>
          <w:p w14:paraId="24F66C98" w14:textId="77777777" w:rsidR="00820226" w:rsidRDefault="00000000" w:rsidP="0070566F">
            <w:pPr>
              <w:spacing w:after="0" w:line="240" w:lineRule="auto"/>
              <w:ind w:left="599" w:right="0" w:firstLine="0"/>
              <w:jc w:val="left"/>
            </w:pPr>
            <w:r>
              <w:rPr>
                <w:sz w:val="20"/>
              </w:rPr>
              <w:t>66</w:t>
            </w:r>
          </w:p>
        </w:tc>
        <w:tc>
          <w:tcPr>
            <w:tcW w:w="755" w:type="dxa"/>
            <w:tcBorders>
              <w:top w:val="nil"/>
              <w:left w:val="nil"/>
              <w:bottom w:val="nil"/>
              <w:right w:val="nil"/>
            </w:tcBorders>
          </w:tcPr>
          <w:p w14:paraId="1CB0BBB8" w14:textId="77777777" w:rsidR="00820226" w:rsidRDefault="00000000" w:rsidP="0070566F">
            <w:pPr>
              <w:spacing w:after="0" w:line="240" w:lineRule="auto"/>
              <w:ind w:left="0" w:right="1" w:firstLine="0"/>
              <w:jc w:val="center"/>
            </w:pPr>
            <w:r>
              <w:rPr>
                <w:sz w:val="20"/>
              </w:rPr>
              <w:t>53</w:t>
            </w:r>
          </w:p>
        </w:tc>
      </w:tr>
      <w:tr w:rsidR="00CA3BF8" w14:paraId="0C26D632" w14:textId="77777777" w:rsidTr="00CA3BF8">
        <w:trPr>
          <w:trHeight w:val="254"/>
        </w:trPr>
        <w:tc>
          <w:tcPr>
            <w:tcW w:w="5978" w:type="dxa"/>
            <w:gridSpan w:val="2"/>
            <w:tcBorders>
              <w:top w:val="nil"/>
              <w:left w:val="nil"/>
              <w:bottom w:val="nil"/>
              <w:right w:val="nil"/>
            </w:tcBorders>
          </w:tcPr>
          <w:p w14:paraId="78B11F4E" w14:textId="77777777" w:rsidR="00820226" w:rsidRDefault="00000000" w:rsidP="0070566F">
            <w:pPr>
              <w:tabs>
                <w:tab w:val="center" w:pos="4315"/>
              </w:tabs>
              <w:spacing w:after="0" w:line="240" w:lineRule="auto"/>
              <w:ind w:left="0" w:right="0" w:firstLine="0"/>
              <w:jc w:val="left"/>
            </w:pPr>
            <w:r>
              <w:rPr>
                <w:i/>
                <w:sz w:val="20"/>
              </w:rPr>
              <w:t>R</w:t>
            </w:r>
            <w:r>
              <w:rPr>
                <w:sz w:val="20"/>
                <w:vertAlign w:val="superscript"/>
              </w:rPr>
              <w:t>2</w:t>
            </w:r>
            <w:r>
              <w:rPr>
                <w:sz w:val="20"/>
                <w:vertAlign w:val="superscript"/>
              </w:rPr>
              <w:tab/>
            </w:r>
            <w:r>
              <w:rPr>
                <w:sz w:val="20"/>
              </w:rPr>
              <w:t>0.170</w:t>
            </w:r>
          </w:p>
        </w:tc>
        <w:tc>
          <w:tcPr>
            <w:tcW w:w="2160" w:type="dxa"/>
            <w:tcBorders>
              <w:top w:val="nil"/>
              <w:left w:val="nil"/>
              <w:bottom w:val="nil"/>
              <w:right w:val="nil"/>
            </w:tcBorders>
          </w:tcPr>
          <w:p w14:paraId="3E0ADAAA" w14:textId="77777777" w:rsidR="00820226" w:rsidRDefault="00000000" w:rsidP="0070566F">
            <w:pPr>
              <w:spacing w:after="0" w:line="240" w:lineRule="auto"/>
              <w:ind w:left="190" w:right="0" w:firstLine="0"/>
              <w:jc w:val="left"/>
            </w:pPr>
            <w:r>
              <w:rPr>
                <w:sz w:val="20"/>
              </w:rPr>
              <w:t>0.525</w:t>
            </w:r>
          </w:p>
        </w:tc>
        <w:tc>
          <w:tcPr>
            <w:tcW w:w="2340" w:type="dxa"/>
            <w:gridSpan w:val="2"/>
            <w:tcBorders>
              <w:top w:val="nil"/>
              <w:left w:val="nil"/>
              <w:bottom w:val="nil"/>
              <w:right w:val="nil"/>
            </w:tcBorders>
          </w:tcPr>
          <w:p w14:paraId="417371D1" w14:textId="77777777" w:rsidR="00820226" w:rsidRDefault="00000000" w:rsidP="0070566F">
            <w:pPr>
              <w:spacing w:after="0" w:line="240" w:lineRule="auto"/>
              <w:ind w:left="177" w:right="0" w:firstLine="0"/>
              <w:jc w:val="left"/>
            </w:pPr>
            <w:r>
              <w:rPr>
                <w:sz w:val="20"/>
              </w:rPr>
              <w:t>0.880</w:t>
            </w:r>
          </w:p>
        </w:tc>
        <w:tc>
          <w:tcPr>
            <w:tcW w:w="1646" w:type="dxa"/>
            <w:tcBorders>
              <w:top w:val="nil"/>
              <w:left w:val="nil"/>
              <w:bottom w:val="nil"/>
              <w:right w:val="nil"/>
            </w:tcBorders>
          </w:tcPr>
          <w:p w14:paraId="04E23266" w14:textId="77777777" w:rsidR="00820226" w:rsidRDefault="00000000" w:rsidP="0070566F">
            <w:pPr>
              <w:spacing w:after="0" w:line="240" w:lineRule="auto"/>
              <w:ind w:left="199" w:right="0" w:firstLine="0"/>
              <w:jc w:val="left"/>
            </w:pPr>
            <w:r>
              <w:rPr>
                <w:sz w:val="20"/>
              </w:rPr>
              <w:t>0.180</w:t>
            </w:r>
          </w:p>
        </w:tc>
        <w:tc>
          <w:tcPr>
            <w:tcW w:w="1549" w:type="dxa"/>
            <w:tcBorders>
              <w:top w:val="nil"/>
              <w:left w:val="nil"/>
              <w:bottom w:val="nil"/>
              <w:right w:val="nil"/>
            </w:tcBorders>
          </w:tcPr>
          <w:p w14:paraId="74B433DD" w14:textId="77777777" w:rsidR="00820226" w:rsidRDefault="00000000" w:rsidP="0070566F">
            <w:pPr>
              <w:spacing w:after="0" w:line="240" w:lineRule="auto"/>
              <w:ind w:left="472" w:right="0" w:firstLine="0"/>
              <w:jc w:val="left"/>
            </w:pPr>
            <w:r>
              <w:rPr>
                <w:sz w:val="20"/>
              </w:rPr>
              <w:t>0.525</w:t>
            </w:r>
          </w:p>
        </w:tc>
        <w:tc>
          <w:tcPr>
            <w:tcW w:w="755" w:type="dxa"/>
            <w:tcBorders>
              <w:top w:val="nil"/>
              <w:left w:val="nil"/>
              <w:bottom w:val="nil"/>
              <w:right w:val="nil"/>
            </w:tcBorders>
          </w:tcPr>
          <w:p w14:paraId="4036AA0F" w14:textId="77777777" w:rsidR="00820226" w:rsidRDefault="00000000" w:rsidP="0070566F">
            <w:pPr>
              <w:spacing w:after="0" w:line="240" w:lineRule="auto"/>
              <w:ind w:left="149" w:right="0" w:firstLine="0"/>
              <w:jc w:val="left"/>
            </w:pPr>
            <w:r>
              <w:rPr>
                <w:sz w:val="20"/>
              </w:rPr>
              <w:t>0.893</w:t>
            </w:r>
          </w:p>
        </w:tc>
      </w:tr>
      <w:tr w:rsidR="00CA3BF8" w14:paraId="4B0E4A12" w14:textId="77777777" w:rsidTr="00CA3BF8">
        <w:trPr>
          <w:trHeight w:val="181"/>
        </w:trPr>
        <w:tc>
          <w:tcPr>
            <w:tcW w:w="8138" w:type="dxa"/>
            <w:gridSpan w:val="3"/>
            <w:tcBorders>
              <w:top w:val="nil"/>
              <w:left w:val="nil"/>
              <w:bottom w:val="nil"/>
              <w:right w:val="nil"/>
            </w:tcBorders>
          </w:tcPr>
          <w:p w14:paraId="6C42C46A" w14:textId="595C2E8B" w:rsidR="00CA3BF8" w:rsidRPr="00CA3BF8" w:rsidRDefault="00CA3BF8" w:rsidP="0070566F">
            <w:pPr>
              <w:spacing w:after="0" w:line="240" w:lineRule="auto"/>
              <w:ind w:left="91" w:right="0" w:firstLine="0"/>
              <w:jc w:val="left"/>
              <w:rPr>
                <w:iCs/>
                <w:sz w:val="20"/>
              </w:rPr>
            </w:pPr>
            <w:r>
              <w:rPr>
                <w:b/>
                <w:sz w:val="20"/>
              </w:rPr>
              <w:t xml:space="preserve">Panel C: </w:t>
            </w:r>
            <w:r>
              <w:rPr>
                <w:rFonts w:ascii="Times New Roman" w:eastAsia="Times New Roman" w:hAnsi="Times New Roman" w:cs="Times New Roman"/>
                <w:i/>
                <w:sz w:val="20"/>
              </w:rPr>
              <w:t>Adjusted Ancestral Origins of Current Populations</w:t>
            </w:r>
            <w:r>
              <w:rPr>
                <w:i/>
                <w:sz w:val="20"/>
              </w:rPr>
              <w:t xml:space="preserve"> </w:t>
            </w:r>
            <w:r>
              <w:rPr>
                <w:iCs/>
                <w:sz w:val="20"/>
              </w:rPr>
              <w:t>(Giuliano and Nunn, 2018)</w:t>
            </w:r>
          </w:p>
        </w:tc>
        <w:tc>
          <w:tcPr>
            <w:tcW w:w="2340" w:type="dxa"/>
            <w:gridSpan w:val="2"/>
            <w:tcBorders>
              <w:top w:val="nil"/>
              <w:left w:val="nil"/>
              <w:bottom w:val="nil"/>
              <w:right w:val="nil"/>
            </w:tcBorders>
            <w:vAlign w:val="bottom"/>
          </w:tcPr>
          <w:p w14:paraId="587602EE" w14:textId="77777777" w:rsidR="00CA3BF8" w:rsidRDefault="00CA3BF8" w:rsidP="0070566F">
            <w:pPr>
              <w:spacing w:after="0" w:line="240" w:lineRule="auto"/>
              <w:ind w:left="78" w:right="0" w:firstLine="0"/>
              <w:jc w:val="left"/>
              <w:rPr>
                <w:sz w:val="20"/>
              </w:rPr>
            </w:pPr>
          </w:p>
        </w:tc>
        <w:tc>
          <w:tcPr>
            <w:tcW w:w="1646" w:type="dxa"/>
            <w:tcBorders>
              <w:top w:val="nil"/>
              <w:left w:val="nil"/>
              <w:bottom w:val="nil"/>
              <w:right w:val="nil"/>
            </w:tcBorders>
            <w:vAlign w:val="bottom"/>
          </w:tcPr>
          <w:p w14:paraId="425B3802" w14:textId="77777777" w:rsidR="00CA3BF8" w:rsidRDefault="00CA3BF8" w:rsidP="0070566F">
            <w:pPr>
              <w:spacing w:after="0" w:line="240" w:lineRule="auto"/>
              <w:ind w:left="50" w:right="0" w:firstLine="0"/>
              <w:jc w:val="left"/>
              <w:rPr>
                <w:sz w:val="20"/>
              </w:rPr>
            </w:pPr>
          </w:p>
        </w:tc>
        <w:tc>
          <w:tcPr>
            <w:tcW w:w="1549" w:type="dxa"/>
            <w:tcBorders>
              <w:top w:val="nil"/>
              <w:left w:val="nil"/>
              <w:bottom w:val="nil"/>
              <w:right w:val="nil"/>
            </w:tcBorders>
            <w:vAlign w:val="bottom"/>
          </w:tcPr>
          <w:p w14:paraId="40806C82" w14:textId="77777777" w:rsidR="00CA3BF8" w:rsidRDefault="00CA3BF8" w:rsidP="0070566F">
            <w:pPr>
              <w:spacing w:after="0" w:line="240" w:lineRule="auto"/>
              <w:ind w:left="373" w:right="0" w:firstLine="0"/>
              <w:jc w:val="left"/>
              <w:rPr>
                <w:sz w:val="20"/>
              </w:rPr>
            </w:pPr>
          </w:p>
        </w:tc>
        <w:tc>
          <w:tcPr>
            <w:tcW w:w="755" w:type="dxa"/>
            <w:tcBorders>
              <w:top w:val="nil"/>
              <w:left w:val="nil"/>
              <w:bottom w:val="nil"/>
              <w:right w:val="nil"/>
            </w:tcBorders>
            <w:vAlign w:val="bottom"/>
          </w:tcPr>
          <w:p w14:paraId="19CF9185" w14:textId="77777777" w:rsidR="00CA3BF8" w:rsidRDefault="00CA3BF8" w:rsidP="0070566F">
            <w:pPr>
              <w:spacing w:after="0" w:line="240" w:lineRule="auto"/>
              <w:ind w:left="0" w:right="0" w:firstLine="0"/>
              <w:rPr>
                <w:sz w:val="20"/>
              </w:rPr>
            </w:pPr>
          </w:p>
        </w:tc>
      </w:tr>
      <w:tr w:rsidR="00CA3BF8" w14:paraId="0043C97A" w14:textId="77777777" w:rsidTr="00CA3BF8">
        <w:trPr>
          <w:trHeight w:val="172"/>
        </w:trPr>
        <w:tc>
          <w:tcPr>
            <w:tcW w:w="3998" w:type="dxa"/>
            <w:tcBorders>
              <w:top w:val="nil"/>
              <w:left w:val="nil"/>
              <w:bottom w:val="nil"/>
              <w:right w:val="nil"/>
            </w:tcBorders>
          </w:tcPr>
          <w:p w14:paraId="53BE3B69" w14:textId="77777777" w:rsidR="00820226" w:rsidRDefault="00000000" w:rsidP="0070566F">
            <w:pPr>
              <w:spacing w:after="0" w:line="240" w:lineRule="auto"/>
              <w:ind w:left="0" w:right="0" w:firstLine="0"/>
              <w:jc w:val="left"/>
            </w:pPr>
            <w:r>
              <w:rPr>
                <w:sz w:val="20"/>
              </w:rPr>
              <w:t>Avg. HIEL</w:t>
            </w:r>
          </w:p>
        </w:tc>
        <w:tc>
          <w:tcPr>
            <w:tcW w:w="1980" w:type="dxa"/>
            <w:tcBorders>
              <w:top w:val="nil"/>
              <w:left w:val="nil"/>
              <w:bottom w:val="nil"/>
              <w:right w:val="nil"/>
            </w:tcBorders>
          </w:tcPr>
          <w:p w14:paraId="69CEE705" w14:textId="77777777" w:rsidR="00820226" w:rsidRDefault="00000000" w:rsidP="0070566F">
            <w:pPr>
              <w:spacing w:after="0" w:line="240" w:lineRule="auto"/>
              <w:ind w:left="0" w:right="0" w:firstLine="0"/>
              <w:jc w:val="left"/>
            </w:pPr>
            <w:r>
              <w:rPr>
                <w:sz w:val="20"/>
              </w:rPr>
              <w:t>0.648***</w:t>
            </w:r>
          </w:p>
        </w:tc>
        <w:tc>
          <w:tcPr>
            <w:tcW w:w="2160" w:type="dxa"/>
            <w:tcBorders>
              <w:top w:val="nil"/>
              <w:left w:val="nil"/>
              <w:bottom w:val="nil"/>
              <w:right w:val="nil"/>
            </w:tcBorders>
          </w:tcPr>
          <w:p w14:paraId="21B987F9" w14:textId="77777777" w:rsidR="00820226" w:rsidRDefault="00000000" w:rsidP="0070566F">
            <w:pPr>
              <w:spacing w:after="0" w:line="240" w:lineRule="auto"/>
              <w:ind w:left="91" w:right="0" w:firstLine="0"/>
              <w:jc w:val="left"/>
            </w:pPr>
            <w:r>
              <w:rPr>
                <w:sz w:val="20"/>
              </w:rPr>
              <w:t>0.443**</w:t>
            </w:r>
          </w:p>
        </w:tc>
        <w:tc>
          <w:tcPr>
            <w:tcW w:w="2340" w:type="dxa"/>
            <w:gridSpan w:val="2"/>
            <w:tcBorders>
              <w:top w:val="nil"/>
              <w:left w:val="nil"/>
              <w:bottom w:val="nil"/>
              <w:right w:val="nil"/>
            </w:tcBorders>
            <w:vAlign w:val="bottom"/>
          </w:tcPr>
          <w:p w14:paraId="65A211B4" w14:textId="77777777" w:rsidR="00820226" w:rsidRDefault="00000000" w:rsidP="0070566F">
            <w:pPr>
              <w:spacing w:after="0" w:line="240" w:lineRule="auto"/>
              <w:ind w:left="0" w:right="0" w:firstLine="0"/>
              <w:jc w:val="left"/>
            </w:pPr>
            <w:r>
              <w:rPr>
                <w:sz w:val="20"/>
              </w:rPr>
              <w:t>1.299**</w:t>
            </w:r>
          </w:p>
        </w:tc>
        <w:tc>
          <w:tcPr>
            <w:tcW w:w="1646" w:type="dxa"/>
            <w:tcBorders>
              <w:top w:val="nil"/>
              <w:left w:val="nil"/>
              <w:bottom w:val="nil"/>
              <w:right w:val="nil"/>
            </w:tcBorders>
            <w:vAlign w:val="bottom"/>
          </w:tcPr>
          <w:p w14:paraId="158E13B7" w14:textId="77777777" w:rsidR="00820226" w:rsidRDefault="00000000" w:rsidP="0070566F">
            <w:pPr>
              <w:spacing w:after="0" w:line="240" w:lineRule="auto"/>
              <w:ind w:left="50" w:right="0" w:firstLine="0"/>
              <w:jc w:val="left"/>
            </w:pPr>
            <w:r>
              <w:rPr>
                <w:sz w:val="20"/>
              </w:rPr>
              <w:t>0.615***</w:t>
            </w:r>
          </w:p>
        </w:tc>
        <w:tc>
          <w:tcPr>
            <w:tcW w:w="1549" w:type="dxa"/>
            <w:tcBorders>
              <w:top w:val="nil"/>
              <w:left w:val="nil"/>
              <w:bottom w:val="nil"/>
              <w:right w:val="nil"/>
            </w:tcBorders>
            <w:vAlign w:val="bottom"/>
          </w:tcPr>
          <w:p w14:paraId="0697077C" w14:textId="77777777" w:rsidR="00820226" w:rsidRDefault="00000000" w:rsidP="0070566F">
            <w:pPr>
              <w:spacing w:after="0" w:line="240" w:lineRule="auto"/>
              <w:ind w:left="373" w:right="0" w:firstLine="0"/>
              <w:jc w:val="left"/>
            </w:pPr>
            <w:r>
              <w:rPr>
                <w:sz w:val="20"/>
              </w:rPr>
              <w:t>0.427**</w:t>
            </w:r>
          </w:p>
        </w:tc>
        <w:tc>
          <w:tcPr>
            <w:tcW w:w="755" w:type="dxa"/>
            <w:tcBorders>
              <w:top w:val="nil"/>
              <w:left w:val="nil"/>
              <w:bottom w:val="nil"/>
              <w:right w:val="nil"/>
            </w:tcBorders>
            <w:vAlign w:val="bottom"/>
          </w:tcPr>
          <w:p w14:paraId="6B06D5C5" w14:textId="77777777" w:rsidR="00820226" w:rsidRDefault="00000000" w:rsidP="0070566F">
            <w:pPr>
              <w:spacing w:after="0" w:line="240" w:lineRule="auto"/>
              <w:ind w:left="0" w:right="0" w:firstLine="0"/>
            </w:pPr>
            <w:r>
              <w:rPr>
                <w:sz w:val="20"/>
              </w:rPr>
              <w:t>1.067***</w:t>
            </w:r>
          </w:p>
        </w:tc>
      </w:tr>
      <w:tr w:rsidR="00CA3BF8" w14:paraId="0FC15168" w14:textId="77777777" w:rsidTr="0070566F">
        <w:trPr>
          <w:trHeight w:val="67"/>
        </w:trPr>
        <w:tc>
          <w:tcPr>
            <w:tcW w:w="3998" w:type="dxa"/>
            <w:tcBorders>
              <w:top w:val="nil"/>
              <w:left w:val="nil"/>
              <w:bottom w:val="nil"/>
              <w:right w:val="nil"/>
            </w:tcBorders>
          </w:tcPr>
          <w:p w14:paraId="4394F7CE" w14:textId="77777777" w:rsidR="00820226" w:rsidRDefault="00820226" w:rsidP="0070566F">
            <w:pPr>
              <w:spacing w:after="0" w:line="240" w:lineRule="auto"/>
              <w:ind w:left="0" w:right="0" w:firstLine="0"/>
              <w:jc w:val="left"/>
            </w:pPr>
          </w:p>
        </w:tc>
        <w:tc>
          <w:tcPr>
            <w:tcW w:w="1980" w:type="dxa"/>
            <w:tcBorders>
              <w:top w:val="nil"/>
              <w:left w:val="nil"/>
              <w:bottom w:val="nil"/>
              <w:right w:val="nil"/>
            </w:tcBorders>
          </w:tcPr>
          <w:p w14:paraId="44F3734D" w14:textId="77777777" w:rsidR="00820226" w:rsidRDefault="00000000" w:rsidP="0070566F">
            <w:pPr>
              <w:spacing w:after="0" w:line="240" w:lineRule="auto"/>
              <w:ind w:left="121" w:right="0" w:firstLine="0"/>
              <w:jc w:val="left"/>
            </w:pPr>
            <w:r>
              <w:rPr>
                <w:sz w:val="20"/>
              </w:rPr>
              <w:t>(0.124)</w:t>
            </w:r>
          </w:p>
        </w:tc>
        <w:tc>
          <w:tcPr>
            <w:tcW w:w="2160" w:type="dxa"/>
            <w:tcBorders>
              <w:top w:val="nil"/>
              <w:left w:val="nil"/>
              <w:bottom w:val="nil"/>
              <w:right w:val="nil"/>
            </w:tcBorders>
          </w:tcPr>
          <w:p w14:paraId="4A9B348D" w14:textId="77777777" w:rsidR="00820226" w:rsidRDefault="00000000" w:rsidP="0070566F">
            <w:pPr>
              <w:spacing w:after="0" w:line="240" w:lineRule="auto"/>
              <w:ind w:left="113" w:right="0" w:firstLine="0"/>
              <w:jc w:val="left"/>
            </w:pPr>
            <w:r>
              <w:rPr>
                <w:sz w:val="20"/>
              </w:rPr>
              <w:t>(0.141)</w:t>
            </w:r>
          </w:p>
        </w:tc>
        <w:tc>
          <w:tcPr>
            <w:tcW w:w="2340" w:type="dxa"/>
            <w:gridSpan w:val="2"/>
            <w:tcBorders>
              <w:top w:val="nil"/>
              <w:left w:val="nil"/>
              <w:bottom w:val="nil"/>
              <w:right w:val="nil"/>
            </w:tcBorders>
          </w:tcPr>
          <w:p w14:paraId="3F3BEE6C" w14:textId="77777777" w:rsidR="00820226" w:rsidRDefault="00000000" w:rsidP="0070566F">
            <w:pPr>
              <w:spacing w:after="0" w:line="240" w:lineRule="auto"/>
              <w:ind w:left="100" w:right="0" w:firstLine="0"/>
              <w:jc w:val="left"/>
            </w:pPr>
            <w:r>
              <w:rPr>
                <w:sz w:val="20"/>
              </w:rPr>
              <w:t>(0.432)</w:t>
            </w:r>
          </w:p>
        </w:tc>
        <w:tc>
          <w:tcPr>
            <w:tcW w:w="1646" w:type="dxa"/>
            <w:tcBorders>
              <w:top w:val="nil"/>
              <w:left w:val="nil"/>
              <w:bottom w:val="nil"/>
              <w:right w:val="nil"/>
            </w:tcBorders>
          </w:tcPr>
          <w:p w14:paraId="79367FF8" w14:textId="77777777" w:rsidR="00820226" w:rsidRDefault="00000000" w:rsidP="0070566F">
            <w:pPr>
              <w:spacing w:after="0" w:line="240" w:lineRule="auto"/>
              <w:ind w:left="122" w:right="0" w:firstLine="0"/>
              <w:jc w:val="left"/>
            </w:pPr>
            <w:r>
              <w:rPr>
                <w:sz w:val="20"/>
              </w:rPr>
              <w:t>(0.114)</w:t>
            </w:r>
          </w:p>
        </w:tc>
        <w:tc>
          <w:tcPr>
            <w:tcW w:w="1549" w:type="dxa"/>
            <w:tcBorders>
              <w:top w:val="nil"/>
              <w:left w:val="nil"/>
              <w:bottom w:val="nil"/>
              <w:right w:val="nil"/>
            </w:tcBorders>
          </w:tcPr>
          <w:p w14:paraId="3AD84C06" w14:textId="77777777" w:rsidR="00820226" w:rsidRDefault="00000000" w:rsidP="0070566F">
            <w:pPr>
              <w:spacing w:after="0" w:line="240" w:lineRule="auto"/>
              <w:ind w:left="395" w:right="0" w:firstLine="0"/>
              <w:jc w:val="left"/>
            </w:pPr>
            <w:r>
              <w:rPr>
                <w:sz w:val="20"/>
              </w:rPr>
              <w:t>(0.141)</w:t>
            </w:r>
          </w:p>
        </w:tc>
        <w:tc>
          <w:tcPr>
            <w:tcW w:w="755" w:type="dxa"/>
            <w:tcBorders>
              <w:top w:val="nil"/>
              <w:left w:val="nil"/>
              <w:bottom w:val="nil"/>
              <w:right w:val="nil"/>
            </w:tcBorders>
          </w:tcPr>
          <w:p w14:paraId="16E9507C" w14:textId="77777777" w:rsidR="00820226" w:rsidRDefault="00000000" w:rsidP="0070566F">
            <w:pPr>
              <w:spacing w:after="0" w:line="240" w:lineRule="auto"/>
              <w:ind w:left="72" w:right="0" w:firstLine="0"/>
            </w:pPr>
            <w:r>
              <w:rPr>
                <w:sz w:val="20"/>
              </w:rPr>
              <w:t>(0.227)</w:t>
            </w:r>
          </w:p>
        </w:tc>
      </w:tr>
      <w:tr w:rsidR="00CA3BF8" w14:paraId="6F7139E7" w14:textId="77777777" w:rsidTr="00CA3BF8">
        <w:trPr>
          <w:trHeight w:val="264"/>
        </w:trPr>
        <w:tc>
          <w:tcPr>
            <w:tcW w:w="3998" w:type="dxa"/>
            <w:tcBorders>
              <w:top w:val="nil"/>
              <w:left w:val="nil"/>
              <w:bottom w:val="nil"/>
              <w:right w:val="nil"/>
            </w:tcBorders>
          </w:tcPr>
          <w:p w14:paraId="065CCAA4" w14:textId="77777777" w:rsidR="00820226" w:rsidRDefault="00000000" w:rsidP="0070566F">
            <w:pPr>
              <w:spacing w:after="0" w:line="240" w:lineRule="auto"/>
              <w:ind w:left="0" w:right="0" w:firstLine="0"/>
              <w:jc w:val="left"/>
            </w:pPr>
            <w:r>
              <w:rPr>
                <w:sz w:val="20"/>
              </w:rPr>
              <w:t>Adj. Euro Origins</w:t>
            </w:r>
          </w:p>
        </w:tc>
        <w:tc>
          <w:tcPr>
            <w:tcW w:w="1980" w:type="dxa"/>
            <w:tcBorders>
              <w:top w:val="nil"/>
              <w:left w:val="nil"/>
              <w:bottom w:val="nil"/>
              <w:right w:val="nil"/>
            </w:tcBorders>
          </w:tcPr>
          <w:p w14:paraId="30D6B079" w14:textId="19590FEE" w:rsidR="00820226" w:rsidRDefault="00000000" w:rsidP="0070566F">
            <w:pPr>
              <w:spacing w:after="0" w:line="240" w:lineRule="auto"/>
              <w:ind w:left="0" w:right="0" w:firstLine="0"/>
              <w:jc w:val="left"/>
            </w:pPr>
            <w:r>
              <w:rPr>
                <w:sz w:val="20"/>
              </w:rPr>
              <w:t>0.005**</w:t>
            </w:r>
          </w:p>
        </w:tc>
        <w:tc>
          <w:tcPr>
            <w:tcW w:w="2160" w:type="dxa"/>
            <w:tcBorders>
              <w:top w:val="nil"/>
              <w:left w:val="nil"/>
              <w:bottom w:val="nil"/>
              <w:right w:val="nil"/>
            </w:tcBorders>
          </w:tcPr>
          <w:p w14:paraId="373CE2F5" w14:textId="36CDD6DA" w:rsidR="00820226" w:rsidRDefault="00000000" w:rsidP="0070566F">
            <w:pPr>
              <w:spacing w:after="0" w:line="240" w:lineRule="auto"/>
              <w:ind w:left="-41" w:right="0" w:firstLine="0"/>
              <w:jc w:val="left"/>
            </w:pPr>
            <w:r>
              <w:rPr>
                <w:sz w:val="20"/>
              </w:rPr>
              <w:t>-0.000</w:t>
            </w:r>
          </w:p>
        </w:tc>
        <w:tc>
          <w:tcPr>
            <w:tcW w:w="2340" w:type="dxa"/>
            <w:gridSpan w:val="2"/>
            <w:tcBorders>
              <w:top w:val="nil"/>
              <w:left w:val="nil"/>
              <w:bottom w:val="nil"/>
              <w:right w:val="nil"/>
            </w:tcBorders>
          </w:tcPr>
          <w:p w14:paraId="35DB920B" w14:textId="0F6B71A7" w:rsidR="00820226" w:rsidRDefault="00000000" w:rsidP="0070566F">
            <w:pPr>
              <w:spacing w:after="0" w:line="240" w:lineRule="auto"/>
              <w:ind w:left="95" w:right="0" w:firstLine="0"/>
              <w:jc w:val="left"/>
            </w:pPr>
            <w:r>
              <w:rPr>
                <w:sz w:val="20"/>
              </w:rPr>
              <w:t>-0.01</w:t>
            </w:r>
            <w:r w:rsidR="00CA3BF8">
              <w:rPr>
                <w:sz w:val="20"/>
              </w:rPr>
              <w:t>6</w:t>
            </w:r>
          </w:p>
        </w:tc>
        <w:tc>
          <w:tcPr>
            <w:tcW w:w="1646" w:type="dxa"/>
            <w:tcBorders>
              <w:top w:val="nil"/>
              <w:left w:val="nil"/>
              <w:bottom w:val="nil"/>
              <w:right w:val="nil"/>
            </w:tcBorders>
          </w:tcPr>
          <w:p w14:paraId="437E7CF3" w14:textId="77777777" w:rsidR="00820226" w:rsidRDefault="00000000" w:rsidP="0070566F">
            <w:pPr>
              <w:spacing w:after="0" w:line="240" w:lineRule="auto"/>
              <w:ind w:left="17" w:right="0" w:firstLine="0"/>
              <w:jc w:val="left"/>
            </w:pPr>
            <w:r>
              <w:rPr>
                <w:sz w:val="20"/>
              </w:rPr>
              <w:t>-0.277***</w:t>
            </w:r>
          </w:p>
        </w:tc>
        <w:tc>
          <w:tcPr>
            <w:tcW w:w="1549" w:type="dxa"/>
            <w:tcBorders>
              <w:top w:val="nil"/>
              <w:left w:val="nil"/>
              <w:bottom w:val="nil"/>
              <w:right w:val="nil"/>
            </w:tcBorders>
          </w:tcPr>
          <w:p w14:paraId="668C3EA8" w14:textId="77777777" w:rsidR="00820226" w:rsidRDefault="00000000" w:rsidP="0070566F">
            <w:pPr>
              <w:spacing w:after="0" w:line="240" w:lineRule="auto"/>
              <w:ind w:left="439" w:right="0" w:firstLine="0"/>
              <w:jc w:val="left"/>
            </w:pPr>
            <w:r>
              <w:rPr>
                <w:sz w:val="20"/>
              </w:rPr>
              <w:t>-0.214</w:t>
            </w:r>
          </w:p>
        </w:tc>
        <w:tc>
          <w:tcPr>
            <w:tcW w:w="755" w:type="dxa"/>
            <w:tcBorders>
              <w:top w:val="nil"/>
              <w:left w:val="nil"/>
              <w:bottom w:val="nil"/>
              <w:right w:val="nil"/>
            </w:tcBorders>
          </w:tcPr>
          <w:p w14:paraId="2D4C9EB4" w14:textId="77777777" w:rsidR="00820226" w:rsidRDefault="00000000" w:rsidP="0070566F">
            <w:pPr>
              <w:spacing w:after="0" w:line="240" w:lineRule="auto"/>
              <w:ind w:left="17" w:right="0" w:firstLine="0"/>
            </w:pPr>
            <w:r>
              <w:rPr>
                <w:sz w:val="20"/>
              </w:rPr>
              <w:t>-1.433**</w:t>
            </w:r>
          </w:p>
        </w:tc>
      </w:tr>
      <w:tr w:rsidR="00CA3BF8" w14:paraId="6D655EDD" w14:textId="77777777" w:rsidTr="00CA3BF8">
        <w:trPr>
          <w:trHeight w:val="264"/>
        </w:trPr>
        <w:tc>
          <w:tcPr>
            <w:tcW w:w="3998" w:type="dxa"/>
            <w:tcBorders>
              <w:top w:val="nil"/>
              <w:left w:val="nil"/>
              <w:bottom w:val="nil"/>
              <w:right w:val="nil"/>
            </w:tcBorders>
          </w:tcPr>
          <w:p w14:paraId="65C73CF1" w14:textId="77777777" w:rsidR="00820226" w:rsidRDefault="00820226" w:rsidP="0070566F">
            <w:pPr>
              <w:spacing w:after="0" w:line="240" w:lineRule="auto"/>
              <w:ind w:left="0" w:right="0" w:firstLine="0"/>
              <w:jc w:val="left"/>
            </w:pPr>
          </w:p>
        </w:tc>
        <w:tc>
          <w:tcPr>
            <w:tcW w:w="1980" w:type="dxa"/>
            <w:tcBorders>
              <w:top w:val="nil"/>
              <w:left w:val="nil"/>
              <w:bottom w:val="nil"/>
              <w:right w:val="nil"/>
            </w:tcBorders>
          </w:tcPr>
          <w:p w14:paraId="2779C44A" w14:textId="33189073" w:rsidR="00820226" w:rsidRDefault="00000000" w:rsidP="0070566F">
            <w:pPr>
              <w:spacing w:after="0" w:line="240" w:lineRule="auto"/>
              <w:ind w:left="21" w:right="0" w:firstLine="0"/>
              <w:jc w:val="left"/>
            </w:pPr>
            <w:r>
              <w:rPr>
                <w:sz w:val="20"/>
              </w:rPr>
              <w:t>(0.00</w:t>
            </w:r>
            <w:r w:rsidR="0070566F">
              <w:rPr>
                <w:sz w:val="20"/>
              </w:rPr>
              <w:t>2</w:t>
            </w:r>
            <w:r>
              <w:rPr>
                <w:sz w:val="20"/>
              </w:rPr>
              <w:t>)</w:t>
            </w:r>
          </w:p>
        </w:tc>
        <w:tc>
          <w:tcPr>
            <w:tcW w:w="2160" w:type="dxa"/>
            <w:tcBorders>
              <w:top w:val="nil"/>
              <w:left w:val="nil"/>
              <w:bottom w:val="nil"/>
              <w:right w:val="nil"/>
            </w:tcBorders>
          </w:tcPr>
          <w:p w14:paraId="056C2374" w14:textId="114F2E24" w:rsidR="00820226" w:rsidRDefault="00000000" w:rsidP="0070566F">
            <w:pPr>
              <w:spacing w:after="0" w:line="240" w:lineRule="auto"/>
              <w:ind w:left="13" w:right="0" w:firstLine="0"/>
              <w:jc w:val="left"/>
            </w:pPr>
            <w:r>
              <w:rPr>
                <w:sz w:val="20"/>
              </w:rPr>
              <w:t>(0.00</w:t>
            </w:r>
            <w:r w:rsidR="0070566F">
              <w:rPr>
                <w:sz w:val="20"/>
              </w:rPr>
              <w:t>4</w:t>
            </w:r>
            <w:r>
              <w:rPr>
                <w:sz w:val="20"/>
              </w:rPr>
              <w:t>)</w:t>
            </w:r>
          </w:p>
        </w:tc>
        <w:tc>
          <w:tcPr>
            <w:tcW w:w="2340" w:type="dxa"/>
            <w:gridSpan w:val="2"/>
            <w:tcBorders>
              <w:top w:val="nil"/>
              <w:left w:val="nil"/>
              <w:bottom w:val="nil"/>
              <w:right w:val="nil"/>
            </w:tcBorders>
          </w:tcPr>
          <w:p w14:paraId="2098C114" w14:textId="734F2921" w:rsidR="00820226" w:rsidRDefault="00000000" w:rsidP="0070566F">
            <w:pPr>
              <w:spacing w:after="0" w:line="240" w:lineRule="auto"/>
              <w:ind w:left="0" w:right="0" w:firstLine="0"/>
              <w:jc w:val="left"/>
            </w:pPr>
            <w:r>
              <w:rPr>
                <w:sz w:val="20"/>
              </w:rPr>
              <w:t>(0.00</w:t>
            </w:r>
            <w:r w:rsidR="0070566F">
              <w:rPr>
                <w:sz w:val="20"/>
              </w:rPr>
              <w:t>9</w:t>
            </w:r>
            <w:r>
              <w:rPr>
                <w:sz w:val="20"/>
              </w:rPr>
              <w:t>)</w:t>
            </w:r>
          </w:p>
        </w:tc>
        <w:tc>
          <w:tcPr>
            <w:tcW w:w="1646" w:type="dxa"/>
            <w:tcBorders>
              <w:top w:val="nil"/>
              <w:left w:val="nil"/>
              <w:bottom w:val="nil"/>
              <w:right w:val="nil"/>
            </w:tcBorders>
          </w:tcPr>
          <w:p w14:paraId="1F33EEFD" w14:textId="3EE9C223" w:rsidR="00820226" w:rsidRDefault="00000000" w:rsidP="0070566F">
            <w:pPr>
              <w:spacing w:after="0" w:line="240" w:lineRule="auto"/>
              <w:ind w:left="72" w:right="0" w:firstLine="0"/>
              <w:jc w:val="left"/>
            </w:pPr>
            <w:r>
              <w:rPr>
                <w:sz w:val="20"/>
              </w:rPr>
              <w:t>(0.031)</w:t>
            </w:r>
          </w:p>
        </w:tc>
        <w:tc>
          <w:tcPr>
            <w:tcW w:w="1549" w:type="dxa"/>
            <w:tcBorders>
              <w:top w:val="nil"/>
              <w:left w:val="nil"/>
              <w:bottom w:val="nil"/>
              <w:right w:val="nil"/>
            </w:tcBorders>
          </w:tcPr>
          <w:p w14:paraId="266427C5" w14:textId="77777777" w:rsidR="00820226" w:rsidRDefault="00000000" w:rsidP="0070566F">
            <w:pPr>
              <w:spacing w:after="0" w:line="240" w:lineRule="auto"/>
              <w:ind w:left="395" w:right="0" w:firstLine="0"/>
              <w:jc w:val="left"/>
            </w:pPr>
            <w:r>
              <w:rPr>
                <w:sz w:val="20"/>
              </w:rPr>
              <w:t>(0.226)</w:t>
            </w:r>
          </w:p>
        </w:tc>
        <w:tc>
          <w:tcPr>
            <w:tcW w:w="755" w:type="dxa"/>
            <w:tcBorders>
              <w:top w:val="nil"/>
              <w:left w:val="nil"/>
              <w:bottom w:val="nil"/>
              <w:right w:val="nil"/>
            </w:tcBorders>
          </w:tcPr>
          <w:p w14:paraId="6B566B75" w14:textId="77777777" w:rsidR="00820226" w:rsidRDefault="00000000" w:rsidP="0070566F">
            <w:pPr>
              <w:spacing w:after="0" w:line="240" w:lineRule="auto"/>
              <w:ind w:left="72" w:right="0" w:firstLine="0"/>
            </w:pPr>
            <w:r>
              <w:rPr>
                <w:sz w:val="20"/>
              </w:rPr>
              <w:t>(0.470)</w:t>
            </w:r>
          </w:p>
        </w:tc>
      </w:tr>
      <w:tr w:rsidR="00CA3BF8" w14:paraId="1DB14EA0" w14:textId="77777777" w:rsidTr="0070566F">
        <w:trPr>
          <w:trHeight w:val="172"/>
        </w:trPr>
        <w:tc>
          <w:tcPr>
            <w:tcW w:w="3998" w:type="dxa"/>
            <w:tcBorders>
              <w:top w:val="nil"/>
              <w:left w:val="nil"/>
              <w:bottom w:val="nil"/>
              <w:right w:val="nil"/>
            </w:tcBorders>
          </w:tcPr>
          <w:p w14:paraId="64F52BC2" w14:textId="77777777" w:rsidR="00820226" w:rsidRDefault="00000000" w:rsidP="0070566F">
            <w:pPr>
              <w:spacing w:after="0" w:line="240" w:lineRule="auto"/>
              <w:ind w:left="0" w:right="0" w:firstLine="0"/>
              <w:jc w:val="left"/>
            </w:pPr>
            <w:r>
              <w:rPr>
                <w:sz w:val="20"/>
              </w:rPr>
              <w:t>Avg. HIEL× Adj. Euro Origins</w:t>
            </w:r>
          </w:p>
        </w:tc>
        <w:tc>
          <w:tcPr>
            <w:tcW w:w="1980" w:type="dxa"/>
            <w:tcBorders>
              <w:top w:val="nil"/>
              <w:left w:val="nil"/>
              <w:bottom w:val="nil"/>
              <w:right w:val="nil"/>
            </w:tcBorders>
          </w:tcPr>
          <w:p w14:paraId="2C9CABD6" w14:textId="77777777" w:rsidR="00820226" w:rsidRDefault="00820226" w:rsidP="0070566F">
            <w:pPr>
              <w:spacing w:after="0" w:line="240" w:lineRule="auto"/>
              <w:ind w:left="0" w:right="0" w:firstLine="0"/>
              <w:jc w:val="left"/>
            </w:pPr>
          </w:p>
        </w:tc>
        <w:tc>
          <w:tcPr>
            <w:tcW w:w="2160" w:type="dxa"/>
            <w:tcBorders>
              <w:top w:val="nil"/>
              <w:left w:val="nil"/>
              <w:bottom w:val="nil"/>
              <w:right w:val="nil"/>
            </w:tcBorders>
          </w:tcPr>
          <w:p w14:paraId="1178FBF9" w14:textId="77777777" w:rsidR="00820226" w:rsidRDefault="00820226" w:rsidP="0070566F">
            <w:pPr>
              <w:spacing w:after="0" w:line="240" w:lineRule="auto"/>
              <w:ind w:left="0" w:right="0" w:firstLine="0"/>
              <w:jc w:val="left"/>
            </w:pPr>
          </w:p>
        </w:tc>
        <w:tc>
          <w:tcPr>
            <w:tcW w:w="2340" w:type="dxa"/>
            <w:gridSpan w:val="2"/>
            <w:tcBorders>
              <w:top w:val="nil"/>
              <w:left w:val="nil"/>
              <w:bottom w:val="nil"/>
              <w:right w:val="nil"/>
            </w:tcBorders>
          </w:tcPr>
          <w:p w14:paraId="69674104" w14:textId="77777777" w:rsidR="00820226" w:rsidRDefault="00820226" w:rsidP="0070566F">
            <w:pPr>
              <w:spacing w:after="0" w:line="240" w:lineRule="auto"/>
              <w:ind w:left="0" w:right="0" w:firstLine="0"/>
              <w:jc w:val="left"/>
            </w:pPr>
          </w:p>
        </w:tc>
        <w:tc>
          <w:tcPr>
            <w:tcW w:w="1646" w:type="dxa"/>
            <w:tcBorders>
              <w:top w:val="nil"/>
              <w:left w:val="nil"/>
              <w:bottom w:val="nil"/>
              <w:right w:val="nil"/>
            </w:tcBorders>
          </w:tcPr>
          <w:p w14:paraId="39D22409" w14:textId="77777777" w:rsidR="0070566F" w:rsidRDefault="00000000" w:rsidP="0070566F">
            <w:pPr>
              <w:spacing w:after="0" w:line="240" w:lineRule="auto"/>
              <w:ind w:left="21" w:right="0" w:hanging="21"/>
              <w:jc w:val="left"/>
              <w:rPr>
                <w:sz w:val="20"/>
              </w:rPr>
            </w:pPr>
            <w:r>
              <w:rPr>
                <w:sz w:val="20"/>
              </w:rPr>
              <w:t xml:space="preserve">0.035*** </w:t>
            </w:r>
          </w:p>
          <w:p w14:paraId="3936342F" w14:textId="0E2EF0A2" w:rsidR="00820226" w:rsidRDefault="00000000" w:rsidP="0070566F">
            <w:pPr>
              <w:spacing w:after="0" w:line="240" w:lineRule="auto"/>
              <w:ind w:left="21" w:right="0" w:hanging="21"/>
              <w:jc w:val="left"/>
            </w:pPr>
            <w:r>
              <w:rPr>
                <w:sz w:val="20"/>
              </w:rPr>
              <w:t>(0.00</w:t>
            </w:r>
            <w:r w:rsidR="0070566F">
              <w:rPr>
                <w:sz w:val="20"/>
              </w:rPr>
              <w:t>4</w:t>
            </w:r>
            <w:r>
              <w:rPr>
                <w:sz w:val="20"/>
              </w:rPr>
              <w:t>)</w:t>
            </w:r>
          </w:p>
        </w:tc>
        <w:tc>
          <w:tcPr>
            <w:tcW w:w="1549" w:type="dxa"/>
            <w:tcBorders>
              <w:top w:val="nil"/>
              <w:left w:val="nil"/>
              <w:bottom w:val="nil"/>
              <w:right w:val="nil"/>
            </w:tcBorders>
          </w:tcPr>
          <w:p w14:paraId="6F7CC0F8" w14:textId="77777777" w:rsidR="00820226" w:rsidRDefault="00000000" w:rsidP="0070566F">
            <w:pPr>
              <w:spacing w:after="0" w:line="240" w:lineRule="auto"/>
              <w:ind w:left="423" w:right="0" w:firstLine="0"/>
              <w:jc w:val="left"/>
            </w:pPr>
            <w:r>
              <w:rPr>
                <w:sz w:val="20"/>
              </w:rPr>
              <w:t>0.0269</w:t>
            </w:r>
          </w:p>
          <w:p w14:paraId="2003D864" w14:textId="77777777" w:rsidR="00820226" w:rsidRDefault="00000000" w:rsidP="0070566F">
            <w:pPr>
              <w:spacing w:after="0" w:line="240" w:lineRule="auto"/>
              <w:ind w:left="345" w:right="0" w:firstLine="0"/>
              <w:jc w:val="left"/>
            </w:pPr>
            <w:r>
              <w:rPr>
                <w:sz w:val="20"/>
              </w:rPr>
              <w:t>(0.0289)</w:t>
            </w:r>
          </w:p>
        </w:tc>
        <w:tc>
          <w:tcPr>
            <w:tcW w:w="755" w:type="dxa"/>
            <w:tcBorders>
              <w:top w:val="nil"/>
              <w:left w:val="nil"/>
              <w:bottom w:val="nil"/>
              <w:right w:val="nil"/>
            </w:tcBorders>
          </w:tcPr>
          <w:p w14:paraId="4E913631" w14:textId="77777777" w:rsidR="00820226" w:rsidRDefault="00000000" w:rsidP="0070566F">
            <w:pPr>
              <w:spacing w:after="0" w:line="240" w:lineRule="auto"/>
              <w:ind w:left="50" w:right="0" w:firstLine="0"/>
            </w:pPr>
            <w:r>
              <w:rPr>
                <w:sz w:val="20"/>
              </w:rPr>
              <w:t>0.178**</w:t>
            </w:r>
          </w:p>
          <w:p w14:paraId="33D8C2AE" w14:textId="77777777" w:rsidR="00820226" w:rsidRDefault="00000000" w:rsidP="0070566F">
            <w:pPr>
              <w:spacing w:after="0" w:line="240" w:lineRule="auto"/>
              <w:ind w:left="22" w:right="0" w:firstLine="0"/>
            </w:pPr>
            <w:r>
              <w:rPr>
                <w:sz w:val="20"/>
              </w:rPr>
              <w:t>(0.0597)</w:t>
            </w:r>
          </w:p>
        </w:tc>
      </w:tr>
      <w:tr w:rsidR="00CA3BF8" w14:paraId="29C7E982" w14:textId="77777777" w:rsidTr="00CA3BF8">
        <w:trPr>
          <w:trHeight w:val="241"/>
        </w:trPr>
        <w:tc>
          <w:tcPr>
            <w:tcW w:w="3998" w:type="dxa"/>
            <w:tcBorders>
              <w:top w:val="nil"/>
              <w:left w:val="nil"/>
              <w:bottom w:val="nil"/>
              <w:right w:val="nil"/>
            </w:tcBorders>
          </w:tcPr>
          <w:p w14:paraId="3622198E" w14:textId="77777777" w:rsidR="00820226" w:rsidRDefault="00000000" w:rsidP="0070566F">
            <w:pPr>
              <w:spacing w:after="0" w:line="240" w:lineRule="auto"/>
              <w:ind w:left="0" w:right="0" w:firstLine="0"/>
              <w:jc w:val="left"/>
            </w:pPr>
            <w:r>
              <w:rPr>
                <w:sz w:val="20"/>
              </w:rPr>
              <w:t>Controls</w:t>
            </w:r>
          </w:p>
        </w:tc>
        <w:tc>
          <w:tcPr>
            <w:tcW w:w="1980" w:type="dxa"/>
            <w:tcBorders>
              <w:top w:val="nil"/>
              <w:left w:val="nil"/>
              <w:bottom w:val="nil"/>
              <w:right w:val="nil"/>
            </w:tcBorders>
          </w:tcPr>
          <w:p w14:paraId="553B36B9" w14:textId="77777777" w:rsidR="00820226" w:rsidRDefault="00000000" w:rsidP="0070566F">
            <w:pPr>
              <w:spacing w:after="0" w:line="240" w:lineRule="auto"/>
              <w:ind w:left="301" w:right="0" w:firstLine="0"/>
              <w:jc w:val="left"/>
            </w:pPr>
            <w:r>
              <w:rPr>
                <w:sz w:val="20"/>
              </w:rPr>
              <w:t>No</w:t>
            </w:r>
          </w:p>
        </w:tc>
        <w:tc>
          <w:tcPr>
            <w:tcW w:w="2160" w:type="dxa"/>
            <w:tcBorders>
              <w:top w:val="nil"/>
              <w:left w:val="nil"/>
              <w:bottom w:val="nil"/>
              <w:right w:val="nil"/>
            </w:tcBorders>
          </w:tcPr>
          <w:p w14:paraId="5BAF44C0" w14:textId="77777777" w:rsidR="00820226" w:rsidRDefault="00000000" w:rsidP="0070566F">
            <w:pPr>
              <w:spacing w:after="0" w:line="240" w:lineRule="auto"/>
              <w:ind w:left="59" w:right="0" w:firstLine="0"/>
              <w:jc w:val="left"/>
            </w:pPr>
            <w:r>
              <w:rPr>
                <w:sz w:val="20"/>
              </w:rPr>
              <w:t>Baseline</w:t>
            </w:r>
          </w:p>
        </w:tc>
        <w:tc>
          <w:tcPr>
            <w:tcW w:w="2340" w:type="dxa"/>
            <w:gridSpan w:val="2"/>
            <w:tcBorders>
              <w:top w:val="nil"/>
              <w:left w:val="nil"/>
              <w:bottom w:val="nil"/>
              <w:right w:val="nil"/>
            </w:tcBorders>
          </w:tcPr>
          <w:p w14:paraId="6DED6904" w14:textId="77777777" w:rsidR="00820226" w:rsidRDefault="00000000" w:rsidP="0070566F">
            <w:pPr>
              <w:spacing w:after="0" w:line="240" w:lineRule="auto"/>
              <w:ind w:left="236" w:right="0" w:firstLine="0"/>
              <w:jc w:val="left"/>
            </w:pPr>
            <w:r>
              <w:rPr>
                <w:sz w:val="20"/>
              </w:rPr>
              <w:t>Full</w:t>
            </w:r>
          </w:p>
        </w:tc>
        <w:tc>
          <w:tcPr>
            <w:tcW w:w="1646" w:type="dxa"/>
            <w:tcBorders>
              <w:top w:val="nil"/>
              <w:left w:val="nil"/>
              <w:bottom w:val="nil"/>
              <w:right w:val="nil"/>
            </w:tcBorders>
          </w:tcPr>
          <w:p w14:paraId="47E2B48A" w14:textId="77777777" w:rsidR="00820226" w:rsidRDefault="00000000" w:rsidP="0070566F">
            <w:pPr>
              <w:spacing w:after="0" w:line="240" w:lineRule="auto"/>
              <w:ind w:left="301" w:right="0" w:firstLine="0"/>
              <w:jc w:val="left"/>
            </w:pPr>
            <w:r>
              <w:rPr>
                <w:sz w:val="20"/>
              </w:rPr>
              <w:t>No</w:t>
            </w:r>
          </w:p>
        </w:tc>
        <w:tc>
          <w:tcPr>
            <w:tcW w:w="1549" w:type="dxa"/>
            <w:tcBorders>
              <w:top w:val="nil"/>
              <w:left w:val="nil"/>
              <w:bottom w:val="nil"/>
              <w:right w:val="nil"/>
            </w:tcBorders>
          </w:tcPr>
          <w:p w14:paraId="5F34F629" w14:textId="77777777" w:rsidR="00820226" w:rsidRDefault="00000000" w:rsidP="0070566F">
            <w:pPr>
              <w:spacing w:after="0" w:line="240" w:lineRule="auto"/>
              <w:ind w:left="340" w:right="0" w:firstLine="0"/>
              <w:jc w:val="left"/>
            </w:pPr>
            <w:r>
              <w:rPr>
                <w:sz w:val="20"/>
              </w:rPr>
              <w:t>Baseline</w:t>
            </w:r>
          </w:p>
        </w:tc>
        <w:tc>
          <w:tcPr>
            <w:tcW w:w="755" w:type="dxa"/>
            <w:tcBorders>
              <w:top w:val="nil"/>
              <w:left w:val="nil"/>
              <w:bottom w:val="nil"/>
              <w:right w:val="nil"/>
            </w:tcBorders>
          </w:tcPr>
          <w:p w14:paraId="0DD46F8B" w14:textId="77777777" w:rsidR="00820226" w:rsidRDefault="00000000" w:rsidP="0070566F">
            <w:pPr>
              <w:spacing w:after="0" w:line="240" w:lineRule="auto"/>
              <w:ind w:left="0" w:right="0" w:firstLine="0"/>
              <w:jc w:val="center"/>
            </w:pPr>
            <w:r>
              <w:rPr>
                <w:sz w:val="20"/>
              </w:rPr>
              <w:t>Full</w:t>
            </w:r>
          </w:p>
        </w:tc>
      </w:tr>
      <w:tr w:rsidR="00CA3BF8" w14:paraId="65C82247" w14:textId="77777777" w:rsidTr="00CA3BF8">
        <w:trPr>
          <w:trHeight w:val="231"/>
        </w:trPr>
        <w:tc>
          <w:tcPr>
            <w:tcW w:w="3998" w:type="dxa"/>
            <w:tcBorders>
              <w:top w:val="nil"/>
              <w:left w:val="nil"/>
              <w:bottom w:val="nil"/>
              <w:right w:val="nil"/>
            </w:tcBorders>
          </w:tcPr>
          <w:p w14:paraId="7555FB09" w14:textId="77777777" w:rsidR="00820226" w:rsidRDefault="00000000" w:rsidP="0070566F">
            <w:pPr>
              <w:spacing w:after="0" w:line="240" w:lineRule="auto"/>
              <w:ind w:left="0" w:right="0" w:firstLine="0"/>
              <w:jc w:val="left"/>
            </w:pPr>
            <w:r>
              <w:rPr>
                <w:i/>
                <w:sz w:val="20"/>
              </w:rPr>
              <w:t>N</w:t>
            </w:r>
          </w:p>
        </w:tc>
        <w:tc>
          <w:tcPr>
            <w:tcW w:w="1980" w:type="dxa"/>
            <w:tcBorders>
              <w:top w:val="nil"/>
              <w:left w:val="nil"/>
              <w:bottom w:val="nil"/>
              <w:right w:val="nil"/>
            </w:tcBorders>
          </w:tcPr>
          <w:p w14:paraId="7E8C8E2A" w14:textId="77777777" w:rsidR="00820226" w:rsidRDefault="00000000" w:rsidP="0070566F">
            <w:pPr>
              <w:spacing w:after="0" w:line="240" w:lineRule="auto"/>
              <w:ind w:left="326" w:right="0" w:firstLine="0"/>
              <w:jc w:val="left"/>
            </w:pPr>
            <w:r>
              <w:rPr>
                <w:sz w:val="20"/>
              </w:rPr>
              <w:t>86</w:t>
            </w:r>
          </w:p>
        </w:tc>
        <w:tc>
          <w:tcPr>
            <w:tcW w:w="2160" w:type="dxa"/>
            <w:tcBorders>
              <w:top w:val="nil"/>
              <w:left w:val="nil"/>
              <w:bottom w:val="nil"/>
              <w:right w:val="nil"/>
            </w:tcBorders>
          </w:tcPr>
          <w:p w14:paraId="7136D1DF" w14:textId="77777777" w:rsidR="00820226" w:rsidRDefault="00000000" w:rsidP="0070566F">
            <w:pPr>
              <w:spacing w:after="0" w:line="240" w:lineRule="auto"/>
              <w:ind w:left="318" w:right="0" w:firstLine="0"/>
              <w:jc w:val="left"/>
            </w:pPr>
            <w:r>
              <w:rPr>
                <w:sz w:val="20"/>
              </w:rPr>
              <w:t>53</w:t>
            </w:r>
          </w:p>
        </w:tc>
        <w:tc>
          <w:tcPr>
            <w:tcW w:w="2340" w:type="dxa"/>
            <w:gridSpan w:val="2"/>
            <w:tcBorders>
              <w:top w:val="nil"/>
              <w:left w:val="nil"/>
              <w:bottom w:val="nil"/>
              <w:right w:val="nil"/>
            </w:tcBorders>
          </w:tcPr>
          <w:p w14:paraId="5F1E5883" w14:textId="77777777" w:rsidR="00820226" w:rsidRDefault="00000000" w:rsidP="0070566F">
            <w:pPr>
              <w:spacing w:after="0" w:line="240" w:lineRule="auto"/>
              <w:ind w:left="304" w:right="0" w:firstLine="0"/>
              <w:jc w:val="left"/>
            </w:pPr>
            <w:r>
              <w:rPr>
                <w:sz w:val="20"/>
              </w:rPr>
              <w:t>53</w:t>
            </w:r>
          </w:p>
        </w:tc>
        <w:tc>
          <w:tcPr>
            <w:tcW w:w="1646" w:type="dxa"/>
            <w:tcBorders>
              <w:top w:val="nil"/>
              <w:left w:val="nil"/>
              <w:bottom w:val="nil"/>
              <w:right w:val="nil"/>
            </w:tcBorders>
          </w:tcPr>
          <w:p w14:paraId="2A368736" w14:textId="77777777" w:rsidR="00820226" w:rsidRDefault="00000000" w:rsidP="0070566F">
            <w:pPr>
              <w:spacing w:after="0" w:line="240" w:lineRule="auto"/>
              <w:ind w:left="326" w:right="0" w:firstLine="0"/>
              <w:jc w:val="left"/>
            </w:pPr>
            <w:r>
              <w:rPr>
                <w:sz w:val="20"/>
              </w:rPr>
              <w:t>86</w:t>
            </w:r>
          </w:p>
        </w:tc>
        <w:tc>
          <w:tcPr>
            <w:tcW w:w="1549" w:type="dxa"/>
            <w:tcBorders>
              <w:top w:val="nil"/>
              <w:left w:val="nil"/>
              <w:bottom w:val="nil"/>
              <w:right w:val="nil"/>
            </w:tcBorders>
          </w:tcPr>
          <w:p w14:paraId="08EDF27F" w14:textId="77777777" w:rsidR="00820226" w:rsidRDefault="00000000" w:rsidP="0070566F">
            <w:pPr>
              <w:spacing w:after="0" w:line="240" w:lineRule="auto"/>
              <w:ind w:left="599" w:right="0" w:firstLine="0"/>
              <w:jc w:val="left"/>
            </w:pPr>
            <w:r>
              <w:rPr>
                <w:sz w:val="20"/>
              </w:rPr>
              <w:t>66</w:t>
            </w:r>
          </w:p>
        </w:tc>
        <w:tc>
          <w:tcPr>
            <w:tcW w:w="755" w:type="dxa"/>
            <w:tcBorders>
              <w:top w:val="nil"/>
              <w:left w:val="nil"/>
              <w:bottom w:val="nil"/>
              <w:right w:val="nil"/>
            </w:tcBorders>
          </w:tcPr>
          <w:p w14:paraId="2B7C9761" w14:textId="77777777" w:rsidR="00820226" w:rsidRDefault="00000000" w:rsidP="0070566F">
            <w:pPr>
              <w:spacing w:after="0" w:line="240" w:lineRule="auto"/>
              <w:ind w:left="0" w:right="1" w:firstLine="0"/>
              <w:jc w:val="center"/>
            </w:pPr>
            <w:r>
              <w:rPr>
                <w:sz w:val="20"/>
              </w:rPr>
              <w:t>53</w:t>
            </w:r>
          </w:p>
        </w:tc>
      </w:tr>
      <w:tr w:rsidR="00CA3BF8" w14:paraId="1E515F40" w14:textId="77777777" w:rsidTr="00CA3BF8">
        <w:trPr>
          <w:trHeight w:val="254"/>
        </w:trPr>
        <w:tc>
          <w:tcPr>
            <w:tcW w:w="3998" w:type="dxa"/>
            <w:tcBorders>
              <w:top w:val="nil"/>
              <w:left w:val="nil"/>
              <w:bottom w:val="nil"/>
              <w:right w:val="nil"/>
            </w:tcBorders>
          </w:tcPr>
          <w:p w14:paraId="49D7E6EB" w14:textId="77777777" w:rsidR="00820226" w:rsidRDefault="00000000" w:rsidP="0070566F">
            <w:pPr>
              <w:spacing w:after="0" w:line="240" w:lineRule="auto"/>
              <w:ind w:left="0" w:right="0" w:firstLine="0"/>
              <w:jc w:val="left"/>
            </w:pPr>
            <w:r>
              <w:rPr>
                <w:i/>
                <w:sz w:val="20"/>
              </w:rPr>
              <w:t>R</w:t>
            </w:r>
            <w:r>
              <w:rPr>
                <w:sz w:val="14"/>
              </w:rPr>
              <w:t>2</w:t>
            </w:r>
          </w:p>
        </w:tc>
        <w:tc>
          <w:tcPr>
            <w:tcW w:w="1980" w:type="dxa"/>
            <w:tcBorders>
              <w:top w:val="nil"/>
              <w:left w:val="nil"/>
              <w:bottom w:val="nil"/>
              <w:right w:val="nil"/>
            </w:tcBorders>
          </w:tcPr>
          <w:p w14:paraId="7AC29923" w14:textId="77777777" w:rsidR="00820226" w:rsidRDefault="00000000" w:rsidP="0070566F">
            <w:pPr>
              <w:spacing w:after="0" w:line="240" w:lineRule="auto"/>
              <w:ind w:left="199" w:right="0" w:firstLine="0"/>
              <w:jc w:val="left"/>
            </w:pPr>
            <w:r>
              <w:rPr>
                <w:sz w:val="20"/>
              </w:rPr>
              <w:t>0.186</w:t>
            </w:r>
          </w:p>
        </w:tc>
        <w:tc>
          <w:tcPr>
            <w:tcW w:w="2160" w:type="dxa"/>
            <w:tcBorders>
              <w:top w:val="nil"/>
              <w:left w:val="nil"/>
              <w:bottom w:val="nil"/>
              <w:right w:val="nil"/>
            </w:tcBorders>
          </w:tcPr>
          <w:p w14:paraId="1679D6C4" w14:textId="77777777" w:rsidR="00820226" w:rsidRDefault="00000000" w:rsidP="0070566F">
            <w:pPr>
              <w:spacing w:after="0" w:line="240" w:lineRule="auto"/>
              <w:ind w:left="190" w:right="0" w:firstLine="0"/>
              <w:jc w:val="left"/>
            </w:pPr>
            <w:r>
              <w:rPr>
                <w:sz w:val="20"/>
              </w:rPr>
              <w:t>0.589</w:t>
            </w:r>
          </w:p>
        </w:tc>
        <w:tc>
          <w:tcPr>
            <w:tcW w:w="2340" w:type="dxa"/>
            <w:gridSpan w:val="2"/>
            <w:tcBorders>
              <w:top w:val="nil"/>
              <w:left w:val="nil"/>
              <w:bottom w:val="nil"/>
              <w:right w:val="nil"/>
            </w:tcBorders>
          </w:tcPr>
          <w:p w14:paraId="5B30EB34" w14:textId="77777777" w:rsidR="00820226" w:rsidRDefault="00000000" w:rsidP="0070566F">
            <w:pPr>
              <w:spacing w:after="0" w:line="240" w:lineRule="auto"/>
              <w:ind w:left="177" w:right="0" w:firstLine="0"/>
              <w:jc w:val="left"/>
            </w:pPr>
            <w:r>
              <w:rPr>
                <w:sz w:val="20"/>
              </w:rPr>
              <w:t>0.876</w:t>
            </w:r>
          </w:p>
        </w:tc>
        <w:tc>
          <w:tcPr>
            <w:tcW w:w="1646" w:type="dxa"/>
            <w:tcBorders>
              <w:top w:val="nil"/>
              <w:left w:val="nil"/>
              <w:bottom w:val="nil"/>
              <w:right w:val="nil"/>
            </w:tcBorders>
          </w:tcPr>
          <w:p w14:paraId="7EBC0719" w14:textId="77777777" w:rsidR="00820226" w:rsidRDefault="00000000" w:rsidP="0070566F">
            <w:pPr>
              <w:spacing w:after="0" w:line="240" w:lineRule="auto"/>
              <w:ind w:left="199" w:right="0" w:firstLine="0"/>
              <w:jc w:val="left"/>
            </w:pPr>
            <w:r>
              <w:rPr>
                <w:sz w:val="20"/>
              </w:rPr>
              <w:t>0.214</w:t>
            </w:r>
          </w:p>
        </w:tc>
        <w:tc>
          <w:tcPr>
            <w:tcW w:w="1549" w:type="dxa"/>
            <w:tcBorders>
              <w:top w:val="nil"/>
              <w:left w:val="nil"/>
              <w:bottom w:val="nil"/>
              <w:right w:val="nil"/>
            </w:tcBorders>
          </w:tcPr>
          <w:p w14:paraId="0E6948CA" w14:textId="77777777" w:rsidR="00820226" w:rsidRDefault="00000000" w:rsidP="0070566F">
            <w:pPr>
              <w:spacing w:after="0" w:line="240" w:lineRule="auto"/>
              <w:ind w:left="472" w:right="0" w:firstLine="0"/>
              <w:jc w:val="left"/>
            </w:pPr>
            <w:r>
              <w:rPr>
                <w:sz w:val="20"/>
              </w:rPr>
              <w:t>0.527</w:t>
            </w:r>
          </w:p>
        </w:tc>
        <w:tc>
          <w:tcPr>
            <w:tcW w:w="755" w:type="dxa"/>
            <w:tcBorders>
              <w:top w:val="nil"/>
              <w:left w:val="nil"/>
              <w:bottom w:val="nil"/>
              <w:right w:val="nil"/>
            </w:tcBorders>
          </w:tcPr>
          <w:p w14:paraId="781A26DA" w14:textId="77777777" w:rsidR="00820226" w:rsidRDefault="00000000" w:rsidP="0070566F">
            <w:pPr>
              <w:spacing w:after="0" w:line="240" w:lineRule="auto"/>
              <w:ind w:left="149" w:right="0" w:firstLine="0"/>
              <w:jc w:val="left"/>
            </w:pPr>
            <w:r>
              <w:rPr>
                <w:sz w:val="20"/>
              </w:rPr>
              <w:t>0.890</w:t>
            </w:r>
          </w:p>
        </w:tc>
      </w:tr>
      <w:tr w:rsidR="00CA3BF8" w14:paraId="1586E622" w14:textId="77777777" w:rsidTr="00CA3BF8">
        <w:trPr>
          <w:trHeight w:val="271"/>
        </w:trPr>
        <w:tc>
          <w:tcPr>
            <w:tcW w:w="3998" w:type="dxa"/>
            <w:tcBorders>
              <w:top w:val="nil"/>
              <w:left w:val="nil"/>
              <w:bottom w:val="nil"/>
              <w:right w:val="nil"/>
            </w:tcBorders>
          </w:tcPr>
          <w:p w14:paraId="32BFDCDD" w14:textId="77777777" w:rsidR="00820226" w:rsidRDefault="00000000" w:rsidP="0070566F">
            <w:pPr>
              <w:spacing w:after="0" w:line="240" w:lineRule="auto"/>
              <w:ind w:left="0" w:right="0" w:firstLine="0"/>
              <w:jc w:val="left"/>
            </w:pPr>
            <w:r>
              <w:rPr>
                <w:sz w:val="20"/>
              </w:rPr>
              <w:t>Colonizer FE</w:t>
            </w:r>
          </w:p>
        </w:tc>
        <w:tc>
          <w:tcPr>
            <w:tcW w:w="1980" w:type="dxa"/>
            <w:tcBorders>
              <w:top w:val="nil"/>
              <w:left w:val="nil"/>
              <w:bottom w:val="nil"/>
              <w:right w:val="nil"/>
            </w:tcBorders>
          </w:tcPr>
          <w:p w14:paraId="0588D01F" w14:textId="77777777" w:rsidR="00820226" w:rsidRDefault="00000000" w:rsidP="0070566F">
            <w:pPr>
              <w:spacing w:after="0" w:line="240" w:lineRule="auto"/>
              <w:ind w:left="301" w:right="0" w:firstLine="0"/>
              <w:jc w:val="left"/>
            </w:pPr>
            <w:r>
              <w:rPr>
                <w:sz w:val="20"/>
              </w:rPr>
              <w:t>No</w:t>
            </w:r>
          </w:p>
        </w:tc>
        <w:tc>
          <w:tcPr>
            <w:tcW w:w="2160" w:type="dxa"/>
            <w:tcBorders>
              <w:top w:val="nil"/>
              <w:left w:val="nil"/>
              <w:bottom w:val="nil"/>
              <w:right w:val="nil"/>
            </w:tcBorders>
          </w:tcPr>
          <w:p w14:paraId="6CA4F3D3" w14:textId="77777777" w:rsidR="00820226" w:rsidRDefault="00000000" w:rsidP="0070566F">
            <w:pPr>
              <w:spacing w:after="0" w:line="240" w:lineRule="auto"/>
              <w:ind w:left="293" w:right="0" w:firstLine="0"/>
              <w:jc w:val="left"/>
            </w:pPr>
            <w:r>
              <w:rPr>
                <w:sz w:val="20"/>
              </w:rPr>
              <w:t>No</w:t>
            </w:r>
          </w:p>
        </w:tc>
        <w:tc>
          <w:tcPr>
            <w:tcW w:w="2340" w:type="dxa"/>
            <w:gridSpan w:val="2"/>
            <w:tcBorders>
              <w:top w:val="nil"/>
              <w:left w:val="nil"/>
              <w:bottom w:val="nil"/>
              <w:right w:val="nil"/>
            </w:tcBorders>
          </w:tcPr>
          <w:p w14:paraId="0F2AD932" w14:textId="77777777" w:rsidR="00820226" w:rsidRDefault="00000000" w:rsidP="0070566F">
            <w:pPr>
              <w:spacing w:after="0" w:line="240" w:lineRule="auto"/>
              <w:ind w:left="254" w:right="0" w:firstLine="0"/>
              <w:jc w:val="left"/>
            </w:pPr>
            <w:r>
              <w:rPr>
                <w:sz w:val="20"/>
              </w:rPr>
              <w:t>Yes</w:t>
            </w:r>
          </w:p>
        </w:tc>
        <w:tc>
          <w:tcPr>
            <w:tcW w:w="1646" w:type="dxa"/>
            <w:tcBorders>
              <w:top w:val="nil"/>
              <w:left w:val="nil"/>
              <w:bottom w:val="nil"/>
              <w:right w:val="nil"/>
            </w:tcBorders>
          </w:tcPr>
          <w:p w14:paraId="79DB0A15" w14:textId="77777777" w:rsidR="00820226" w:rsidRDefault="00000000" w:rsidP="0070566F">
            <w:pPr>
              <w:spacing w:after="0" w:line="240" w:lineRule="auto"/>
              <w:ind w:left="301" w:right="0" w:firstLine="0"/>
              <w:jc w:val="left"/>
            </w:pPr>
            <w:r>
              <w:rPr>
                <w:sz w:val="20"/>
              </w:rPr>
              <w:t>No</w:t>
            </w:r>
          </w:p>
        </w:tc>
        <w:tc>
          <w:tcPr>
            <w:tcW w:w="1549" w:type="dxa"/>
            <w:tcBorders>
              <w:top w:val="nil"/>
              <w:left w:val="nil"/>
              <w:bottom w:val="nil"/>
              <w:right w:val="nil"/>
            </w:tcBorders>
          </w:tcPr>
          <w:p w14:paraId="631ECD4D" w14:textId="77777777" w:rsidR="00820226" w:rsidRDefault="00000000" w:rsidP="0070566F">
            <w:pPr>
              <w:spacing w:after="0" w:line="240" w:lineRule="auto"/>
              <w:ind w:left="574" w:right="0" w:firstLine="0"/>
              <w:jc w:val="left"/>
            </w:pPr>
            <w:r>
              <w:rPr>
                <w:sz w:val="20"/>
              </w:rPr>
              <w:t>No</w:t>
            </w:r>
          </w:p>
        </w:tc>
        <w:tc>
          <w:tcPr>
            <w:tcW w:w="755" w:type="dxa"/>
            <w:tcBorders>
              <w:top w:val="nil"/>
              <w:left w:val="nil"/>
              <w:bottom w:val="nil"/>
              <w:right w:val="nil"/>
            </w:tcBorders>
          </w:tcPr>
          <w:p w14:paraId="2FB6DE9C" w14:textId="77777777" w:rsidR="00820226" w:rsidRDefault="00000000" w:rsidP="0070566F">
            <w:pPr>
              <w:spacing w:after="0" w:line="240" w:lineRule="auto"/>
              <w:ind w:left="0" w:right="1" w:firstLine="0"/>
              <w:jc w:val="center"/>
            </w:pPr>
            <w:r>
              <w:rPr>
                <w:sz w:val="20"/>
              </w:rPr>
              <w:t>Yes</w:t>
            </w:r>
          </w:p>
        </w:tc>
      </w:tr>
    </w:tbl>
    <w:p w14:paraId="04B99AFE" w14:textId="4257369D" w:rsidR="0070566F" w:rsidRPr="0070566F" w:rsidRDefault="0070566F" w:rsidP="0070566F">
      <w:pPr>
        <w:spacing w:line="252" w:lineRule="auto"/>
        <w:ind w:left="0" w:right="6" w:firstLine="0"/>
        <w:jc w:val="center"/>
        <w:rPr>
          <w:sz w:val="20"/>
          <w:szCs w:val="20"/>
        </w:rPr>
      </w:pPr>
      <w:r w:rsidRPr="0070566F">
        <w:rPr>
          <w:rFonts w:ascii="Times New Roman" w:eastAsia="Times New Roman" w:hAnsi="Times New Roman" w:cs="Times New Roman"/>
          <w:i/>
          <w:sz w:val="18"/>
          <w:szCs w:val="20"/>
        </w:rPr>
        <w:t>Notes</w:t>
      </w:r>
      <w:r w:rsidRPr="0070566F">
        <w:rPr>
          <w:sz w:val="18"/>
          <w:szCs w:val="20"/>
        </w:rPr>
        <w:t>: Standard errors clustered at the colonizer level in parentheses. *, **, and *** indicate statistical significance at the 10%, 5%, and 1% levels, respectively. The scores range from 0 to 10.</w:t>
      </w:r>
    </w:p>
    <w:p w14:paraId="512962AC" w14:textId="77777777" w:rsidR="0070566F" w:rsidRDefault="0070566F">
      <w:pPr>
        <w:spacing w:after="3" w:line="259" w:lineRule="auto"/>
        <w:ind w:left="153" w:right="142"/>
        <w:jc w:val="center"/>
      </w:pPr>
    </w:p>
    <w:p w14:paraId="2FD99088" w14:textId="3E229E8D" w:rsidR="00820226" w:rsidRDefault="00000000">
      <w:pPr>
        <w:spacing w:after="3" w:line="259" w:lineRule="auto"/>
        <w:ind w:left="153" w:right="142"/>
        <w:jc w:val="center"/>
      </w:pPr>
      <w:r>
        <w:rPr>
          <w:noProof/>
          <w:sz w:val="22"/>
        </w:rPr>
        <mc:AlternateContent>
          <mc:Choice Requires="wpg">
            <w:drawing>
              <wp:anchor distT="0" distB="0" distL="114300" distR="114300" simplePos="0" relativeHeight="251659264" behindDoc="0" locked="0" layoutInCell="1" allowOverlap="1" wp14:anchorId="3D69D611" wp14:editId="20462238">
                <wp:simplePos x="0" y="0"/>
                <wp:positionH relativeFrom="page">
                  <wp:posOffset>302444</wp:posOffset>
                </wp:positionH>
                <wp:positionV relativeFrom="page">
                  <wp:posOffset>3750640</wp:posOffset>
                </wp:positionV>
                <wp:extent cx="151982" cy="148755"/>
                <wp:effectExtent l="0" t="0" r="0" b="0"/>
                <wp:wrapTopAndBottom/>
                <wp:docPr id="130058" name="Group 130058"/>
                <wp:cNvGraphicFramePr/>
                <a:graphic xmlns:a="http://schemas.openxmlformats.org/drawingml/2006/main">
                  <a:graphicData uri="http://schemas.microsoft.com/office/word/2010/wordprocessingGroup">
                    <wpg:wgp>
                      <wpg:cNvGrpSpPr/>
                      <wpg:grpSpPr>
                        <a:xfrm>
                          <a:off x="0" y="0"/>
                          <a:ext cx="151982" cy="148755"/>
                          <a:chOff x="0" y="0"/>
                          <a:chExt cx="151982" cy="148755"/>
                        </a:xfrm>
                      </wpg:grpSpPr>
                      <wps:wsp>
                        <wps:cNvPr id="3262" name="Rectangle 3262"/>
                        <wps:cNvSpPr/>
                        <wps:spPr>
                          <a:xfrm rot="5399999">
                            <a:off x="-48008" y="-2144"/>
                            <a:ext cx="197845" cy="202135"/>
                          </a:xfrm>
                          <a:prstGeom prst="rect">
                            <a:avLst/>
                          </a:prstGeom>
                          <a:ln>
                            <a:noFill/>
                          </a:ln>
                        </wps:spPr>
                        <wps:txbx>
                          <w:txbxContent>
                            <w:p w14:paraId="010C2B9F" w14:textId="77777777" w:rsidR="00820226" w:rsidRDefault="00000000">
                              <w:pPr>
                                <w:spacing w:after="160" w:line="259" w:lineRule="auto"/>
                                <w:ind w:left="0" w:right="0" w:firstLine="0"/>
                                <w:jc w:val="left"/>
                              </w:pPr>
                              <w:r>
                                <w:t>36</w:t>
                              </w:r>
                            </w:p>
                          </w:txbxContent>
                        </wps:txbx>
                        <wps:bodyPr horzOverflow="overflow" vert="horz" lIns="0" tIns="0" rIns="0" bIns="0" rtlCol="0">
                          <a:noAutofit/>
                        </wps:bodyPr>
                      </wps:wsp>
                    </wpg:wgp>
                  </a:graphicData>
                </a:graphic>
              </wp:anchor>
            </w:drawing>
          </mc:Choice>
          <mc:Fallback>
            <w:pict>
              <v:group w14:anchorId="3D69D611" id="Group 130058" o:spid="_x0000_s1034" style="position:absolute;left:0;text-align:left;margin-left:23.8pt;margin-top:295.35pt;width:11.95pt;height:11.7pt;z-index:251659264;mso-position-horizontal-relative:page;mso-position-vertical-relative:page" coordsize="151982,1487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">
                <v:rect id="Rectangle 3262" o:spid="_x0000_s1035" style="position:absolute;left:-48008;top:-2144;width:197845;height:20213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" filled="f" stroked="f">
                  <v:textbox inset="0,0,0,0">
                    <w:txbxContent>
                      <w:p w14:paraId="010C2B9F" w14:textId="77777777" w:rsidR="00820226" w:rsidRDefault="00000000">
                        <w:pPr>
                          <w:spacing w:after="160" w:line="259" w:lineRule="auto"/>
                          <w:ind w:left="0" w:right="0" w:firstLine="0"/>
                          <w:jc w:val="left"/>
                        </w:pPr>
                        <w:r>
                          <w:t>36</w:t>
                        </w:r>
                      </w:p>
                    </w:txbxContent>
                  </v:textbox>
                </v:rect>
                <w10:wrap type="topAndBottom" anchorx="page" anchory="page"/>
              </v:group>
            </w:pict>
          </mc:Fallback>
        </mc:AlternateContent>
      </w:r>
      <w:r>
        <w:t>Table 4: Economic Freedom of Colonizer and Average Economic Freedom (2000-2019), Persistence Pane</w:t>
      </w:r>
    </w:p>
    <w:tbl>
      <w:tblPr>
        <w:tblStyle w:val="TableGrid"/>
        <w:tblW w:w="14570" w:type="dxa"/>
        <w:tblInd w:w="0" w:type="dxa"/>
        <w:tblCellMar>
          <w:top w:w="20" w:type="dxa"/>
        </w:tblCellMar>
        <w:tblLook w:val="04A0" w:firstRow="1" w:lastRow="0" w:firstColumn="1" w:lastColumn="0" w:noHBand="0" w:noVBand="1"/>
      </w:tblPr>
      <w:tblGrid>
        <w:gridCol w:w="4422"/>
        <w:gridCol w:w="1757"/>
        <w:gridCol w:w="1901"/>
        <w:gridCol w:w="1968"/>
        <w:gridCol w:w="1802"/>
        <w:gridCol w:w="1901"/>
        <w:gridCol w:w="819"/>
      </w:tblGrid>
      <w:tr w:rsidR="00820226" w14:paraId="38FEA0CE" w14:textId="77777777" w:rsidTr="0070566F">
        <w:trPr>
          <w:trHeight w:val="310"/>
        </w:trPr>
        <w:tc>
          <w:tcPr>
            <w:tcW w:w="4422" w:type="dxa"/>
            <w:vMerge w:val="restart"/>
            <w:tcBorders>
              <w:top w:val="double" w:sz="2" w:space="0" w:color="000000"/>
              <w:left w:val="nil"/>
              <w:bottom w:val="single" w:sz="2" w:space="0" w:color="000000"/>
              <w:right w:val="nil"/>
            </w:tcBorders>
          </w:tcPr>
          <w:p w14:paraId="488A755E" w14:textId="77777777" w:rsidR="00820226" w:rsidRDefault="00000000">
            <w:pPr>
              <w:spacing w:after="0" w:line="259" w:lineRule="auto"/>
              <w:ind w:left="0" w:right="0" w:firstLine="0"/>
              <w:jc w:val="left"/>
            </w:pPr>
            <w:r>
              <w:rPr>
                <w:rFonts w:ascii="Times New Roman" w:eastAsia="Times New Roman" w:hAnsi="Times New Roman" w:cs="Times New Roman"/>
                <w:i/>
                <w:sz w:val="20"/>
              </w:rPr>
              <w:t>Dependent Variable:</w:t>
            </w:r>
          </w:p>
        </w:tc>
        <w:tc>
          <w:tcPr>
            <w:tcW w:w="1757" w:type="dxa"/>
            <w:tcBorders>
              <w:top w:val="double" w:sz="2" w:space="0" w:color="000000"/>
              <w:left w:val="nil"/>
              <w:bottom w:val="single" w:sz="2" w:space="0" w:color="000000"/>
              <w:right w:val="nil"/>
            </w:tcBorders>
          </w:tcPr>
          <w:p w14:paraId="02C56753" w14:textId="77777777" w:rsidR="00820226" w:rsidRDefault="00820226">
            <w:pPr>
              <w:spacing w:after="160" w:line="259" w:lineRule="auto"/>
              <w:ind w:left="0" w:right="0" w:firstLine="0"/>
              <w:jc w:val="left"/>
            </w:pPr>
          </w:p>
        </w:tc>
        <w:tc>
          <w:tcPr>
            <w:tcW w:w="1901" w:type="dxa"/>
            <w:tcBorders>
              <w:top w:val="double" w:sz="2" w:space="0" w:color="000000"/>
              <w:left w:val="nil"/>
              <w:bottom w:val="single" w:sz="2" w:space="0" w:color="000000"/>
              <w:right w:val="nil"/>
            </w:tcBorders>
          </w:tcPr>
          <w:p w14:paraId="6A199C43" w14:textId="77777777" w:rsidR="00820226" w:rsidRDefault="00820226">
            <w:pPr>
              <w:spacing w:after="160" w:line="259" w:lineRule="auto"/>
              <w:ind w:left="0" w:right="0" w:firstLine="0"/>
              <w:jc w:val="left"/>
            </w:pPr>
          </w:p>
        </w:tc>
        <w:tc>
          <w:tcPr>
            <w:tcW w:w="3770" w:type="dxa"/>
            <w:gridSpan w:val="2"/>
            <w:tcBorders>
              <w:top w:val="double" w:sz="2" w:space="0" w:color="000000"/>
              <w:left w:val="nil"/>
              <w:bottom w:val="single" w:sz="2" w:space="0" w:color="000000"/>
              <w:right w:val="nil"/>
            </w:tcBorders>
          </w:tcPr>
          <w:p w14:paraId="738CB09F" w14:textId="77777777" w:rsidR="00820226" w:rsidRDefault="00000000">
            <w:pPr>
              <w:spacing w:after="0" w:line="259" w:lineRule="auto"/>
              <w:ind w:left="19" w:right="0" w:firstLine="0"/>
              <w:jc w:val="left"/>
            </w:pPr>
            <w:r>
              <w:rPr>
                <w:rFonts w:ascii="Times New Roman" w:eastAsia="Times New Roman" w:hAnsi="Times New Roman" w:cs="Times New Roman"/>
                <w:i/>
                <w:sz w:val="20"/>
              </w:rPr>
              <w:t xml:space="preserve">Economic Freedom of </w:t>
            </w:r>
            <w:proofErr w:type="spellStart"/>
            <w:r>
              <w:rPr>
                <w:i/>
                <w:sz w:val="20"/>
              </w:rPr>
              <w:t>Colony</w:t>
            </w:r>
            <w:r>
              <w:rPr>
                <w:i/>
                <w:sz w:val="20"/>
                <w:vertAlign w:val="subscript"/>
              </w:rPr>
              <w:t>t</w:t>
            </w:r>
            <w:proofErr w:type="spellEnd"/>
          </w:p>
        </w:tc>
        <w:tc>
          <w:tcPr>
            <w:tcW w:w="1901" w:type="dxa"/>
            <w:tcBorders>
              <w:top w:val="double" w:sz="2" w:space="0" w:color="000000"/>
              <w:left w:val="nil"/>
              <w:bottom w:val="single" w:sz="2" w:space="0" w:color="000000"/>
              <w:right w:val="nil"/>
            </w:tcBorders>
          </w:tcPr>
          <w:p w14:paraId="7760C562" w14:textId="77777777" w:rsidR="00820226" w:rsidRDefault="00820226">
            <w:pPr>
              <w:spacing w:after="160" w:line="259" w:lineRule="auto"/>
              <w:ind w:left="0" w:right="0" w:firstLine="0"/>
              <w:jc w:val="left"/>
            </w:pPr>
          </w:p>
        </w:tc>
        <w:tc>
          <w:tcPr>
            <w:tcW w:w="819" w:type="dxa"/>
            <w:tcBorders>
              <w:top w:val="double" w:sz="2" w:space="0" w:color="000000"/>
              <w:left w:val="nil"/>
              <w:bottom w:val="single" w:sz="2" w:space="0" w:color="000000"/>
              <w:right w:val="nil"/>
            </w:tcBorders>
          </w:tcPr>
          <w:p w14:paraId="568149F2" w14:textId="77777777" w:rsidR="00820226" w:rsidRDefault="00820226">
            <w:pPr>
              <w:spacing w:after="160" w:line="259" w:lineRule="auto"/>
              <w:ind w:left="0" w:right="0" w:firstLine="0"/>
              <w:jc w:val="left"/>
            </w:pPr>
          </w:p>
        </w:tc>
      </w:tr>
      <w:tr w:rsidR="00820226" w14:paraId="1A2BA110" w14:textId="77777777">
        <w:trPr>
          <w:trHeight w:val="313"/>
        </w:trPr>
        <w:tc>
          <w:tcPr>
            <w:tcW w:w="0" w:type="auto"/>
            <w:vMerge/>
            <w:tcBorders>
              <w:top w:val="nil"/>
              <w:left w:val="nil"/>
              <w:bottom w:val="single" w:sz="2" w:space="0" w:color="000000"/>
              <w:right w:val="nil"/>
            </w:tcBorders>
          </w:tcPr>
          <w:p w14:paraId="1B6BDB26" w14:textId="77777777" w:rsidR="00820226" w:rsidRDefault="00820226">
            <w:pPr>
              <w:spacing w:after="160" w:line="259" w:lineRule="auto"/>
              <w:ind w:left="0" w:right="0" w:firstLine="0"/>
              <w:jc w:val="left"/>
            </w:pPr>
          </w:p>
        </w:tc>
        <w:tc>
          <w:tcPr>
            <w:tcW w:w="1757" w:type="dxa"/>
            <w:tcBorders>
              <w:top w:val="single" w:sz="2" w:space="0" w:color="000000"/>
              <w:left w:val="nil"/>
              <w:bottom w:val="single" w:sz="2" w:space="0" w:color="000000"/>
              <w:right w:val="nil"/>
            </w:tcBorders>
          </w:tcPr>
          <w:p w14:paraId="13C31241" w14:textId="77777777" w:rsidR="00820226" w:rsidRDefault="00000000">
            <w:pPr>
              <w:spacing w:after="0" w:line="259" w:lineRule="auto"/>
              <w:ind w:left="177" w:right="0" w:firstLine="0"/>
              <w:jc w:val="left"/>
            </w:pPr>
            <w:r>
              <w:rPr>
                <w:sz w:val="20"/>
              </w:rPr>
              <w:t>(1)</w:t>
            </w:r>
          </w:p>
        </w:tc>
        <w:tc>
          <w:tcPr>
            <w:tcW w:w="1901" w:type="dxa"/>
            <w:tcBorders>
              <w:top w:val="single" w:sz="2" w:space="0" w:color="000000"/>
              <w:left w:val="nil"/>
              <w:bottom w:val="single" w:sz="2" w:space="0" w:color="000000"/>
              <w:right w:val="nil"/>
            </w:tcBorders>
          </w:tcPr>
          <w:p w14:paraId="3DA00C19" w14:textId="77777777" w:rsidR="00820226" w:rsidRDefault="00000000">
            <w:pPr>
              <w:spacing w:after="0" w:line="259" w:lineRule="auto"/>
              <w:ind w:left="249" w:right="0" w:firstLine="0"/>
              <w:jc w:val="left"/>
            </w:pPr>
            <w:r>
              <w:rPr>
                <w:sz w:val="20"/>
              </w:rPr>
              <w:t>(2)</w:t>
            </w:r>
          </w:p>
        </w:tc>
        <w:tc>
          <w:tcPr>
            <w:tcW w:w="1968" w:type="dxa"/>
            <w:tcBorders>
              <w:top w:val="single" w:sz="2" w:space="0" w:color="000000"/>
              <w:left w:val="nil"/>
              <w:bottom w:val="single" w:sz="2" w:space="0" w:color="000000"/>
              <w:right w:val="nil"/>
            </w:tcBorders>
          </w:tcPr>
          <w:p w14:paraId="3FFCF5AC" w14:textId="77777777" w:rsidR="00820226" w:rsidRDefault="00000000">
            <w:pPr>
              <w:spacing w:after="0" w:line="259" w:lineRule="auto"/>
              <w:ind w:left="283" w:right="0" w:firstLine="0"/>
              <w:jc w:val="left"/>
            </w:pPr>
            <w:r>
              <w:rPr>
                <w:sz w:val="20"/>
              </w:rPr>
              <w:t>(3)</w:t>
            </w:r>
          </w:p>
        </w:tc>
        <w:tc>
          <w:tcPr>
            <w:tcW w:w="1802" w:type="dxa"/>
            <w:tcBorders>
              <w:top w:val="single" w:sz="2" w:space="0" w:color="000000"/>
              <w:left w:val="nil"/>
              <w:bottom w:val="single" w:sz="2" w:space="0" w:color="000000"/>
              <w:right w:val="nil"/>
            </w:tcBorders>
          </w:tcPr>
          <w:p w14:paraId="6669921C" w14:textId="77777777" w:rsidR="00820226" w:rsidRDefault="00000000">
            <w:pPr>
              <w:spacing w:after="0" w:line="259" w:lineRule="auto"/>
              <w:ind w:left="199" w:right="0" w:firstLine="0"/>
              <w:jc w:val="left"/>
            </w:pPr>
            <w:r>
              <w:rPr>
                <w:sz w:val="20"/>
              </w:rPr>
              <w:t>(4)</w:t>
            </w:r>
          </w:p>
        </w:tc>
        <w:tc>
          <w:tcPr>
            <w:tcW w:w="1901" w:type="dxa"/>
            <w:tcBorders>
              <w:top w:val="single" w:sz="2" w:space="0" w:color="000000"/>
              <w:left w:val="nil"/>
              <w:bottom w:val="single" w:sz="2" w:space="0" w:color="000000"/>
              <w:right w:val="nil"/>
            </w:tcBorders>
          </w:tcPr>
          <w:p w14:paraId="7B173913" w14:textId="77777777" w:rsidR="00820226" w:rsidRDefault="00000000">
            <w:pPr>
              <w:spacing w:after="0" w:line="259" w:lineRule="auto"/>
              <w:ind w:left="249" w:right="0" w:firstLine="0"/>
              <w:jc w:val="left"/>
            </w:pPr>
            <w:r>
              <w:rPr>
                <w:sz w:val="20"/>
              </w:rPr>
              <w:t>(5)</w:t>
            </w:r>
          </w:p>
        </w:tc>
        <w:tc>
          <w:tcPr>
            <w:tcW w:w="819" w:type="dxa"/>
            <w:tcBorders>
              <w:top w:val="single" w:sz="2" w:space="0" w:color="000000"/>
              <w:left w:val="nil"/>
              <w:bottom w:val="single" w:sz="2" w:space="0" w:color="000000"/>
              <w:right w:val="nil"/>
            </w:tcBorders>
          </w:tcPr>
          <w:p w14:paraId="44F5863D" w14:textId="77777777" w:rsidR="00820226" w:rsidRDefault="00000000">
            <w:pPr>
              <w:spacing w:after="0" w:line="259" w:lineRule="auto"/>
              <w:ind w:left="0" w:right="0" w:firstLine="0"/>
              <w:jc w:val="center"/>
            </w:pPr>
            <w:r>
              <w:rPr>
                <w:sz w:val="20"/>
              </w:rPr>
              <w:t>(6)</w:t>
            </w:r>
          </w:p>
        </w:tc>
      </w:tr>
      <w:tr w:rsidR="00820226" w14:paraId="23A6E1F1" w14:textId="77777777">
        <w:trPr>
          <w:trHeight w:val="241"/>
        </w:trPr>
        <w:tc>
          <w:tcPr>
            <w:tcW w:w="4422" w:type="dxa"/>
            <w:tcBorders>
              <w:top w:val="single" w:sz="2" w:space="0" w:color="000000"/>
              <w:left w:val="nil"/>
              <w:bottom w:val="nil"/>
              <w:right w:val="nil"/>
            </w:tcBorders>
          </w:tcPr>
          <w:p w14:paraId="16CEA08E" w14:textId="77777777" w:rsidR="00820226" w:rsidRDefault="00000000" w:rsidP="0070566F">
            <w:pPr>
              <w:spacing w:line="240" w:lineRule="auto"/>
              <w:ind w:left="0" w:right="0" w:firstLine="0"/>
              <w:jc w:val="left"/>
            </w:pPr>
            <w:r>
              <w:rPr>
                <w:sz w:val="20"/>
              </w:rPr>
              <w:t>Years since Independence</w:t>
            </w:r>
          </w:p>
        </w:tc>
        <w:tc>
          <w:tcPr>
            <w:tcW w:w="1757" w:type="dxa"/>
            <w:tcBorders>
              <w:top w:val="single" w:sz="2" w:space="0" w:color="000000"/>
              <w:left w:val="nil"/>
              <w:bottom w:val="nil"/>
              <w:right w:val="nil"/>
            </w:tcBorders>
          </w:tcPr>
          <w:p w14:paraId="0FF234D7" w14:textId="77777777" w:rsidR="00820226" w:rsidRDefault="00000000" w:rsidP="0070566F">
            <w:pPr>
              <w:spacing w:line="240" w:lineRule="auto"/>
              <w:ind w:left="44" w:right="0" w:firstLine="0"/>
              <w:jc w:val="left"/>
            </w:pPr>
            <w:r>
              <w:rPr>
                <w:sz w:val="20"/>
              </w:rPr>
              <w:t>-0.012</w:t>
            </w:r>
          </w:p>
        </w:tc>
        <w:tc>
          <w:tcPr>
            <w:tcW w:w="1901" w:type="dxa"/>
            <w:tcBorders>
              <w:top w:val="single" w:sz="2" w:space="0" w:color="000000"/>
              <w:left w:val="nil"/>
              <w:bottom w:val="nil"/>
              <w:right w:val="nil"/>
            </w:tcBorders>
          </w:tcPr>
          <w:p w14:paraId="59E1D9FF" w14:textId="77777777" w:rsidR="00820226" w:rsidRDefault="00000000" w:rsidP="0070566F">
            <w:pPr>
              <w:spacing w:line="240" w:lineRule="auto"/>
              <w:ind w:left="116" w:right="0" w:firstLine="0"/>
              <w:jc w:val="left"/>
            </w:pPr>
            <w:r>
              <w:rPr>
                <w:sz w:val="20"/>
              </w:rPr>
              <w:t>-0.048</w:t>
            </w:r>
          </w:p>
        </w:tc>
        <w:tc>
          <w:tcPr>
            <w:tcW w:w="1968" w:type="dxa"/>
            <w:tcBorders>
              <w:top w:val="single" w:sz="2" w:space="0" w:color="000000"/>
              <w:left w:val="nil"/>
              <w:bottom w:val="nil"/>
              <w:right w:val="nil"/>
            </w:tcBorders>
          </w:tcPr>
          <w:p w14:paraId="4874E6D3" w14:textId="77777777" w:rsidR="00820226" w:rsidRDefault="00000000" w:rsidP="0070566F">
            <w:pPr>
              <w:spacing w:line="240" w:lineRule="auto"/>
              <w:ind w:left="0" w:right="0" w:firstLine="0"/>
              <w:jc w:val="left"/>
            </w:pPr>
            <w:r>
              <w:rPr>
                <w:sz w:val="20"/>
              </w:rPr>
              <w:t>-0.051***</w:t>
            </w:r>
          </w:p>
        </w:tc>
        <w:tc>
          <w:tcPr>
            <w:tcW w:w="1802" w:type="dxa"/>
            <w:tcBorders>
              <w:top w:val="single" w:sz="2" w:space="0" w:color="000000"/>
              <w:left w:val="nil"/>
              <w:bottom w:val="nil"/>
              <w:right w:val="nil"/>
            </w:tcBorders>
          </w:tcPr>
          <w:p w14:paraId="47C808AA" w14:textId="77777777" w:rsidR="00820226" w:rsidRDefault="00000000" w:rsidP="0070566F">
            <w:pPr>
              <w:spacing w:line="240" w:lineRule="auto"/>
              <w:ind w:left="99" w:right="0" w:firstLine="0"/>
              <w:jc w:val="left"/>
            </w:pPr>
            <w:r>
              <w:rPr>
                <w:sz w:val="20"/>
              </w:rPr>
              <w:t>0.032</w:t>
            </w:r>
          </w:p>
        </w:tc>
        <w:tc>
          <w:tcPr>
            <w:tcW w:w="1901" w:type="dxa"/>
            <w:tcBorders>
              <w:top w:val="single" w:sz="2" w:space="0" w:color="000000"/>
              <w:left w:val="nil"/>
              <w:bottom w:val="nil"/>
              <w:right w:val="nil"/>
            </w:tcBorders>
          </w:tcPr>
          <w:p w14:paraId="60013DB1" w14:textId="77777777" w:rsidR="00820226" w:rsidRDefault="00000000" w:rsidP="0070566F">
            <w:pPr>
              <w:spacing w:line="240" w:lineRule="auto"/>
              <w:ind w:left="116" w:right="0" w:firstLine="0"/>
              <w:jc w:val="left"/>
            </w:pPr>
            <w:r>
              <w:rPr>
                <w:sz w:val="20"/>
              </w:rPr>
              <w:t>-0.046</w:t>
            </w:r>
          </w:p>
        </w:tc>
        <w:tc>
          <w:tcPr>
            <w:tcW w:w="819" w:type="dxa"/>
            <w:tcBorders>
              <w:top w:val="single" w:sz="2" w:space="0" w:color="000000"/>
              <w:left w:val="nil"/>
              <w:bottom w:val="nil"/>
              <w:right w:val="nil"/>
            </w:tcBorders>
          </w:tcPr>
          <w:p w14:paraId="2AA8AAA2" w14:textId="77777777" w:rsidR="00820226" w:rsidRDefault="00000000" w:rsidP="0070566F">
            <w:pPr>
              <w:spacing w:line="240" w:lineRule="auto"/>
              <w:ind w:left="49" w:right="0" w:firstLine="0"/>
            </w:pPr>
            <w:r>
              <w:rPr>
                <w:sz w:val="20"/>
              </w:rPr>
              <w:t>-0.105**</w:t>
            </w:r>
          </w:p>
        </w:tc>
      </w:tr>
      <w:tr w:rsidR="00820226" w14:paraId="777903F6" w14:textId="77777777" w:rsidTr="0070566F">
        <w:trPr>
          <w:trHeight w:val="67"/>
        </w:trPr>
        <w:tc>
          <w:tcPr>
            <w:tcW w:w="4422" w:type="dxa"/>
            <w:tcBorders>
              <w:top w:val="nil"/>
              <w:left w:val="nil"/>
              <w:bottom w:val="nil"/>
              <w:right w:val="nil"/>
            </w:tcBorders>
          </w:tcPr>
          <w:p w14:paraId="5436B344" w14:textId="77777777" w:rsidR="00820226" w:rsidRDefault="00820226" w:rsidP="0070566F">
            <w:pPr>
              <w:spacing w:line="240" w:lineRule="auto"/>
              <w:ind w:left="0" w:right="0" w:firstLine="0"/>
              <w:jc w:val="left"/>
            </w:pPr>
          </w:p>
        </w:tc>
        <w:tc>
          <w:tcPr>
            <w:tcW w:w="1757" w:type="dxa"/>
            <w:tcBorders>
              <w:top w:val="nil"/>
              <w:left w:val="nil"/>
              <w:bottom w:val="nil"/>
              <w:right w:val="nil"/>
            </w:tcBorders>
          </w:tcPr>
          <w:p w14:paraId="518813F0" w14:textId="77777777" w:rsidR="00820226" w:rsidRDefault="00000000" w:rsidP="0070566F">
            <w:pPr>
              <w:spacing w:line="240" w:lineRule="auto"/>
              <w:ind w:left="0" w:right="0" w:firstLine="0"/>
              <w:jc w:val="left"/>
            </w:pPr>
            <w:r>
              <w:rPr>
                <w:sz w:val="20"/>
              </w:rPr>
              <w:t>(0.019)</w:t>
            </w:r>
          </w:p>
        </w:tc>
        <w:tc>
          <w:tcPr>
            <w:tcW w:w="1901" w:type="dxa"/>
            <w:tcBorders>
              <w:top w:val="nil"/>
              <w:left w:val="nil"/>
              <w:bottom w:val="nil"/>
              <w:right w:val="nil"/>
            </w:tcBorders>
          </w:tcPr>
          <w:p w14:paraId="6C71CF07" w14:textId="77777777" w:rsidR="00820226" w:rsidRDefault="00000000" w:rsidP="0070566F">
            <w:pPr>
              <w:spacing w:line="240" w:lineRule="auto"/>
              <w:ind w:left="72" w:right="0" w:firstLine="0"/>
              <w:jc w:val="left"/>
            </w:pPr>
            <w:r>
              <w:rPr>
                <w:sz w:val="20"/>
              </w:rPr>
              <w:t>(0.027)</w:t>
            </w:r>
          </w:p>
        </w:tc>
        <w:tc>
          <w:tcPr>
            <w:tcW w:w="1968" w:type="dxa"/>
            <w:tcBorders>
              <w:top w:val="nil"/>
              <w:left w:val="nil"/>
              <w:bottom w:val="nil"/>
              <w:right w:val="nil"/>
            </w:tcBorders>
          </w:tcPr>
          <w:p w14:paraId="65202E83" w14:textId="77777777" w:rsidR="00820226" w:rsidRDefault="00000000" w:rsidP="0070566F">
            <w:pPr>
              <w:spacing w:line="240" w:lineRule="auto"/>
              <w:ind w:left="106" w:right="0" w:firstLine="0"/>
              <w:jc w:val="left"/>
            </w:pPr>
            <w:r>
              <w:rPr>
                <w:sz w:val="20"/>
              </w:rPr>
              <w:t>(0.011)</w:t>
            </w:r>
          </w:p>
        </w:tc>
        <w:tc>
          <w:tcPr>
            <w:tcW w:w="1802" w:type="dxa"/>
            <w:tcBorders>
              <w:top w:val="nil"/>
              <w:left w:val="nil"/>
              <w:bottom w:val="nil"/>
              <w:right w:val="nil"/>
            </w:tcBorders>
          </w:tcPr>
          <w:p w14:paraId="1EA531E1" w14:textId="77777777" w:rsidR="00820226" w:rsidRDefault="00000000" w:rsidP="0070566F">
            <w:pPr>
              <w:spacing w:line="240" w:lineRule="auto"/>
              <w:ind w:left="22" w:right="0" w:firstLine="0"/>
              <w:jc w:val="left"/>
            </w:pPr>
            <w:r>
              <w:rPr>
                <w:sz w:val="20"/>
              </w:rPr>
              <w:t>(0.046)</w:t>
            </w:r>
          </w:p>
        </w:tc>
        <w:tc>
          <w:tcPr>
            <w:tcW w:w="1901" w:type="dxa"/>
            <w:tcBorders>
              <w:top w:val="nil"/>
              <w:left w:val="nil"/>
              <w:bottom w:val="nil"/>
              <w:right w:val="nil"/>
            </w:tcBorders>
          </w:tcPr>
          <w:p w14:paraId="427759DB" w14:textId="77777777" w:rsidR="00820226" w:rsidRDefault="00000000" w:rsidP="0070566F">
            <w:pPr>
              <w:spacing w:line="240" w:lineRule="auto"/>
              <w:ind w:left="72" w:right="0" w:firstLine="0"/>
              <w:jc w:val="left"/>
            </w:pPr>
            <w:r>
              <w:rPr>
                <w:sz w:val="20"/>
              </w:rPr>
              <w:t>(0.044)</w:t>
            </w:r>
          </w:p>
        </w:tc>
        <w:tc>
          <w:tcPr>
            <w:tcW w:w="819" w:type="dxa"/>
            <w:tcBorders>
              <w:top w:val="nil"/>
              <w:left w:val="nil"/>
              <w:bottom w:val="nil"/>
              <w:right w:val="nil"/>
            </w:tcBorders>
          </w:tcPr>
          <w:p w14:paraId="77BF0D95" w14:textId="77777777" w:rsidR="00820226" w:rsidRDefault="00000000" w:rsidP="0070566F">
            <w:pPr>
              <w:spacing w:line="240" w:lineRule="auto"/>
              <w:ind w:left="105" w:right="0" w:firstLine="0"/>
              <w:jc w:val="left"/>
            </w:pPr>
            <w:r>
              <w:rPr>
                <w:sz w:val="20"/>
              </w:rPr>
              <w:t>(0.029)</w:t>
            </w:r>
          </w:p>
        </w:tc>
      </w:tr>
      <w:tr w:rsidR="00820226" w14:paraId="0017AD38" w14:textId="77777777">
        <w:trPr>
          <w:trHeight w:val="254"/>
        </w:trPr>
        <w:tc>
          <w:tcPr>
            <w:tcW w:w="4422" w:type="dxa"/>
            <w:tcBorders>
              <w:top w:val="nil"/>
              <w:left w:val="nil"/>
              <w:bottom w:val="nil"/>
              <w:right w:val="nil"/>
            </w:tcBorders>
          </w:tcPr>
          <w:p w14:paraId="7899F7B7" w14:textId="77777777" w:rsidR="00820226" w:rsidRDefault="00000000" w:rsidP="0070566F">
            <w:pPr>
              <w:spacing w:line="240" w:lineRule="auto"/>
              <w:ind w:left="0" w:right="0" w:firstLine="0"/>
              <w:jc w:val="left"/>
            </w:pPr>
            <w:r>
              <w:rPr>
                <w:sz w:val="20"/>
              </w:rPr>
              <w:t>HIEL at Independence</w:t>
            </w:r>
          </w:p>
        </w:tc>
        <w:tc>
          <w:tcPr>
            <w:tcW w:w="1757" w:type="dxa"/>
            <w:tcBorders>
              <w:top w:val="nil"/>
              <w:left w:val="nil"/>
              <w:bottom w:val="nil"/>
              <w:right w:val="nil"/>
            </w:tcBorders>
          </w:tcPr>
          <w:p w14:paraId="45C1115B" w14:textId="77777777" w:rsidR="00820226" w:rsidRDefault="00000000" w:rsidP="0070566F">
            <w:pPr>
              <w:spacing w:line="240" w:lineRule="auto"/>
              <w:ind w:left="44" w:right="0" w:firstLine="0"/>
              <w:jc w:val="left"/>
            </w:pPr>
            <w:r>
              <w:rPr>
                <w:sz w:val="20"/>
              </w:rPr>
              <w:t>-0.031</w:t>
            </w:r>
          </w:p>
        </w:tc>
        <w:tc>
          <w:tcPr>
            <w:tcW w:w="1901" w:type="dxa"/>
            <w:tcBorders>
              <w:top w:val="nil"/>
              <w:left w:val="nil"/>
              <w:bottom w:val="nil"/>
              <w:right w:val="nil"/>
            </w:tcBorders>
          </w:tcPr>
          <w:p w14:paraId="1AC39CDD" w14:textId="77777777" w:rsidR="00820226" w:rsidRDefault="00000000" w:rsidP="0070566F">
            <w:pPr>
              <w:spacing w:line="240" w:lineRule="auto"/>
              <w:ind w:left="150" w:right="0" w:firstLine="0"/>
              <w:jc w:val="left"/>
            </w:pPr>
            <w:r>
              <w:rPr>
                <w:sz w:val="20"/>
              </w:rPr>
              <w:t>0.117</w:t>
            </w:r>
          </w:p>
        </w:tc>
        <w:tc>
          <w:tcPr>
            <w:tcW w:w="1968" w:type="dxa"/>
            <w:tcBorders>
              <w:top w:val="nil"/>
              <w:left w:val="nil"/>
              <w:bottom w:val="nil"/>
              <w:right w:val="nil"/>
            </w:tcBorders>
          </w:tcPr>
          <w:p w14:paraId="5D6584BA" w14:textId="77777777" w:rsidR="00820226" w:rsidRDefault="00000000" w:rsidP="0070566F">
            <w:pPr>
              <w:spacing w:line="240" w:lineRule="auto"/>
              <w:ind w:left="84" w:right="0" w:firstLine="0"/>
              <w:jc w:val="left"/>
            </w:pPr>
            <w:r>
              <w:rPr>
                <w:sz w:val="20"/>
              </w:rPr>
              <w:t>1.245**</w:t>
            </w:r>
          </w:p>
        </w:tc>
        <w:tc>
          <w:tcPr>
            <w:tcW w:w="1802" w:type="dxa"/>
            <w:tcBorders>
              <w:top w:val="nil"/>
              <w:left w:val="nil"/>
              <w:bottom w:val="nil"/>
              <w:right w:val="nil"/>
            </w:tcBorders>
          </w:tcPr>
          <w:p w14:paraId="1AA1C77D"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4B6EB9D0" w14:textId="77777777" w:rsidR="00820226" w:rsidRDefault="00820226" w:rsidP="0070566F">
            <w:pPr>
              <w:spacing w:line="240" w:lineRule="auto"/>
              <w:ind w:left="0" w:right="0" w:firstLine="0"/>
              <w:jc w:val="left"/>
            </w:pPr>
          </w:p>
        </w:tc>
        <w:tc>
          <w:tcPr>
            <w:tcW w:w="819" w:type="dxa"/>
            <w:tcBorders>
              <w:top w:val="nil"/>
              <w:left w:val="nil"/>
              <w:bottom w:val="nil"/>
              <w:right w:val="nil"/>
            </w:tcBorders>
          </w:tcPr>
          <w:p w14:paraId="71DB2B43" w14:textId="77777777" w:rsidR="00820226" w:rsidRDefault="00820226" w:rsidP="0070566F">
            <w:pPr>
              <w:spacing w:line="240" w:lineRule="auto"/>
              <w:ind w:left="0" w:right="0" w:firstLine="0"/>
              <w:jc w:val="left"/>
            </w:pPr>
          </w:p>
        </w:tc>
      </w:tr>
      <w:tr w:rsidR="00820226" w14:paraId="4B0EA3CC" w14:textId="77777777">
        <w:trPr>
          <w:trHeight w:val="254"/>
        </w:trPr>
        <w:tc>
          <w:tcPr>
            <w:tcW w:w="4422" w:type="dxa"/>
            <w:tcBorders>
              <w:top w:val="nil"/>
              <w:left w:val="nil"/>
              <w:bottom w:val="nil"/>
              <w:right w:val="nil"/>
            </w:tcBorders>
          </w:tcPr>
          <w:p w14:paraId="275CE4D5" w14:textId="77777777" w:rsidR="00820226" w:rsidRDefault="00820226" w:rsidP="0070566F">
            <w:pPr>
              <w:spacing w:line="240" w:lineRule="auto"/>
              <w:ind w:left="0" w:right="0" w:firstLine="0"/>
              <w:jc w:val="left"/>
            </w:pPr>
          </w:p>
        </w:tc>
        <w:tc>
          <w:tcPr>
            <w:tcW w:w="1757" w:type="dxa"/>
            <w:tcBorders>
              <w:top w:val="nil"/>
              <w:left w:val="nil"/>
              <w:bottom w:val="nil"/>
              <w:right w:val="nil"/>
            </w:tcBorders>
          </w:tcPr>
          <w:p w14:paraId="31C38EA8" w14:textId="77777777" w:rsidR="00820226" w:rsidRDefault="00000000" w:rsidP="0070566F">
            <w:pPr>
              <w:spacing w:line="240" w:lineRule="auto"/>
              <w:ind w:left="0" w:right="0" w:firstLine="0"/>
              <w:jc w:val="left"/>
            </w:pPr>
            <w:r>
              <w:rPr>
                <w:sz w:val="20"/>
              </w:rPr>
              <w:t>(0.321)</w:t>
            </w:r>
          </w:p>
        </w:tc>
        <w:tc>
          <w:tcPr>
            <w:tcW w:w="1901" w:type="dxa"/>
            <w:tcBorders>
              <w:top w:val="nil"/>
              <w:left w:val="nil"/>
              <w:bottom w:val="nil"/>
              <w:right w:val="nil"/>
            </w:tcBorders>
          </w:tcPr>
          <w:p w14:paraId="36448AE3" w14:textId="77777777" w:rsidR="00820226" w:rsidRDefault="00000000" w:rsidP="0070566F">
            <w:pPr>
              <w:spacing w:line="240" w:lineRule="auto"/>
              <w:ind w:left="72" w:right="0" w:firstLine="0"/>
              <w:jc w:val="left"/>
            </w:pPr>
            <w:r>
              <w:rPr>
                <w:sz w:val="20"/>
              </w:rPr>
              <w:t>(0.316)</w:t>
            </w:r>
          </w:p>
        </w:tc>
        <w:tc>
          <w:tcPr>
            <w:tcW w:w="1968" w:type="dxa"/>
            <w:tcBorders>
              <w:top w:val="nil"/>
              <w:left w:val="nil"/>
              <w:bottom w:val="nil"/>
              <w:right w:val="nil"/>
            </w:tcBorders>
          </w:tcPr>
          <w:p w14:paraId="7E9107B8" w14:textId="77777777" w:rsidR="00820226" w:rsidRDefault="00000000" w:rsidP="0070566F">
            <w:pPr>
              <w:spacing w:line="240" w:lineRule="auto"/>
              <w:ind w:left="106" w:right="0" w:firstLine="0"/>
              <w:jc w:val="left"/>
            </w:pPr>
            <w:r>
              <w:rPr>
                <w:sz w:val="20"/>
              </w:rPr>
              <w:t>(0.399)</w:t>
            </w:r>
          </w:p>
        </w:tc>
        <w:tc>
          <w:tcPr>
            <w:tcW w:w="1802" w:type="dxa"/>
            <w:tcBorders>
              <w:top w:val="nil"/>
              <w:left w:val="nil"/>
              <w:bottom w:val="nil"/>
              <w:right w:val="nil"/>
            </w:tcBorders>
          </w:tcPr>
          <w:p w14:paraId="1CE21535"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2854535E" w14:textId="77777777" w:rsidR="00820226" w:rsidRDefault="00820226" w:rsidP="0070566F">
            <w:pPr>
              <w:spacing w:line="240" w:lineRule="auto"/>
              <w:ind w:left="0" w:right="0" w:firstLine="0"/>
              <w:jc w:val="left"/>
            </w:pPr>
          </w:p>
        </w:tc>
        <w:tc>
          <w:tcPr>
            <w:tcW w:w="819" w:type="dxa"/>
            <w:tcBorders>
              <w:top w:val="nil"/>
              <w:left w:val="nil"/>
              <w:bottom w:val="nil"/>
              <w:right w:val="nil"/>
            </w:tcBorders>
          </w:tcPr>
          <w:p w14:paraId="460F1111" w14:textId="77777777" w:rsidR="00820226" w:rsidRDefault="00820226" w:rsidP="0070566F">
            <w:pPr>
              <w:spacing w:line="240" w:lineRule="auto"/>
              <w:ind w:left="0" w:right="0" w:firstLine="0"/>
              <w:jc w:val="left"/>
            </w:pPr>
          </w:p>
        </w:tc>
      </w:tr>
      <w:tr w:rsidR="00820226" w14:paraId="120B0628" w14:textId="77777777">
        <w:trPr>
          <w:trHeight w:val="508"/>
        </w:trPr>
        <w:tc>
          <w:tcPr>
            <w:tcW w:w="4422" w:type="dxa"/>
            <w:tcBorders>
              <w:top w:val="nil"/>
              <w:left w:val="nil"/>
              <w:bottom w:val="nil"/>
              <w:right w:val="nil"/>
            </w:tcBorders>
          </w:tcPr>
          <w:p w14:paraId="0BAEB529" w14:textId="77777777" w:rsidR="00820226" w:rsidRDefault="00000000" w:rsidP="0070566F">
            <w:pPr>
              <w:spacing w:line="240" w:lineRule="auto"/>
              <w:ind w:left="0" w:right="0" w:firstLine="0"/>
              <w:jc w:val="left"/>
            </w:pPr>
            <w:r>
              <w:rPr>
                <w:sz w:val="20"/>
              </w:rPr>
              <w:t xml:space="preserve">HIEL at </w:t>
            </w:r>
            <w:proofErr w:type="spellStart"/>
            <w:r>
              <w:rPr>
                <w:sz w:val="20"/>
              </w:rPr>
              <w:t>Indep</w:t>
            </w:r>
            <w:proofErr w:type="spellEnd"/>
            <w:r>
              <w:rPr>
                <w:sz w:val="20"/>
              </w:rPr>
              <w:t xml:space="preserve">. × Years since </w:t>
            </w:r>
            <w:proofErr w:type="spellStart"/>
            <w:r>
              <w:rPr>
                <w:sz w:val="20"/>
              </w:rPr>
              <w:t>Indep</w:t>
            </w:r>
            <w:proofErr w:type="spellEnd"/>
            <w:r>
              <w:rPr>
                <w:sz w:val="20"/>
              </w:rPr>
              <w:t>.</w:t>
            </w:r>
          </w:p>
        </w:tc>
        <w:tc>
          <w:tcPr>
            <w:tcW w:w="1757" w:type="dxa"/>
            <w:tcBorders>
              <w:top w:val="nil"/>
              <w:left w:val="nil"/>
              <w:bottom w:val="nil"/>
              <w:right w:val="nil"/>
            </w:tcBorders>
          </w:tcPr>
          <w:p w14:paraId="48689686" w14:textId="77777777" w:rsidR="00820226" w:rsidRDefault="00000000" w:rsidP="0070566F">
            <w:pPr>
              <w:spacing w:line="240" w:lineRule="auto"/>
              <w:ind w:left="78" w:right="0" w:firstLine="0"/>
              <w:jc w:val="left"/>
            </w:pPr>
            <w:r>
              <w:rPr>
                <w:sz w:val="20"/>
              </w:rPr>
              <w:t>0.003</w:t>
            </w:r>
          </w:p>
          <w:p w14:paraId="6F636818" w14:textId="77777777" w:rsidR="00820226" w:rsidRDefault="00000000" w:rsidP="0070566F">
            <w:pPr>
              <w:spacing w:line="240" w:lineRule="auto"/>
              <w:ind w:left="0" w:right="0" w:firstLine="0"/>
              <w:jc w:val="left"/>
            </w:pPr>
            <w:r>
              <w:rPr>
                <w:sz w:val="20"/>
              </w:rPr>
              <w:t>(0.003)</w:t>
            </w:r>
          </w:p>
        </w:tc>
        <w:tc>
          <w:tcPr>
            <w:tcW w:w="1901" w:type="dxa"/>
            <w:tcBorders>
              <w:top w:val="nil"/>
              <w:left w:val="nil"/>
              <w:bottom w:val="nil"/>
              <w:right w:val="nil"/>
            </w:tcBorders>
          </w:tcPr>
          <w:p w14:paraId="539D639E" w14:textId="77777777" w:rsidR="00820226" w:rsidRDefault="00000000" w:rsidP="0070566F">
            <w:pPr>
              <w:spacing w:line="240" w:lineRule="auto"/>
              <w:ind w:left="150" w:right="0" w:firstLine="0"/>
              <w:jc w:val="left"/>
            </w:pPr>
            <w:r>
              <w:rPr>
                <w:sz w:val="20"/>
              </w:rPr>
              <w:t>0.006</w:t>
            </w:r>
          </w:p>
          <w:p w14:paraId="58038AD3" w14:textId="77777777" w:rsidR="00820226" w:rsidRDefault="00000000" w:rsidP="0070566F">
            <w:pPr>
              <w:spacing w:line="240" w:lineRule="auto"/>
              <w:ind w:left="72" w:right="0" w:firstLine="0"/>
              <w:jc w:val="left"/>
            </w:pPr>
            <w:r>
              <w:rPr>
                <w:sz w:val="20"/>
              </w:rPr>
              <w:t>(0.003)</w:t>
            </w:r>
          </w:p>
        </w:tc>
        <w:tc>
          <w:tcPr>
            <w:tcW w:w="1968" w:type="dxa"/>
            <w:tcBorders>
              <w:top w:val="nil"/>
              <w:left w:val="nil"/>
              <w:bottom w:val="nil"/>
              <w:right w:val="nil"/>
            </w:tcBorders>
          </w:tcPr>
          <w:p w14:paraId="1AF1A61C" w14:textId="77777777" w:rsidR="00820226" w:rsidRDefault="00000000" w:rsidP="0070566F">
            <w:pPr>
              <w:spacing w:line="240" w:lineRule="auto"/>
              <w:ind w:left="133" w:right="0" w:firstLine="0"/>
              <w:jc w:val="left"/>
            </w:pPr>
            <w:r>
              <w:rPr>
                <w:sz w:val="20"/>
              </w:rPr>
              <w:t>0.003*</w:t>
            </w:r>
          </w:p>
          <w:p w14:paraId="437E3166" w14:textId="77777777" w:rsidR="00820226" w:rsidRDefault="00000000" w:rsidP="0070566F">
            <w:pPr>
              <w:spacing w:line="240" w:lineRule="auto"/>
              <w:ind w:left="106" w:right="0" w:firstLine="0"/>
              <w:jc w:val="left"/>
            </w:pPr>
            <w:r>
              <w:rPr>
                <w:sz w:val="20"/>
              </w:rPr>
              <w:t>(0.001)</w:t>
            </w:r>
          </w:p>
        </w:tc>
        <w:tc>
          <w:tcPr>
            <w:tcW w:w="1802" w:type="dxa"/>
            <w:tcBorders>
              <w:top w:val="nil"/>
              <w:left w:val="nil"/>
              <w:bottom w:val="nil"/>
              <w:right w:val="nil"/>
            </w:tcBorders>
          </w:tcPr>
          <w:p w14:paraId="5B39FCDB"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5AA63F7D" w14:textId="77777777" w:rsidR="00820226" w:rsidRDefault="00820226" w:rsidP="0070566F">
            <w:pPr>
              <w:spacing w:line="240" w:lineRule="auto"/>
              <w:ind w:left="0" w:right="0" w:firstLine="0"/>
              <w:jc w:val="left"/>
            </w:pPr>
          </w:p>
        </w:tc>
        <w:tc>
          <w:tcPr>
            <w:tcW w:w="819" w:type="dxa"/>
            <w:tcBorders>
              <w:top w:val="nil"/>
              <w:left w:val="nil"/>
              <w:bottom w:val="nil"/>
              <w:right w:val="nil"/>
            </w:tcBorders>
          </w:tcPr>
          <w:p w14:paraId="36DE87C3" w14:textId="77777777" w:rsidR="00820226" w:rsidRDefault="00820226" w:rsidP="0070566F">
            <w:pPr>
              <w:spacing w:line="240" w:lineRule="auto"/>
              <w:ind w:left="0" w:right="0" w:firstLine="0"/>
              <w:jc w:val="left"/>
            </w:pPr>
          </w:p>
        </w:tc>
      </w:tr>
      <w:tr w:rsidR="00820226" w14:paraId="2CEBB28A" w14:textId="77777777">
        <w:trPr>
          <w:trHeight w:val="254"/>
        </w:trPr>
        <w:tc>
          <w:tcPr>
            <w:tcW w:w="4422" w:type="dxa"/>
            <w:tcBorders>
              <w:top w:val="nil"/>
              <w:left w:val="nil"/>
              <w:bottom w:val="nil"/>
              <w:right w:val="nil"/>
            </w:tcBorders>
          </w:tcPr>
          <w:p w14:paraId="4BF7D67E" w14:textId="77777777" w:rsidR="00820226" w:rsidRDefault="00000000" w:rsidP="0070566F">
            <w:pPr>
              <w:spacing w:line="240" w:lineRule="auto"/>
              <w:ind w:left="0" w:right="0" w:firstLine="0"/>
              <w:jc w:val="left"/>
            </w:pPr>
            <w:r>
              <w:rPr>
                <w:sz w:val="20"/>
              </w:rPr>
              <w:t>Avg. HIEL</w:t>
            </w:r>
          </w:p>
        </w:tc>
        <w:tc>
          <w:tcPr>
            <w:tcW w:w="1757" w:type="dxa"/>
            <w:tcBorders>
              <w:top w:val="nil"/>
              <w:left w:val="nil"/>
              <w:bottom w:val="nil"/>
              <w:right w:val="nil"/>
            </w:tcBorders>
          </w:tcPr>
          <w:p w14:paraId="7DEC6ED2"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72646054" w14:textId="77777777" w:rsidR="00820226" w:rsidRDefault="00820226" w:rsidP="0070566F">
            <w:pPr>
              <w:spacing w:line="240" w:lineRule="auto"/>
              <w:ind w:left="0" w:right="0" w:firstLine="0"/>
              <w:jc w:val="left"/>
            </w:pPr>
          </w:p>
        </w:tc>
        <w:tc>
          <w:tcPr>
            <w:tcW w:w="1968" w:type="dxa"/>
            <w:tcBorders>
              <w:top w:val="nil"/>
              <w:left w:val="nil"/>
              <w:bottom w:val="nil"/>
              <w:right w:val="nil"/>
            </w:tcBorders>
          </w:tcPr>
          <w:p w14:paraId="0FD061E4" w14:textId="77777777" w:rsidR="00820226" w:rsidRDefault="00820226" w:rsidP="0070566F">
            <w:pPr>
              <w:spacing w:line="240" w:lineRule="auto"/>
              <w:ind w:left="0" w:right="0" w:firstLine="0"/>
              <w:jc w:val="left"/>
            </w:pPr>
          </w:p>
        </w:tc>
        <w:tc>
          <w:tcPr>
            <w:tcW w:w="1802" w:type="dxa"/>
            <w:tcBorders>
              <w:top w:val="nil"/>
              <w:left w:val="nil"/>
              <w:bottom w:val="nil"/>
              <w:right w:val="nil"/>
            </w:tcBorders>
          </w:tcPr>
          <w:p w14:paraId="4848268B" w14:textId="77777777" w:rsidR="00820226" w:rsidRDefault="00000000" w:rsidP="0070566F">
            <w:pPr>
              <w:spacing w:line="240" w:lineRule="auto"/>
              <w:ind w:left="0" w:right="0" w:firstLine="0"/>
              <w:jc w:val="left"/>
            </w:pPr>
            <w:r>
              <w:rPr>
                <w:sz w:val="20"/>
              </w:rPr>
              <w:t>0.840**</w:t>
            </w:r>
          </w:p>
        </w:tc>
        <w:tc>
          <w:tcPr>
            <w:tcW w:w="1901" w:type="dxa"/>
            <w:tcBorders>
              <w:top w:val="nil"/>
              <w:left w:val="nil"/>
              <w:bottom w:val="nil"/>
              <w:right w:val="nil"/>
            </w:tcBorders>
          </w:tcPr>
          <w:p w14:paraId="12FB7D9D" w14:textId="77777777" w:rsidR="00820226" w:rsidRDefault="00000000" w:rsidP="0070566F">
            <w:pPr>
              <w:spacing w:line="240" w:lineRule="auto"/>
              <w:ind w:left="100" w:right="0" w:firstLine="0"/>
              <w:jc w:val="left"/>
            </w:pPr>
            <w:r>
              <w:rPr>
                <w:sz w:val="20"/>
              </w:rPr>
              <w:t>0.691*</w:t>
            </w:r>
          </w:p>
        </w:tc>
        <w:tc>
          <w:tcPr>
            <w:tcW w:w="819" w:type="dxa"/>
            <w:tcBorders>
              <w:top w:val="nil"/>
              <w:left w:val="nil"/>
              <w:bottom w:val="nil"/>
              <w:right w:val="nil"/>
            </w:tcBorders>
          </w:tcPr>
          <w:p w14:paraId="550E9EB7" w14:textId="77777777" w:rsidR="00820226" w:rsidRDefault="00000000" w:rsidP="0070566F">
            <w:pPr>
              <w:spacing w:line="240" w:lineRule="auto"/>
              <w:ind w:left="83" w:right="0" w:firstLine="0"/>
            </w:pPr>
            <w:r>
              <w:rPr>
                <w:sz w:val="20"/>
              </w:rPr>
              <w:t>1.827**</w:t>
            </w:r>
          </w:p>
        </w:tc>
      </w:tr>
      <w:tr w:rsidR="00820226" w14:paraId="4447D537" w14:textId="77777777">
        <w:trPr>
          <w:trHeight w:val="254"/>
        </w:trPr>
        <w:tc>
          <w:tcPr>
            <w:tcW w:w="4422" w:type="dxa"/>
            <w:tcBorders>
              <w:top w:val="nil"/>
              <w:left w:val="nil"/>
              <w:bottom w:val="nil"/>
              <w:right w:val="nil"/>
            </w:tcBorders>
          </w:tcPr>
          <w:p w14:paraId="692D2CBA" w14:textId="77777777" w:rsidR="00820226" w:rsidRDefault="00820226" w:rsidP="0070566F">
            <w:pPr>
              <w:spacing w:line="240" w:lineRule="auto"/>
              <w:ind w:left="0" w:right="0" w:firstLine="0"/>
              <w:jc w:val="left"/>
            </w:pPr>
          </w:p>
        </w:tc>
        <w:tc>
          <w:tcPr>
            <w:tcW w:w="1757" w:type="dxa"/>
            <w:tcBorders>
              <w:top w:val="nil"/>
              <w:left w:val="nil"/>
              <w:bottom w:val="nil"/>
              <w:right w:val="nil"/>
            </w:tcBorders>
          </w:tcPr>
          <w:p w14:paraId="0519B830"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46BBAA08" w14:textId="77777777" w:rsidR="00820226" w:rsidRDefault="00820226" w:rsidP="0070566F">
            <w:pPr>
              <w:spacing w:line="240" w:lineRule="auto"/>
              <w:ind w:left="0" w:right="0" w:firstLine="0"/>
              <w:jc w:val="left"/>
            </w:pPr>
          </w:p>
        </w:tc>
        <w:tc>
          <w:tcPr>
            <w:tcW w:w="1968" w:type="dxa"/>
            <w:tcBorders>
              <w:top w:val="nil"/>
              <w:left w:val="nil"/>
              <w:bottom w:val="nil"/>
              <w:right w:val="nil"/>
            </w:tcBorders>
          </w:tcPr>
          <w:p w14:paraId="2876CF46" w14:textId="77777777" w:rsidR="00820226" w:rsidRDefault="00820226" w:rsidP="0070566F">
            <w:pPr>
              <w:spacing w:line="240" w:lineRule="auto"/>
              <w:ind w:left="0" w:right="0" w:firstLine="0"/>
              <w:jc w:val="left"/>
            </w:pPr>
          </w:p>
        </w:tc>
        <w:tc>
          <w:tcPr>
            <w:tcW w:w="1802" w:type="dxa"/>
            <w:tcBorders>
              <w:top w:val="nil"/>
              <w:left w:val="nil"/>
              <w:bottom w:val="nil"/>
              <w:right w:val="nil"/>
            </w:tcBorders>
          </w:tcPr>
          <w:p w14:paraId="70FA6627" w14:textId="77777777" w:rsidR="00820226" w:rsidRDefault="00000000" w:rsidP="0070566F">
            <w:pPr>
              <w:spacing w:line="240" w:lineRule="auto"/>
              <w:ind w:left="22" w:right="0" w:firstLine="0"/>
              <w:jc w:val="left"/>
            </w:pPr>
            <w:r>
              <w:rPr>
                <w:sz w:val="20"/>
              </w:rPr>
              <w:t>(0.288)</w:t>
            </w:r>
          </w:p>
        </w:tc>
        <w:tc>
          <w:tcPr>
            <w:tcW w:w="1901" w:type="dxa"/>
            <w:tcBorders>
              <w:top w:val="nil"/>
              <w:left w:val="nil"/>
              <w:bottom w:val="nil"/>
              <w:right w:val="nil"/>
            </w:tcBorders>
          </w:tcPr>
          <w:p w14:paraId="512DC913" w14:textId="77777777" w:rsidR="00820226" w:rsidRDefault="00000000" w:rsidP="0070566F">
            <w:pPr>
              <w:spacing w:line="240" w:lineRule="auto"/>
              <w:ind w:left="72" w:right="0" w:firstLine="0"/>
              <w:jc w:val="left"/>
            </w:pPr>
            <w:r>
              <w:rPr>
                <w:sz w:val="20"/>
              </w:rPr>
              <w:t>(0.299)</w:t>
            </w:r>
          </w:p>
        </w:tc>
        <w:tc>
          <w:tcPr>
            <w:tcW w:w="819" w:type="dxa"/>
            <w:tcBorders>
              <w:top w:val="nil"/>
              <w:left w:val="nil"/>
              <w:bottom w:val="nil"/>
              <w:right w:val="nil"/>
            </w:tcBorders>
          </w:tcPr>
          <w:p w14:paraId="6487AEC0" w14:textId="77777777" w:rsidR="00820226" w:rsidRDefault="00000000" w:rsidP="0070566F">
            <w:pPr>
              <w:spacing w:line="240" w:lineRule="auto"/>
              <w:ind w:left="105" w:right="0" w:firstLine="0"/>
              <w:jc w:val="left"/>
            </w:pPr>
            <w:r>
              <w:rPr>
                <w:sz w:val="20"/>
              </w:rPr>
              <w:t>(0.459)</w:t>
            </w:r>
          </w:p>
        </w:tc>
      </w:tr>
      <w:tr w:rsidR="00820226" w14:paraId="1207A097" w14:textId="77777777">
        <w:trPr>
          <w:trHeight w:val="508"/>
        </w:trPr>
        <w:tc>
          <w:tcPr>
            <w:tcW w:w="4422" w:type="dxa"/>
            <w:tcBorders>
              <w:top w:val="nil"/>
              <w:left w:val="nil"/>
              <w:bottom w:val="nil"/>
              <w:right w:val="nil"/>
            </w:tcBorders>
          </w:tcPr>
          <w:p w14:paraId="12CB742D" w14:textId="77777777" w:rsidR="00820226" w:rsidRDefault="00000000" w:rsidP="0070566F">
            <w:pPr>
              <w:spacing w:line="240" w:lineRule="auto"/>
              <w:ind w:left="0" w:right="0" w:firstLine="0"/>
              <w:jc w:val="left"/>
            </w:pPr>
            <w:r>
              <w:rPr>
                <w:sz w:val="20"/>
              </w:rPr>
              <w:t xml:space="preserve">Avg. HIEL × Years since </w:t>
            </w:r>
            <w:proofErr w:type="spellStart"/>
            <w:r>
              <w:rPr>
                <w:sz w:val="20"/>
              </w:rPr>
              <w:t>Indep</w:t>
            </w:r>
            <w:proofErr w:type="spellEnd"/>
            <w:r>
              <w:rPr>
                <w:sz w:val="20"/>
              </w:rPr>
              <w:t>.</w:t>
            </w:r>
          </w:p>
        </w:tc>
        <w:tc>
          <w:tcPr>
            <w:tcW w:w="1757" w:type="dxa"/>
            <w:tcBorders>
              <w:top w:val="nil"/>
              <w:left w:val="nil"/>
              <w:bottom w:val="nil"/>
              <w:right w:val="nil"/>
            </w:tcBorders>
          </w:tcPr>
          <w:p w14:paraId="2234A9FB"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5969CE89" w14:textId="77777777" w:rsidR="00820226" w:rsidRDefault="00820226" w:rsidP="0070566F">
            <w:pPr>
              <w:spacing w:line="240" w:lineRule="auto"/>
              <w:ind w:left="0" w:right="0" w:firstLine="0"/>
              <w:jc w:val="left"/>
            </w:pPr>
          </w:p>
        </w:tc>
        <w:tc>
          <w:tcPr>
            <w:tcW w:w="1968" w:type="dxa"/>
            <w:tcBorders>
              <w:top w:val="nil"/>
              <w:left w:val="nil"/>
              <w:bottom w:val="nil"/>
              <w:right w:val="nil"/>
            </w:tcBorders>
          </w:tcPr>
          <w:p w14:paraId="4B253B21" w14:textId="77777777" w:rsidR="00820226" w:rsidRDefault="00820226" w:rsidP="0070566F">
            <w:pPr>
              <w:spacing w:line="240" w:lineRule="auto"/>
              <w:ind w:left="0" w:right="0" w:firstLine="0"/>
              <w:jc w:val="left"/>
            </w:pPr>
          </w:p>
        </w:tc>
        <w:tc>
          <w:tcPr>
            <w:tcW w:w="1802" w:type="dxa"/>
            <w:tcBorders>
              <w:top w:val="nil"/>
              <w:left w:val="nil"/>
              <w:bottom w:val="nil"/>
              <w:right w:val="nil"/>
            </w:tcBorders>
          </w:tcPr>
          <w:p w14:paraId="6E5A4743" w14:textId="77777777" w:rsidR="00820226" w:rsidRDefault="00000000" w:rsidP="0070566F">
            <w:pPr>
              <w:spacing w:line="240" w:lineRule="auto"/>
              <w:ind w:left="66" w:right="0" w:firstLine="0"/>
              <w:jc w:val="left"/>
            </w:pPr>
            <w:r>
              <w:rPr>
                <w:sz w:val="20"/>
              </w:rPr>
              <w:t>-0.003</w:t>
            </w:r>
          </w:p>
          <w:p w14:paraId="186CD339" w14:textId="77777777" w:rsidR="00820226" w:rsidRDefault="00000000" w:rsidP="0070566F">
            <w:pPr>
              <w:spacing w:line="240" w:lineRule="auto"/>
              <w:ind w:left="22" w:right="0" w:firstLine="0"/>
              <w:jc w:val="left"/>
            </w:pPr>
            <w:r>
              <w:rPr>
                <w:sz w:val="20"/>
              </w:rPr>
              <w:t>(0.006)</w:t>
            </w:r>
          </w:p>
        </w:tc>
        <w:tc>
          <w:tcPr>
            <w:tcW w:w="1901" w:type="dxa"/>
            <w:tcBorders>
              <w:top w:val="nil"/>
              <w:left w:val="nil"/>
              <w:bottom w:val="nil"/>
              <w:right w:val="nil"/>
            </w:tcBorders>
          </w:tcPr>
          <w:p w14:paraId="21EFEB2E" w14:textId="77777777" w:rsidR="00820226" w:rsidRDefault="00000000" w:rsidP="0070566F">
            <w:pPr>
              <w:spacing w:line="240" w:lineRule="auto"/>
              <w:ind w:left="149" w:right="0" w:firstLine="0"/>
              <w:jc w:val="left"/>
            </w:pPr>
            <w:r>
              <w:rPr>
                <w:sz w:val="20"/>
              </w:rPr>
              <w:t>0.005</w:t>
            </w:r>
          </w:p>
          <w:p w14:paraId="0C1E0367" w14:textId="77777777" w:rsidR="00820226" w:rsidRDefault="00000000" w:rsidP="0070566F">
            <w:pPr>
              <w:spacing w:line="240" w:lineRule="auto"/>
              <w:ind w:left="72" w:right="0" w:firstLine="0"/>
              <w:jc w:val="left"/>
            </w:pPr>
            <w:r>
              <w:rPr>
                <w:sz w:val="20"/>
              </w:rPr>
              <w:t>(0.005)</w:t>
            </w:r>
          </w:p>
        </w:tc>
        <w:tc>
          <w:tcPr>
            <w:tcW w:w="819" w:type="dxa"/>
            <w:tcBorders>
              <w:top w:val="nil"/>
              <w:left w:val="nil"/>
              <w:bottom w:val="nil"/>
              <w:right w:val="nil"/>
            </w:tcBorders>
          </w:tcPr>
          <w:p w14:paraId="76754907" w14:textId="77777777" w:rsidR="00820226" w:rsidRDefault="00000000" w:rsidP="0070566F">
            <w:pPr>
              <w:spacing w:line="240" w:lineRule="auto"/>
              <w:ind w:left="132" w:right="0" w:firstLine="0"/>
              <w:jc w:val="left"/>
            </w:pPr>
            <w:r>
              <w:rPr>
                <w:sz w:val="20"/>
              </w:rPr>
              <w:t>0.009*</w:t>
            </w:r>
          </w:p>
          <w:p w14:paraId="0C7F7DBE" w14:textId="77777777" w:rsidR="00820226" w:rsidRDefault="00000000" w:rsidP="0070566F">
            <w:pPr>
              <w:spacing w:line="240" w:lineRule="auto"/>
              <w:ind w:left="105" w:right="0" w:firstLine="0"/>
              <w:jc w:val="left"/>
            </w:pPr>
            <w:r>
              <w:rPr>
                <w:sz w:val="20"/>
              </w:rPr>
              <w:t>(0.003)</w:t>
            </w:r>
          </w:p>
        </w:tc>
      </w:tr>
      <w:tr w:rsidR="00820226" w14:paraId="3A28A401" w14:textId="77777777">
        <w:trPr>
          <w:trHeight w:val="254"/>
        </w:trPr>
        <w:tc>
          <w:tcPr>
            <w:tcW w:w="4422" w:type="dxa"/>
            <w:tcBorders>
              <w:top w:val="nil"/>
              <w:left w:val="nil"/>
              <w:bottom w:val="nil"/>
              <w:right w:val="nil"/>
            </w:tcBorders>
          </w:tcPr>
          <w:p w14:paraId="49A88E08" w14:textId="77777777" w:rsidR="00820226" w:rsidRDefault="00000000" w:rsidP="0070566F">
            <w:pPr>
              <w:spacing w:line="240" w:lineRule="auto"/>
              <w:ind w:left="0" w:right="0" w:firstLine="0"/>
              <w:jc w:val="left"/>
            </w:pPr>
            <w:r>
              <w:rPr>
                <w:sz w:val="20"/>
              </w:rPr>
              <w:t>Time Trend</w:t>
            </w:r>
          </w:p>
        </w:tc>
        <w:tc>
          <w:tcPr>
            <w:tcW w:w="1757" w:type="dxa"/>
            <w:tcBorders>
              <w:top w:val="nil"/>
              <w:left w:val="nil"/>
              <w:bottom w:val="nil"/>
              <w:right w:val="nil"/>
            </w:tcBorders>
          </w:tcPr>
          <w:p w14:paraId="625DA631" w14:textId="77777777" w:rsidR="00820226" w:rsidRDefault="00000000" w:rsidP="0070566F">
            <w:pPr>
              <w:spacing w:line="240" w:lineRule="auto"/>
              <w:ind w:left="78" w:right="0" w:firstLine="0"/>
              <w:jc w:val="left"/>
            </w:pPr>
            <w:r>
              <w:rPr>
                <w:sz w:val="20"/>
              </w:rPr>
              <w:t>0.003</w:t>
            </w:r>
          </w:p>
        </w:tc>
        <w:tc>
          <w:tcPr>
            <w:tcW w:w="1901" w:type="dxa"/>
            <w:tcBorders>
              <w:top w:val="nil"/>
              <w:left w:val="nil"/>
              <w:bottom w:val="nil"/>
              <w:right w:val="nil"/>
            </w:tcBorders>
          </w:tcPr>
          <w:p w14:paraId="3DBD851C" w14:textId="77777777" w:rsidR="00820226" w:rsidRDefault="00000000" w:rsidP="0070566F">
            <w:pPr>
              <w:spacing w:line="240" w:lineRule="auto"/>
              <w:ind w:left="0" w:right="0" w:firstLine="0"/>
              <w:jc w:val="left"/>
            </w:pPr>
            <w:r>
              <w:rPr>
                <w:sz w:val="20"/>
              </w:rPr>
              <w:t>0.019***</w:t>
            </w:r>
          </w:p>
        </w:tc>
        <w:tc>
          <w:tcPr>
            <w:tcW w:w="1968" w:type="dxa"/>
            <w:tcBorders>
              <w:top w:val="nil"/>
              <w:left w:val="nil"/>
              <w:bottom w:val="nil"/>
              <w:right w:val="nil"/>
            </w:tcBorders>
          </w:tcPr>
          <w:p w14:paraId="2AA85ED0" w14:textId="77777777" w:rsidR="00820226" w:rsidRDefault="00000000" w:rsidP="0070566F">
            <w:pPr>
              <w:spacing w:line="240" w:lineRule="auto"/>
              <w:ind w:left="34" w:right="0" w:firstLine="0"/>
              <w:jc w:val="left"/>
            </w:pPr>
            <w:r>
              <w:rPr>
                <w:sz w:val="20"/>
              </w:rPr>
              <w:t>0.041***</w:t>
            </w:r>
          </w:p>
        </w:tc>
        <w:tc>
          <w:tcPr>
            <w:tcW w:w="1802" w:type="dxa"/>
            <w:tcBorders>
              <w:top w:val="nil"/>
              <w:left w:val="nil"/>
              <w:bottom w:val="nil"/>
              <w:right w:val="nil"/>
            </w:tcBorders>
          </w:tcPr>
          <w:p w14:paraId="184A0AA9" w14:textId="77777777" w:rsidR="00820226" w:rsidRDefault="00000000" w:rsidP="0070566F">
            <w:pPr>
              <w:spacing w:line="240" w:lineRule="auto"/>
              <w:ind w:left="100" w:right="0" w:firstLine="0"/>
              <w:jc w:val="left"/>
            </w:pPr>
            <w:r>
              <w:rPr>
                <w:sz w:val="20"/>
              </w:rPr>
              <w:t>0.007</w:t>
            </w:r>
          </w:p>
        </w:tc>
        <w:tc>
          <w:tcPr>
            <w:tcW w:w="1901" w:type="dxa"/>
            <w:tcBorders>
              <w:top w:val="nil"/>
              <w:left w:val="nil"/>
              <w:bottom w:val="nil"/>
              <w:right w:val="nil"/>
            </w:tcBorders>
          </w:tcPr>
          <w:p w14:paraId="6B87B89A" w14:textId="77777777" w:rsidR="00820226" w:rsidRDefault="00000000" w:rsidP="0070566F">
            <w:pPr>
              <w:spacing w:line="240" w:lineRule="auto"/>
              <w:ind w:left="0" w:right="0" w:firstLine="0"/>
              <w:jc w:val="left"/>
            </w:pPr>
            <w:r>
              <w:rPr>
                <w:sz w:val="20"/>
              </w:rPr>
              <w:t>0.027***</w:t>
            </w:r>
          </w:p>
        </w:tc>
        <w:tc>
          <w:tcPr>
            <w:tcW w:w="819" w:type="dxa"/>
            <w:tcBorders>
              <w:top w:val="nil"/>
              <w:left w:val="nil"/>
              <w:bottom w:val="nil"/>
              <w:right w:val="nil"/>
            </w:tcBorders>
          </w:tcPr>
          <w:p w14:paraId="50C1E986" w14:textId="77777777" w:rsidR="00820226" w:rsidRDefault="00000000" w:rsidP="0070566F">
            <w:pPr>
              <w:spacing w:line="240" w:lineRule="auto"/>
              <w:ind w:left="33" w:right="0" w:firstLine="0"/>
            </w:pPr>
            <w:r>
              <w:rPr>
                <w:sz w:val="20"/>
              </w:rPr>
              <w:t>0.047***</w:t>
            </w:r>
          </w:p>
        </w:tc>
      </w:tr>
      <w:tr w:rsidR="00820226" w14:paraId="121A3E98" w14:textId="77777777">
        <w:trPr>
          <w:trHeight w:val="254"/>
        </w:trPr>
        <w:tc>
          <w:tcPr>
            <w:tcW w:w="4422" w:type="dxa"/>
            <w:tcBorders>
              <w:top w:val="nil"/>
              <w:left w:val="nil"/>
              <w:bottom w:val="nil"/>
              <w:right w:val="nil"/>
            </w:tcBorders>
          </w:tcPr>
          <w:p w14:paraId="44288A89" w14:textId="77777777" w:rsidR="00820226" w:rsidRDefault="00820226" w:rsidP="0070566F">
            <w:pPr>
              <w:spacing w:line="240" w:lineRule="auto"/>
              <w:ind w:left="0" w:right="0" w:firstLine="0"/>
              <w:jc w:val="left"/>
            </w:pPr>
          </w:p>
        </w:tc>
        <w:tc>
          <w:tcPr>
            <w:tcW w:w="1757" w:type="dxa"/>
            <w:tcBorders>
              <w:top w:val="nil"/>
              <w:left w:val="nil"/>
              <w:bottom w:val="nil"/>
              <w:right w:val="nil"/>
            </w:tcBorders>
          </w:tcPr>
          <w:p w14:paraId="6257913E" w14:textId="77777777" w:rsidR="00820226" w:rsidRDefault="00000000" w:rsidP="0070566F">
            <w:pPr>
              <w:spacing w:line="240" w:lineRule="auto"/>
              <w:ind w:left="0" w:right="0" w:firstLine="0"/>
              <w:jc w:val="left"/>
            </w:pPr>
            <w:r>
              <w:rPr>
                <w:sz w:val="20"/>
              </w:rPr>
              <w:t>(0.004)</w:t>
            </w:r>
          </w:p>
        </w:tc>
        <w:tc>
          <w:tcPr>
            <w:tcW w:w="1901" w:type="dxa"/>
            <w:tcBorders>
              <w:top w:val="nil"/>
              <w:left w:val="nil"/>
              <w:bottom w:val="nil"/>
              <w:right w:val="nil"/>
            </w:tcBorders>
          </w:tcPr>
          <w:p w14:paraId="546BF1CE" w14:textId="77777777" w:rsidR="00820226" w:rsidRDefault="00000000" w:rsidP="0070566F">
            <w:pPr>
              <w:spacing w:line="240" w:lineRule="auto"/>
              <w:ind w:left="72" w:right="0" w:firstLine="0"/>
              <w:jc w:val="left"/>
            </w:pPr>
            <w:r>
              <w:rPr>
                <w:sz w:val="20"/>
              </w:rPr>
              <w:t>(0.003)</w:t>
            </w:r>
          </w:p>
        </w:tc>
        <w:tc>
          <w:tcPr>
            <w:tcW w:w="1968" w:type="dxa"/>
            <w:tcBorders>
              <w:top w:val="nil"/>
              <w:left w:val="nil"/>
              <w:bottom w:val="nil"/>
              <w:right w:val="nil"/>
            </w:tcBorders>
          </w:tcPr>
          <w:p w14:paraId="4C285675" w14:textId="77777777" w:rsidR="00820226" w:rsidRDefault="00000000" w:rsidP="0070566F">
            <w:pPr>
              <w:spacing w:line="240" w:lineRule="auto"/>
              <w:ind w:left="106" w:right="0" w:firstLine="0"/>
              <w:jc w:val="left"/>
            </w:pPr>
            <w:r>
              <w:rPr>
                <w:sz w:val="20"/>
              </w:rPr>
              <w:t>(0.006)</w:t>
            </w:r>
          </w:p>
        </w:tc>
        <w:tc>
          <w:tcPr>
            <w:tcW w:w="1802" w:type="dxa"/>
            <w:tcBorders>
              <w:top w:val="nil"/>
              <w:left w:val="nil"/>
              <w:bottom w:val="nil"/>
              <w:right w:val="nil"/>
            </w:tcBorders>
          </w:tcPr>
          <w:p w14:paraId="4289B28D" w14:textId="77777777" w:rsidR="00820226" w:rsidRDefault="00000000" w:rsidP="0070566F">
            <w:pPr>
              <w:spacing w:line="240" w:lineRule="auto"/>
              <w:ind w:left="22" w:right="0" w:firstLine="0"/>
              <w:jc w:val="left"/>
            </w:pPr>
            <w:r>
              <w:rPr>
                <w:sz w:val="20"/>
              </w:rPr>
              <w:t>(0.005)</w:t>
            </w:r>
          </w:p>
        </w:tc>
        <w:tc>
          <w:tcPr>
            <w:tcW w:w="1901" w:type="dxa"/>
            <w:tcBorders>
              <w:top w:val="nil"/>
              <w:left w:val="nil"/>
              <w:bottom w:val="nil"/>
              <w:right w:val="nil"/>
            </w:tcBorders>
          </w:tcPr>
          <w:p w14:paraId="3793A237" w14:textId="77777777" w:rsidR="00820226" w:rsidRDefault="00000000" w:rsidP="0070566F">
            <w:pPr>
              <w:spacing w:line="240" w:lineRule="auto"/>
              <w:ind w:left="72" w:right="0" w:firstLine="0"/>
              <w:jc w:val="left"/>
            </w:pPr>
            <w:r>
              <w:rPr>
                <w:sz w:val="20"/>
              </w:rPr>
              <w:t>(0.004)</w:t>
            </w:r>
          </w:p>
        </w:tc>
        <w:tc>
          <w:tcPr>
            <w:tcW w:w="819" w:type="dxa"/>
            <w:tcBorders>
              <w:top w:val="nil"/>
              <w:left w:val="nil"/>
              <w:bottom w:val="nil"/>
              <w:right w:val="nil"/>
            </w:tcBorders>
          </w:tcPr>
          <w:p w14:paraId="35C2ED66" w14:textId="77777777" w:rsidR="00820226" w:rsidRDefault="00000000" w:rsidP="0070566F">
            <w:pPr>
              <w:spacing w:line="240" w:lineRule="auto"/>
              <w:ind w:left="105" w:right="0" w:firstLine="0"/>
              <w:jc w:val="left"/>
            </w:pPr>
            <w:r>
              <w:rPr>
                <w:sz w:val="20"/>
              </w:rPr>
              <w:t>(0.004)</w:t>
            </w:r>
          </w:p>
        </w:tc>
      </w:tr>
      <w:tr w:rsidR="00820226" w14:paraId="6DC3D809" w14:textId="77777777">
        <w:trPr>
          <w:trHeight w:val="254"/>
        </w:trPr>
        <w:tc>
          <w:tcPr>
            <w:tcW w:w="4422" w:type="dxa"/>
            <w:tcBorders>
              <w:top w:val="nil"/>
              <w:left w:val="nil"/>
              <w:bottom w:val="nil"/>
              <w:right w:val="nil"/>
            </w:tcBorders>
          </w:tcPr>
          <w:p w14:paraId="13E00D36" w14:textId="77777777" w:rsidR="00820226" w:rsidRDefault="00000000" w:rsidP="0070566F">
            <w:pPr>
              <w:spacing w:line="240" w:lineRule="auto"/>
              <w:ind w:left="0" w:right="0" w:firstLine="0"/>
              <w:jc w:val="left"/>
            </w:pPr>
            <w:r>
              <w:rPr>
                <w:sz w:val="20"/>
              </w:rPr>
              <w:t>Abs. Latitude</w:t>
            </w:r>
          </w:p>
        </w:tc>
        <w:tc>
          <w:tcPr>
            <w:tcW w:w="1757" w:type="dxa"/>
            <w:tcBorders>
              <w:top w:val="nil"/>
              <w:left w:val="nil"/>
              <w:bottom w:val="nil"/>
              <w:right w:val="nil"/>
            </w:tcBorders>
          </w:tcPr>
          <w:p w14:paraId="156788BE"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3FF5965F" w14:textId="77777777" w:rsidR="00820226" w:rsidRDefault="00000000" w:rsidP="0070566F">
            <w:pPr>
              <w:spacing w:line="240" w:lineRule="auto"/>
              <w:ind w:left="100" w:right="0" w:firstLine="0"/>
              <w:jc w:val="left"/>
            </w:pPr>
            <w:r>
              <w:rPr>
                <w:sz w:val="20"/>
              </w:rPr>
              <w:t>0.872*</w:t>
            </w:r>
          </w:p>
        </w:tc>
        <w:tc>
          <w:tcPr>
            <w:tcW w:w="1968" w:type="dxa"/>
            <w:tcBorders>
              <w:top w:val="nil"/>
              <w:left w:val="nil"/>
              <w:bottom w:val="nil"/>
              <w:right w:val="nil"/>
            </w:tcBorders>
          </w:tcPr>
          <w:p w14:paraId="4B96A0F0" w14:textId="77777777" w:rsidR="00820226" w:rsidRDefault="00000000" w:rsidP="0070566F">
            <w:pPr>
              <w:spacing w:line="240" w:lineRule="auto"/>
              <w:ind w:left="150" w:right="0" w:firstLine="0"/>
              <w:jc w:val="left"/>
            </w:pPr>
            <w:r>
              <w:rPr>
                <w:sz w:val="20"/>
              </w:rPr>
              <w:t>-2.138</w:t>
            </w:r>
          </w:p>
        </w:tc>
        <w:tc>
          <w:tcPr>
            <w:tcW w:w="1802" w:type="dxa"/>
            <w:tcBorders>
              <w:top w:val="nil"/>
              <w:left w:val="nil"/>
              <w:bottom w:val="nil"/>
              <w:right w:val="nil"/>
            </w:tcBorders>
          </w:tcPr>
          <w:p w14:paraId="6CA8FCA3"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29F0F72C" w14:textId="77777777" w:rsidR="00820226" w:rsidRDefault="00000000" w:rsidP="0070566F">
            <w:pPr>
              <w:spacing w:line="240" w:lineRule="auto"/>
              <w:ind w:left="50" w:right="0" w:firstLine="0"/>
              <w:jc w:val="left"/>
            </w:pPr>
            <w:r>
              <w:rPr>
                <w:sz w:val="20"/>
              </w:rPr>
              <w:t>1.463**</w:t>
            </w:r>
          </w:p>
        </w:tc>
        <w:tc>
          <w:tcPr>
            <w:tcW w:w="819" w:type="dxa"/>
            <w:tcBorders>
              <w:top w:val="nil"/>
              <w:left w:val="nil"/>
              <w:bottom w:val="nil"/>
              <w:right w:val="nil"/>
            </w:tcBorders>
          </w:tcPr>
          <w:p w14:paraId="1C471380" w14:textId="77777777" w:rsidR="00820226" w:rsidRDefault="00000000" w:rsidP="0070566F">
            <w:pPr>
              <w:spacing w:line="240" w:lineRule="auto"/>
              <w:ind w:left="149" w:right="0" w:firstLine="0"/>
              <w:jc w:val="left"/>
            </w:pPr>
            <w:r>
              <w:rPr>
                <w:sz w:val="20"/>
              </w:rPr>
              <w:t>-1.582</w:t>
            </w:r>
          </w:p>
        </w:tc>
      </w:tr>
      <w:tr w:rsidR="00820226" w14:paraId="68AE472B" w14:textId="77777777">
        <w:trPr>
          <w:trHeight w:val="254"/>
        </w:trPr>
        <w:tc>
          <w:tcPr>
            <w:tcW w:w="4422" w:type="dxa"/>
            <w:tcBorders>
              <w:top w:val="nil"/>
              <w:left w:val="nil"/>
              <w:bottom w:val="nil"/>
              <w:right w:val="nil"/>
            </w:tcBorders>
          </w:tcPr>
          <w:p w14:paraId="0D43B680" w14:textId="77777777" w:rsidR="00820226" w:rsidRDefault="00820226" w:rsidP="0070566F">
            <w:pPr>
              <w:spacing w:line="240" w:lineRule="auto"/>
              <w:ind w:left="0" w:right="0" w:firstLine="0"/>
              <w:jc w:val="left"/>
            </w:pPr>
          </w:p>
        </w:tc>
        <w:tc>
          <w:tcPr>
            <w:tcW w:w="1757" w:type="dxa"/>
            <w:tcBorders>
              <w:top w:val="nil"/>
              <w:left w:val="nil"/>
              <w:bottom w:val="nil"/>
              <w:right w:val="nil"/>
            </w:tcBorders>
          </w:tcPr>
          <w:p w14:paraId="79BD0F42"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64FF511C" w14:textId="77777777" w:rsidR="00820226" w:rsidRDefault="00000000" w:rsidP="0070566F">
            <w:pPr>
              <w:spacing w:line="240" w:lineRule="auto"/>
              <w:ind w:left="72" w:right="0" w:firstLine="0"/>
              <w:jc w:val="left"/>
            </w:pPr>
            <w:r>
              <w:rPr>
                <w:sz w:val="20"/>
              </w:rPr>
              <w:t>(0.351)</w:t>
            </w:r>
          </w:p>
        </w:tc>
        <w:tc>
          <w:tcPr>
            <w:tcW w:w="1968" w:type="dxa"/>
            <w:tcBorders>
              <w:top w:val="nil"/>
              <w:left w:val="nil"/>
              <w:bottom w:val="nil"/>
              <w:right w:val="nil"/>
            </w:tcBorders>
          </w:tcPr>
          <w:p w14:paraId="31D77BDC" w14:textId="77777777" w:rsidR="00820226" w:rsidRDefault="00000000" w:rsidP="0070566F">
            <w:pPr>
              <w:spacing w:line="240" w:lineRule="auto"/>
              <w:ind w:left="106" w:right="0" w:firstLine="0"/>
              <w:jc w:val="left"/>
            </w:pPr>
            <w:r>
              <w:rPr>
                <w:sz w:val="20"/>
              </w:rPr>
              <w:t>(1.179)</w:t>
            </w:r>
          </w:p>
        </w:tc>
        <w:tc>
          <w:tcPr>
            <w:tcW w:w="1802" w:type="dxa"/>
            <w:tcBorders>
              <w:top w:val="nil"/>
              <w:left w:val="nil"/>
              <w:bottom w:val="nil"/>
              <w:right w:val="nil"/>
            </w:tcBorders>
          </w:tcPr>
          <w:p w14:paraId="32B774D9"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430A7F13" w14:textId="77777777" w:rsidR="00820226" w:rsidRDefault="00000000" w:rsidP="0070566F">
            <w:pPr>
              <w:spacing w:line="240" w:lineRule="auto"/>
              <w:ind w:left="72" w:right="0" w:firstLine="0"/>
              <w:jc w:val="left"/>
            </w:pPr>
            <w:r>
              <w:rPr>
                <w:sz w:val="20"/>
              </w:rPr>
              <w:t>(0.380)</w:t>
            </w:r>
          </w:p>
        </w:tc>
        <w:tc>
          <w:tcPr>
            <w:tcW w:w="819" w:type="dxa"/>
            <w:tcBorders>
              <w:top w:val="nil"/>
              <w:left w:val="nil"/>
              <w:bottom w:val="nil"/>
              <w:right w:val="nil"/>
            </w:tcBorders>
          </w:tcPr>
          <w:p w14:paraId="04B9D85E" w14:textId="77777777" w:rsidR="00820226" w:rsidRDefault="00000000" w:rsidP="0070566F">
            <w:pPr>
              <w:spacing w:line="240" w:lineRule="auto"/>
              <w:ind w:left="105" w:right="0" w:firstLine="0"/>
              <w:jc w:val="left"/>
            </w:pPr>
            <w:r>
              <w:rPr>
                <w:sz w:val="20"/>
              </w:rPr>
              <w:t>(1.109)</w:t>
            </w:r>
          </w:p>
        </w:tc>
      </w:tr>
      <w:tr w:rsidR="00820226" w14:paraId="7FEE0A29" w14:textId="77777777">
        <w:trPr>
          <w:trHeight w:val="254"/>
        </w:trPr>
        <w:tc>
          <w:tcPr>
            <w:tcW w:w="4422" w:type="dxa"/>
            <w:tcBorders>
              <w:top w:val="nil"/>
              <w:left w:val="nil"/>
              <w:bottom w:val="nil"/>
              <w:right w:val="nil"/>
            </w:tcBorders>
          </w:tcPr>
          <w:p w14:paraId="00ED1F3B" w14:textId="77777777" w:rsidR="00820226" w:rsidRDefault="00000000" w:rsidP="0070566F">
            <w:pPr>
              <w:spacing w:line="240" w:lineRule="auto"/>
              <w:ind w:left="0" w:right="0" w:firstLine="0"/>
              <w:jc w:val="left"/>
            </w:pPr>
            <w:r>
              <w:rPr>
                <w:sz w:val="20"/>
              </w:rPr>
              <w:t>Landlock</w:t>
            </w:r>
          </w:p>
        </w:tc>
        <w:tc>
          <w:tcPr>
            <w:tcW w:w="1757" w:type="dxa"/>
            <w:tcBorders>
              <w:top w:val="nil"/>
              <w:left w:val="nil"/>
              <w:bottom w:val="nil"/>
              <w:right w:val="nil"/>
            </w:tcBorders>
          </w:tcPr>
          <w:p w14:paraId="23D3CF69"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0FC8B2BC" w14:textId="77777777" w:rsidR="00820226" w:rsidRDefault="00000000" w:rsidP="0070566F">
            <w:pPr>
              <w:spacing w:line="240" w:lineRule="auto"/>
              <w:ind w:left="116" w:right="0" w:firstLine="0"/>
              <w:jc w:val="left"/>
            </w:pPr>
            <w:r>
              <w:rPr>
                <w:sz w:val="20"/>
              </w:rPr>
              <w:t>-0.025</w:t>
            </w:r>
          </w:p>
        </w:tc>
        <w:tc>
          <w:tcPr>
            <w:tcW w:w="1968" w:type="dxa"/>
            <w:tcBorders>
              <w:top w:val="nil"/>
              <w:left w:val="nil"/>
              <w:bottom w:val="nil"/>
              <w:right w:val="nil"/>
            </w:tcBorders>
          </w:tcPr>
          <w:p w14:paraId="217D8F22" w14:textId="77777777" w:rsidR="00820226" w:rsidRDefault="00000000" w:rsidP="0070566F">
            <w:pPr>
              <w:spacing w:line="240" w:lineRule="auto"/>
              <w:ind w:left="84" w:right="0" w:firstLine="0"/>
              <w:jc w:val="left"/>
            </w:pPr>
            <w:r>
              <w:rPr>
                <w:sz w:val="20"/>
              </w:rPr>
              <w:t>0.579**</w:t>
            </w:r>
          </w:p>
        </w:tc>
        <w:tc>
          <w:tcPr>
            <w:tcW w:w="1802" w:type="dxa"/>
            <w:tcBorders>
              <w:top w:val="nil"/>
              <w:left w:val="nil"/>
              <w:bottom w:val="nil"/>
              <w:right w:val="nil"/>
            </w:tcBorders>
          </w:tcPr>
          <w:p w14:paraId="68E8C95A"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45817A84" w14:textId="77777777" w:rsidR="00820226" w:rsidRDefault="00000000" w:rsidP="0070566F">
            <w:pPr>
              <w:spacing w:line="240" w:lineRule="auto"/>
              <w:ind w:left="149" w:right="0" w:firstLine="0"/>
              <w:jc w:val="left"/>
            </w:pPr>
            <w:r>
              <w:rPr>
                <w:sz w:val="20"/>
              </w:rPr>
              <w:t>0.182</w:t>
            </w:r>
          </w:p>
        </w:tc>
        <w:tc>
          <w:tcPr>
            <w:tcW w:w="819" w:type="dxa"/>
            <w:tcBorders>
              <w:top w:val="nil"/>
              <w:left w:val="nil"/>
              <w:bottom w:val="nil"/>
              <w:right w:val="nil"/>
            </w:tcBorders>
          </w:tcPr>
          <w:p w14:paraId="13460301" w14:textId="77777777" w:rsidR="00820226" w:rsidRDefault="00000000" w:rsidP="0070566F">
            <w:pPr>
              <w:spacing w:line="240" w:lineRule="auto"/>
              <w:ind w:left="133" w:right="0" w:firstLine="0"/>
              <w:jc w:val="left"/>
            </w:pPr>
            <w:r>
              <w:rPr>
                <w:sz w:val="20"/>
              </w:rPr>
              <w:t>0.769*</w:t>
            </w:r>
          </w:p>
        </w:tc>
      </w:tr>
      <w:tr w:rsidR="00820226" w14:paraId="144B0B4F" w14:textId="77777777">
        <w:trPr>
          <w:trHeight w:val="254"/>
        </w:trPr>
        <w:tc>
          <w:tcPr>
            <w:tcW w:w="4422" w:type="dxa"/>
            <w:tcBorders>
              <w:top w:val="nil"/>
              <w:left w:val="nil"/>
              <w:bottom w:val="nil"/>
              <w:right w:val="nil"/>
            </w:tcBorders>
          </w:tcPr>
          <w:p w14:paraId="6A08CE10" w14:textId="77777777" w:rsidR="00820226" w:rsidRDefault="00820226" w:rsidP="0070566F">
            <w:pPr>
              <w:spacing w:line="240" w:lineRule="auto"/>
              <w:ind w:left="0" w:right="0" w:firstLine="0"/>
              <w:jc w:val="left"/>
            </w:pPr>
          </w:p>
        </w:tc>
        <w:tc>
          <w:tcPr>
            <w:tcW w:w="1757" w:type="dxa"/>
            <w:tcBorders>
              <w:top w:val="nil"/>
              <w:left w:val="nil"/>
              <w:bottom w:val="nil"/>
              <w:right w:val="nil"/>
            </w:tcBorders>
          </w:tcPr>
          <w:p w14:paraId="6ED62FB9"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29F1CC56" w14:textId="77777777" w:rsidR="00820226" w:rsidRDefault="00000000" w:rsidP="0070566F">
            <w:pPr>
              <w:spacing w:line="240" w:lineRule="auto"/>
              <w:ind w:left="72" w:right="0" w:firstLine="0"/>
              <w:jc w:val="left"/>
            </w:pPr>
            <w:r>
              <w:rPr>
                <w:sz w:val="20"/>
              </w:rPr>
              <w:t>(0.177)</w:t>
            </w:r>
          </w:p>
        </w:tc>
        <w:tc>
          <w:tcPr>
            <w:tcW w:w="1968" w:type="dxa"/>
            <w:tcBorders>
              <w:top w:val="nil"/>
              <w:left w:val="nil"/>
              <w:bottom w:val="nil"/>
              <w:right w:val="nil"/>
            </w:tcBorders>
          </w:tcPr>
          <w:p w14:paraId="3C38C9F2" w14:textId="77777777" w:rsidR="00820226" w:rsidRDefault="00000000" w:rsidP="0070566F">
            <w:pPr>
              <w:spacing w:line="240" w:lineRule="auto"/>
              <w:ind w:left="106" w:right="0" w:firstLine="0"/>
              <w:jc w:val="left"/>
            </w:pPr>
            <w:r>
              <w:rPr>
                <w:sz w:val="20"/>
              </w:rPr>
              <w:t>(0.151)</w:t>
            </w:r>
          </w:p>
        </w:tc>
        <w:tc>
          <w:tcPr>
            <w:tcW w:w="1802" w:type="dxa"/>
            <w:tcBorders>
              <w:top w:val="nil"/>
              <w:left w:val="nil"/>
              <w:bottom w:val="nil"/>
              <w:right w:val="nil"/>
            </w:tcBorders>
          </w:tcPr>
          <w:p w14:paraId="69A8266C"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72D6F172" w14:textId="77777777" w:rsidR="00820226" w:rsidRDefault="00000000" w:rsidP="0070566F">
            <w:pPr>
              <w:spacing w:line="240" w:lineRule="auto"/>
              <w:ind w:left="72" w:right="0" w:firstLine="0"/>
              <w:jc w:val="left"/>
            </w:pPr>
            <w:r>
              <w:rPr>
                <w:sz w:val="20"/>
              </w:rPr>
              <w:t>(0.227)</w:t>
            </w:r>
          </w:p>
        </w:tc>
        <w:tc>
          <w:tcPr>
            <w:tcW w:w="819" w:type="dxa"/>
            <w:tcBorders>
              <w:top w:val="nil"/>
              <w:left w:val="nil"/>
              <w:bottom w:val="nil"/>
              <w:right w:val="nil"/>
            </w:tcBorders>
          </w:tcPr>
          <w:p w14:paraId="3AF9980D" w14:textId="77777777" w:rsidR="00820226" w:rsidRDefault="00000000" w:rsidP="0070566F">
            <w:pPr>
              <w:spacing w:line="240" w:lineRule="auto"/>
              <w:ind w:left="105" w:right="0" w:firstLine="0"/>
              <w:jc w:val="left"/>
            </w:pPr>
            <w:r>
              <w:rPr>
                <w:sz w:val="20"/>
              </w:rPr>
              <w:t>(0.325)</w:t>
            </w:r>
          </w:p>
        </w:tc>
      </w:tr>
      <w:tr w:rsidR="00820226" w14:paraId="523BE94D" w14:textId="77777777">
        <w:trPr>
          <w:trHeight w:val="254"/>
        </w:trPr>
        <w:tc>
          <w:tcPr>
            <w:tcW w:w="4422" w:type="dxa"/>
            <w:tcBorders>
              <w:top w:val="nil"/>
              <w:left w:val="nil"/>
              <w:bottom w:val="nil"/>
              <w:right w:val="nil"/>
            </w:tcBorders>
          </w:tcPr>
          <w:p w14:paraId="1DFD8E59" w14:textId="77777777" w:rsidR="00820226" w:rsidRDefault="00000000" w:rsidP="0070566F">
            <w:pPr>
              <w:spacing w:line="240" w:lineRule="auto"/>
              <w:ind w:left="0" w:right="0" w:firstLine="0"/>
              <w:jc w:val="left"/>
            </w:pPr>
            <w:r>
              <w:rPr>
                <w:sz w:val="20"/>
              </w:rPr>
              <w:t>Island</w:t>
            </w:r>
          </w:p>
        </w:tc>
        <w:tc>
          <w:tcPr>
            <w:tcW w:w="1757" w:type="dxa"/>
            <w:tcBorders>
              <w:top w:val="nil"/>
              <w:left w:val="nil"/>
              <w:bottom w:val="nil"/>
              <w:right w:val="nil"/>
            </w:tcBorders>
          </w:tcPr>
          <w:p w14:paraId="234AAC19"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02B904AA" w14:textId="77777777" w:rsidR="00820226" w:rsidRDefault="00000000" w:rsidP="0070566F">
            <w:pPr>
              <w:spacing w:line="240" w:lineRule="auto"/>
              <w:ind w:left="50" w:right="0" w:firstLine="0"/>
              <w:jc w:val="left"/>
            </w:pPr>
            <w:r>
              <w:rPr>
                <w:sz w:val="20"/>
              </w:rPr>
              <w:t>0.706**</w:t>
            </w:r>
          </w:p>
        </w:tc>
        <w:tc>
          <w:tcPr>
            <w:tcW w:w="1968" w:type="dxa"/>
            <w:tcBorders>
              <w:top w:val="nil"/>
              <w:left w:val="nil"/>
              <w:bottom w:val="nil"/>
              <w:right w:val="nil"/>
            </w:tcBorders>
          </w:tcPr>
          <w:p w14:paraId="0EF4AF79" w14:textId="77777777" w:rsidR="00820226" w:rsidRDefault="00000000" w:rsidP="0070566F">
            <w:pPr>
              <w:spacing w:line="240" w:lineRule="auto"/>
              <w:ind w:left="34" w:right="0" w:firstLine="0"/>
              <w:jc w:val="left"/>
            </w:pPr>
            <w:r>
              <w:rPr>
                <w:sz w:val="20"/>
              </w:rPr>
              <w:t>1.332***</w:t>
            </w:r>
          </w:p>
        </w:tc>
        <w:tc>
          <w:tcPr>
            <w:tcW w:w="1802" w:type="dxa"/>
            <w:tcBorders>
              <w:top w:val="nil"/>
              <w:left w:val="nil"/>
              <w:bottom w:val="nil"/>
              <w:right w:val="nil"/>
            </w:tcBorders>
          </w:tcPr>
          <w:p w14:paraId="5BFC73E6"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7EF71F35" w14:textId="77777777" w:rsidR="00820226" w:rsidRDefault="00000000" w:rsidP="0070566F">
            <w:pPr>
              <w:spacing w:line="240" w:lineRule="auto"/>
              <w:ind w:left="50" w:right="0" w:firstLine="0"/>
              <w:jc w:val="left"/>
            </w:pPr>
            <w:r>
              <w:rPr>
                <w:sz w:val="20"/>
              </w:rPr>
              <w:t>0.756**</w:t>
            </w:r>
          </w:p>
        </w:tc>
        <w:tc>
          <w:tcPr>
            <w:tcW w:w="819" w:type="dxa"/>
            <w:tcBorders>
              <w:top w:val="nil"/>
              <w:left w:val="nil"/>
              <w:bottom w:val="nil"/>
              <w:right w:val="nil"/>
            </w:tcBorders>
          </w:tcPr>
          <w:p w14:paraId="69754098" w14:textId="77777777" w:rsidR="00820226" w:rsidRDefault="00000000" w:rsidP="0070566F">
            <w:pPr>
              <w:spacing w:line="240" w:lineRule="auto"/>
              <w:ind w:left="33" w:right="0" w:firstLine="0"/>
            </w:pPr>
            <w:r>
              <w:rPr>
                <w:sz w:val="20"/>
              </w:rPr>
              <w:t>1.359***</w:t>
            </w:r>
          </w:p>
        </w:tc>
      </w:tr>
      <w:tr w:rsidR="00820226" w14:paraId="32B9B49F" w14:textId="77777777">
        <w:trPr>
          <w:trHeight w:val="254"/>
        </w:trPr>
        <w:tc>
          <w:tcPr>
            <w:tcW w:w="4422" w:type="dxa"/>
            <w:tcBorders>
              <w:top w:val="nil"/>
              <w:left w:val="nil"/>
              <w:bottom w:val="nil"/>
              <w:right w:val="nil"/>
            </w:tcBorders>
          </w:tcPr>
          <w:p w14:paraId="5F71FFE5" w14:textId="77777777" w:rsidR="00820226" w:rsidRDefault="00820226" w:rsidP="0070566F">
            <w:pPr>
              <w:spacing w:line="240" w:lineRule="auto"/>
              <w:ind w:left="0" w:right="0" w:firstLine="0"/>
              <w:jc w:val="left"/>
            </w:pPr>
          </w:p>
        </w:tc>
        <w:tc>
          <w:tcPr>
            <w:tcW w:w="1757" w:type="dxa"/>
            <w:tcBorders>
              <w:top w:val="nil"/>
              <w:left w:val="nil"/>
              <w:bottom w:val="nil"/>
              <w:right w:val="nil"/>
            </w:tcBorders>
          </w:tcPr>
          <w:p w14:paraId="3372D4A0"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5753CF32" w14:textId="77777777" w:rsidR="00820226" w:rsidRDefault="00000000" w:rsidP="0070566F">
            <w:pPr>
              <w:spacing w:line="240" w:lineRule="auto"/>
              <w:ind w:left="72" w:right="0" w:firstLine="0"/>
              <w:jc w:val="left"/>
            </w:pPr>
            <w:r>
              <w:rPr>
                <w:sz w:val="20"/>
              </w:rPr>
              <w:t>(0.211)</w:t>
            </w:r>
          </w:p>
        </w:tc>
        <w:tc>
          <w:tcPr>
            <w:tcW w:w="1968" w:type="dxa"/>
            <w:tcBorders>
              <w:top w:val="nil"/>
              <w:left w:val="nil"/>
              <w:bottom w:val="nil"/>
              <w:right w:val="nil"/>
            </w:tcBorders>
          </w:tcPr>
          <w:p w14:paraId="45409F89" w14:textId="77777777" w:rsidR="00820226" w:rsidRDefault="00000000" w:rsidP="0070566F">
            <w:pPr>
              <w:spacing w:line="240" w:lineRule="auto"/>
              <w:ind w:left="106" w:right="0" w:firstLine="0"/>
              <w:jc w:val="left"/>
            </w:pPr>
            <w:r>
              <w:rPr>
                <w:sz w:val="20"/>
              </w:rPr>
              <w:t>(0.249)</w:t>
            </w:r>
          </w:p>
        </w:tc>
        <w:tc>
          <w:tcPr>
            <w:tcW w:w="1802" w:type="dxa"/>
            <w:tcBorders>
              <w:top w:val="nil"/>
              <w:left w:val="nil"/>
              <w:bottom w:val="nil"/>
              <w:right w:val="nil"/>
            </w:tcBorders>
          </w:tcPr>
          <w:p w14:paraId="5B351399"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1E3DC3B4" w14:textId="77777777" w:rsidR="00820226" w:rsidRDefault="00000000" w:rsidP="0070566F">
            <w:pPr>
              <w:spacing w:line="240" w:lineRule="auto"/>
              <w:ind w:left="72" w:right="0" w:firstLine="0"/>
              <w:jc w:val="left"/>
            </w:pPr>
            <w:r>
              <w:rPr>
                <w:sz w:val="20"/>
              </w:rPr>
              <w:t>(0.269)</w:t>
            </w:r>
          </w:p>
        </w:tc>
        <w:tc>
          <w:tcPr>
            <w:tcW w:w="819" w:type="dxa"/>
            <w:tcBorders>
              <w:top w:val="nil"/>
              <w:left w:val="nil"/>
              <w:bottom w:val="nil"/>
              <w:right w:val="nil"/>
            </w:tcBorders>
          </w:tcPr>
          <w:p w14:paraId="4289922E" w14:textId="77777777" w:rsidR="00820226" w:rsidRDefault="00000000" w:rsidP="0070566F">
            <w:pPr>
              <w:spacing w:line="240" w:lineRule="auto"/>
              <w:ind w:left="105" w:right="0" w:firstLine="0"/>
              <w:jc w:val="left"/>
            </w:pPr>
            <w:r>
              <w:rPr>
                <w:sz w:val="20"/>
              </w:rPr>
              <w:t>(0.124)</w:t>
            </w:r>
          </w:p>
        </w:tc>
      </w:tr>
      <w:tr w:rsidR="00820226" w14:paraId="0329D0FA" w14:textId="77777777">
        <w:trPr>
          <w:trHeight w:val="254"/>
        </w:trPr>
        <w:tc>
          <w:tcPr>
            <w:tcW w:w="4422" w:type="dxa"/>
            <w:tcBorders>
              <w:top w:val="nil"/>
              <w:left w:val="nil"/>
              <w:bottom w:val="nil"/>
              <w:right w:val="nil"/>
            </w:tcBorders>
          </w:tcPr>
          <w:p w14:paraId="1952FD4C" w14:textId="77777777" w:rsidR="00820226" w:rsidRDefault="00000000" w:rsidP="0070566F">
            <w:pPr>
              <w:spacing w:line="240" w:lineRule="auto"/>
              <w:ind w:left="0" w:right="0" w:firstLine="0"/>
              <w:jc w:val="left"/>
            </w:pPr>
            <w:r>
              <w:rPr>
                <w:sz w:val="20"/>
              </w:rPr>
              <w:t>Ruggedness</w:t>
            </w:r>
          </w:p>
        </w:tc>
        <w:tc>
          <w:tcPr>
            <w:tcW w:w="1757" w:type="dxa"/>
            <w:tcBorders>
              <w:top w:val="nil"/>
              <w:left w:val="nil"/>
              <w:bottom w:val="nil"/>
              <w:right w:val="nil"/>
            </w:tcBorders>
          </w:tcPr>
          <w:p w14:paraId="1FCC15AB"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7367F86A" w14:textId="77777777" w:rsidR="00820226" w:rsidRDefault="00000000" w:rsidP="0070566F">
            <w:pPr>
              <w:spacing w:line="240" w:lineRule="auto"/>
              <w:ind w:left="149" w:right="0" w:firstLine="0"/>
              <w:jc w:val="left"/>
            </w:pPr>
            <w:r>
              <w:rPr>
                <w:sz w:val="20"/>
              </w:rPr>
              <w:t>0.000</w:t>
            </w:r>
          </w:p>
        </w:tc>
        <w:tc>
          <w:tcPr>
            <w:tcW w:w="1968" w:type="dxa"/>
            <w:tcBorders>
              <w:top w:val="nil"/>
              <w:left w:val="nil"/>
              <w:bottom w:val="nil"/>
              <w:right w:val="nil"/>
            </w:tcBorders>
          </w:tcPr>
          <w:p w14:paraId="76B1FCA8" w14:textId="77777777" w:rsidR="00820226" w:rsidRDefault="00000000" w:rsidP="0070566F">
            <w:pPr>
              <w:spacing w:line="240" w:lineRule="auto"/>
              <w:ind w:left="150" w:right="0" w:firstLine="0"/>
              <w:jc w:val="left"/>
            </w:pPr>
            <w:r>
              <w:rPr>
                <w:sz w:val="20"/>
              </w:rPr>
              <w:t>-0.001</w:t>
            </w:r>
          </w:p>
        </w:tc>
        <w:tc>
          <w:tcPr>
            <w:tcW w:w="1802" w:type="dxa"/>
            <w:tcBorders>
              <w:top w:val="nil"/>
              <w:left w:val="nil"/>
              <w:bottom w:val="nil"/>
              <w:right w:val="nil"/>
            </w:tcBorders>
          </w:tcPr>
          <w:p w14:paraId="2536A681"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3C9E64E0" w14:textId="77777777" w:rsidR="00820226" w:rsidRDefault="00000000" w:rsidP="0070566F">
            <w:pPr>
              <w:spacing w:line="240" w:lineRule="auto"/>
              <w:ind w:left="149" w:right="0" w:firstLine="0"/>
              <w:jc w:val="left"/>
            </w:pPr>
            <w:r>
              <w:rPr>
                <w:sz w:val="20"/>
              </w:rPr>
              <w:t>0.001</w:t>
            </w:r>
          </w:p>
        </w:tc>
        <w:tc>
          <w:tcPr>
            <w:tcW w:w="819" w:type="dxa"/>
            <w:tcBorders>
              <w:top w:val="nil"/>
              <w:left w:val="nil"/>
              <w:bottom w:val="nil"/>
              <w:right w:val="nil"/>
            </w:tcBorders>
          </w:tcPr>
          <w:p w14:paraId="2390C031" w14:textId="77777777" w:rsidR="00820226" w:rsidRDefault="00000000" w:rsidP="0070566F">
            <w:pPr>
              <w:spacing w:line="240" w:lineRule="auto"/>
              <w:ind w:left="0" w:right="1" w:firstLine="0"/>
              <w:jc w:val="center"/>
            </w:pPr>
            <w:r>
              <w:rPr>
                <w:sz w:val="20"/>
              </w:rPr>
              <w:t>0.002</w:t>
            </w:r>
          </w:p>
        </w:tc>
      </w:tr>
      <w:tr w:rsidR="00820226" w14:paraId="085DD05D" w14:textId="77777777">
        <w:trPr>
          <w:trHeight w:val="254"/>
        </w:trPr>
        <w:tc>
          <w:tcPr>
            <w:tcW w:w="4422" w:type="dxa"/>
            <w:tcBorders>
              <w:top w:val="nil"/>
              <w:left w:val="nil"/>
              <w:bottom w:val="nil"/>
              <w:right w:val="nil"/>
            </w:tcBorders>
          </w:tcPr>
          <w:p w14:paraId="7642AAA2" w14:textId="77777777" w:rsidR="00820226" w:rsidRDefault="00820226" w:rsidP="0070566F">
            <w:pPr>
              <w:spacing w:line="240" w:lineRule="auto"/>
              <w:ind w:left="0" w:right="0" w:firstLine="0"/>
              <w:jc w:val="left"/>
            </w:pPr>
          </w:p>
        </w:tc>
        <w:tc>
          <w:tcPr>
            <w:tcW w:w="1757" w:type="dxa"/>
            <w:tcBorders>
              <w:top w:val="nil"/>
              <w:left w:val="nil"/>
              <w:bottom w:val="nil"/>
              <w:right w:val="nil"/>
            </w:tcBorders>
          </w:tcPr>
          <w:p w14:paraId="7699024F"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66FA9266" w14:textId="77777777" w:rsidR="00820226" w:rsidRDefault="00000000" w:rsidP="0070566F">
            <w:pPr>
              <w:spacing w:line="240" w:lineRule="auto"/>
              <w:ind w:left="72" w:right="0" w:firstLine="0"/>
              <w:jc w:val="left"/>
            </w:pPr>
            <w:r>
              <w:rPr>
                <w:sz w:val="20"/>
              </w:rPr>
              <w:t>(0.001)</w:t>
            </w:r>
          </w:p>
        </w:tc>
        <w:tc>
          <w:tcPr>
            <w:tcW w:w="1968" w:type="dxa"/>
            <w:tcBorders>
              <w:top w:val="nil"/>
              <w:left w:val="nil"/>
              <w:bottom w:val="nil"/>
              <w:right w:val="nil"/>
            </w:tcBorders>
          </w:tcPr>
          <w:p w14:paraId="35CF3D14" w14:textId="77777777" w:rsidR="00820226" w:rsidRDefault="00000000" w:rsidP="0070566F">
            <w:pPr>
              <w:spacing w:line="240" w:lineRule="auto"/>
              <w:ind w:left="106" w:right="0" w:firstLine="0"/>
              <w:jc w:val="left"/>
            </w:pPr>
            <w:r>
              <w:rPr>
                <w:sz w:val="20"/>
              </w:rPr>
              <w:t>(0.001)</w:t>
            </w:r>
          </w:p>
        </w:tc>
        <w:tc>
          <w:tcPr>
            <w:tcW w:w="1802" w:type="dxa"/>
            <w:tcBorders>
              <w:top w:val="nil"/>
              <w:left w:val="nil"/>
              <w:bottom w:val="nil"/>
              <w:right w:val="nil"/>
            </w:tcBorders>
          </w:tcPr>
          <w:p w14:paraId="6A6702ED"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0CE83610" w14:textId="77777777" w:rsidR="00820226" w:rsidRDefault="00000000" w:rsidP="0070566F">
            <w:pPr>
              <w:spacing w:line="240" w:lineRule="auto"/>
              <w:ind w:left="72" w:right="0" w:firstLine="0"/>
              <w:jc w:val="left"/>
            </w:pPr>
            <w:r>
              <w:rPr>
                <w:sz w:val="20"/>
              </w:rPr>
              <w:t>(0.001)</w:t>
            </w:r>
          </w:p>
        </w:tc>
        <w:tc>
          <w:tcPr>
            <w:tcW w:w="819" w:type="dxa"/>
            <w:tcBorders>
              <w:top w:val="nil"/>
              <w:left w:val="nil"/>
              <w:bottom w:val="nil"/>
              <w:right w:val="nil"/>
            </w:tcBorders>
          </w:tcPr>
          <w:p w14:paraId="436EAFDF" w14:textId="77777777" w:rsidR="00820226" w:rsidRDefault="00000000" w:rsidP="0070566F">
            <w:pPr>
              <w:spacing w:line="240" w:lineRule="auto"/>
              <w:ind w:left="105" w:right="0" w:firstLine="0"/>
              <w:jc w:val="left"/>
            </w:pPr>
            <w:r>
              <w:rPr>
                <w:sz w:val="20"/>
              </w:rPr>
              <w:t>(0.001)</w:t>
            </w:r>
          </w:p>
        </w:tc>
      </w:tr>
      <w:tr w:rsidR="00820226" w14:paraId="4BAFB0BE" w14:textId="77777777">
        <w:trPr>
          <w:trHeight w:val="254"/>
        </w:trPr>
        <w:tc>
          <w:tcPr>
            <w:tcW w:w="4422" w:type="dxa"/>
            <w:tcBorders>
              <w:top w:val="nil"/>
              <w:left w:val="nil"/>
              <w:bottom w:val="nil"/>
              <w:right w:val="nil"/>
            </w:tcBorders>
          </w:tcPr>
          <w:p w14:paraId="120F24CE" w14:textId="77777777" w:rsidR="00820226" w:rsidRDefault="00000000" w:rsidP="0070566F">
            <w:pPr>
              <w:spacing w:line="240" w:lineRule="auto"/>
              <w:ind w:left="0" w:right="0" w:firstLine="0"/>
              <w:jc w:val="left"/>
            </w:pPr>
            <w:r>
              <w:rPr>
                <w:sz w:val="20"/>
              </w:rPr>
              <w:t>Log Settler Mortality</w:t>
            </w:r>
          </w:p>
        </w:tc>
        <w:tc>
          <w:tcPr>
            <w:tcW w:w="1757" w:type="dxa"/>
            <w:tcBorders>
              <w:top w:val="nil"/>
              <w:left w:val="nil"/>
              <w:bottom w:val="nil"/>
              <w:right w:val="nil"/>
            </w:tcBorders>
          </w:tcPr>
          <w:p w14:paraId="6A039BF8"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27836E95" w14:textId="77777777" w:rsidR="00820226" w:rsidRDefault="00000000" w:rsidP="0070566F">
            <w:pPr>
              <w:spacing w:line="240" w:lineRule="auto"/>
              <w:ind w:left="67" w:right="0" w:firstLine="0"/>
              <w:jc w:val="left"/>
            </w:pPr>
            <w:r>
              <w:rPr>
                <w:sz w:val="20"/>
              </w:rPr>
              <w:t>-0.114*</w:t>
            </w:r>
          </w:p>
        </w:tc>
        <w:tc>
          <w:tcPr>
            <w:tcW w:w="1968" w:type="dxa"/>
            <w:tcBorders>
              <w:top w:val="nil"/>
              <w:left w:val="nil"/>
              <w:bottom w:val="nil"/>
              <w:right w:val="nil"/>
            </w:tcBorders>
          </w:tcPr>
          <w:p w14:paraId="78361CC6" w14:textId="77777777" w:rsidR="00820226" w:rsidRDefault="00000000" w:rsidP="0070566F">
            <w:pPr>
              <w:spacing w:line="240" w:lineRule="auto"/>
              <w:ind w:left="50" w:right="0" w:firstLine="0"/>
              <w:jc w:val="left"/>
            </w:pPr>
            <w:r>
              <w:rPr>
                <w:sz w:val="20"/>
              </w:rPr>
              <w:t>-0.208**</w:t>
            </w:r>
          </w:p>
        </w:tc>
        <w:tc>
          <w:tcPr>
            <w:tcW w:w="1802" w:type="dxa"/>
            <w:tcBorders>
              <w:top w:val="nil"/>
              <w:left w:val="nil"/>
              <w:bottom w:val="nil"/>
              <w:right w:val="nil"/>
            </w:tcBorders>
          </w:tcPr>
          <w:p w14:paraId="4EFABF2E"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04852D18" w14:textId="77777777" w:rsidR="00820226" w:rsidRDefault="00000000" w:rsidP="0070566F">
            <w:pPr>
              <w:spacing w:line="240" w:lineRule="auto"/>
              <w:ind w:left="67" w:right="0" w:firstLine="0"/>
              <w:jc w:val="left"/>
            </w:pPr>
            <w:r>
              <w:rPr>
                <w:sz w:val="20"/>
              </w:rPr>
              <w:t>-0.092*</w:t>
            </w:r>
          </w:p>
        </w:tc>
        <w:tc>
          <w:tcPr>
            <w:tcW w:w="819" w:type="dxa"/>
            <w:tcBorders>
              <w:top w:val="nil"/>
              <w:left w:val="nil"/>
              <w:bottom w:val="nil"/>
              <w:right w:val="nil"/>
            </w:tcBorders>
          </w:tcPr>
          <w:p w14:paraId="041F9BFB" w14:textId="77777777" w:rsidR="00820226" w:rsidRDefault="00000000" w:rsidP="0070566F">
            <w:pPr>
              <w:spacing w:line="240" w:lineRule="auto"/>
              <w:ind w:left="0" w:right="0" w:firstLine="0"/>
            </w:pPr>
            <w:r>
              <w:rPr>
                <w:sz w:val="20"/>
              </w:rPr>
              <w:t>-0.287***</w:t>
            </w:r>
          </w:p>
        </w:tc>
      </w:tr>
      <w:tr w:rsidR="00820226" w14:paraId="64FEBFE4" w14:textId="77777777">
        <w:trPr>
          <w:trHeight w:val="254"/>
        </w:trPr>
        <w:tc>
          <w:tcPr>
            <w:tcW w:w="4422" w:type="dxa"/>
            <w:tcBorders>
              <w:top w:val="nil"/>
              <w:left w:val="nil"/>
              <w:bottom w:val="nil"/>
              <w:right w:val="nil"/>
            </w:tcBorders>
          </w:tcPr>
          <w:p w14:paraId="2E1C4A95" w14:textId="77777777" w:rsidR="00820226" w:rsidRDefault="00820226" w:rsidP="0070566F">
            <w:pPr>
              <w:spacing w:line="240" w:lineRule="auto"/>
              <w:ind w:left="0" w:right="0" w:firstLine="0"/>
              <w:jc w:val="left"/>
            </w:pPr>
          </w:p>
        </w:tc>
        <w:tc>
          <w:tcPr>
            <w:tcW w:w="1757" w:type="dxa"/>
            <w:tcBorders>
              <w:top w:val="nil"/>
              <w:left w:val="nil"/>
              <w:bottom w:val="nil"/>
              <w:right w:val="nil"/>
            </w:tcBorders>
          </w:tcPr>
          <w:p w14:paraId="0E65FCA4"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7999D021" w14:textId="77777777" w:rsidR="00820226" w:rsidRDefault="00000000" w:rsidP="0070566F">
            <w:pPr>
              <w:spacing w:line="240" w:lineRule="auto"/>
              <w:ind w:left="72" w:right="0" w:firstLine="0"/>
              <w:jc w:val="left"/>
            </w:pPr>
            <w:r>
              <w:rPr>
                <w:sz w:val="20"/>
              </w:rPr>
              <w:t>(0.051)</w:t>
            </w:r>
          </w:p>
        </w:tc>
        <w:tc>
          <w:tcPr>
            <w:tcW w:w="1968" w:type="dxa"/>
            <w:tcBorders>
              <w:top w:val="nil"/>
              <w:left w:val="nil"/>
              <w:bottom w:val="nil"/>
              <w:right w:val="nil"/>
            </w:tcBorders>
          </w:tcPr>
          <w:p w14:paraId="1CD276CE" w14:textId="77777777" w:rsidR="00820226" w:rsidRDefault="00000000" w:rsidP="0070566F">
            <w:pPr>
              <w:spacing w:line="240" w:lineRule="auto"/>
              <w:ind w:left="106" w:right="0" w:firstLine="0"/>
              <w:jc w:val="left"/>
            </w:pPr>
            <w:r>
              <w:rPr>
                <w:sz w:val="20"/>
              </w:rPr>
              <w:t>(0.054)</w:t>
            </w:r>
          </w:p>
        </w:tc>
        <w:tc>
          <w:tcPr>
            <w:tcW w:w="1802" w:type="dxa"/>
            <w:tcBorders>
              <w:top w:val="nil"/>
              <w:left w:val="nil"/>
              <w:bottom w:val="nil"/>
              <w:right w:val="nil"/>
            </w:tcBorders>
          </w:tcPr>
          <w:p w14:paraId="51247734"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7EFDF2D5" w14:textId="77777777" w:rsidR="00820226" w:rsidRDefault="00000000" w:rsidP="0070566F">
            <w:pPr>
              <w:spacing w:line="240" w:lineRule="auto"/>
              <w:ind w:left="72" w:right="0" w:firstLine="0"/>
              <w:jc w:val="left"/>
            </w:pPr>
            <w:r>
              <w:rPr>
                <w:sz w:val="20"/>
              </w:rPr>
              <w:t>(0.038)</w:t>
            </w:r>
          </w:p>
        </w:tc>
        <w:tc>
          <w:tcPr>
            <w:tcW w:w="819" w:type="dxa"/>
            <w:tcBorders>
              <w:top w:val="nil"/>
              <w:left w:val="nil"/>
              <w:bottom w:val="nil"/>
              <w:right w:val="nil"/>
            </w:tcBorders>
          </w:tcPr>
          <w:p w14:paraId="6F59D9A0" w14:textId="77777777" w:rsidR="00820226" w:rsidRDefault="00000000" w:rsidP="0070566F">
            <w:pPr>
              <w:spacing w:line="240" w:lineRule="auto"/>
              <w:ind w:left="105" w:right="0" w:firstLine="0"/>
              <w:jc w:val="left"/>
            </w:pPr>
            <w:r>
              <w:rPr>
                <w:sz w:val="20"/>
              </w:rPr>
              <w:t>(0.015)</w:t>
            </w:r>
          </w:p>
        </w:tc>
      </w:tr>
      <w:tr w:rsidR="00820226" w14:paraId="61BCD649" w14:textId="77777777">
        <w:trPr>
          <w:trHeight w:val="254"/>
        </w:trPr>
        <w:tc>
          <w:tcPr>
            <w:tcW w:w="4422" w:type="dxa"/>
            <w:tcBorders>
              <w:top w:val="nil"/>
              <w:left w:val="nil"/>
              <w:bottom w:val="nil"/>
              <w:right w:val="nil"/>
            </w:tcBorders>
          </w:tcPr>
          <w:p w14:paraId="1C1475E8" w14:textId="77777777" w:rsidR="00820226" w:rsidRDefault="00000000" w:rsidP="0070566F">
            <w:pPr>
              <w:spacing w:line="240" w:lineRule="auto"/>
              <w:ind w:left="0" w:right="0" w:firstLine="0"/>
              <w:jc w:val="left"/>
            </w:pPr>
            <w:r>
              <w:rPr>
                <w:sz w:val="20"/>
              </w:rPr>
              <w:t>Pop. Density in 1500</w:t>
            </w:r>
          </w:p>
        </w:tc>
        <w:tc>
          <w:tcPr>
            <w:tcW w:w="1757" w:type="dxa"/>
            <w:tcBorders>
              <w:top w:val="nil"/>
              <w:left w:val="nil"/>
              <w:bottom w:val="nil"/>
              <w:right w:val="nil"/>
            </w:tcBorders>
          </w:tcPr>
          <w:p w14:paraId="57FC0438"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7A3AC85C" w14:textId="77777777" w:rsidR="00820226" w:rsidRDefault="00000000" w:rsidP="0070566F">
            <w:pPr>
              <w:spacing w:line="240" w:lineRule="auto"/>
              <w:ind w:left="117" w:right="0" w:firstLine="0"/>
              <w:jc w:val="left"/>
            </w:pPr>
            <w:r>
              <w:rPr>
                <w:sz w:val="20"/>
              </w:rPr>
              <w:t>-0.109</w:t>
            </w:r>
          </w:p>
        </w:tc>
        <w:tc>
          <w:tcPr>
            <w:tcW w:w="1968" w:type="dxa"/>
            <w:tcBorders>
              <w:top w:val="nil"/>
              <w:left w:val="nil"/>
              <w:bottom w:val="nil"/>
              <w:right w:val="nil"/>
            </w:tcBorders>
          </w:tcPr>
          <w:p w14:paraId="3C256077" w14:textId="77777777" w:rsidR="00820226" w:rsidRDefault="00000000" w:rsidP="0070566F">
            <w:pPr>
              <w:spacing w:line="240" w:lineRule="auto"/>
              <w:ind w:left="183" w:right="0" w:firstLine="0"/>
              <w:jc w:val="left"/>
            </w:pPr>
            <w:r>
              <w:rPr>
                <w:sz w:val="20"/>
              </w:rPr>
              <w:t>0.066</w:t>
            </w:r>
          </w:p>
        </w:tc>
        <w:tc>
          <w:tcPr>
            <w:tcW w:w="1802" w:type="dxa"/>
            <w:tcBorders>
              <w:top w:val="nil"/>
              <w:left w:val="nil"/>
              <w:bottom w:val="nil"/>
              <w:right w:val="nil"/>
            </w:tcBorders>
          </w:tcPr>
          <w:p w14:paraId="00F2966B"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75812A89" w14:textId="77777777" w:rsidR="00820226" w:rsidRDefault="00000000" w:rsidP="0070566F">
            <w:pPr>
              <w:spacing w:line="240" w:lineRule="auto"/>
              <w:ind w:left="17" w:right="0" w:firstLine="0"/>
              <w:jc w:val="left"/>
            </w:pPr>
            <w:r>
              <w:rPr>
                <w:sz w:val="20"/>
              </w:rPr>
              <w:t>-0.230**</w:t>
            </w:r>
          </w:p>
        </w:tc>
        <w:tc>
          <w:tcPr>
            <w:tcW w:w="819" w:type="dxa"/>
            <w:tcBorders>
              <w:top w:val="nil"/>
              <w:left w:val="nil"/>
              <w:bottom w:val="nil"/>
              <w:right w:val="nil"/>
            </w:tcBorders>
          </w:tcPr>
          <w:p w14:paraId="7749B54A" w14:textId="77777777" w:rsidR="00820226" w:rsidRDefault="00000000" w:rsidP="0070566F">
            <w:pPr>
              <w:spacing w:line="240" w:lineRule="auto"/>
              <w:ind w:left="149" w:right="0" w:firstLine="0"/>
              <w:jc w:val="left"/>
            </w:pPr>
            <w:r>
              <w:rPr>
                <w:sz w:val="20"/>
              </w:rPr>
              <w:t>-0.072</w:t>
            </w:r>
          </w:p>
        </w:tc>
      </w:tr>
      <w:tr w:rsidR="00820226" w14:paraId="08215C0A" w14:textId="77777777">
        <w:trPr>
          <w:trHeight w:val="254"/>
        </w:trPr>
        <w:tc>
          <w:tcPr>
            <w:tcW w:w="4422" w:type="dxa"/>
            <w:tcBorders>
              <w:top w:val="nil"/>
              <w:left w:val="nil"/>
              <w:bottom w:val="nil"/>
              <w:right w:val="nil"/>
            </w:tcBorders>
          </w:tcPr>
          <w:p w14:paraId="247598D8" w14:textId="77777777" w:rsidR="00820226" w:rsidRDefault="00820226" w:rsidP="0070566F">
            <w:pPr>
              <w:spacing w:line="240" w:lineRule="auto"/>
              <w:ind w:left="0" w:right="0" w:firstLine="0"/>
              <w:jc w:val="left"/>
            </w:pPr>
          </w:p>
        </w:tc>
        <w:tc>
          <w:tcPr>
            <w:tcW w:w="1757" w:type="dxa"/>
            <w:tcBorders>
              <w:top w:val="nil"/>
              <w:left w:val="nil"/>
              <w:bottom w:val="nil"/>
              <w:right w:val="nil"/>
            </w:tcBorders>
          </w:tcPr>
          <w:p w14:paraId="4E7566A4"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08EF890F" w14:textId="77777777" w:rsidR="00820226" w:rsidRDefault="00000000" w:rsidP="0070566F">
            <w:pPr>
              <w:spacing w:line="240" w:lineRule="auto"/>
              <w:ind w:left="72" w:right="0" w:firstLine="0"/>
              <w:jc w:val="left"/>
            </w:pPr>
            <w:r>
              <w:rPr>
                <w:sz w:val="20"/>
              </w:rPr>
              <w:t>(0.060)</w:t>
            </w:r>
          </w:p>
        </w:tc>
        <w:tc>
          <w:tcPr>
            <w:tcW w:w="1968" w:type="dxa"/>
            <w:tcBorders>
              <w:top w:val="nil"/>
              <w:left w:val="nil"/>
              <w:bottom w:val="nil"/>
              <w:right w:val="nil"/>
            </w:tcBorders>
          </w:tcPr>
          <w:p w14:paraId="6869B201" w14:textId="77777777" w:rsidR="00820226" w:rsidRDefault="00000000" w:rsidP="0070566F">
            <w:pPr>
              <w:spacing w:line="240" w:lineRule="auto"/>
              <w:ind w:left="106" w:right="0" w:firstLine="0"/>
              <w:jc w:val="left"/>
            </w:pPr>
            <w:r>
              <w:rPr>
                <w:sz w:val="20"/>
              </w:rPr>
              <w:t>(0.052)</w:t>
            </w:r>
          </w:p>
        </w:tc>
        <w:tc>
          <w:tcPr>
            <w:tcW w:w="1802" w:type="dxa"/>
            <w:tcBorders>
              <w:top w:val="nil"/>
              <w:left w:val="nil"/>
              <w:bottom w:val="nil"/>
              <w:right w:val="nil"/>
            </w:tcBorders>
          </w:tcPr>
          <w:p w14:paraId="39DEBAFD"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30B84198" w14:textId="77777777" w:rsidR="00820226" w:rsidRDefault="00000000" w:rsidP="0070566F">
            <w:pPr>
              <w:spacing w:line="240" w:lineRule="auto"/>
              <w:ind w:left="72" w:right="0" w:firstLine="0"/>
              <w:jc w:val="left"/>
            </w:pPr>
            <w:r>
              <w:rPr>
                <w:sz w:val="20"/>
              </w:rPr>
              <w:t>(0.059)</w:t>
            </w:r>
          </w:p>
        </w:tc>
        <w:tc>
          <w:tcPr>
            <w:tcW w:w="819" w:type="dxa"/>
            <w:tcBorders>
              <w:top w:val="nil"/>
              <w:left w:val="nil"/>
              <w:bottom w:val="nil"/>
              <w:right w:val="nil"/>
            </w:tcBorders>
          </w:tcPr>
          <w:p w14:paraId="27B93B36" w14:textId="77777777" w:rsidR="00820226" w:rsidRDefault="00000000" w:rsidP="0070566F">
            <w:pPr>
              <w:spacing w:line="240" w:lineRule="auto"/>
              <w:ind w:left="105" w:right="0" w:firstLine="0"/>
              <w:jc w:val="left"/>
            </w:pPr>
            <w:r>
              <w:rPr>
                <w:sz w:val="20"/>
              </w:rPr>
              <w:t>(0.150)</w:t>
            </w:r>
          </w:p>
        </w:tc>
      </w:tr>
      <w:tr w:rsidR="00820226" w14:paraId="3D945616" w14:textId="77777777">
        <w:trPr>
          <w:trHeight w:val="254"/>
        </w:trPr>
        <w:tc>
          <w:tcPr>
            <w:tcW w:w="4422" w:type="dxa"/>
            <w:tcBorders>
              <w:top w:val="nil"/>
              <w:left w:val="nil"/>
              <w:bottom w:val="nil"/>
              <w:right w:val="nil"/>
            </w:tcBorders>
          </w:tcPr>
          <w:p w14:paraId="02D4A1CF" w14:textId="77777777" w:rsidR="00820226" w:rsidRDefault="00000000" w:rsidP="0070566F">
            <w:pPr>
              <w:spacing w:line="240" w:lineRule="auto"/>
              <w:ind w:left="0" w:right="0" w:firstLine="0"/>
              <w:jc w:val="left"/>
            </w:pPr>
            <w:r>
              <w:rPr>
                <w:sz w:val="20"/>
              </w:rPr>
              <w:t>British Legal Origins</w:t>
            </w:r>
          </w:p>
        </w:tc>
        <w:tc>
          <w:tcPr>
            <w:tcW w:w="1757" w:type="dxa"/>
            <w:tcBorders>
              <w:top w:val="nil"/>
              <w:left w:val="nil"/>
              <w:bottom w:val="nil"/>
              <w:right w:val="nil"/>
            </w:tcBorders>
          </w:tcPr>
          <w:p w14:paraId="32504230"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4C0809ED" w14:textId="77777777" w:rsidR="00820226" w:rsidRDefault="00820226" w:rsidP="0070566F">
            <w:pPr>
              <w:spacing w:line="240" w:lineRule="auto"/>
              <w:ind w:left="0" w:right="0" w:firstLine="0"/>
              <w:jc w:val="left"/>
            </w:pPr>
          </w:p>
        </w:tc>
        <w:tc>
          <w:tcPr>
            <w:tcW w:w="1968" w:type="dxa"/>
            <w:tcBorders>
              <w:top w:val="nil"/>
              <w:left w:val="nil"/>
              <w:bottom w:val="nil"/>
              <w:right w:val="nil"/>
            </w:tcBorders>
          </w:tcPr>
          <w:p w14:paraId="6B719572" w14:textId="77777777" w:rsidR="00820226" w:rsidRDefault="00000000" w:rsidP="0070566F">
            <w:pPr>
              <w:spacing w:line="240" w:lineRule="auto"/>
              <w:ind w:left="183" w:right="0" w:firstLine="0"/>
              <w:jc w:val="left"/>
            </w:pPr>
            <w:r>
              <w:rPr>
                <w:sz w:val="20"/>
              </w:rPr>
              <w:t>0.132</w:t>
            </w:r>
          </w:p>
        </w:tc>
        <w:tc>
          <w:tcPr>
            <w:tcW w:w="1802" w:type="dxa"/>
            <w:tcBorders>
              <w:top w:val="nil"/>
              <w:left w:val="nil"/>
              <w:bottom w:val="nil"/>
              <w:right w:val="nil"/>
            </w:tcBorders>
          </w:tcPr>
          <w:p w14:paraId="7F7F3A22"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4EE636FE" w14:textId="77777777" w:rsidR="00820226" w:rsidRDefault="00820226" w:rsidP="0070566F">
            <w:pPr>
              <w:spacing w:line="240" w:lineRule="auto"/>
              <w:ind w:left="0" w:right="0" w:firstLine="0"/>
              <w:jc w:val="left"/>
            </w:pPr>
          </w:p>
        </w:tc>
        <w:tc>
          <w:tcPr>
            <w:tcW w:w="819" w:type="dxa"/>
            <w:tcBorders>
              <w:top w:val="nil"/>
              <w:left w:val="nil"/>
              <w:bottom w:val="nil"/>
              <w:right w:val="nil"/>
            </w:tcBorders>
          </w:tcPr>
          <w:p w14:paraId="70D885DD" w14:textId="77777777" w:rsidR="00820226" w:rsidRDefault="00000000" w:rsidP="0070566F">
            <w:pPr>
              <w:spacing w:line="240" w:lineRule="auto"/>
              <w:ind w:left="83" w:right="0" w:firstLine="0"/>
            </w:pPr>
            <w:r>
              <w:rPr>
                <w:sz w:val="20"/>
              </w:rPr>
              <w:t>1.093**</w:t>
            </w:r>
          </w:p>
        </w:tc>
      </w:tr>
      <w:tr w:rsidR="00820226" w14:paraId="08E70C94" w14:textId="77777777">
        <w:trPr>
          <w:trHeight w:val="254"/>
        </w:trPr>
        <w:tc>
          <w:tcPr>
            <w:tcW w:w="4422" w:type="dxa"/>
            <w:tcBorders>
              <w:top w:val="nil"/>
              <w:left w:val="nil"/>
              <w:bottom w:val="nil"/>
              <w:right w:val="nil"/>
            </w:tcBorders>
          </w:tcPr>
          <w:p w14:paraId="7EB76BEC" w14:textId="77777777" w:rsidR="00820226" w:rsidRDefault="00820226" w:rsidP="0070566F">
            <w:pPr>
              <w:spacing w:line="240" w:lineRule="auto"/>
              <w:ind w:left="0" w:right="0" w:firstLine="0"/>
              <w:jc w:val="left"/>
            </w:pPr>
          </w:p>
        </w:tc>
        <w:tc>
          <w:tcPr>
            <w:tcW w:w="1757" w:type="dxa"/>
            <w:tcBorders>
              <w:top w:val="nil"/>
              <w:left w:val="nil"/>
              <w:bottom w:val="nil"/>
              <w:right w:val="nil"/>
            </w:tcBorders>
          </w:tcPr>
          <w:p w14:paraId="5DB42615"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6325DC4D" w14:textId="77777777" w:rsidR="00820226" w:rsidRDefault="00820226" w:rsidP="0070566F">
            <w:pPr>
              <w:spacing w:line="240" w:lineRule="auto"/>
              <w:ind w:left="0" w:right="0" w:firstLine="0"/>
              <w:jc w:val="left"/>
            </w:pPr>
          </w:p>
        </w:tc>
        <w:tc>
          <w:tcPr>
            <w:tcW w:w="1968" w:type="dxa"/>
            <w:tcBorders>
              <w:top w:val="nil"/>
              <w:left w:val="nil"/>
              <w:bottom w:val="nil"/>
              <w:right w:val="nil"/>
            </w:tcBorders>
          </w:tcPr>
          <w:p w14:paraId="3E816CA9" w14:textId="77777777" w:rsidR="00820226" w:rsidRDefault="00000000" w:rsidP="0070566F">
            <w:pPr>
              <w:spacing w:line="240" w:lineRule="auto"/>
              <w:ind w:left="106" w:right="0" w:firstLine="0"/>
              <w:jc w:val="left"/>
            </w:pPr>
            <w:r>
              <w:rPr>
                <w:sz w:val="20"/>
              </w:rPr>
              <w:t>(0.288)</w:t>
            </w:r>
          </w:p>
        </w:tc>
        <w:tc>
          <w:tcPr>
            <w:tcW w:w="1802" w:type="dxa"/>
            <w:tcBorders>
              <w:top w:val="nil"/>
              <w:left w:val="nil"/>
              <w:bottom w:val="nil"/>
              <w:right w:val="nil"/>
            </w:tcBorders>
          </w:tcPr>
          <w:p w14:paraId="06325E73"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555E0717" w14:textId="77777777" w:rsidR="00820226" w:rsidRDefault="00820226" w:rsidP="0070566F">
            <w:pPr>
              <w:spacing w:line="240" w:lineRule="auto"/>
              <w:ind w:left="0" w:right="0" w:firstLine="0"/>
              <w:jc w:val="left"/>
            </w:pPr>
          </w:p>
        </w:tc>
        <w:tc>
          <w:tcPr>
            <w:tcW w:w="819" w:type="dxa"/>
            <w:tcBorders>
              <w:top w:val="nil"/>
              <w:left w:val="nil"/>
              <w:bottom w:val="nil"/>
              <w:right w:val="nil"/>
            </w:tcBorders>
          </w:tcPr>
          <w:p w14:paraId="1342E8BB" w14:textId="77777777" w:rsidR="00820226" w:rsidRDefault="00000000" w:rsidP="0070566F">
            <w:pPr>
              <w:spacing w:line="240" w:lineRule="auto"/>
              <w:ind w:left="105" w:right="0" w:firstLine="0"/>
              <w:jc w:val="left"/>
            </w:pPr>
            <w:r>
              <w:rPr>
                <w:sz w:val="20"/>
              </w:rPr>
              <w:t>(0.320)</w:t>
            </w:r>
          </w:p>
        </w:tc>
      </w:tr>
      <w:tr w:rsidR="00820226" w14:paraId="415C803B" w14:textId="77777777">
        <w:trPr>
          <w:trHeight w:val="254"/>
        </w:trPr>
        <w:tc>
          <w:tcPr>
            <w:tcW w:w="4422" w:type="dxa"/>
            <w:tcBorders>
              <w:top w:val="nil"/>
              <w:left w:val="nil"/>
              <w:bottom w:val="nil"/>
              <w:right w:val="nil"/>
            </w:tcBorders>
          </w:tcPr>
          <w:p w14:paraId="22DA378D" w14:textId="77777777" w:rsidR="00820226" w:rsidRDefault="00000000" w:rsidP="0070566F">
            <w:pPr>
              <w:spacing w:line="240" w:lineRule="auto"/>
              <w:ind w:left="0" w:right="0" w:firstLine="0"/>
              <w:jc w:val="left"/>
            </w:pPr>
            <w:r>
              <w:rPr>
                <w:sz w:val="20"/>
              </w:rPr>
              <w:t>French Legal Origins</w:t>
            </w:r>
          </w:p>
        </w:tc>
        <w:tc>
          <w:tcPr>
            <w:tcW w:w="1757" w:type="dxa"/>
            <w:tcBorders>
              <w:top w:val="nil"/>
              <w:left w:val="nil"/>
              <w:bottom w:val="nil"/>
              <w:right w:val="nil"/>
            </w:tcBorders>
          </w:tcPr>
          <w:p w14:paraId="2891CF07"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7CBFF8DC" w14:textId="77777777" w:rsidR="00820226" w:rsidRDefault="00820226" w:rsidP="0070566F">
            <w:pPr>
              <w:spacing w:line="240" w:lineRule="auto"/>
              <w:ind w:left="0" w:right="0" w:firstLine="0"/>
              <w:jc w:val="left"/>
            </w:pPr>
          </w:p>
        </w:tc>
        <w:tc>
          <w:tcPr>
            <w:tcW w:w="1968" w:type="dxa"/>
            <w:tcBorders>
              <w:top w:val="nil"/>
              <w:left w:val="nil"/>
              <w:bottom w:val="nil"/>
              <w:right w:val="nil"/>
            </w:tcBorders>
          </w:tcPr>
          <w:p w14:paraId="6BBB0E66" w14:textId="77777777" w:rsidR="00820226" w:rsidRDefault="00000000" w:rsidP="0070566F">
            <w:pPr>
              <w:spacing w:line="240" w:lineRule="auto"/>
              <w:ind w:left="100" w:right="0" w:firstLine="0"/>
              <w:jc w:val="left"/>
            </w:pPr>
            <w:r>
              <w:rPr>
                <w:sz w:val="20"/>
              </w:rPr>
              <w:t>-0.827*</w:t>
            </w:r>
          </w:p>
        </w:tc>
        <w:tc>
          <w:tcPr>
            <w:tcW w:w="1802" w:type="dxa"/>
            <w:tcBorders>
              <w:top w:val="nil"/>
              <w:left w:val="nil"/>
              <w:bottom w:val="nil"/>
              <w:right w:val="nil"/>
            </w:tcBorders>
          </w:tcPr>
          <w:p w14:paraId="02245047"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46285297" w14:textId="77777777" w:rsidR="00820226" w:rsidRDefault="00820226" w:rsidP="0070566F">
            <w:pPr>
              <w:spacing w:line="240" w:lineRule="auto"/>
              <w:ind w:left="0" w:right="0" w:firstLine="0"/>
              <w:jc w:val="left"/>
            </w:pPr>
          </w:p>
        </w:tc>
        <w:tc>
          <w:tcPr>
            <w:tcW w:w="819" w:type="dxa"/>
            <w:tcBorders>
              <w:top w:val="nil"/>
              <w:left w:val="nil"/>
              <w:bottom w:val="nil"/>
              <w:right w:val="nil"/>
            </w:tcBorders>
          </w:tcPr>
          <w:p w14:paraId="13F53770" w14:textId="77777777" w:rsidR="00820226" w:rsidRDefault="00000000" w:rsidP="0070566F">
            <w:pPr>
              <w:spacing w:line="240" w:lineRule="auto"/>
              <w:ind w:left="0" w:right="0" w:firstLine="0"/>
              <w:jc w:val="center"/>
            </w:pPr>
            <w:r>
              <w:rPr>
                <w:sz w:val="20"/>
              </w:rPr>
              <w:t>0.605</w:t>
            </w:r>
          </w:p>
        </w:tc>
      </w:tr>
      <w:tr w:rsidR="00820226" w14:paraId="153FC361" w14:textId="77777777">
        <w:trPr>
          <w:trHeight w:val="264"/>
        </w:trPr>
        <w:tc>
          <w:tcPr>
            <w:tcW w:w="4422" w:type="dxa"/>
            <w:tcBorders>
              <w:top w:val="nil"/>
              <w:left w:val="nil"/>
              <w:bottom w:val="nil"/>
              <w:right w:val="nil"/>
            </w:tcBorders>
          </w:tcPr>
          <w:p w14:paraId="14B02849" w14:textId="77777777" w:rsidR="00820226" w:rsidRDefault="00820226" w:rsidP="0070566F">
            <w:pPr>
              <w:spacing w:line="240" w:lineRule="auto"/>
              <w:ind w:left="0" w:right="0" w:firstLine="0"/>
              <w:jc w:val="left"/>
            </w:pPr>
          </w:p>
        </w:tc>
        <w:tc>
          <w:tcPr>
            <w:tcW w:w="1757" w:type="dxa"/>
            <w:tcBorders>
              <w:top w:val="nil"/>
              <w:left w:val="nil"/>
              <w:bottom w:val="nil"/>
              <w:right w:val="nil"/>
            </w:tcBorders>
          </w:tcPr>
          <w:p w14:paraId="45062B9F"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18C447F5" w14:textId="77777777" w:rsidR="00820226" w:rsidRDefault="00820226" w:rsidP="0070566F">
            <w:pPr>
              <w:spacing w:line="240" w:lineRule="auto"/>
              <w:ind w:left="0" w:right="0" w:firstLine="0"/>
              <w:jc w:val="left"/>
            </w:pPr>
          </w:p>
        </w:tc>
        <w:tc>
          <w:tcPr>
            <w:tcW w:w="1968" w:type="dxa"/>
            <w:tcBorders>
              <w:top w:val="nil"/>
              <w:left w:val="nil"/>
              <w:bottom w:val="nil"/>
              <w:right w:val="nil"/>
            </w:tcBorders>
          </w:tcPr>
          <w:p w14:paraId="3D0949A3" w14:textId="77777777" w:rsidR="00820226" w:rsidRDefault="00000000" w:rsidP="0070566F">
            <w:pPr>
              <w:spacing w:line="240" w:lineRule="auto"/>
              <w:ind w:left="106" w:right="0" w:firstLine="0"/>
              <w:jc w:val="left"/>
            </w:pPr>
            <w:r>
              <w:rPr>
                <w:sz w:val="20"/>
              </w:rPr>
              <w:t>(0.380)</w:t>
            </w:r>
          </w:p>
        </w:tc>
        <w:tc>
          <w:tcPr>
            <w:tcW w:w="1802" w:type="dxa"/>
            <w:tcBorders>
              <w:top w:val="nil"/>
              <w:left w:val="nil"/>
              <w:bottom w:val="nil"/>
              <w:right w:val="nil"/>
            </w:tcBorders>
          </w:tcPr>
          <w:p w14:paraId="285ABE92"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3C4D9E09" w14:textId="77777777" w:rsidR="00820226" w:rsidRDefault="00820226" w:rsidP="0070566F">
            <w:pPr>
              <w:spacing w:line="240" w:lineRule="auto"/>
              <w:ind w:left="0" w:right="0" w:firstLine="0"/>
              <w:jc w:val="left"/>
            </w:pPr>
          </w:p>
        </w:tc>
        <w:tc>
          <w:tcPr>
            <w:tcW w:w="819" w:type="dxa"/>
            <w:tcBorders>
              <w:top w:val="nil"/>
              <w:left w:val="nil"/>
              <w:bottom w:val="nil"/>
              <w:right w:val="nil"/>
            </w:tcBorders>
          </w:tcPr>
          <w:p w14:paraId="08B4A58D" w14:textId="77777777" w:rsidR="00820226" w:rsidRDefault="00000000" w:rsidP="0070566F">
            <w:pPr>
              <w:spacing w:line="240" w:lineRule="auto"/>
              <w:ind w:left="105" w:right="0" w:firstLine="0"/>
              <w:jc w:val="left"/>
            </w:pPr>
            <w:r>
              <w:rPr>
                <w:sz w:val="20"/>
              </w:rPr>
              <w:t>(0.664)</w:t>
            </w:r>
          </w:p>
        </w:tc>
      </w:tr>
      <w:tr w:rsidR="00820226" w14:paraId="4D642A92" w14:textId="77777777">
        <w:trPr>
          <w:trHeight w:val="264"/>
        </w:trPr>
        <w:tc>
          <w:tcPr>
            <w:tcW w:w="4422" w:type="dxa"/>
            <w:tcBorders>
              <w:top w:val="nil"/>
              <w:left w:val="nil"/>
              <w:bottom w:val="nil"/>
              <w:right w:val="nil"/>
            </w:tcBorders>
          </w:tcPr>
          <w:p w14:paraId="4A3719B5" w14:textId="77777777" w:rsidR="00820226" w:rsidRDefault="00000000" w:rsidP="0070566F">
            <w:pPr>
              <w:spacing w:line="240" w:lineRule="auto"/>
              <w:ind w:left="0" w:right="0" w:firstLine="0"/>
              <w:jc w:val="left"/>
            </w:pPr>
            <w:r>
              <w:rPr>
                <w:sz w:val="20"/>
              </w:rPr>
              <w:lastRenderedPageBreak/>
              <w:t>Controls for Soil/Climate (</w:t>
            </w:r>
            <w:r>
              <w:rPr>
                <w:i/>
                <w:sz w:val="20"/>
              </w:rPr>
              <w:t>p</w:t>
            </w:r>
            <w:r>
              <w:rPr>
                <w:sz w:val="20"/>
              </w:rPr>
              <w:t>-value)</w:t>
            </w:r>
          </w:p>
        </w:tc>
        <w:tc>
          <w:tcPr>
            <w:tcW w:w="1757" w:type="dxa"/>
            <w:tcBorders>
              <w:top w:val="nil"/>
              <w:left w:val="nil"/>
              <w:bottom w:val="nil"/>
              <w:right w:val="nil"/>
            </w:tcBorders>
          </w:tcPr>
          <w:p w14:paraId="3EE21ACE"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032B39D1" w14:textId="77777777" w:rsidR="00820226" w:rsidRDefault="00820226" w:rsidP="0070566F">
            <w:pPr>
              <w:spacing w:line="240" w:lineRule="auto"/>
              <w:ind w:left="0" w:right="0" w:firstLine="0"/>
              <w:jc w:val="left"/>
            </w:pPr>
          </w:p>
        </w:tc>
        <w:tc>
          <w:tcPr>
            <w:tcW w:w="1968" w:type="dxa"/>
            <w:tcBorders>
              <w:top w:val="nil"/>
              <w:left w:val="nil"/>
              <w:bottom w:val="nil"/>
              <w:right w:val="nil"/>
            </w:tcBorders>
          </w:tcPr>
          <w:p w14:paraId="2C55A666" w14:textId="77777777" w:rsidR="00820226" w:rsidRDefault="00000000" w:rsidP="0070566F">
            <w:pPr>
              <w:spacing w:line="240" w:lineRule="auto"/>
              <w:ind w:left="128" w:right="0" w:firstLine="0"/>
              <w:jc w:val="left"/>
            </w:pPr>
            <w:r>
              <w:rPr>
                <w:sz w:val="20"/>
              </w:rPr>
              <w:t>[0.000]</w:t>
            </w:r>
          </w:p>
        </w:tc>
        <w:tc>
          <w:tcPr>
            <w:tcW w:w="1802" w:type="dxa"/>
            <w:tcBorders>
              <w:top w:val="nil"/>
              <w:left w:val="nil"/>
              <w:bottom w:val="nil"/>
              <w:right w:val="nil"/>
            </w:tcBorders>
          </w:tcPr>
          <w:p w14:paraId="6CDD559F"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022A98F2" w14:textId="77777777" w:rsidR="00820226" w:rsidRDefault="00820226" w:rsidP="0070566F">
            <w:pPr>
              <w:spacing w:line="240" w:lineRule="auto"/>
              <w:ind w:left="0" w:right="0" w:firstLine="0"/>
              <w:jc w:val="left"/>
            </w:pPr>
          </w:p>
        </w:tc>
        <w:tc>
          <w:tcPr>
            <w:tcW w:w="819" w:type="dxa"/>
            <w:tcBorders>
              <w:top w:val="nil"/>
              <w:left w:val="nil"/>
              <w:bottom w:val="nil"/>
              <w:right w:val="nil"/>
            </w:tcBorders>
          </w:tcPr>
          <w:p w14:paraId="373A29D9" w14:textId="77777777" w:rsidR="00820226" w:rsidRDefault="00000000" w:rsidP="0070566F">
            <w:pPr>
              <w:spacing w:line="240" w:lineRule="auto"/>
              <w:ind w:left="127" w:right="0" w:firstLine="0"/>
              <w:jc w:val="left"/>
            </w:pPr>
            <w:r>
              <w:rPr>
                <w:sz w:val="20"/>
              </w:rPr>
              <w:t>[0.000]</w:t>
            </w:r>
          </w:p>
        </w:tc>
      </w:tr>
      <w:tr w:rsidR="00820226" w14:paraId="33866CEC" w14:textId="77777777">
        <w:trPr>
          <w:trHeight w:val="239"/>
        </w:trPr>
        <w:tc>
          <w:tcPr>
            <w:tcW w:w="4422" w:type="dxa"/>
            <w:tcBorders>
              <w:top w:val="nil"/>
              <w:left w:val="nil"/>
              <w:bottom w:val="nil"/>
              <w:right w:val="nil"/>
            </w:tcBorders>
          </w:tcPr>
          <w:p w14:paraId="16C2117C" w14:textId="77777777" w:rsidR="00820226" w:rsidRDefault="00000000" w:rsidP="0070566F">
            <w:pPr>
              <w:spacing w:line="240" w:lineRule="auto"/>
              <w:ind w:left="0" w:right="0" w:firstLine="0"/>
              <w:jc w:val="left"/>
            </w:pPr>
            <w:r>
              <w:rPr>
                <w:sz w:val="20"/>
              </w:rPr>
              <w:t>Controls for Temperature (</w:t>
            </w:r>
            <w:r>
              <w:rPr>
                <w:i/>
                <w:sz w:val="20"/>
              </w:rPr>
              <w:t>p</w:t>
            </w:r>
            <w:r>
              <w:rPr>
                <w:sz w:val="20"/>
              </w:rPr>
              <w:t>-value)</w:t>
            </w:r>
          </w:p>
        </w:tc>
        <w:tc>
          <w:tcPr>
            <w:tcW w:w="1757" w:type="dxa"/>
            <w:tcBorders>
              <w:top w:val="nil"/>
              <w:left w:val="nil"/>
              <w:bottom w:val="nil"/>
              <w:right w:val="nil"/>
            </w:tcBorders>
          </w:tcPr>
          <w:p w14:paraId="2E2591D9"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7258F677" w14:textId="77777777" w:rsidR="00820226" w:rsidRDefault="00820226" w:rsidP="0070566F">
            <w:pPr>
              <w:spacing w:line="240" w:lineRule="auto"/>
              <w:ind w:left="0" w:right="0" w:firstLine="0"/>
              <w:jc w:val="left"/>
            </w:pPr>
          </w:p>
        </w:tc>
        <w:tc>
          <w:tcPr>
            <w:tcW w:w="1968" w:type="dxa"/>
            <w:tcBorders>
              <w:top w:val="nil"/>
              <w:left w:val="nil"/>
              <w:bottom w:val="nil"/>
              <w:right w:val="nil"/>
            </w:tcBorders>
          </w:tcPr>
          <w:p w14:paraId="59F41BC1" w14:textId="77777777" w:rsidR="00820226" w:rsidRDefault="00000000" w:rsidP="0070566F">
            <w:pPr>
              <w:spacing w:line="240" w:lineRule="auto"/>
              <w:ind w:left="128" w:right="0" w:firstLine="0"/>
              <w:jc w:val="left"/>
            </w:pPr>
            <w:r>
              <w:rPr>
                <w:sz w:val="20"/>
              </w:rPr>
              <w:t>[0.000]</w:t>
            </w:r>
          </w:p>
        </w:tc>
        <w:tc>
          <w:tcPr>
            <w:tcW w:w="1802" w:type="dxa"/>
            <w:tcBorders>
              <w:top w:val="nil"/>
              <w:left w:val="nil"/>
              <w:bottom w:val="nil"/>
              <w:right w:val="nil"/>
            </w:tcBorders>
          </w:tcPr>
          <w:p w14:paraId="04D9A3F1"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2C730C73" w14:textId="77777777" w:rsidR="00820226" w:rsidRDefault="00820226" w:rsidP="0070566F">
            <w:pPr>
              <w:spacing w:line="240" w:lineRule="auto"/>
              <w:ind w:left="0" w:right="0" w:firstLine="0"/>
              <w:jc w:val="left"/>
            </w:pPr>
          </w:p>
        </w:tc>
        <w:tc>
          <w:tcPr>
            <w:tcW w:w="819" w:type="dxa"/>
            <w:tcBorders>
              <w:top w:val="nil"/>
              <w:left w:val="nil"/>
              <w:bottom w:val="nil"/>
              <w:right w:val="nil"/>
            </w:tcBorders>
          </w:tcPr>
          <w:p w14:paraId="54B15E95" w14:textId="77777777" w:rsidR="00820226" w:rsidRDefault="00000000" w:rsidP="0070566F">
            <w:pPr>
              <w:spacing w:line="240" w:lineRule="auto"/>
              <w:ind w:left="127" w:right="0" w:firstLine="0"/>
              <w:jc w:val="left"/>
            </w:pPr>
            <w:r>
              <w:rPr>
                <w:sz w:val="20"/>
              </w:rPr>
              <w:t>[0.000]</w:t>
            </w:r>
          </w:p>
        </w:tc>
      </w:tr>
      <w:tr w:rsidR="00820226" w14:paraId="166DBE13" w14:textId="77777777">
        <w:trPr>
          <w:trHeight w:val="239"/>
        </w:trPr>
        <w:tc>
          <w:tcPr>
            <w:tcW w:w="4422" w:type="dxa"/>
            <w:tcBorders>
              <w:top w:val="nil"/>
              <w:left w:val="nil"/>
              <w:bottom w:val="nil"/>
              <w:right w:val="nil"/>
            </w:tcBorders>
          </w:tcPr>
          <w:p w14:paraId="470D57B3" w14:textId="77777777" w:rsidR="00820226" w:rsidRDefault="00000000" w:rsidP="0070566F">
            <w:pPr>
              <w:spacing w:line="240" w:lineRule="auto"/>
              <w:ind w:left="0" w:right="0" w:firstLine="0"/>
              <w:jc w:val="left"/>
            </w:pPr>
            <w:r>
              <w:rPr>
                <w:sz w:val="20"/>
              </w:rPr>
              <w:t>Controls for Humidity (</w:t>
            </w:r>
            <w:r>
              <w:rPr>
                <w:i/>
                <w:sz w:val="20"/>
              </w:rPr>
              <w:t>p</w:t>
            </w:r>
            <w:r>
              <w:rPr>
                <w:sz w:val="20"/>
              </w:rPr>
              <w:t>-value)</w:t>
            </w:r>
          </w:p>
        </w:tc>
        <w:tc>
          <w:tcPr>
            <w:tcW w:w="1757" w:type="dxa"/>
            <w:tcBorders>
              <w:top w:val="nil"/>
              <w:left w:val="nil"/>
              <w:bottom w:val="nil"/>
              <w:right w:val="nil"/>
            </w:tcBorders>
          </w:tcPr>
          <w:p w14:paraId="65EA502E"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6912F2F7" w14:textId="77777777" w:rsidR="00820226" w:rsidRDefault="00820226" w:rsidP="0070566F">
            <w:pPr>
              <w:spacing w:line="240" w:lineRule="auto"/>
              <w:ind w:left="0" w:right="0" w:firstLine="0"/>
              <w:jc w:val="left"/>
            </w:pPr>
          </w:p>
        </w:tc>
        <w:tc>
          <w:tcPr>
            <w:tcW w:w="1968" w:type="dxa"/>
            <w:tcBorders>
              <w:top w:val="nil"/>
              <w:left w:val="nil"/>
              <w:bottom w:val="nil"/>
              <w:right w:val="nil"/>
            </w:tcBorders>
          </w:tcPr>
          <w:p w14:paraId="16FFCA0C" w14:textId="77777777" w:rsidR="00820226" w:rsidRDefault="00000000" w:rsidP="0070566F">
            <w:pPr>
              <w:spacing w:line="240" w:lineRule="auto"/>
              <w:ind w:left="128" w:right="0" w:firstLine="0"/>
              <w:jc w:val="left"/>
            </w:pPr>
            <w:r>
              <w:rPr>
                <w:sz w:val="20"/>
              </w:rPr>
              <w:t>[0.001]</w:t>
            </w:r>
          </w:p>
        </w:tc>
        <w:tc>
          <w:tcPr>
            <w:tcW w:w="1802" w:type="dxa"/>
            <w:tcBorders>
              <w:top w:val="nil"/>
              <w:left w:val="nil"/>
              <w:bottom w:val="nil"/>
              <w:right w:val="nil"/>
            </w:tcBorders>
          </w:tcPr>
          <w:p w14:paraId="6DF6D971"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3200AEE6" w14:textId="77777777" w:rsidR="00820226" w:rsidRDefault="00820226" w:rsidP="0070566F">
            <w:pPr>
              <w:spacing w:line="240" w:lineRule="auto"/>
              <w:ind w:left="0" w:right="0" w:firstLine="0"/>
              <w:jc w:val="left"/>
            </w:pPr>
          </w:p>
        </w:tc>
        <w:tc>
          <w:tcPr>
            <w:tcW w:w="819" w:type="dxa"/>
            <w:tcBorders>
              <w:top w:val="nil"/>
              <w:left w:val="nil"/>
              <w:bottom w:val="nil"/>
              <w:right w:val="nil"/>
            </w:tcBorders>
          </w:tcPr>
          <w:p w14:paraId="5F428824" w14:textId="77777777" w:rsidR="00820226" w:rsidRDefault="00000000" w:rsidP="0070566F">
            <w:pPr>
              <w:spacing w:line="240" w:lineRule="auto"/>
              <w:ind w:left="127" w:right="0" w:firstLine="0"/>
              <w:jc w:val="left"/>
            </w:pPr>
            <w:r>
              <w:rPr>
                <w:sz w:val="20"/>
              </w:rPr>
              <w:t>[0.006]</w:t>
            </w:r>
          </w:p>
        </w:tc>
      </w:tr>
      <w:tr w:rsidR="00820226" w14:paraId="72AB65BF" w14:textId="77777777">
        <w:trPr>
          <w:trHeight w:val="264"/>
        </w:trPr>
        <w:tc>
          <w:tcPr>
            <w:tcW w:w="4422" w:type="dxa"/>
            <w:tcBorders>
              <w:top w:val="nil"/>
              <w:left w:val="nil"/>
              <w:bottom w:val="nil"/>
              <w:right w:val="nil"/>
            </w:tcBorders>
          </w:tcPr>
          <w:p w14:paraId="0B218F16" w14:textId="77777777" w:rsidR="00820226" w:rsidRDefault="00000000" w:rsidP="0070566F">
            <w:pPr>
              <w:spacing w:line="240" w:lineRule="auto"/>
              <w:ind w:left="0" w:right="0" w:firstLine="0"/>
              <w:jc w:val="left"/>
            </w:pPr>
            <w:r>
              <w:rPr>
                <w:sz w:val="20"/>
              </w:rPr>
              <w:t>Controls for Nat. Resources (</w:t>
            </w:r>
            <w:r>
              <w:rPr>
                <w:i/>
                <w:sz w:val="20"/>
              </w:rPr>
              <w:t>p</w:t>
            </w:r>
            <w:r>
              <w:rPr>
                <w:sz w:val="20"/>
              </w:rPr>
              <w:t>-value)</w:t>
            </w:r>
          </w:p>
        </w:tc>
        <w:tc>
          <w:tcPr>
            <w:tcW w:w="1757" w:type="dxa"/>
            <w:tcBorders>
              <w:top w:val="nil"/>
              <w:left w:val="nil"/>
              <w:bottom w:val="nil"/>
              <w:right w:val="nil"/>
            </w:tcBorders>
          </w:tcPr>
          <w:p w14:paraId="217AEA9A"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0386E4D9" w14:textId="77777777" w:rsidR="00820226" w:rsidRDefault="00820226" w:rsidP="0070566F">
            <w:pPr>
              <w:spacing w:line="240" w:lineRule="auto"/>
              <w:ind w:left="0" w:right="0" w:firstLine="0"/>
              <w:jc w:val="left"/>
            </w:pPr>
          </w:p>
        </w:tc>
        <w:tc>
          <w:tcPr>
            <w:tcW w:w="1968" w:type="dxa"/>
            <w:tcBorders>
              <w:top w:val="nil"/>
              <w:left w:val="nil"/>
              <w:bottom w:val="nil"/>
              <w:right w:val="nil"/>
            </w:tcBorders>
          </w:tcPr>
          <w:p w14:paraId="69061692" w14:textId="77777777" w:rsidR="00820226" w:rsidRDefault="00000000" w:rsidP="0070566F">
            <w:pPr>
              <w:spacing w:line="240" w:lineRule="auto"/>
              <w:ind w:left="128" w:right="0" w:firstLine="0"/>
              <w:jc w:val="left"/>
            </w:pPr>
            <w:r>
              <w:rPr>
                <w:sz w:val="20"/>
              </w:rPr>
              <w:t>[0.018]</w:t>
            </w:r>
          </w:p>
        </w:tc>
        <w:tc>
          <w:tcPr>
            <w:tcW w:w="1802" w:type="dxa"/>
            <w:tcBorders>
              <w:top w:val="nil"/>
              <w:left w:val="nil"/>
              <w:bottom w:val="nil"/>
              <w:right w:val="nil"/>
            </w:tcBorders>
          </w:tcPr>
          <w:p w14:paraId="299CD2A8" w14:textId="77777777" w:rsidR="00820226" w:rsidRDefault="00820226" w:rsidP="0070566F">
            <w:pPr>
              <w:spacing w:line="240" w:lineRule="auto"/>
              <w:ind w:left="0" w:right="0" w:firstLine="0"/>
              <w:jc w:val="left"/>
            </w:pPr>
          </w:p>
        </w:tc>
        <w:tc>
          <w:tcPr>
            <w:tcW w:w="1901" w:type="dxa"/>
            <w:tcBorders>
              <w:top w:val="nil"/>
              <w:left w:val="nil"/>
              <w:bottom w:val="nil"/>
              <w:right w:val="nil"/>
            </w:tcBorders>
          </w:tcPr>
          <w:p w14:paraId="004A34ED" w14:textId="77777777" w:rsidR="00820226" w:rsidRDefault="00820226" w:rsidP="0070566F">
            <w:pPr>
              <w:spacing w:line="240" w:lineRule="auto"/>
              <w:ind w:left="0" w:right="0" w:firstLine="0"/>
              <w:jc w:val="left"/>
            </w:pPr>
          </w:p>
        </w:tc>
        <w:tc>
          <w:tcPr>
            <w:tcW w:w="819" w:type="dxa"/>
            <w:tcBorders>
              <w:top w:val="nil"/>
              <w:left w:val="nil"/>
              <w:bottom w:val="nil"/>
              <w:right w:val="nil"/>
            </w:tcBorders>
          </w:tcPr>
          <w:p w14:paraId="39DD1CEC" w14:textId="77777777" w:rsidR="00820226" w:rsidRDefault="00000000" w:rsidP="0070566F">
            <w:pPr>
              <w:spacing w:line="240" w:lineRule="auto"/>
              <w:ind w:left="127" w:right="0" w:firstLine="0"/>
              <w:jc w:val="left"/>
            </w:pPr>
            <w:r>
              <w:rPr>
                <w:sz w:val="20"/>
              </w:rPr>
              <w:t>[0.002]</w:t>
            </w:r>
          </w:p>
        </w:tc>
      </w:tr>
      <w:tr w:rsidR="00820226" w14:paraId="1C4FE567" w14:textId="77777777">
        <w:trPr>
          <w:trHeight w:val="264"/>
        </w:trPr>
        <w:tc>
          <w:tcPr>
            <w:tcW w:w="4422" w:type="dxa"/>
            <w:tcBorders>
              <w:top w:val="nil"/>
              <w:left w:val="nil"/>
              <w:bottom w:val="nil"/>
              <w:right w:val="nil"/>
            </w:tcBorders>
          </w:tcPr>
          <w:p w14:paraId="346B3AB6" w14:textId="77777777" w:rsidR="00820226" w:rsidRDefault="00000000" w:rsidP="0070566F">
            <w:pPr>
              <w:spacing w:line="240" w:lineRule="auto"/>
              <w:ind w:left="0" w:right="0" w:firstLine="0"/>
              <w:jc w:val="left"/>
            </w:pPr>
            <w:r>
              <w:rPr>
                <w:sz w:val="20"/>
              </w:rPr>
              <w:t>Year FE</w:t>
            </w:r>
          </w:p>
        </w:tc>
        <w:tc>
          <w:tcPr>
            <w:tcW w:w="1757" w:type="dxa"/>
            <w:tcBorders>
              <w:top w:val="nil"/>
              <w:left w:val="nil"/>
              <w:bottom w:val="nil"/>
              <w:right w:val="nil"/>
            </w:tcBorders>
          </w:tcPr>
          <w:p w14:paraId="10B8285E" w14:textId="77777777" w:rsidR="00820226" w:rsidRDefault="00000000" w:rsidP="0070566F">
            <w:pPr>
              <w:spacing w:line="240" w:lineRule="auto"/>
              <w:ind w:left="155" w:right="0" w:firstLine="0"/>
              <w:jc w:val="left"/>
            </w:pPr>
            <w:r>
              <w:rPr>
                <w:sz w:val="20"/>
              </w:rPr>
              <w:t>Yes</w:t>
            </w:r>
          </w:p>
        </w:tc>
        <w:tc>
          <w:tcPr>
            <w:tcW w:w="1901" w:type="dxa"/>
            <w:tcBorders>
              <w:top w:val="nil"/>
              <w:left w:val="nil"/>
              <w:bottom w:val="nil"/>
              <w:right w:val="nil"/>
            </w:tcBorders>
          </w:tcPr>
          <w:p w14:paraId="03F1663C" w14:textId="77777777" w:rsidR="00820226" w:rsidRDefault="00000000" w:rsidP="0070566F">
            <w:pPr>
              <w:spacing w:line="240" w:lineRule="auto"/>
              <w:ind w:left="226" w:right="0" w:firstLine="0"/>
              <w:jc w:val="left"/>
            </w:pPr>
            <w:r>
              <w:rPr>
                <w:sz w:val="20"/>
              </w:rPr>
              <w:t>Yes</w:t>
            </w:r>
          </w:p>
        </w:tc>
        <w:tc>
          <w:tcPr>
            <w:tcW w:w="1968" w:type="dxa"/>
            <w:tcBorders>
              <w:top w:val="nil"/>
              <w:left w:val="nil"/>
              <w:bottom w:val="nil"/>
              <w:right w:val="nil"/>
            </w:tcBorders>
          </w:tcPr>
          <w:p w14:paraId="5EEBB53B" w14:textId="77777777" w:rsidR="00820226" w:rsidRDefault="00000000" w:rsidP="0070566F">
            <w:pPr>
              <w:spacing w:line="240" w:lineRule="auto"/>
              <w:ind w:left="260" w:right="0" w:firstLine="0"/>
              <w:jc w:val="left"/>
            </w:pPr>
            <w:r>
              <w:rPr>
                <w:sz w:val="20"/>
              </w:rPr>
              <w:t>Yes</w:t>
            </w:r>
          </w:p>
        </w:tc>
        <w:tc>
          <w:tcPr>
            <w:tcW w:w="1802" w:type="dxa"/>
            <w:tcBorders>
              <w:top w:val="nil"/>
              <w:left w:val="nil"/>
              <w:bottom w:val="nil"/>
              <w:right w:val="nil"/>
            </w:tcBorders>
          </w:tcPr>
          <w:p w14:paraId="1394836F" w14:textId="77777777" w:rsidR="00820226" w:rsidRDefault="00000000" w:rsidP="0070566F">
            <w:pPr>
              <w:spacing w:line="240" w:lineRule="auto"/>
              <w:ind w:left="176" w:right="0" w:firstLine="0"/>
              <w:jc w:val="left"/>
            </w:pPr>
            <w:r>
              <w:rPr>
                <w:sz w:val="20"/>
              </w:rPr>
              <w:t>Yes</w:t>
            </w:r>
          </w:p>
        </w:tc>
        <w:tc>
          <w:tcPr>
            <w:tcW w:w="1901" w:type="dxa"/>
            <w:tcBorders>
              <w:top w:val="nil"/>
              <w:left w:val="nil"/>
              <w:bottom w:val="nil"/>
              <w:right w:val="nil"/>
            </w:tcBorders>
          </w:tcPr>
          <w:p w14:paraId="4382FB7C" w14:textId="77777777" w:rsidR="00820226" w:rsidRDefault="00000000" w:rsidP="0070566F">
            <w:pPr>
              <w:spacing w:line="240" w:lineRule="auto"/>
              <w:ind w:left="226" w:right="0" w:firstLine="0"/>
              <w:jc w:val="left"/>
            </w:pPr>
            <w:r>
              <w:rPr>
                <w:sz w:val="20"/>
              </w:rPr>
              <w:t>Yes</w:t>
            </w:r>
          </w:p>
        </w:tc>
        <w:tc>
          <w:tcPr>
            <w:tcW w:w="819" w:type="dxa"/>
            <w:tcBorders>
              <w:top w:val="nil"/>
              <w:left w:val="nil"/>
              <w:bottom w:val="nil"/>
              <w:right w:val="nil"/>
            </w:tcBorders>
          </w:tcPr>
          <w:p w14:paraId="12F6ACCD" w14:textId="77777777" w:rsidR="00820226" w:rsidRDefault="00000000" w:rsidP="0070566F">
            <w:pPr>
              <w:spacing w:line="240" w:lineRule="auto"/>
              <w:ind w:left="0" w:right="2" w:firstLine="0"/>
              <w:jc w:val="center"/>
            </w:pPr>
            <w:r>
              <w:rPr>
                <w:sz w:val="20"/>
              </w:rPr>
              <w:t>Yes</w:t>
            </w:r>
          </w:p>
        </w:tc>
      </w:tr>
      <w:tr w:rsidR="00820226" w14:paraId="7F717752" w14:textId="77777777">
        <w:trPr>
          <w:trHeight w:val="239"/>
        </w:trPr>
        <w:tc>
          <w:tcPr>
            <w:tcW w:w="4422" w:type="dxa"/>
            <w:tcBorders>
              <w:top w:val="nil"/>
              <w:left w:val="nil"/>
              <w:bottom w:val="nil"/>
              <w:right w:val="nil"/>
            </w:tcBorders>
          </w:tcPr>
          <w:p w14:paraId="40206B59" w14:textId="77777777" w:rsidR="00820226" w:rsidRDefault="00000000" w:rsidP="0070566F">
            <w:pPr>
              <w:spacing w:line="240" w:lineRule="auto"/>
              <w:ind w:left="0" w:right="0" w:firstLine="0"/>
              <w:jc w:val="left"/>
            </w:pPr>
            <w:r>
              <w:rPr>
                <w:sz w:val="20"/>
              </w:rPr>
              <w:t>Continent FE</w:t>
            </w:r>
          </w:p>
        </w:tc>
        <w:tc>
          <w:tcPr>
            <w:tcW w:w="1757" w:type="dxa"/>
            <w:tcBorders>
              <w:top w:val="nil"/>
              <w:left w:val="nil"/>
              <w:bottom w:val="nil"/>
              <w:right w:val="nil"/>
            </w:tcBorders>
          </w:tcPr>
          <w:p w14:paraId="36C30163" w14:textId="77777777" w:rsidR="00820226" w:rsidRDefault="00000000" w:rsidP="0070566F">
            <w:pPr>
              <w:spacing w:line="240" w:lineRule="auto"/>
              <w:ind w:left="180" w:right="0" w:firstLine="0"/>
              <w:jc w:val="left"/>
            </w:pPr>
            <w:r>
              <w:rPr>
                <w:sz w:val="20"/>
              </w:rPr>
              <w:t>No</w:t>
            </w:r>
          </w:p>
        </w:tc>
        <w:tc>
          <w:tcPr>
            <w:tcW w:w="1901" w:type="dxa"/>
            <w:tcBorders>
              <w:top w:val="nil"/>
              <w:left w:val="nil"/>
              <w:bottom w:val="nil"/>
              <w:right w:val="nil"/>
            </w:tcBorders>
          </w:tcPr>
          <w:p w14:paraId="7218F473" w14:textId="77777777" w:rsidR="00820226" w:rsidRDefault="00000000" w:rsidP="0070566F">
            <w:pPr>
              <w:spacing w:line="240" w:lineRule="auto"/>
              <w:ind w:left="227" w:right="0" w:firstLine="0"/>
              <w:jc w:val="left"/>
            </w:pPr>
            <w:r>
              <w:rPr>
                <w:sz w:val="20"/>
              </w:rPr>
              <w:t>Yes</w:t>
            </w:r>
          </w:p>
        </w:tc>
        <w:tc>
          <w:tcPr>
            <w:tcW w:w="1968" w:type="dxa"/>
            <w:tcBorders>
              <w:top w:val="nil"/>
              <w:left w:val="nil"/>
              <w:bottom w:val="nil"/>
              <w:right w:val="nil"/>
            </w:tcBorders>
          </w:tcPr>
          <w:p w14:paraId="4266D68A" w14:textId="77777777" w:rsidR="00820226" w:rsidRDefault="00000000" w:rsidP="0070566F">
            <w:pPr>
              <w:spacing w:line="240" w:lineRule="auto"/>
              <w:ind w:left="260" w:right="0" w:firstLine="0"/>
              <w:jc w:val="left"/>
            </w:pPr>
            <w:r>
              <w:rPr>
                <w:sz w:val="20"/>
              </w:rPr>
              <w:t>Yes</w:t>
            </w:r>
          </w:p>
        </w:tc>
        <w:tc>
          <w:tcPr>
            <w:tcW w:w="1802" w:type="dxa"/>
            <w:tcBorders>
              <w:top w:val="nil"/>
              <w:left w:val="nil"/>
              <w:bottom w:val="nil"/>
              <w:right w:val="nil"/>
            </w:tcBorders>
          </w:tcPr>
          <w:p w14:paraId="7E414239" w14:textId="77777777" w:rsidR="00820226" w:rsidRDefault="00000000" w:rsidP="0070566F">
            <w:pPr>
              <w:spacing w:line="240" w:lineRule="auto"/>
              <w:ind w:left="202" w:right="0" w:firstLine="0"/>
              <w:jc w:val="left"/>
            </w:pPr>
            <w:r>
              <w:rPr>
                <w:sz w:val="20"/>
              </w:rPr>
              <w:t>No</w:t>
            </w:r>
          </w:p>
        </w:tc>
        <w:tc>
          <w:tcPr>
            <w:tcW w:w="1901" w:type="dxa"/>
            <w:tcBorders>
              <w:top w:val="nil"/>
              <w:left w:val="nil"/>
              <w:bottom w:val="nil"/>
              <w:right w:val="nil"/>
            </w:tcBorders>
          </w:tcPr>
          <w:p w14:paraId="28967999" w14:textId="77777777" w:rsidR="00820226" w:rsidRDefault="00000000" w:rsidP="0070566F">
            <w:pPr>
              <w:spacing w:line="240" w:lineRule="auto"/>
              <w:ind w:left="226" w:right="0" w:firstLine="0"/>
              <w:jc w:val="left"/>
            </w:pPr>
            <w:r>
              <w:rPr>
                <w:sz w:val="20"/>
              </w:rPr>
              <w:t>Yes</w:t>
            </w:r>
          </w:p>
        </w:tc>
        <w:tc>
          <w:tcPr>
            <w:tcW w:w="819" w:type="dxa"/>
            <w:tcBorders>
              <w:top w:val="nil"/>
              <w:left w:val="nil"/>
              <w:bottom w:val="nil"/>
              <w:right w:val="nil"/>
            </w:tcBorders>
          </w:tcPr>
          <w:p w14:paraId="2FC3A3D9" w14:textId="77777777" w:rsidR="00820226" w:rsidRDefault="00000000" w:rsidP="0070566F">
            <w:pPr>
              <w:spacing w:line="240" w:lineRule="auto"/>
              <w:ind w:left="0" w:right="1" w:firstLine="0"/>
              <w:jc w:val="center"/>
            </w:pPr>
            <w:r>
              <w:rPr>
                <w:sz w:val="20"/>
              </w:rPr>
              <w:t>Yes</w:t>
            </w:r>
          </w:p>
        </w:tc>
      </w:tr>
      <w:tr w:rsidR="00820226" w14:paraId="37AC39A1" w14:textId="77777777">
        <w:trPr>
          <w:trHeight w:val="245"/>
        </w:trPr>
        <w:tc>
          <w:tcPr>
            <w:tcW w:w="4422" w:type="dxa"/>
            <w:tcBorders>
              <w:top w:val="nil"/>
              <w:left w:val="nil"/>
              <w:bottom w:val="nil"/>
              <w:right w:val="nil"/>
            </w:tcBorders>
          </w:tcPr>
          <w:p w14:paraId="3EFB8D89" w14:textId="77777777" w:rsidR="00820226" w:rsidRDefault="00000000" w:rsidP="0070566F">
            <w:pPr>
              <w:spacing w:line="240" w:lineRule="auto"/>
              <w:ind w:left="0" w:right="0" w:firstLine="0"/>
              <w:jc w:val="left"/>
            </w:pPr>
            <w:r>
              <w:rPr>
                <w:sz w:val="20"/>
              </w:rPr>
              <w:t>Colonizer FE</w:t>
            </w:r>
          </w:p>
        </w:tc>
        <w:tc>
          <w:tcPr>
            <w:tcW w:w="1757" w:type="dxa"/>
            <w:tcBorders>
              <w:top w:val="nil"/>
              <w:left w:val="nil"/>
              <w:bottom w:val="nil"/>
              <w:right w:val="nil"/>
            </w:tcBorders>
          </w:tcPr>
          <w:p w14:paraId="53718747" w14:textId="77777777" w:rsidR="00820226" w:rsidRDefault="00000000" w:rsidP="0070566F">
            <w:pPr>
              <w:spacing w:line="240" w:lineRule="auto"/>
              <w:ind w:left="180" w:right="0" w:firstLine="0"/>
              <w:jc w:val="left"/>
            </w:pPr>
            <w:r>
              <w:rPr>
                <w:sz w:val="20"/>
              </w:rPr>
              <w:t>No</w:t>
            </w:r>
          </w:p>
        </w:tc>
        <w:tc>
          <w:tcPr>
            <w:tcW w:w="1901" w:type="dxa"/>
            <w:tcBorders>
              <w:top w:val="nil"/>
              <w:left w:val="nil"/>
              <w:bottom w:val="nil"/>
              <w:right w:val="nil"/>
            </w:tcBorders>
          </w:tcPr>
          <w:p w14:paraId="455F85B6" w14:textId="77777777" w:rsidR="00820226" w:rsidRDefault="00000000" w:rsidP="0070566F">
            <w:pPr>
              <w:spacing w:line="240" w:lineRule="auto"/>
              <w:ind w:left="252" w:right="0" w:firstLine="0"/>
              <w:jc w:val="left"/>
            </w:pPr>
            <w:r>
              <w:rPr>
                <w:sz w:val="20"/>
              </w:rPr>
              <w:t>No</w:t>
            </w:r>
          </w:p>
        </w:tc>
        <w:tc>
          <w:tcPr>
            <w:tcW w:w="1968" w:type="dxa"/>
            <w:tcBorders>
              <w:top w:val="nil"/>
              <w:left w:val="nil"/>
              <w:bottom w:val="nil"/>
              <w:right w:val="nil"/>
            </w:tcBorders>
          </w:tcPr>
          <w:p w14:paraId="7C996590" w14:textId="77777777" w:rsidR="00820226" w:rsidRDefault="00000000" w:rsidP="0070566F">
            <w:pPr>
              <w:spacing w:line="240" w:lineRule="auto"/>
              <w:ind w:left="260" w:right="0" w:firstLine="0"/>
              <w:jc w:val="left"/>
            </w:pPr>
            <w:r>
              <w:rPr>
                <w:sz w:val="20"/>
              </w:rPr>
              <w:t>Yes</w:t>
            </w:r>
          </w:p>
        </w:tc>
        <w:tc>
          <w:tcPr>
            <w:tcW w:w="1802" w:type="dxa"/>
            <w:tcBorders>
              <w:top w:val="nil"/>
              <w:left w:val="nil"/>
              <w:bottom w:val="nil"/>
              <w:right w:val="nil"/>
            </w:tcBorders>
          </w:tcPr>
          <w:p w14:paraId="23DA4C56" w14:textId="77777777" w:rsidR="00820226" w:rsidRDefault="00000000" w:rsidP="0070566F">
            <w:pPr>
              <w:spacing w:line="240" w:lineRule="auto"/>
              <w:ind w:left="202" w:right="0" w:firstLine="0"/>
              <w:jc w:val="left"/>
            </w:pPr>
            <w:r>
              <w:rPr>
                <w:sz w:val="20"/>
              </w:rPr>
              <w:t>No</w:t>
            </w:r>
          </w:p>
        </w:tc>
        <w:tc>
          <w:tcPr>
            <w:tcW w:w="1901" w:type="dxa"/>
            <w:tcBorders>
              <w:top w:val="nil"/>
              <w:left w:val="nil"/>
              <w:bottom w:val="nil"/>
              <w:right w:val="nil"/>
            </w:tcBorders>
          </w:tcPr>
          <w:p w14:paraId="08AF3EDC" w14:textId="77777777" w:rsidR="00820226" w:rsidRDefault="00000000" w:rsidP="0070566F">
            <w:pPr>
              <w:spacing w:line="240" w:lineRule="auto"/>
              <w:ind w:left="252" w:right="0" w:firstLine="0"/>
              <w:jc w:val="left"/>
            </w:pPr>
            <w:r>
              <w:rPr>
                <w:sz w:val="20"/>
              </w:rPr>
              <w:t>No</w:t>
            </w:r>
          </w:p>
        </w:tc>
        <w:tc>
          <w:tcPr>
            <w:tcW w:w="819" w:type="dxa"/>
            <w:tcBorders>
              <w:top w:val="nil"/>
              <w:left w:val="nil"/>
              <w:bottom w:val="nil"/>
              <w:right w:val="nil"/>
            </w:tcBorders>
          </w:tcPr>
          <w:p w14:paraId="460B3991" w14:textId="77777777" w:rsidR="00820226" w:rsidRDefault="00000000" w:rsidP="0070566F">
            <w:pPr>
              <w:spacing w:line="240" w:lineRule="auto"/>
              <w:ind w:left="0" w:right="0" w:firstLine="0"/>
              <w:jc w:val="center"/>
            </w:pPr>
            <w:r>
              <w:rPr>
                <w:sz w:val="20"/>
              </w:rPr>
              <w:t>Yes</w:t>
            </w:r>
          </w:p>
        </w:tc>
      </w:tr>
      <w:tr w:rsidR="00820226" w14:paraId="2D64F32C" w14:textId="77777777">
        <w:trPr>
          <w:trHeight w:val="233"/>
        </w:trPr>
        <w:tc>
          <w:tcPr>
            <w:tcW w:w="4422" w:type="dxa"/>
            <w:tcBorders>
              <w:top w:val="nil"/>
              <w:left w:val="nil"/>
              <w:bottom w:val="nil"/>
              <w:right w:val="nil"/>
            </w:tcBorders>
          </w:tcPr>
          <w:p w14:paraId="652BBA0A" w14:textId="77777777" w:rsidR="00820226" w:rsidRDefault="00000000" w:rsidP="0070566F">
            <w:pPr>
              <w:spacing w:line="240" w:lineRule="auto"/>
              <w:ind w:left="0" w:right="0" w:firstLine="0"/>
              <w:jc w:val="left"/>
            </w:pPr>
            <w:r>
              <w:rPr>
                <w:i/>
                <w:sz w:val="20"/>
              </w:rPr>
              <w:t>N</w:t>
            </w:r>
          </w:p>
        </w:tc>
        <w:tc>
          <w:tcPr>
            <w:tcW w:w="1757" w:type="dxa"/>
            <w:tcBorders>
              <w:top w:val="nil"/>
              <w:left w:val="nil"/>
              <w:bottom w:val="nil"/>
              <w:right w:val="nil"/>
            </w:tcBorders>
          </w:tcPr>
          <w:p w14:paraId="598D08B1" w14:textId="77777777" w:rsidR="00820226" w:rsidRDefault="00000000" w:rsidP="0070566F">
            <w:pPr>
              <w:spacing w:line="240" w:lineRule="auto"/>
              <w:ind w:left="78" w:right="0" w:firstLine="0"/>
              <w:jc w:val="left"/>
            </w:pPr>
            <w:r>
              <w:rPr>
                <w:sz w:val="20"/>
              </w:rPr>
              <w:t>2,002</w:t>
            </w:r>
          </w:p>
        </w:tc>
        <w:tc>
          <w:tcPr>
            <w:tcW w:w="1901" w:type="dxa"/>
            <w:tcBorders>
              <w:top w:val="nil"/>
              <w:left w:val="nil"/>
              <w:bottom w:val="nil"/>
              <w:right w:val="nil"/>
            </w:tcBorders>
          </w:tcPr>
          <w:p w14:paraId="12936032" w14:textId="77777777" w:rsidR="00820226" w:rsidRDefault="00000000" w:rsidP="0070566F">
            <w:pPr>
              <w:spacing w:line="240" w:lineRule="auto"/>
              <w:ind w:left="150" w:right="0" w:firstLine="0"/>
              <w:jc w:val="left"/>
            </w:pPr>
            <w:r>
              <w:rPr>
                <w:sz w:val="20"/>
              </w:rPr>
              <w:t>1,361</w:t>
            </w:r>
          </w:p>
        </w:tc>
        <w:tc>
          <w:tcPr>
            <w:tcW w:w="1968" w:type="dxa"/>
            <w:tcBorders>
              <w:top w:val="nil"/>
              <w:left w:val="nil"/>
              <w:bottom w:val="nil"/>
              <w:right w:val="nil"/>
            </w:tcBorders>
          </w:tcPr>
          <w:p w14:paraId="3ADE153D" w14:textId="77777777" w:rsidR="00820226" w:rsidRDefault="00000000" w:rsidP="0070566F">
            <w:pPr>
              <w:spacing w:line="240" w:lineRule="auto"/>
              <w:ind w:left="183" w:right="0" w:firstLine="0"/>
              <w:jc w:val="left"/>
            </w:pPr>
            <w:r>
              <w:rPr>
                <w:sz w:val="20"/>
              </w:rPr>
              <w:t>1,361</w:t>
            </w:r>
          </w:p>
        </w:tc>
        <w:tc>
          <w:tcPr>
            <w:tcW w:w="1802" w:type="dxa"/>
            <w:tcBorders>
              <w:top w:val="nil"/>
              <w:left w:val="nil"/>
              <w:bottom w:val="nil"/>
              <w:right w:val="nil"/>
            </w:tcBorders>
          </w:tcPr>
          <w:p w14:paraId="74E18C0A" w14:textId="77777777" w:rsidR="00820226" w:rsidRDefault="00000000" w:rsidP="0070566F">
            <w:pPr>
              <w:spacing w:line="240" w:lineRule="auto"/>
              <w:ind w:left="100" w:right="0" w:firstLine="0"/>
              <w:jc w:val="left"/>
            </w:pPr>
            <w:r>
              <w:rPr>
                <w:sz w:val="20"/>
              </w:rPr>
              <w:t>2,002</w:t>
            </w:r>
          </w:p>
        </w:tc>
        <w:tc>
          <w:tcPr>
            <w:tcW w:w="1901" w:type="dxa"/>
            <w:tcBorders>
              <w:top w:val="nil"/>
              <w:left w:val="nil"/>
              <w:bottom w:val="nil"/>
              <w:right w:val="nil"/>
            </w:tcBorders>
          </w:tcPr>
          <w:p w14:paraId="0BC65565" w14:textId="77777777" w:rsidR="00820226" w:rsidRDefault="00000000" w:rsidP="0070566F">
            <w:pPr>
              <w:spacing w:line="240" w:lineRule="auto"/>
              <w:ind w:left="149" w:right="0" w:firstLine="0"/>
              <w:jc w:val="left"/>
            </w:pPr>
            <w:r>
              <w:rPr>
                <w:sz w:val="20"/>
              </w:rPr>
              <w:t>1,361</w:t>
            </w:r>
          </w:p>
        </w:tc>
        <w:tc>
          <w:tcPr>
            <w:tcW w:w="819" w:type="dxa"/>
            <w:tcBorders>
              <w:top w:val="nil"/>
              <w:left w:val="nil"/>
              <w:bottom w:val="nil"/>
              <w:right w:val="nil"/>
            </w:tcBorders>
          </w:tcPr>
          <w:p w14:paraId="52C6BD9C" w14:textId="77777777" w:rsidR="00820226" w:rsidRDefault="00000000" w:rsidP="0070566F">
            <w:pPr>
              <w:spacing w:line="240" w:lineRule="auto"/>
              <w:ind w:left="0" w:right="0" w:firstLine="0"/>
              <w:jc w:val="center"/>
            </w:pPr>
            <w:r>
              <w:rPr>
                <w:sz w:val="20"/>
              </w:rPr>
              <w:t>1,361</w:t>
            </w:r>
          </w:p>
        </w:tc>
      </w:tr>
      <w:tr w:rsidR="00820226" w14:paraId="73D6FD8E" w14:textId="77777777">
        <w:trPr>
          <w:trHeight w:val="254"/>
        </w:trPr>
        <w:tc>
          <w:tcPr>
            <w:tcW w:w="4422" w:type="dxa"/>
            <w:tcBorders>
              <w:top w:val="nil"/>
              <w:left w:val="nil"/>
              <w:bottom w:val="nil"/>
              <w:right w:val="nil"/>
            </w:tcBorders>
          </w:tcPr>
          <w:p w14:paraId="14D1AF3C" w14:textId="77777777" w:rsidR="00820226" w:rsidRDefault="00000000" w:rsidP="0070566F">
            <w:pPr>
              <w:spacing w:line="240" w:lineRule="auto"/>
              <w:ind w:left="0" w:right="0" w:firstLine="0"/>
              <w:jc w:val="left"/>
            </w:pPr>
            <w:r>
              <w:rPr>
                <w:i/>
                <w:sz w:val="20"/>
              </w:rPr>
              <w:t>R</w:t>
            </w:r>
            <w:r>
              <w:rPr>
                <w:sz w:val="14"/>
              </w:rPr>
              <w:t>2</w:t>
            </w:r>
          </w:p>
        </w:tc>
        <w:tc>
          <w:tcPr>
            <w:tcW w:w="1757" w:type="dxa"/>
            <w:tcBorders>
              <w:top w:val="nil"/>
              <w:left w:val="nil"/>
              <w:bottom w:val="nil"/>
              <w:right w:val="nil"/>
            </w:tcBorders>
          </w:tcPr>
          <w:p w14:paraId="4B3C58E1" w14:textId="77777777" w:rsidR="00820226" w:rsidRDefault="00000000" w:rsidP="0070566F">
            <w:pPr>
              <w:spacing w:line="240" w:lineRule="auto"/>
              <w:ind w:left="78" w:right="0" w:firstLine="0"/>
              <w:jc w:val="left"/>
            </w:pPr>
            <w:r>
              <w:rPr>
                <w:sz w:val="20"/>
              </w:rPr>
              <w:t>0.284</w:t>
            </w:r>
          </w:p>
        </w:tc>
        <w:tc>
          <w:tcPr>
            <w:tcW w:w="1901" w:type="dxa"/>
            <w:tcBorders>
              <w:top w:val="nil"/>
              <w:left w:val="nil"/>
              <w:bottom w:val="nil"/>
              <w:right w:val="nil"/>
            </w:tcBorders>
          </w:tcPr>
          <w:p w14:paraId="652A7F89" w14:textId="77777777" w:rsidR="00820226" w:rsidRDefault="00000000" w:rsidP="0070566F">
            <w:pPr>
              <w:spacing w:line="240" w:lineRule="auto"/>
              <w:ind w:left="150" w:right="0" w:firstLine="0"/>
              <w:jc w:val="left"/>
            </w:pPr>
            <w:r>
              <w:rPr>
                <w:sz w:val="20"/>
              </w:rPr>
              <w:t>0.609</w:t>
            </w:r>
          </w:p>
        </w:tc>
        <w:tc>
          <w:tcPr>
            <w:tcW w:w="1968" w:type="dxa"/>
            <w:tcBorders>
              <w:top w:val="nil"/>
              <w:left w:val="nil"/>
              <w:bottom w:val="nil"/>
              <w:right w:val="nil"/>
            </w:tcBorders>
          </w:tcPr>
          <w:p w14:paraId="2A6B95C5" w14:textId="77777777" w:rsidR="00820226" w:rsidRDefault="00000000" w:rsidP="0070566F">
            <w:pPr>
              <w:spacing w:line="240" w:lineRule="auto"/>
              <w:ind w:left="183" w:right="0" w:firstLine="0"/>
              <w:jc w:val="left"/>
            </w:pPr>
            <w:r>
              <w:rPr>
                <w:sz w:val="20"/>
              </w:rPr>
              <w:t>0.769</w:t>
            </w:r>
          </w:p>
        </w:tc>
        <w:tc>
          <w:tcPr>
            <w:tcW w:w="1802" w:type="dxa"/>
            <w:tcBorders>
              <w:top w:val="nil"/>
              <w:left w:val="nil"/>
              <w:bottom w:val="nil"/>
              <w:right w:val="nil"/>
            </w:tcBorders>
          </w:tcPr>
          <w:p w14:paraId="7C5D68BA" w14:textId="77777777" w:rsidR="00820226" w:rsidRDefault="00000000" w:rsidP="0070566F">
            <w:pPr>
              <w:spacing w:line="240" w:lineRule="auto"/>
              <w:ind w:left="100" w:right="0" w:firstLine="0"/>
              <w:jc w:val="left"/>
            </w:pPr>
            <w:r>
              <w:rPr>
                <w:sz w:val="20"/>
              </w:rPr>
              <w:t>0.359</w:t>
            </w:r>
          </w:p>
        </w:tc>
        <w:tc>
          <w:tcPr>
            <w:tcW w:w="1901" w:type="dxa"/>
            <w:tcBorders>
              <w:top w:val="nil"/>
              <w:left w:val="nil"/>
              <w:bottom w:val="nil"/>
              <w:right w:val="nil"/>
            </w:tcBorders>
          </w:tcPr>
          <w:p w14:paraId="26879052" w14:textId="77777777" w:rsidR="00820226" w:rsidRDefault="00000000" w:rsidP="0070566F">
            <w:pPr>
              <w:spacing w:line="240" w:lineRule="auto"/>
              <w:ind w:left="149" w:right="0" w:firstLine="0"/>
              <w:jc w:val="left"/>
            </w:pPr>
            <w:r>
              <w:rPr>
                <w:sz w:val="20"/>
              </w:rPr>
              <w:t>0.636</w:t>
            </w:r>
          </w:p>
        </w:tc>
        <w:tc>
          <w:tcPr>
            <w:tcW w:w="819" w:type="dxa"/>
            <w:tcBorders>
              <w:top w:val="nil"/>
              <w:left w:val="nil"/>
              <w:bottom w:val="nil"/>
              <w:right w:val="nil"/>
            </w:tcBorders>
          </w:tcPr>
          <w:p w14:paraId="39B87115" w14:textId="77777777" w:rsidR="00820226" w:rsidRDefault="00000000" w:rsidP="0070566F">
            <w:pPr>
              <w:spacing w:line="240" w:lineRule="auto"/>
              <w:ind w:left="0" w:right="0" w:firstLine="0"/>
              <w:jc w:val="center"/>
            </w:pPr>
            <w:r>
              <w:rPr>
                <w:sz w:val="20"/>
              </w:rPr>
              <w:t>0.756</w:t>
            </w:r>
          </w:p>
        </w:tc>
      </w:tr>
    </w:tbl>
    <w:p w14:paraId="7AAD9EEC" w14:textId="5CDD4E6C" w:rsidR="00820226" w:rsidRDefault="00000000" w:rsidP="0070566F">
      <w:pPr>
        <w:spacing w:line="252" w:lineRule="auto"/>
        <w:ind w:left="-15" w:right="6" w:firstLine="47"/>
        <w:sectPr w:rsidR="00820226">
          <w:footerReference w:type="even" r:id="rId15"/>
          <w:footerReference w:type="default" r:id="rId16"/>
          <w:footerReference w:type="first" r:id="rId17"/>
          <w:pgSz w:w="16840" w:h="11900" w:orient="landscape"/>
          <w:pgMar w:top="447" w:right="1136" w:bottom="384" w:left="1134" w:header="720" w:footer="720" w:gutter="0"/>
          <w:cols w:space="720"/>
        </w:sectPr>
      </w:pPr>
      <w:r>
        <w:rPr>
          <w:rFonts w:ascii="Times New Roman" w:eastAsia="Times New Roman" w:hAnsi="Times New Roman" w:cs="Times New Roman"/>
          <w:i/>
          <w:sz w:val="22"/>
        </w:rPr>
        <w:t>Notes</w:t>
      </w:r>
      <w:r>
        <w:rPr>
          <w:sz w:val="22"/>
        </w:rPr>
        <w:t>: Standard errors clustered at the colonizer level in parentheses. *, **, and *** indicate statistical significance at the 10%, 5%, and 1% levels, respectively. The scores range from 0 to 1</w:t>
      </w:r>
    </w:p>
    <w:p w14:paraId="40D769C6" w14:textId="1E46E938" w:rsidR="00820226" w:rsidRDefault="00820226" w:rsidP="0070566F">
      <w:pPr>
        <w:pStyle w:val="Heading1"/>
        <w:spacing w:after="324" w:line="265" w:lineRule="auto"/>
        <w:ind w:left="0" w:right="142" w:firstLine="0"/>
      </w:pPr>
    </w:p>
    <w:sectPr w:rsidR="00820226" w:rsidSect="0070566F">
      <w:footerReference w:type="even" r:id="rId18"/>
      <w:footerReference w:type="default" r:id="rId19"/>
      <w:footerReference w:type="first" r:id="rId20"/>
      <w:pgSz w:w="11900" w:h="16840"/>
      <w:pgMar w:top="1117" w:right="1269" w:bottom="1478" w:left="1134" w:header="72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AC001" w14:textId="77777777" w:rsidR="00C700FD" w:rsidRDefault="00C700FD">
      <w:pPr>
        <w:spacing w:after="0" w:line="240" w:lineRule="auto"/>
      </w:pPr>
      <w:r>
        <w:separator/>
      </w:r>
    </w:p>
  </w:endnote>
  <w:endnote w:type="continuationSeparator" w:id="0">
    <w:p w14:paraId="15A1005F" w14:textId="77777777" w:rsidR="00C700FD" w:rsidRDefault="00C70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A4FF9" w14:textId="77777777" w:rsidR="0082022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3F042" w14:textId="77777777" w:rsidR="00820226" w:rsidRDefault="00000000">
    <w:pPr>
      <w:spacing w:after="0" w:line="259" w:lineRule="auto"/>
      <w:ind w:left="0" w:right="185" w:firstLine="0"/>
      <w:jc w:val="center"/>
    </w:pPr>
    <w:r>
      <w:fldChar w:fldCharType="begin"/>
    </w:r>
    <w:r>
      <w:instrText xml:space="preserve"> PAGE   \* MERGEFORMAT </w:instrText>
    </w:r>
    <w:r>
      <w:fldChar w:fldCharType="separate"/>
    </w:r>
    <w:r>
      <w:t>37</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6F548" w14:textId="77777777" w:rsidR="00820226" w:rsidRDefault="00000000">
    <w:pPr>
      <w:spacing w:after="0" w:line="259" w:lineRule="auto"/>
      <w:ind w:left="0" w:right="185" w:firstLine="0"/>
      <w:jc w:val="center"/>
    </w:pPr>
    <w:r>
      <w:fldChar w:fldCharType="begin"/>
    </w:r>
    <w:r>
      <w:instrText xml:space="preserve"> PAGE   \* MERGEFORMAT </w:instrText>
    </w:r>
    <w:r>
      <w:fldChar w:fldCharType="separate"/>
    </w:r>
    <w:r>
      <w:t>37</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78280" w14:textId="77777777" w:rsidR="00820226" w:rsidRDefault="00000000">
    <w:pPr>
      <w:spacing w:after="0" w:line="259" w:lineRule="auto"/>
      <w:ind w:left="0" w:right="185" w:firstLine="0"/>
      <w:jc w:val="center"/>
    </w:pPr>
    <w:r>
      <w:fldChar w:fldCharType="begin"/>
    </w:r>
    <w:r>
      <w:instrText xml:space="preserve"> PAGE   \* MERGEFORMAT </w:instrText>
    </w:r>
    <w:r>
      <w:fldChar w:fldCharType="separate"/>
    </w:r>
    <w:r>
      <w:t>37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7602A" w14:textId="77777777" w:rsidR="0082022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0D8F5" w14:textId="77777777" w:rsidR="0082022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E2AF3" w14:textId="77777777" w:rsidR="00820226" w:rsidRDefault="00000000">
    <w:pPr>
      <w:spacing w:after="0" w:line="259" w:lineRule="auto"/>
      <w:ind w:left="0" w:right="1" w:firstLine="0"/>
      <w:jc w:val="center"/>
    </w:pPr>
    <w:r>
      <w:fldChar w:fldCharType="begin"/>
    </w:r>
    <w:r>
      <w:instrText xml:space="preserve"> PAGE   \* MERGEFORMAT </w:instrText>
    </w:r>
    <w:r>
      <w:fldChar w:fldCharType="separate"/>
    </w:r>
    <w:r>
      <w:t>32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A38AE" w14:textId="77777777" w:rsidR="00820226" w:rsidRDefault="00000000">
    <w:pPr>
      <w:spacing w:after="0" w:line="259" w:lineRule="auto"/>
      <w:ind w:left="0" w:right="1" w:firstLine="0"/>
      <w:jc w:val="center"/>
    </w:pPr>
    <w:r>
      <w:fldChar w:fldCharType="begin"/>
    </w:r>
    <w:r>
      <w:instrText xml:space="preserve"> PAGE   \* MERGEFORMAT </w:instrText>
    </w:r>
    <w:r>
      <w:fldChar w:fldCharType="separate"/>
    </w:r>
    <w:r>
      <w:t>32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5F578" w14:textId="77777777" w:rsidR="00820226" w:rsidRDefault="00000000">
    <w:pPr>
      <w:spacing w:after="0" w:line="259" w:lineRule="auto"/>
      <w:ind w:left="0" w:right="1" w:firstLine="0"/>
      <w:jc w:val="center"/>
    </w:pPr>
    <w:r>
      <w:fldChar w:fldCharType="begin"/>
    </w:r>
    <w:r>
      <w:instrText xml:space="preserve"> PAGE   \* MERGEFORMAT </w:instrText>
    </w:r>
    <w:r>
      <w:fldChar w:fldCharType="separate"/>
    </w:r>
    <w:r>
      <w:t>32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B0A91" w14:textId="77777777" w:rsidR="00820226" w:rsidRDefault="00820226">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F9D3F" w14:textId="0254C62E" w:rsidR="00820226" w:rsidRDefault="00820226" w:rsidP="0070566F">
    <w:pPr>
      <w:tabs>
        <w:tab w:val="left" w:pos="2495"/>
      </w:tabs>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6558B" w14:textId="77777777" w:rsidR="00820226" w:rsidRDefault="0082022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749C6" w14:textId="77777777" w:rsidR="00C700FD" w:rsidRDefault="00C700FD">
      <w:pPr>
        <w:spacing w:after="0" w:line="273" w:lineRule="auto"/>
        <w:ind w:left="0" w:right="0" w:firstLine="269"/>
        <w:jc w:val="left"/>
      </w:pPr>
      <w:r>
        <w:separator/>
      </w:r>
    </w:p>
  </w:footnote>
  <w:footnote w:type="continuationSeparator" w:id="0">
    <w:p w14:paraId="2357B3DF" w14:textId="77777777" w:rsidR="00C700FD" w:rsidRDefault="00C700FD">
      <w:pPr>
        <w:spacing w:after="0" w:line="273" w:lineRule="auto"/>
        <w:ind w:left="0" w:right="0" w:firstLine="269"/>
        <w:jc w:val="left"/>
      </w:pPr>
      <w:r>
        <w:continuationSeparator/>
      </w:r>
    </w:p>
  </w:footnote>
  <w:footnote w:id="1">
    <w:p w14:paraId="389CCC42" w14:textId="77777777" w:rsidR="00820226" w:rsidRDefault="00000000">
      <w:pPr>
        <w:pStyle w:val="footnotedescription"/>
        <w:spacing w:line="258" w:lineRule="auto"/>
        <w:ind w:firstLine="269"/>
      </w:pPr>
      <w:r>
        <w:rPr>
          <w:rStyle w:val="footnotemark"/>
        </w:rPr>
        <w:footnoteRef/>
      </w:r>
      <w:r>
        <w:t xml:space="preserve"> Considering the mean effect found in the meta-analysis by </w:t>
      </w:r>
      <w:r>
        <w:rPr>
          <w:color w:val="00007F"/>
        </w:rPr>
        <w:t xml:space="preserve">Lawson et al. </w:t>
      </w:r>
      <w:r>
        <w:t>(</w:t>
      </w:r>
      <w:r>
        <w:rPr>
          <w:color w:val="00007F"/>
        </w:rPr>
        <w:t>2024</w:t>
      </w:r>
      <w:r>
        <w:t xml:space="preserve">). See the discussion at the end of Section </w:t>
      </w:r>
      <w:r>
        <w:rPr>
          <w:color w:val="00007F"/>
        </w:rPr>
        <w:t>4.1</w:t>
      </w:r>
      <w:r>
        <w:t>.</w:t>
      </w:r>
    </w:p>
  </w:footnote>
  <w:footnote w:id="2">
    <w:p w14:paraId="7254DA43" w14:textId="77777777" w:rsidR="00820226" w:rsidRDefault="00000000">
      <w:pPr>
        <w:pStyle w:val="footnotedescription"/>
        <w:spacing w:line="259" w:lineRule="auto"/>
        <w:ind w:left="269" w:right="0" w:firstLine="0"/>
        <w:jc w:val="left"/>
      </w:pPr>
      <w:r>
        <w:rPr>
          <w:rStyle w:val="footnotemark"/>
        </w:rPr>
        <w:footnoteRef/>
      </w:r>
      <w:r>
        <w:t xml:space="preserve"> Also see the discussions in </w:t>
      </w:r>
      <w:r>
        <w:rPr>
          <w:color w:val="00007F"/>
        </w:rPr>
        <w:t xml:space="preserve">Acemoglu et al. </w:t>
      </w:r>
      <w:r>
        <w:t>(</w:t>
      </w:r>
      <w:r>
        <w:rPr>
          <w:color w:val="00007F"/>
        </w:rPr>
        <w:t>2001</w:t>
      </w:r>
      <w:r>
        <w:t xml:space="preserve">, </w:t>
      </w:r>
      <w:r>
        <w:rPr>
          <w:color w:val="00007F"/>
        </w:rPr>
        <w:t>2002</w:t>
      </w:r>
      <w:r>
        <w:t>).</w:t>
      </w:r>
    </w:p>
  </w:footnote>
  <w:footnote w:id="3">
    <w:p w14:paraId="3C4637D2" w14:textId="357830CB" w:rsidR="00820226" w:rsidRDefault="00000000">
      <w:pPr>
        <w:pStyle w:val="footnotedescription"/>
        <w:spacing w:line="250" w:lineRule="auto"/>
        <w:ind w:right="243" w:firstLine="269"/>
      </w:pPr>
      <w:r>
        <w:rPr>
          <w:rStyle w:val="footnotemark"/>
        </w:rPr>
        <w:footnoteRef/>
      </w:r>
      <w:r>
        <w:t xml:space="preserve"> Diamond’s theory identifies three biogeographic factors: (1) the availability of crops for agriculture, (2) domesticable large animals useful for food, transport, and farming, and (3) a continental landmass oriented mostly along the East-West relative to North-South axis, which facilitated migration and technology transfers across regions with similar climates. For empirical evidence supporting the first two factors, see </w:t>
      </w:r>
      <w:r>
        <w:rPr>
          <w:color w:val="00007F"/>
        </w:rPr>
        <w:t xml:space="preserve">Olsson and Hibbs Jr </w:t>
      </w:r>
      <w:r>
        <w:t>(</w:t>
      </w:r>
      <w:r>
        <w:rPr>
          <w:color w:val="00007F"/>
        </w:rPr>
        <w:t>2005</w:t>
      </w:r>
      <w:r>
        <w:t xml:space="preserve">) and </w:t>
      </w:r>
      <w:proofErr w:type="spellStart"/>
      <w:r>
        <w:rPr>
          <w:color w:val="00007F"/>
        </w:rPr>
        <w:t>Bleaney</w:t>
      </w:r>
      <w:proofErr w:type="spellEnd"/>
      <w:r>
        <w:rPr>
          <w:color w:val="00007F"/>
        </w:rPr>
        <w:t xml:space="preserve"> and </w:t>
      </w:r>
      <w:proofErr w:type="spellStart"/>
      <w:r>
        <w:rPr>
          <w:color w:val="00007F"/>
        </w:rPr>
        <w:t>Dimico</w:t>
      </w:r>
      <w:proofErr w:type="spellEnd"/>
      <w:r>
        <w:rPr>
          <w:color w:val="00007F"/>
        </w:rPr>
        <w:t xml:space="preserve"> </w:t>
      </w:r>
      <w:r>
        <w:t>(</w:t>
      </w:r>
      <w:r>
        <w:rPr>
          <w:color w:val="00007F"/>
        </w:rPr>
        <w:t>2011</w:t>
      </w:r>
      <w:r>
        <w:t xml:space="preserve">); for the technology-transfer component, see </w:t>
      </w:r>
      <w:r w:rsidR="00F51BEE" w:rsidRPr="00F51BEE">
        <w:rPr>
          <w:color w:val="00007F"/>
        </w:rPr>
        <w:t xml:space="preserve">Bologna </w:t>
      </w:r>
      <w:r>
        <w:rPr>
          <w:color w:val="00007F"/>
        </w:rPr>
        <w:t xml:space="preserve">Pavlik and Young </w:t>
      </w:r>
      <w:r>
        <w:t>(</w:t>
      </w:r>
      <w:r>
        <w:rPr>
          <w:color w:val="00007F"/>
        </w:rPr>
        <w:t>2019</w:t>
      </w:r>
      <w:r>
        <w:t>).</w:t>
      </w:r>
    </w:p>
  </w:footnote>
  <w:footnote w:id="4">
    <w:p w14:paraId="6CD85A50" w14:textId="77777777" w:rsidR="00820226" w:rsidRDefault="00000000">
      <w:pPr>
        <w:pStyle w:val="footnotedescription"/>
        <w:spacing w:line="249" w:lineRule="auto"/>
        <w:ind w:right="0" w:firstLine="269"/>
      </w:pPr>
      <w:r>
        <w:rPr>
          <w:rStyle w:val="footnotemark"/>
        </w:rPr>
        <w:footnoteRef/>
      </w:r>
      <w:r>
        <w:t xml:space="preserve"> Sachs also underscores Diamond’s (</w:t>
      </w:r>
      <w:r>
        <w:rPr>
          <w:color w:val="00007F"/>
        </w:rPr>
        <w:t>1999</w:t>
      </w:r>
      <w:r>
        <w:t>) technology-transmission argument, noting that technologies suited to temperate climates often fail in tropical environments.</w:t>
      </w:r>
    </w:p>
  </w:footnote>
  <w:footnote w:id="5">
    <w:p w14:paraId="430DA5E6" w14:textId="77777777" w:rsidR="00820226" w:rsidRDefault="00000000">
      <w:pPr>
        <w:pStyle w:val="footnotedescription"/>
        <w:spacing w:line="242" w:lineRule="auto"/>
        <w:ind w:right="244" w:firstLine="269"/>
      </w:pPr>
      <w:r>
        <w:rPr>
          <w:rStyle w:val="footnotemark"/>
        </w:rPr>
        <w:footnoteRef/>
      </w:r>
      <w:r>
        <w:t xml:space="preserve"> This builds on </w:t>
      </w:r>
      <w:proofErr w:type="spellStart"/>
      <w:r>
        <w:rPr>
          <w:color w:val="00007F"/>
        </w:rPr>
        <w:t>Alesina</w:t>
      </w:r>
      <w:proofErr w:type="spellEnd"/>
      <w:r>
        <w:rPr>
          <w:color w:val="00007F"/>
        </w:rPr>
        <w:t xml:space="preserve"> </w:t>
      </w:r>
      <w:r>
        <w:t>(</w:t>
      </w:r>
      <w:r>
        <w:rPr>
          <w:color w:val="00007F"/>
        </w:rPr>
        <w:t>2003</w:t>
      </w:r>
      <w:r>
        <w:t xml:space="preserve">), who argue that countries with large </w:t>
      </w:r>
      <w:r>
        <w:rPr>
          <w:rFonts w:ascii="Times New Roman" w:eastAsia="Times New Roman" w:hAnsi="Times New Roman" w:cs="Times New Roman"/>
          <w:i/>
        </w:rPr>
        <w:t xml:space="preserve">populations </w:t>
      </w:r>
      <w:r>
        <w:t xml:space="preserve">are more heterogeneous and less cohesive, complicating the creation of institutions that serve the common interest or provide public goods. </w:t>
      </w:r>
      <w:r>
        <w:rPr>
          <w:color w:val="00007F"/>
        </w:rPr>
        <w:t xml:space="preserve">Murphy </w:t>
      </w:r>
      <w:r>
        <w:t>(</w:t>
      </w:r>
      <w:r>
        <w:rPr>
          <w:color w:val="00007F"/>
        </w:rPr>
        <w:t>2021</w:t>
      </w:r>
      <w:r>
        <w:t xml:space="preserve">) instead focuses on </w:t>
      </w:r>
      <w:r>
        <w:rPr>
          <w:rFonts w:ascii="Times New Roman" w:eastAsia="Times New Roman" w:hAnsi="Times New Roman" w:cs="Times New Roman"/>
          <w:i/>
        </w:rPr>
        <w:t xml:space="preserve">geographical </w:t>
      </w:r>
      <w:r>
        <w:t>size, arguing that population size may result from geographical characteristics.</w:t>
      </w:r>
    </w:p>
  </w:footnote>
  <w:footnote w:id="6">
    <w:p w14:paraId="7DA2458A" w14:textId="77777777" w:rsidR="00820226" w:rsidRDefault="00000000">
      <w:pPr>
        <w:pStyle w:val="footnotedescription"/>
        <w:spacing w:line="249" w:lineRule="auto"/>
        <w:ind w:right="0" w:firstLine="269"/>
        <w:jc w:val="left"/>
      </w:pPr>
      <w:r>
        <w:rPr>
          <w:rStyle w:val="footnotemark"/>
        </w:rPr>
        <w:footnoteRef/>
      </w:r>
      <w:r>
        <w:t xml:space="preserve"> Incidentally, I find strong support for Fors’s (</w:t>
      </w:r>
      <w:r>
        <w:rPr>
          <w:color w:val="00007F"/>
        </w:rPr>
        <w:t>2014</w:t>
      </w:r>
      <w:r>
        <w:t>) argument; in nearly all specifications in which a dummy for islands is included, it correlates strongly with greater economic freedom.</w:t>
      </w:r>
    </w:p>
  </w:footnote>
  <w:footnote w:id="7">
    <w:p w14:paraId="5552A8EE" w14:textId="77777777" w:rsidR="00820226" w:rsidRDefault="00000000">
      <w:pPr>
        <w:pStyle w:val="footnotedescription"/>
        <w:spacing w:line="286" w:lineRule="auto"/>
        <w:ind w:right="0" w:firstLine="269"/>
      </w:pPr>
      <w:r>
        <w:rPr>
          <w:rStyle w:val="footnotemark"/>
        </w:rPr>
        <w:footnoteRef/>
      </w:r>
      <w:r>
        <w:t xml:space="preserve"> She also finds that countries colonized for longer have greater income today. This hypothesis was revisited by </w:t>
      </w:r>
      <w:r>
        <w:rPr>
          <w:color w:val="00007F"/>
        </w:rPr>
        <w:t xml:space="preserve">Feyrer and Sacerdote </w:t>
      </w:r>
      <w:r>
        <w:t>(</w:t>
      </w:r>
      <w:r>
        <w:rPr>
          <w:color w:val="00007F"/>
        </w:rPr>
        <w:t>2009</w:t>
      </w:r>
      <w:r>
        <w:t>) for a sample of islands, finding similar evidence.</w:t>
      </w:r>
    </w:p>
  </w:footnote>
  <w:footnote w:id="8">
    <w:p w14:paraId="5F279E95" w14:textId="77777777" w:rsidR="00820226" w:rsidRDefault="00000000">
      <w:pPr>
        <w:pStyle w:val="footnotedescription"/>
        <w:spacing w:line="254" w:lineRule="auto"/>
        <w:ind w:right="244" w:firstLine="269"/>
      </w:pPr>
      <w:r>
        <w:rPr>
          <w:rStyle w:val="footnotemark"/>
        </w:rPr>
        <w:footnoteRef/>
      </w:r>
      <w:r>
        <w:t xml:space="preserve"> Alabama, Arizona, Arkansas, California, Florida, Louisiana, Mississippi, Missouri, New Mexico, and Texas were first colonized by either France, Mexico, or Spain and thus originally adopted a civil law legal system.</w:t>
      </w:r>
    </w:p>
  </w:footnote>
  <w:footnote w:id="9">
    <w:p w14:paraId="0DFB9818" w14:textId="77777777" w:rsidR="00820226" w:rsidRDefault="00000000">
      <w:pPr>
        <w:pStyle w:val="footnotedescription"/>
        <w:spacing w:line="239" w:lineRule="auto"/>
        <w:ind w:right="243"/>
      </w:pPr>
      <w:r>
        <w:rPr>
          <w:rStyle w:val="footnotemark"/>
        </w:rPr>
        <w:footnoteRef/>
      </w:r>
      <w:r>
        <w:t xml:space="preserve"> </w:t>
      </w:r>
      <w:r>
        <w:rPr>
          <w:color w:val="00007F"/>
        </w:rPr>
        <w:t xml:space="preserve">Bennett et al. </w:t>
      </w:r>
      <w:r>
        <w:t>(</w:t>
      </w:r>
      <w:r>
        <w:rPr>
          <w:color w:val="00007F"/>
        </w:rPr>
        <w:t>2017</w:t>
      </w:r>
      <w:r>
        <w:t xml:space="preserve">) diverge from </w:t>
      </w:r>
      <w:r>
        <w:rPr>
          <w:color w:val="00007F"/>
        </w:rPr>
        <w:t xml:space="preserve">Acemoglu et al. </w:t>
      </w:r>
      <w:r>
        <w:t>(</w:t>
      </w:r>
      <w:r>
        <w:rPr>
          <w:color w:val="00007F"/>
        </w:rPr>
        <w:t>2001</w:t>
      </w:r>
      <w:r>
        <w:t>) by contending that colonizer identity and settlement conditions should be treated as complements rather than substitutes. They also posit that geography exerts both direct and indirect effects on postcolonial development paths.</w:t>
      </w:r>
    </w:p>
  </w:footnote>
  <w:footnote w:id="10">
    <w:p w14:paraId="08067BA8" w14:textId="4CA395B8" w:rsidR="00820226" w:rsidRDefault="00000000">
      <w:pPr>
        <w:pStyle w:val="footnotedescription"/>
        <w:spacing w:line="255" w:lineRule="auto"/>
        <w:ind w:right="243"/>
      </w:pPr>
      <w:r>
        <w:rPr>
          <w:rStyle w:val="footnotemark"/>
        </w:rPr>
        <w:footnoteRef/>
      </w:r>
      <w:r>
        <w:t xml:space="preserve"> Several papers also complement this mechanism of institutional transmission associated with migration flows (e.g. </w:t>
      </w:r>
      <w:r>
        <w:rPr>
          <w:color w:val="00007F"/>
        </w:rPr>
        <w:t>Putterman and Weil</w:t>
      </w:r>
      <w:r>
        <w:t xml:space="preserve"> </w:t>
      </w:r>
      <w:r>
        <w:rPr>
          <w:color w:val="00007F"/>
        </w:rPr>
        <w:t>2010</w:t>
      </w:r>
      <w:r>
        <w:t xml:space="preserve">; </w:t>
      </w:r>
      <w:proofErr w:type="spellStart"/>
      <w:r>
        <w:rPr>
          <w:color w:val="00007F"/>
        </w:rPr>
        <w:t>Spolaore</w:t>
      </w:r>
      <w:proofErr w:type="spellEnd"/>
      <w:r>
        <w:rPr>
          <w:color w:val="00007F"/>
        </w:rPr>
        <w:t xml:space="preserve"> and </w:t>
      </w:r>
      <w:proofErr w:type="spellStart"/>
      <w:r>
        <w:rPr>
          <w:color w:val="00007F"/>
        </w:rPr>
        <w:t>Wacziarg</w:t>
      </w:r>
      <w:proofErr w:type="spellEnd"/>
      <w:r>
        <w:t xml:space="preserve"> </w:t>
      </w:r>
      <w:r>
        <w:rPr>
          <w:color w:val="00007F"/>
        </w:rPr>
        <w:t>2013</w:t>
      </w:r>
      <w:r>
        <w:t xml:space="preserve">; </w:t>
      </w:r>
      <w:r>
        <w:rPr>
          <w:color w:val="00007F"/>
        </w:rPr>
        <w:t>Giuliano and Nunn</w:t>
      </w:r>
      <w:r>
        <w:t xml:space="preserve"> </w:t>
      </w:r>
      <w:r>
        <w:rPr>
          <w:color w:val="00007F"/>
        </w:rPr>
        <w:t>2018</w:t>
      </w:r>
      <w:r>
        <w:t xml:space="preserve">). Closer to this paper, </w:t>
      </w:r>
      <w:r w:rsidR="00F51BEE" w:rsidRPr="00F51BEE">
        <w:rPr>
          <w:color w:val="00007F"/>
        </w:rPr>
        <w:t xml:space="preserve">Bologna </w:t>
      </w:r>
      <w:r>
        <w:rPr>
          <w:color w:val="00007F"/>
        </w:rPr>
        <w:t xml:space="preserve">Pavlik and Young </w:t>
      </w:r>
      <w:r>
        <w:t>(</w:t>
      </w:r>
      <w:r>
        <w:rPr>
          <w:color w:val="00007F"/>
        </w:rPr>
        <w:t>2021</w:t>
      </w:r>
      <w:r>
        <w:t>) find that countries whose populations have greater historical experience with representative assemblies have stronger property rights, rule of law, and constraints on the executive – all of which are important elements of economic freedom.</w:t>
      </w:r>
    </w:p>
  </w:footnote>
  <w:footnote w:id="11">
    <w:p w14:paraId="7BC29293" w14:textId="77777777" w:rsidR="00820226" w:rsidRDefault="00000000">
      <w:pPr>
        <w:pStyle w:val="footnotedescription"/>
        <w:spacing w:line="239" w:lineRule="auto"/>
        <w:ind w:right="243"/>
      </w:pPr>
      <w:r>
        <w:rPr>
          <w:rStyle w:val="footnotemark"/>
        </w:rPr>
        <w:footnoteRef/>
      </w:r>
      <w:r>
        <w:t xml:space="preserve"> </w:t>
      </w:r>
      <w:r>
        <w:rPr>
          <w:color w:val="00007F"/>
        </w:rPr>
        <w:t xml:space="preserve">Gwartney et al. </w:t>
      </w:r>
      <w:r>
        <w:t>(</w:t>
      </w:r>
      <w:r>
        <w:rPr>
          <w:color w:val="00007F"/>
        </w:rPr>
        <w:t>2021</w:t>
      </w:r>
      <w:r>
        <w:t>) explain that to achieve a high EFW score, a country must ensure secure protection of private property, a fair legal system with equal treatment for all, consistent enforcement of contracts, and a stable monetary system. Additionally, it should maintain low taxes, avoid barriers to domestic and international trade, and prioritize markets over government intervention for allocating goods and resources.</w:t>
      </w:r>
    </w:p>
  </w:footnote>
  <w:footnote w:id="12">
    <w:p w14:paraId="727E1A98" w14:textId="77777777" w:rsidR="00820226" w:rsidRDefault="00000000">
      <w:pPr>
        <w:pStyle w:val="footnotedescription"/>
        <w:spacing w:line="246" w:lineRule="auto"/>
        <w:ind w:right="244"/>
      </w:pPr>
      <w:r>
        <w:rPr>
          <w:rStyle w:val="footnotemark"/>
        </w:rPr>
        <w:footnoteRef/>
      </w:r>
      <w:r>
        <w:t xml:space="preserve"> Variables from V-Dem primarily cover Legal System and Property Rights, as well as Regulation. Data for Sound Money and International Openness come from historical national accounts. For example, tariff data are inferred from the ratio of total tariff revenue to total trade value.</w:t>
      </w:r>
    </w:p>
  </w:footnote>
  <w:footnote w:id="13">
    <w:p w14:paraId="6ACF2989" w14:textId="77777777" w:rsidR="00820226" w:rsidRDefault="00000000">
      <w:pPr>
        <w:pStyle w:val="footnotedescription"/>
        <w:spacing w:line="249" w:lineRule="auto"/>
        <w:ind w:right="244"/>
      </w:pPr>
      <w:r>
        <w:rPr>
          <w:rStyle w:val="footnotemark"/>
        </w:rPr>
        <w:footnoteRef/>
      </w:r>
      <w:r>
        <w:t xml:space="preserve"> To address potential biases from the omitted pre-1850 period, I also run a specification limited to countries colonized after 1850. The results remain largely unchanged. Countries that gained independence before 1850 are excluded from both samples, as no information about the economic freedom of their colonizer can be obtained.</w:t>
      </w:r>
    </w:p>
  </w:footnote>
  <w:footnote w:id="14">
    <w:p w14:paraId="28795166" w14:textId="71D69B32" w:rsidR="00820226" w:rsidRDefault="00000000">
      <w:pPr>
        <w:pStyle w:val="footnotedescription"/>
        <w:spacing w:line="244" w:lineRule="auto"/>
        <w:ind w:right="244"/>
      </w:pPr>
      <w:r>
        <w:rPr>
          <w:rStyle w:val="footnotemark"/>
        </w:rPr>
        <w:footnoteRef/>
      </w:r>
      <w:r>
        <w:t xml:space="preserve"> Importantly, as explained in </w:t>
      </w:r>
      <w:r>
        <w:rPr>
          <w:color w:val="00007F"/>
        </w:rPr>
        <w:t xml:space="preserve">Becker </w:t>
      </w:r>
      <w:r>
        <w:t>(</w:t>
      </w:r>
      <w:r>
        <w:rPr>
          <w:color w:val="00007F"/>
        </w:rPr>
        <w:t>2019</w:t>
      </w:r>
      <w:r>
        <w:t>, p. 4) "contemporary nation states are also regarded to have a colonial legacy if they absorbed a geopolitical unit that previously had a colonial dependency," following the standard used in the Correlates of War project (</w:t>
      </w:r>
      <w:r>
        <w:rPr>
          <w:color w:val="00007F"/>
        </w:rPr>
        <w:t>Sarkees and Wayman</w:t>
      </w:r>
      <w:r>
        <w:t xml:space="preserve"> </w:t>
      </w:r>
      <w:r>
        <w:rPr>
          <w:color w:val="00007F"/>
        </w:rPr>
        <w:t>2010</w:t>
      </w:r>
      <w:r>
        <w:t>). For example, this would be the case for Thailand.</w:t>
      </w:r>
    </w:p>
  </w:footnote>
  <w:footnote w:id="15">
    <w:p w14:paraId="51348DCC" w14:textId="77777777" w:rsidR="00820226" w:rsidRDefault="00000000">
      <w:pPr>
        <w:pStyle w:val="footnotedescription"/>
        <w:spacing w:line="256" w:lineRule="auto"/>
        <w:ind w:right="0"/>
      </w:pPr>
      <w:r>
        <w:rPr>
          <w:rStyle w:val="footnotemark"/>
        </w:rPr>
        <w:footnoteRef/>
      </w:r>
      <w:r>
        <w:t xml:space="preserve"> Most of these are small islands in the Pacific or Indian Oceans, but the set also includes Cuba, Dominica, Eritrea, and Equatorial Guinea.</w:t>
      </w:r>
    </w:p>
  </w:footnote>
  <w:footnote w:id="16">
    <w:p w14:paraId="6830997B" w14:textId="77777777" w:rsidR="00820226" w:rsidRDefault="00000000">
      <w:pPr>
        <w:pStyle w:val="footnotedescription"/>
        <w:spacing w:line="250" w:lineRule="auto"/>
        <w:ind w:right="84"/>
      </w:pPr>
      <w:r>
        <w:rPr>
          <w:rStyle w:val="footnotemark"/>
        </w:rPr>
        <w:footnoteRef/>
      </w:r>
      <w:r>
        <w:t xml:space="preserve"> In 7 of the 23 cases, the main colonizer is also the longest ruling. Table </w:t>
      </w:r>
      <w:r>
        <w:rPr>
          <w:color w:val="00007F"/>
        </w:rPr>
        <w:t xml:space="preserve">A2 </w:t>
      </w:r>
      <w:r>
        <w:t>compares the classification of colonizer identity using the longest-ruler criterion and the one used for the base sample.</w:t>
      </w:r>
    </w:p>
  </w:footnote>
  <w:footnote w:id="17">
    <w:p w14:paraId="2B7D03BD" w14:textId="77777777" w:rsidR="00820226" w:rsidRDefault="00000000">
      <w:pPr>
        <w:pStyle w:val="footnotedescription"/>
        <w:spacing w:line="259" w:lineRule="auto"/>
        <w:ind w:left="190" w:right="0" w:firstLine="0"/>
        <w:jc w:val="left"/>
      </w:pPr>
      <w:r>
        <w:rPr>
          <w:rStyle w:val="footnotemark"/>
        </w:rPr>
        <w:footnoteRef/>
      </w:r>
      <w:r>
        <w:t xml:space="preserve"> All of these are available in </w:t>
      </w:r>
      <w:r>
        <w:rPr>
          <w:color w:val="00007F"/>
        </w:rPr>
        <w:t xml:space="preserve">Acemoglu et al. </w:t>
      </w:r>
      <w:r>
        <w:t>(</w:t>
      </w:r>
      <w:r>
        <w:rPr>
          <w:color w:val="00007F"/>
        </w:rPr>
        <w:t>2002</w:t>
      </w:r>
      <w:r>
        <w:t>).</w:t>
      </w:r>
    </w:p>
  </w:footnote>
  <w:footnote w:id="18">
    <w:p w14:paraId="048C4E89" w14:textId="77777777" w:rsidR="00C71E76" w:rsidRPr="00C71E76" w:rsidRDefault="00000000" w:rsidP="00C71E76">
      <w:pPr>
        <w:spacing w:after="8" w:line="242" w:lineRule="auto"/>
        <w:ind w:left="-5" w:right="170" w:firstLine="195"/>
        <w:rPr>
          <w:sz w:val="20"/>
          <w:szCs w:val="20"/>
        </w:rPr>
      </w:pPr>
      <w:r>
        <w:rPr>
          <w:rStyle w:val="footnotemark"/>
        </w:rPr>
        <w:footnoteRef/>
      </w:r>
      <w:r>
        <w:t xml:space="preserve"> </w:t>
      </w:r>
      <w:r w:rsidRPr="00C71E76">
        <w:rPr>
          <w:sz w:val="20"/>
          <w:szCs w:val="20"/>
        </w:rPr>
        <w:t xml:space="preserve">As explained in </w:t>
      </w:r>
      <w:r w:rsidRPr="00C71E76">
        <w:rPr>
          <w:color w:val="00007F"/>
          <w:sz w:val="20"/>
          <w:szCs w:val="20"/>
        </w:rPr>
        <w:t xml:space="preserve">Nunn and Puga </w:t>
      </w:r>
      <w:r w:rsidRPr="00C71E76">
        <w:rPr>
          <w:sz w:val="20"/>
          <w:szCs w:val="20"/>
        </w:rPr>
        <w:t>(</w:t>
      </w:r>
      <w:r w:rsidRPr="00C71E76">
        <w:rPr>
          <w:color w:val="00007F"/>
          <w:sz w:val="20"/>
          <w:szCs w:val="20"/>
        </w:rPr>
        <w:t>2012</w:t>
      </w:r>
      <w:r w:rsidRPr="00C71E76">
        <w:rPr>
          <w:sz w:val="20"/>
          <w:szCs w:val="20"/>
        </w:rPr>
        <w:t>, p.20), rugged terrain is “tough to farm, costly to traverse,</w:t>
      </w:r>
      <w:r w:rsidR="00C71E76" w:rsidRPr="00C71E76">
        <w:rPr>
          <w:sz w:val="20"/>
          <w:szCs w:val="20"/>
        </w:rPr>
        <w:t xml:space="preserve"> and often inhospitable to live in,” and, on a global scale, it hinders trade and development. However, it has the opposite effect in Africa, where terrain ruggedness offered protection from the slave trade.</w:t>
      </w:r>
    </w:p>
    <w:p w14:paraId="76052D64" w14:textId="3ED7ED7D" w:rsidR="00820226" w:rsidRDefault="00820226">
      <w:pPr>
        <w:pStyle w:val="footnotedescription"/>
        <w:spacing w:line="259" w:lineRule="auto"/>
        <w:ind w:right="53" w:firstLine="0"/>
        <w:jc w:val="center"/>
      </w:pPr>
    </w:p>
  </w:footnote>
  <w:footnote w:id="19">
    <w:p w14:paraId="6B38AE5E" w14:textId="78DC5FF5" w:rsidR="007442E8" w:rsidRDefault="007442E8">
      <w:pPr>
        <w:pStyle w:val="FootnoteText"/>
      </w:pPr>
      <w:r>
        <w:rPr>
          <w:rStyle w:val="FootnoteReference"/>
        </w:rPr>
        <w:footnoteRef/>
      </w:r>
      <w:r>
        <w:t xml:space="preserve"> Table </w:t>
      </w:r>
      <w:r>
        <w:rPr>
          <w:color w:val="00007F"/>
        </w:rPr>
        <w:t xml:space="preserve">C3 </w:t>
      </w:r>
      <w:r>
        <w:t xml:space="preserve">also reports results using </w:t>
      </w:r>
      <w:r>
        <w:rPr>
          <w:color w:val="00007F"/>
        </w:rPr>
        <w:t xml:space="preserve">Conley </w:t>
      </w:r>
      <w:r>
        <w:t>(</w:t>
      </w:r>
      <w:r>
        <w:rPr>
          <w:color w:val="00007F"/>
        </w:rPr>
        <w:t>1999</w:t>
      </w:r>
      <w:r>
        <w:t>) standard errors, which yield unchanged results.</w:t>
      </w:r>
    </w:p>
  </w:footnote>
  <w:footnote w:id="20">
    <w:p w14:paraId="3FAB5D53" w14:textId="77777777" w:rsidR="00820226" w:rsidRDefault="00000000">
      <w:pPr>
        <w:pStyle w:val="footnotedescription"/>
        <w:spacing w:line="274" w:lineRule="auto"/>
        <w:ind w:right="0"/>
      </w:pPr>
      <w:r>
        <w:rPr>
          <w:rStyle w:val="footnotemark"/>
        </w:rPr>
        <w:footnoteRef/>
      </w:r>
      <w:r>
        <w:t xml:space="preserve"> My sample does not include countries of German legal origin, and Scandinavian legal origins are not present among former colonies. The baseline is socialist legal origin.</w:t>
      </w:r>
    </w:p>
  </w:footnote>
  <w:footnote w:id="21">
    <w:p w14:paraId="2C2806B4" w14:textId="77777777" w:rsidR="00820226" w:rsidRDefault="00000000">
      <w:pPr>
        <w:pStyle w:val="footnotedescription"/>
        <w:spacing w:line="245" w:lineRule="auto"/>
        <w:ind w:right="244"/>
      </w:pPr>
      <w:r>
        <w:rPr>
          <w:rStyle w:val="footnotemark"/>
        </w:rPr>
        <w:footnoteRef/>
      </w:r>
      <w:r>
        <w:t xml:space="preserve"> Granted, Mali has a much larger share of desert land, and perhaps Niger serves as a better counterfactual. The same story can be </w:t>
      </w:r>
      <w:r>
        <w:t>told: Niger was also a French colony until 1960, with similar settler mortality rates to those of Benin and Burkina Faso. But being the latest to be colonized, in 1910, it endured its 50 years of colonial rule under the least free era (6.7) of France of the inter- and postwar periods. As a result, its EFW score, at 5.11, is the lowest in French West Africa.</w:t>
      </w:r>
    </w:p>
  </w:footnote>
  <w:footnote w:id="22">
    <w:p w14:paraId="16960128" w14:textId="77777777" w:rsidR="00820226" w:rsidRDefault="00000000">
      <w:pPr>
        <w:pStyle w:val="footnotedescription"/>
        <w:spacing w:line="246" w:lineRule="auto"/>
        <w:ind w:right="110"/>
      </w:pPr>
      <w:r>
        <w:rPr>
          <w:rStyle w:val="footnotemark"/>
        </w:rPr>
        <w:footnoteRef/>
      </w:r>
      <w:r>
        <w:t xml:space="preserve"> </w:t>
      </w:r>
      <w:r>
        <w:rPr>
          <w:color w:val="00007F"/>
        </w:rPr>
        <w:t xml:space="preserve">Lawson et al. </w:t>
      </w:r>
      <w:r>
        <w:t>(</w:t>
      </w:r>
      <w:r>
        <w:rPr>
          <w:color w:val="00007F"/>
        </w:rPr>
        <w:t>2024</w:t>
      </w:r>
      <w:r>
        <w:t>) report that a 1-standard deviation increase in EFW score (around 0.96 points) is related to a 0.4- to 0.5- standard deviation increase in income (around $7,000–$8,750).</w:t>
      </w:r>
    </w:p>
  </w:footnote>
  <w:footnote w:id="23">
    <w:p w14:paraId="13B7263D" w14:textId="77777777" w:rsidR="00820226" w:rsidRDefault="00000000">
      <w:pPr>
        <w:pStyle w:val="footnotedescription"/>
        <w:spacing w:line="245" w:lineRule="auto"/>
        <w:ind w:right="0"/>
      </w:pPr>
      <w:r>
        <w:rPr>
          <w:rStyle w:val="footnotemark"/>
        </w:rPr>
        <w:footnoteRef/>
      </w:r>
      <w:r>
        <w:t xml:space="preserve"> This is </w:t>
      </w:r>
      <w:r>
        <w:t xml:space="preserve">similar to the view of </w:t>
      </w:r>
      <w:r>
        <w:rPr>
          <w:color w:val="00007F"/>
        </w:rPr>
        <w:t xml:space="preserve">Easterly and Levine </w:t>
      </w:r>
      <w:r>
        <w:t>(</w:t>
      </w:r>
      <w:r>
        <w:rPr>
          <w:color w:val="00007F"/>
        </w:rPr>
        <w:t>2016</w:t>
      </w:r>
      <w:r>
        <w:t>): Early European settlement is more relevant than current shares of population with European ancestry.</w:t>
      </w:r>
    </w:p>
  </w:footnote>
  <w:footnote w:id="24">
    <w:p w14:paraId="7442A94E" w14:textId="77777777" w:rsidR="00820226" w:rsidRDefault="00000000">
      <w:pPr>
        <w:pStyle w:val="footnotedescription"/>
        <w:spacing w:line="274" w:lineRule="auto"/>
        <w:ind w:right="0"/>
      </w:pPr>
      <w:r>
        <w:rPr>
          <w:rStyle w:val="footnotemark"/>
        </w:rPr>
        <w:footnoteRef/>
      </w:r>
      <w:r>
        <w:t xml:space="preserve"> Otherwise, the inclusion of colonizer fixed effects could potentially introduce measurement error when their first colonizer was not their main one.</w:t>
      </w:r>
    </w:p>
  </w:footnote>
  <w:footnote w:id="25">
    <w:p w14:paraId="3C66098D" w14:textId="15A8753B" w:rsidR="00820226" w:rsidRDefault="00000000">
      <w:pPr>
        <w:pStyle w:val="footnotedescription"/>
        <w:spacing w:line="259" w:lineRule="auto"/>
        <w:ind w:left="190" w:right="0" w:firstLine="0"/>
        <w:jc w:val="left"/>
      </w:pPr>
      <w:r>
        <w:rPr>
          <w:rStyle w:val="footnotemark"/>
        </w:rPr>
        <w:footnoteRef/>
      </w:r>
      <w:r>
        <w:t xml:space="preserve"> See, for example, </w:t>
      </w:r>
      <w:r>
        <w:rPr>
          <w:color w:val="00007F"/>
        </w:rPr>
        <w:t xml:space="preserve">Wilcken </w:t>
      </w:r>
      <w:r>
        <w:t>(</w:t>
      </w:r>
      <w:r>
        <w:rPr>
          <w:color w:val="00007F"/>
        </w:rPr>
        <w:t>2005</w:t>
      </w:r>
      <w:r>
        <w:t xml:space="preserve">, 222), </w:t>
      </w:r>
      <w:r>
        <w:rPr>
          <w:color w:val="00007F"/>
        </w:rPr>
        <w:t xml:space="preserve">Bethell </w:t>
      </w:r>
      <w:r>
        <w:t>(</w:t>
      </w:r>
      <w:r>
        <w:rPr>
          <w:color w:val="00007F"/>
        </w:rPr>
        <w:t>2009</w:t>
      </w:r>
      <w:r>
        <w:t xml:space="preserve">; </w:t>
      </w:r>
      <w:r>
        <w:rPr>
          <w:color w:val="00007F"/>
        </w:rPr>
        <w:t>2018</w:t>
      </w:r>
      <w:r>
        <w:t xml:space="preserve">, 58), </w:t>
      </w:r>
      <w:r>
        <w:rPr>
          <w:color w:val="00007F"/>
        </w:rPr>
        <w:t xml:space="preserve">das Neves Alves </w:t>
      </w:r>
      <w:r>
        <w:t>(</w:t>
      </w:r>
      <w:r>
        <w:rPr>
          <w:color w:val="00007F"/>
        </w:rPr>
        <w:t>2005</w:t>
      </w:r>
      <w:r>
        <w:t>).</w:t>
      </w:r>
    </w:p>
  </w:footnote>
  <w:footnote w:id="26">
    <w:p w14:paraId="31893593" w14:textId="77777777" w:rsidR="00820226" w:rsidRDefault="00000000">
      <w:pPr>
        <w:pStyle w:val="footnotedescription"/>
        <w:spacing w:line="287" w:lineRule="auto"/>
        <w:ind w:right="0"/>
      </w:pPr>
      <w:r>
        <w:rPr>
          <w:rStyle w:val="footnotemark"/>
        </w:rPr>
        <w:footnoteRef/>
      </w:r>
      <w:r>
        <w:t xml:space="preserve"> For other examples of important institutional changes in which timing is quite relevant, see </w:t>
      </w:r>
      <w:r>
        <w:rPr>
          <w:color w:val="00007F"/>
        </w:rPr>
        <w:t xml:space="preserve">Banerjee and Iyer </w:t>
      </w:r>
      <w:r>
        <w:t>(</w:t>
      </w:r>
      <w:r>
        <w:rPr>
          <w:color w:val="00007F"/>
        </w:rPr>
        <w:t>2005</w:t>
      </w:r>
      <w:r>
        <w:t xml:space="preserve">) for India, and </w:t>
      </w:r>
      <w:r>
        <w:rPr>
          <w:color w:val="00007F"/>
        </w:rPr>
        <w:t xml:space="preserve">Garfias and Sellars </w:t>
      </w:r>
      <w:r>
        <w:t>(</w:t>
      </w:r>
      <w:r>
        <w:rPr>
          <w:color w:val="00007F"/>
        </w:rPr>
        <w:t>2024</w:t>
      </w:r>
      <w:r>
        <w:t>) for Mexico.</w:t>
      </w:r>
    </w:p>
  </w:footnote>
  <w:footnote w:id="27">
    <w:p w14:paraId="77D90996" w14:textId="77777777" w:rsidR="00820226" w:rsidRDefault="00000000">
      <w:pPr>
        <w:pStyle w:val="footnotedescription"/>
        <w:spacing w:line="259" w:lineRule="auto"/>
        <w:ind w:right="244"/>
      </w:pPr>
      <w:r>
        <w:rPr>
          <w:rStyle w:val="footnotemark"/>
        </w:rPr>
        <w:footnoteRef/>
      </w:r>
      <w:r>
        <w:t xml:space="preserve"> Alternatively, one can interpret that the relationship between the economic freedom of colonizer </w:t>
      </w:r>
      <w:r>
        <w:rPr>
          <w:rFonts w:ascii="Times New Roman" w:eastAsia="Times New Roman" w:hAnsi="Times New Roman" w:cs="Times New Roman"/>
          <w:i/>
        </w:rPr>
        <w:t xml:space="preserve">at independence </w:t>
      </w:r>
      <w:r>
        <w:t xml:space="preserve">and the modern-day economic freedom of colonies is only significant for the postwar period – see </w:t>
      </w:r>
      <w:proofErr w:type="spellStart"/>
      <w:r>
        <w:rPr>
          <w:color w:val="00007F"/>
        </w:rPr>
        <w:t>Brambor</w:t>
      </w:r>
      <w:proofErr w:type="spellEnd"/>
      <w:r>
        <w:rPr>
          <w:color w:val="00007F"/>
        </w:rPr>
        <w:t xml:space="preserve"> et al. </w:t>
      </w:r>
      <w:r>
        <w:t>(</w:t>
      </w:r>
      <w:r>
        <w:rPr>
          <w:color w:val="00007F"/>
        </w:rPr>
        <w:t>2006</w:t>
      </w:r>
      <w:r>
        <w:t>).</w:t>
      </w:r>
    </w:p>
  </w:footnote>
  <w:footnote w:id="28">
    <w:p w14:paraId="5C51C0BE" w14:textId="67A5BB0C" w:rsidR="00820226" w:rsidRDefault="00000000">
      <w:pPr>
        <w:pStyle w:val="footnotedescription"/>
        <w:ind w:right="244"/>
      </w:pPr>
      <w:r>
        <w:rPr>
          <w:rStyle w:val="footnotemark"/>
        </w:rPr>
        <w:footnoteRef/>
      </w:r>
      <w:r>
        <w:t xml:space="preserve"> Indeed, a broader literature indicates that the institutions brought by immigrants are those that they have experience with (e.g. </w:t>
      </w:r>
      <w:r>
        <w:rPr>
          <w:color w:val="00007F"/>
        </w:rPr>
        <w:t>Putterman and Weil</w:t>
      </w:r>
      <w:r>
        <w:t xml:space="preserve"> </w:t>
      </w:r>
      <w:r>
        <w:rPr>
          <w:color w:val="00007F"/>
        </w:rPr>
        <w:t>2010</w:t>
      </w:r>
      <w:r>
        <w:t xml:space="preserve">; </w:t>
      </w:r>
      <w:proofErr w:type="spellStart"/>
      <w:r>
        <w:rPr>
          <w:color w:val="00007F"/>
        </w:rPr>
        <w:t>Spolaore</w:t>
      </w:r>
      <w:proofErr w:type="spellEnd"/>
      <w:r>
        <w:rPr>
          <w:color w:val="00007F"/>
        </w:rPr>
        <w:t xml:space="preserve"> and </w:t>
      </w:r>
      <w:proofErr w:type="spellStart"/>
      <w:r>
        <w:rPr>
          <w:color w:val="00007F"/>
        </w:rPr>
        <w:t>Wacziarg</w:t>
      </w:r>
      <w:proofErr w:type="spellEnd"/>
      <w:r>
        <w:t xml:space="preserve"> </w:t>
      </w:r>
      <w:r>
        <w:rPr>
          <w:color w:val="00007F"/>
        </w:rPr>
        <w:t>2013</w:t>
      </w:r>
      <w:r>
        <w:t xml:space="preserve">; </w:t>
      </w:r>
      <w:r w:rsidR="00F51BEE" w:rsidRPr="00F51BEE">
        <w:rPr>
          <w:color w:val="00007F"/>
        </w:rPr>
        <w:t xml:space="preserve">Bologna </w:t>
      </w:r>
      <w:r>
        <w:rPr>
          <w:color w:val="00007F"/>
        </w:rPr>
        <w:t>Pavlik and Young</w:t>
      </w:r>
      <w:r>
        <w:t xml:space="preserve"> </w:t>
      </w:r>
      <w:r>
        <w:rPr>
          <w:color w:val="00007F"/>
        </w:rPr>
        <w:t>2021</w:t>
      </w:r>
      <w:r>
        <w:t>).</w:t>
      </w:r>
    </w:p>
  </w:footnote>
  <w:footnote w:id="29">
    <w:p w14:paraId="475C1F9A" w14:textId="77777777" w:rsidR="00820226" w:rsidRDefault="00000000">
      <w:pPr>
        <w:pStyle w:val="footnotedescription"/>
        <w:spacing w:line="248" w:lineRule="auto"/>
        <w:ind w:right="243"/>
      </w:pPr>
      <w:r>
        <w:rPr>
          <w:rStyle w:val="footnotemark"/>
        </w:rPr>
        <w:footnoteRef/>
      </w:r>
      <w:r>
        <w:t xml:space="preserve"> For three countries, though </w:t>
      </w:r>
      <w:r>
        <w:rPr>
          <w:color w:val="00007F"/>
        </w:rPr>
        <w:t xml:space="preserve">Easterly and Levine </w:t>
      </w:r>
      <w:r>
        <w:t>(</w:t>
      </w:r>
      <w:r>
        <w:rPr>
          <w:color w:val="00007F"/>
        </w:rPr>
        <w:t>2016</w:t>
      </w:r>
      <w:r>
        <w:t xml:space="preserve">) report high European settlement rates and English as the main language, </w:t>
      </w:r>
      <w:r>
        <w:rPr>
          <w:color w:val="00007F"/>
        </w:rPr>
        <w:t xml:space="preserve">Giuliano and Nunn </w:t>
      </w:r>
      <w:r>
        <w:t>(</w:t>
      </w:r>
      <w:r>
        <w:rPr>
          <w:color w:val="00007F"/>
        </w:rPr>
        <w:t>2018</w:t>
      </w:r>
      <w:r>
        <w:t xml:space="preserve">) record zero </w:t>
      </w:r>
      <w:r>
        <w:rPr>
          <w:rFonts w:ascii="Times New Roman" w:eastAsia="Times New Roman" w:hAnsi="Times New Roman" w:cs="Times New Roman"/>
          <w:i/>
        </w:rPr>
        <w:t xml:space="preserve">ancestral </w:t>
      </w:r>
      <w:r>
        <w:t xml:space="preserve">populations speaking a European language. In the adjusted version, I assign Belize’s value to Barbados and the Bahamas, and Australia’s to New Zealand. As discussed by both </w:t>
      </w:r>
      <w:r>
        <w:rPr>
          <w:color w:val="00007F"/>
        </w:rPr>
        <w:t xml:space="preserve">Easterly and Levine </w:t>
      </w:r>
      <w:r>
        <w:t>(</w:t>
      </w:r>
      <w:r>
        <w:rPr>
          <w:color w:val="00007F"/>
        </w:rPr>
        <w:t>2016</w:t>
      </w:r>
      <w:r>
        <w:t xml:space="preserve">) and </w:t>
      </w:r>
      <w:r>
        <w:rPr>
          <w:color w:val="00007F"/>
        </w:rPr>
        <w:t xml:space="preserve">Giuliano and Nunn </w:t>
      </w:r>
      <w:r>
        <w:t>(</w:t>
      </w:r>
      <w:r>
        <w:rPr>
          <w:color w:val="00007F"/>
        </w:rPr>
        <w:t>2018</w:t>
      </w:r>
      <w:r>
        <w:t>), this likely results from differences in the measurement period.</w:t>
      </w:r>
    </w:p>
  </w:footnote>
  <w:footnote w:id="30">
    <w:p w14:paraId="343523F9" w14:textId="56C6C8C5" w:rsidR="00820226" w:rsidRDefault="00000000">
      <w:pPr>
        <w:pStyle w:val="footnotedescription"/>
        <w:spacing w:line="248" w:lineRule="auto"/>
        <w:ind w:right="244"/>
      </w:pPr>
      <w:r>
        <w:rPr>
          <w:rStyle w:val="footnotemark"/>
        </w:rPr>
        <w:footnoteRef/>
      </w:r>
      <w:r>
        <w:t xml:space="preserve"> Because of the limited observations for </w:t>
      </w:r>
      <w:r>
        <w:rPr>
          <w:color w:val="00007F"/>
        </w:rPr>
        <w:t xml:space="preserve">Easterly and Levine </w:t>
      </w:r>
      <w:r>
        <w:t>(</w:t>
      </w:r>
      <w:r>
        <w:rPr>
          <w:color w:val="00007F"/>
        </w:rPr>
        <w:t>2016</w:t>
      </w:r>
      <w:r>
        <w:t>)’s measure in Panel A, I include only a baseline set of controls: continent dummies, absolute latitude, island and landlocked dummies, ruggedness, and precolonial population density (measured in 1500). Columns 3 and 6 include colonizer fixed effects. In Panels B and C, the regressions incorporate a full set of controls (as in Table 3, column</w:t>
      </w:r>
      <w:r w:rsidR="007442E8">
        <w:t xml:space="preserve"> 4).</w:t>
      </w:r>
    </w:p>
  </w:footnote>
  <w:footnote w:id="31">
    <w:p w14:paraId="428A8463" w14:textId="77777777" w:rsidR="00820226" w:rsidRDefault="00000000">
      <w:pPr>
        <w:pStyle w:val="footnotedescription"/>
        <w:ind w:right="243"/>
      </w:pPr>
      <w:r>
        <w:rPr>
          <w:rStyle w:val="footnotemark"/>
        </w:rPr>
        <w:footnoteRef/>
      </w:r>
      <w:r>
        <w:t xml:space="preserve"> This is also suggested by the often-negative constitutive coefficients on European settlers or ancestry (</w:t>
      </w:r>
      <w:r>
        <w:rPr>
          <w:rFonts w:ascii="Times New Roman" w:eastAsia="Times New Roman" w:hAnsi="Times New Roman" w:cs="Times New Roman"/>
          <w:i/>
        </w:rPr>
        <w:t>Euro Settler, Euro Origins</w:t>
      </w:r>
      <w:r>
        <w:t>) but should be considered with caution because it is an extrapolation without support from the data, as no European country had zero economic freedom.</w:t>
      </w:r>
    </w:p>
  </w:footnote>
  <w:footnote w:id="32">
    <w:p w14:paraId="5705A4DA" w14:textId="77777777" w:rsidR="00820226" w:rsidRDefault="00000000">
      <w:pPr>
        <w:pStyle w:val="footnotedescription"/>
        <w:spacing w:line="259" w:lineRule="auto"/>
        <w:ind w:left="190" w:right="0" w:firstLine="0"/>
        <w:jc w:val="left"/>
      </w:pPr>
      <w:r>
        <w:rPr>
          <w:rStyle w:val="footnotemark"/>
        </w:rPr>
        <w:footnoteRef/>
      </w:r>
      <w:r>
        <w:t xml:space="preserve"> See also the discussion of timing of measurement in </w:t>
      </w:r>
      <w:r>
        <w:rPr>
          <w:color w:val="00007F"/>
        </w:rPr>
        <w:t xml:space="preserve">Giuliano and Nunn </w:t>
      </w:r>
      <w:r>
        <w:t>(</w:t>
      </w:r>
      <w:r>
        <w:rPr>
          <w:color w:val="00007F"/>
        </w:rPr>
        <w:t>2018</w:t>
      </w:r>
      <w:r>
        <w:t>).</w:t>
      </w:r>
    </w:p>
  </w:footnote>
  <w:footnote w:id="33">
    <w:p w14:paraId="0E9225B3" w14:textId="77777777" w:rsidR="00820226" w:rsidRDefault="00000000">
      <w:pPr>
        <w:pStyle w:val="footnotedescription"/>
        <w:spacing w:line="266" w:lineRule="auto"/>
        <w:ind w:right="0"/>
      </w:pPr>
      <w:r>
        <w:rPr>
          <w:rStyle w:val="footnotemark"/>
        </w:rPr>
        <w:footnoteRef/>
      </w:r>
      <w:r>
        <w:t xml:space="preserve"> Thus, </w:t>
      </w:r>
      <w:r>
        <w:rPr>
          <w:i/>
        </w:rPr>
        <w:t xml:space="preserve">µ </w:t>
      </w:r>
      <w:r>
        <w:t xml:space="preserve">has no empirically meaningful interpretation, as it captures the effect of time since independence when </w:t>
      </w:r>
      <w:r>
        <w:rPr>
          <w:i/>
        </w:rPr>
        <w:t xml:space="preserve">HIEL </w:t>
      </w:r>
      <w:r>
        <w:t>= 0.</w:t>
      </w:r>
    </w:p>
  </w:footnote>
  <w:footnote w:id="34">
    <w:p w14:paraId="17BD0A17" w14:textId="77777777" w:rsidR="00820226" w:rsidRDefault="00000000">
      <w:pPr>
        <w:pStyle w:val="footnotedescription"/>
        <w:spacing w:line="250" w:lineRule="auto"/>
        <w:jc w:val="left"/>
      </w:pPr>
      <w:r>
        <w:rPr>
          <w:rStyle w:val="footnotemark"/>
        </w:rPr>
        <w:footnoteRef/>
      </w:r>
      <w:r>
        <w:t xml:space="preserve"> Table </w:t>
      </w:r>
      <w:r>
        <w:rPr>
          <w:color w:val="00007F"/>
        </w:rPr>
        <w:t xml:space="preserve">C3.C </w:t>
      </w:r>
      <w:r>
        <w:t>in Electronic Supplementary Materials also shows that these coefficients may be driven to zero under selection by unobservables, but they are at least modestly robust to sign changes.</w:t>
      </w:r>
    </w:p>
  </w:footnote>
  <w:footnote w:id="35">
    <w:p w14:paraId="4A38C176" w14:textId="77777777" w:rsidR="00820226" w:rsidRDefault="00000000">
      <w:pPr>
        <w:pStyle w:val="footnotedescription"/>
        <w:spacing w:line="246" w:lineRule="auto"/>
        <w:ind w:right="244"/>
      </w:pPr>
      <w:r>
        <w:rPr>
          <w:rStyle w:val="footnotemark"/>
        </w:rPr>
        <w:footnoteRef/>
      </w:r>
      <w:r>
        <w:t xml:space="preserve"> All columns include the same set of controls: continent dummies, absolute latitude, island and landlocked dummies, and controls for ruggedness and pre-colonial population density (measured in 1500). Cells with – or (–) are omitted due to a lack of observations or collinearity.</w:t>
      </w:r>
    </w:p>
  </w:footnote>
  <w:footnote w:id="36">
    <w:p w14:paraId="7E62B30A" w14:textId="77777777" w:rsidR="00820226" w:rsidRDefault="00000000">
      <w:pPr>
        <w:pStyle w:val="footnotedescription"/>
        <w:spacing w:line="259" w:lineRule="auto"/>
        <w:ind w:left="190" w:right="0" w:firstLine="0"/>
        <w:jc w:val="left"/>
      </w:pPr>
      <w:r>
        <w:rPr>
          <w:rStyle w:val="footnotemark"/>
        </w:rPr>
        <w:footnoteRef/>
      </w:r>
      <w:r>
        <w:t xml:space="preserve"> Results available upon request.</w:t>
      </w:r>
    </w:p>
  </w:footnote>
  <w:footnote w:id="37">
    <w:p w14:paraId="2B7B8B68" w14:textId="77777777" w:rsidR="00820226" w:rsidRDefault="00000000">
      <w:pPr>
        <w:pStyle w:val="footnotedescription"/>
        <w:spacing w:line="246" w:lineRule="auto"/>
        <w:ind w:right="0"/>
      </w:pPr>
      <w:r>
        <w:rPr>
          <w:rStyle w:val="footnotemark"/>
        </w:rPr>
        <w:footnoteRef/>
      </w:r>
      <w:r>
        <w:t xml:space="preserve"> As discussed in </w:t>
      </w:r>
      <w:r>
        <w:rPr>
          <w:color w:val="00007F"/>
        </w:rPr>
        <w:t xml:space="preserve">Conley and Kelly </w:t>
      </w:r>
      <w:r>
        <w:t>(</w:t>
      </w:r>
      <w:r>
        <w:rPr>
          <w:color w:val="00007F"/>
        </w:rPr>
        <w:t>2025</w:t>
      </w:r>
      <w:r>
        <w:t>), this likely reflects a case in which latitude and longitude alone can strongly predict whether a country gained independence before or after the war.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226"/>
    <w:rsid w:val="00032F6A"/>
    <w:rsid w:val="00287FB4"/>
    <w:rsid w:val="00325E8E"/>
    <w:rsid w:val="0037725E"/>
    <w:rsid w:val="003852AA"/>
    <w:rsid w:val="003E51E6"/>
    <w:rsid w:val="004531A5"/>
    <w:rsid w:val="0051119E"/>
    <w:rsid w:val="00675A6E"/>
    <w:rsid w:val="006A5C75"/>
    <w:rsid w:val="0070566F"/>
    <w:rsid w:val="007442E8"/>
    <w:rsid w:val="007534E6"/>
    <w:rsid w:val="007863D3"/>
    <w:rsid w:val="007C0A2E"/>
    <w:rsid w:val="00820226"/>
    <w:rsid w:val="008E3049"/>
    <w:rsid w:val="009109F1"/>
    <w:rsid w:val="009D5334"/>
    <w:rsid w:val="009F33BE"/>
    <w:rsid w:val="00A13E2B"/>
    <w:rsid w:val="00A250BD"/>
    <w:rsid w:val="00A93DE8"/>
    <w:rsid w:val="00AD0117"/>
    <w:rsid w:val="00AD10AB"/>
    <w:rsid w:val="00AF2078"/>
    <w:rsid w:val="00B60C1B"/>
    <w:rsid w:val="00B62D6C"/>
    <w:rsid w:val="00B650DF"/>
    <w:rsid w:val="00C700FD"/>
    <w:rsid w:val="00C71E76"/>
    <w:rsid w:val="00CA3BF8"/>
    <w:rsid w:val="00E42EFD"/>
    <w:rsid w:val="00E60CAF"/>
    <w:rsid w:val="00F51BEE"/>
    <w:rsid w:val="00FB4488"/>
    <w:rsid w:val="00FD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9F69"/>
  <w15:docId w15:val="{F53EF96F-FEF5-ED4B-A5C0-68167726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44"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261" w:line="259" w:lineRule="auto"/>
      <w:ind w:left="10"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spacing w:after="270" w:line="259" w:lineRule="auto"/>
      <w:ind w:left="10"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spacing w:after="317" w:line="259" w:lineRule="auto"/>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paragraph" w:customStyle="1" w:styleId="footnotedescription">
    <w:name w:val="footnote description"/>
    <w:next w:val="Normal"/>
    <w:link w:val="footnotedescriptionChar"/>
    <w:hidden/>
    <w:pPr>
      <w:spacing w:after="0" w:line="252" w:lineRule="auto"/>
      <w:ind w:right="67" w:firstLine="190"/>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0000"/>
      <w:sz w:val="24"/>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7442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42E8"/>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7442E8"/>
    <w:rPr>
      <w:vertAlign w:val="superscript"/>
    </w:rPr>
  </w:style>
  <w:style w:type="paragraph" w:styleId="NormalWeb">
    <w:name w:val="Normal (Web)"/>
    <w:basedOn w:val="Normal"/>
    <w:uiPriority w:val="99"/>
    <w:semiHidden/>
    <w:unhideWhenUsed/>
    <w:rsid w:val="007442E8"/>
    <w:pPr>
      <w:spacing w:before="100" w:beforeAutospacing="1" w:after="100" w:afterAutospacing="1" w:line="240" w:lineRule="auto"/>
      <w:ind w:left="0" w:right="0" w:firstLine="0"/>
      <w:jc w:val="left"/>
    </w:pPr>
    <w:rPr>
      <w:rFonts w:ascii="Times New Roman" w:eastAsia="Times New Roman" w:hAnsi="Times New Roman" w:cs="Times New Roman"/>
      <w:color w:val="auto"/>
      <w:kern w:val="0"/>
      <w14:ligatures w14:val="none"/>
    </w:rPr>
  </w:style>
  <w:style w:type="paragraph" w:styleId="Header">
    <w:name w:val="header"/>
    <w:basedOn w:val="Normal"/>
    <w:link w:val="HeaderChar"/>
    <w:uiPriority w:val="99"/>
    <w:unhideWhenUsed/>
    <w:rsid w:val="00705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66F"/>
    <w:rPr>
      <w:rFonts w:ascii="Calibri" w:eastAsia="Calibri" w:hAnsi="Calibri" w:cs="Calibri"/>
      <w:color w:val="000000"/>
    </w:rPr>
  </w:style>
  <w:style w:type="character" w:styleId="Hyperlink">
    <w:name w:val="Hyperlink"/>
    <w:basedOn w:val="DefaultParagraphFont"/>
    <w:uiPriority w:val="99"/>
    <w:semiHidden/>
    <w:unhideWhenUsed/>
    <w:rsid w:val="00AD10AB"/>
    <w:rPr>
      <w:color w:val="0000FF"/>
      <w:u w:val="single"/>
    </w:rPr>
  </w:style>
  <w:style w:type="character" w:customStyle="1" w:styleId="apple-converted-space">
    <w:name w:val="apple-converted-space"/>
    <w:basedOn w:val="DefaultParagraphFont"/>
    <w:rsid w:val="00AD1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122530">
      <w:bodyDiv w:val="1"/>
      <w:marLeft w:val="0"/>
      <w:marRight w:val="0"/>
      <w:marTop w:val="0"/>
      <w:marBottom w:val="0"/>
      <w:divBdr>
        <w:top w:val="none" w:sz="0" w:space="0" w:color="auto"/>
        <w:left w:val="none" w:sz="0" w:space="0" w:color="auto"/>
        <w:bottom w:val="none" w:sz="0" w:space="0" w:color="auto"/>
        <w:right w:val="none" w:sz="0" w:space="0" w:color="auto"/>
      </w:divBdr>
      <w:divsChild>
        <w:div w:id="114452785">
          <w:marLeft w:val="0"/>
          <w:marRight w:val="0"/>
          <w:marTop w:val="0"/>
          <w:marBottom w:val="0"/>
          <w:divBdr>
            <w:top w:val="none" w:sz="0" w:space="0" w:color="auto"/>
            <w:left w:val="none" w:sz="0" w:space="0" w:color="auto"/>
            <w:bottom w:val="none" w:sz="0" w:space="0" w:color="auto"/>
            <w:right w:val="none" w:sz="0" w:space="0" w:color="auto"/>
          </w:divBdr>
          <w:divsChild>
            <w:div w:id="122623842">
              <w:marLeft w:val="0"/>
              <w:marRight w:val="0"/>
              <w:marTop w:val="0"/>
              <w:marBottom w:val="0"/>
              <w:divBdr>
                <w:top w:val="none" w:sz="0" w:space="0" w:color="auto"/>
                <w:left w:val="none" w:sz="0" w:space="0" w:color="auto"/>
                <w:bottom w:val="none" w:sz="0" w:space="0" w:color="auto"/>
                <w:right w:val="none" w:sz="0" w:space="0" w:color="auto"/>
              </w:divBdr>
              <w:divsChild>
                <w:div w:id="7496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deas.repec.org/s/spr/revint.html" TargetMode="Externa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41616-045D-EA42-964D-C5933D398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38</Pages>
  <Words>10221</Words>
  <Characters>58260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Joao Pedro</dc:creator>
  <cp:keywords/>
  <cp:lastModifiedBy>Bastos, Joao Pedro</cp:lastModifiedBy>
  <cp:revision>12</cp:revision>
  <dcterms:created xsi:type="dcterms:W3CDTF">2025-04-12T22:56:00Z</dcterms:created>
  <dcterms:modified xsi:type="dcterms:W3CDTF">2025-04-26T02:47:00Z</dcterms:modified>
</cp:coreProperties>
</file>