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/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1638618" cy="1638618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638618" cy="163861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_____________________________________________________________________________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Gabriel Mainardes                             PONTA GROSSA, R Neide Cortilho, n° 164 - CEP - 84.033-892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CNPJ: [60.405.020/0001-74]            GOAT MEDICAL LTDA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Responsável:  Gabriel Mainardes                                                                             Crea: PR-206358/D                                                                   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Fone: (42) 99965-3970                                      E-mail: atendimento.gabrielmainardes@gmail.com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_____________________________________________________________________________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b w:val="1"/>
          <w:bCs w:val="1"/>
          <w:rtl w:val="0"/>
        </w:rPr>
        <w:t xml:space="preserve">Cliente: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{{ cliente }}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b w:val="1"/>
          <w:bCs w:val="1"/>
          <w:rtl w:val="0"/>
        </w:rPr>
        <w:t xml:space="preserve">CNPJ:</w:t>
      </w:r>
      <w:r w:rsidDel="00000000" w:rsidR="00000000" w:rsidRPr="00000000">
        <w:rPr>
          <w:rtl w:val="0"/>
        </w:rPr>
        <w:t xml:space="preserve"> {{ cnpj }} 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b w:val="1"/>
          <w:bCs w:val="1"/>
          <w:rtl w:val="0"/>
        </w:rPr>
        <w:t xml:space="preserve">Endereço:</w:t>
      </w:r>
      <w:r w:rsidDel="00000000" w:rsidR="00000000" w:rsidRPr="00000000">
        <w:rPr>
          <w:rtl w:val="0"/>
        </w:rPr>
        <w:t xml:space="preserve"> {{ endereco }} 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b w:val="1"/>
          <w:bCs w:val="1"/>
          <w:rtl w:val="0"/>
        </w:rPr>
        <w:t xml:space="preserve">Fone: </w:t>
      </w:r>
      <w:r w:rsidDel="00000000" w:rsidR="00000000" w:rsidRPr="00000000">
        <w:rPr>
          <w:rtl w:val="0"/>
        </w:rPr>
        <w:t xml:space="preserve">{{ fone }}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_____________________________________________________________________________</w:t>
      </w:r>
    </w:p>
    <w:p w:rsidR="00000000" w:rsidDel="00000000" w:rsidP="00000000" w:rsidRDefault="00000000" w:rsidRPr="00000000" w14:paraId="0000000D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180" w:bottomFromText="180" w:vertAnchor="text" w:horzAnchor="text" w:tblpX="1434.0000000000005" w:tblpY="0"/>
        <w:tblW w:w="5876.066268002432" w:type="dxa"/>
        <w:jc w:val="left"/>
        <w:tblInd w:w="-14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819.0940116978575"/>
        <w:gridCol w:w="1884.5290480898666"/>
        <w:gridCol w:w="1086.2216041073539"/>
        <w:gridCol w:w="1086.2216041073539"/>
        <w:tblGridChange w:id="0">
          <w:tblGrid>
            <w:gridCol w:w="1819.0940116978575"/>
            <w:gridCol w:w="1884.5290480898666"/>
            <w:gridCol w:w="1086.2216041073539"/>
            <w:gridCol w:w="1086.2216041073539"/>
          </w:tblGrid>
        </w:tblGridChange>
      </w:tblGrid>
      <w:tr>
        <w:trPr>
          <w:cantSplit w:val="0"/>
          <w:trHeight w:val="718" w:hRule="atLeast"/>
          <w:tblHeader w:val="1"/>
        </w:trPr>
        <w:tc>
          <w:tcPr/>
          <w:p w:rsidR="00000000" w:rsidDel="00000000" w:rsidP="00000000" w:rsidRDefault="00000000" w:rsidRPr="00000000" w14:paraId="0000000F">
            <w:pPr>
              <w:spacing w:line="36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Detalhes do item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0">
            <w:pPr>
              <w:spacing w:line="36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quantidade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1">
            <w:pPr>
              <w:spacing w:line="36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preço unitario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2">
            <w:pPr>
              <w:spacing w:line="360" w:lineRule="auto"/>
              <w:rPr/>
            </w:pPr>
            <w:r w:rsidDel="00000000" w:rsidR="00000000" w:rsidRPr="00000000">
              <w:rPr>
                <w:rtl w:val="0"/>
              </w:rPr>
              <w:t xml:space="preserve">total</w:t>
            </w:r>
          </w:p>
        </w:tc>
      </w:tr>
      <w:tr>
        <w:trPr>
          <w:cantSplit w:val="0"/>
          <w:trHeight w:val="2491.5380859375" w:hRule="atLeast"/>
          <w:tblHeader w:val="0"/>
        </w:trPr>
        <w:tc>
          <w:tcPr/>
          <w:p w:rsidR="00000000" w:rsidDel="00000000" w:rsidP="00000000" w:rsidRDefault="00000000" w:rsidRPr="00000000" w14:paraId="00000013">
            <w:pPr>
              <w:spacing w:line="36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{%tr for item in itens %}{{ item.nome }} </w:t>
            </w:r>
          </w:p>
        </w:tc>
        <w:tc>
          <w:tcPr/>
          <w:p w:rsidR="00000000" w:rsidDel="00000000" w:rsidP="00000000" w:rsidRDefault="00000000" w:rsidRPr="00000000" w14:paraId="00000014">
            <w:pPr>
              <w:spacing w:line="36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 item.qtd }} </w:t>
            </w:r>
          </w:p>
        </w:tc>
        <w:tc>
          <w:tcPr/>
          <w:p w:rsidR="00000000" w:rsidDel="00000000" w:rsidP="00000000" w:rsidRDefault="00000000" w:rsidRPr="00000000" w14:paraId="00000015">
            <w:pPr>
              <w:spacing w:line="36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R$ {{ item.preco }} </w:t>
            </w:r>
          </w:p>
        </w:tc>
        <w:tc>
          <w:tcPr/>
          <w:p w:rsidR="00000000" w:rsidDel="00000000" w:rsidP="00000000" w:rsidRDefault="00000000" w:rsidRPr="00000000" w14:paraId="00000016">
            <w:pPr>
              <w:spacing w:line="36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R$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rtl w:val="0"/>
              </w:rPr>
              <w:t xml:space="preserve">{{ item.total }}{%tr endfor %}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</w:p>
        </w:tc>
      </w:tr>
    </w:tbl>
    <w:p w:rsidR="00000000" w:rsidDel="00000000" w:rsidP="00000000" w:rsidRDefault="00000000" w:rsidRPr="00000000" w14:paraId="0000001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b w:val="1"/>
          <w:bCs w:val="1"/>
          <w:rtl w:val="0"/>
        </w:rPr>
        <w:t xml:space="preserve">Subtotal dos Itens:</w:t>
      </w:r>
      <w:r w:rsidDel="00000000" w:rsidR="00000000" w:rsidRPr="00000000">
        <w:rPr>
          <w:rtl w:val="0"/>
        </w:rPr>
        <w:t xml:space="preserve"> R$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{{ subtotal }}</w:t>
      </w:r>
    </w:p>
    <w:p w:rsidR="00000000" w:rsidDel="00000000" w:rsidP="00000000" w:rsidRDefault="00000000" w:rsidRPr="00000000" w14:paraId="00000022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b w:val="1"/>
          <w:bCs w:val="1"/>
          <w:rtl w:val="0"/>
        </w:rPr>
        <w:t xml:space="preserve">Imposto de Emissão de NF (6%):</w:t>
      </w:r>
      <w:r w:rsidDel="00000000" w:rsidR="00000000" w:rsidRPr="00000000">
        <w:rPr>
          <w:rtl w:val="0"/>
        </w:rPr>
        <w:t xml:space="preserve"> R$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{{ imposto }}</w:t>
      </w:r>
    </w:p>
    <w:p w:rsidR="00000000" w:rsidDel="00000000" w:rsidP="00000000" w:rsidRDefault="00000000" w:rsidRPr="00000000" w14:paraId="00000023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b w:val="1"/>
          <w:bCs w:val="1"/>
          <w:rtl w:val="0"/>
        </w:rPr>
        <w:t xml:space="preserve">VALOR TOTAL DO ORÇAMENTO:</w:t>
      </w:r>
      <w:r w:rsidDel="00000000" w:rsidR="00000000" w:rsidRPr="00000000">
        <w:rPr>
          <w:rtl w:val="0"/>
        </w:rPr>
        <w:t xml:space="preserve"> R$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{{ total_geral }}</w:t>
      </w:r>
    </w:p>
    <w:p w:rsidR="00000000" w:rsidDel="00000000" w:rsidP="00000000" w:rsidRDefault="00000000" w:rsidRPr="00000000" w14:paraId="00000024">
      <w:pPr>
        <w:spacing w:after="240" w:before="24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Observação: No valor total acima já está incluso a alíquota de 6% referente aos impostos para emissão de Nota Fiscal (equivalente a R$ {{ imposto }}).</w:t>
      </w:r>
    </w:p>
    <w:p w:rsidR="00000000" w:rsidDel="00000000" w:rsidP="00000000" w:rsidRDefault="00000000" w:rsidRPr="00000000" w14:paraId="00000025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pt_BR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Calibri" w:cs="Calibri" w:eastAsia="Calibri" w:hAnsi="Calibri"/>
      <w:color w:val="2f5496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Calibri" w:cs="Calibri" w:eastAsia="Calibri" w:hAnsi="Calibri"/>
      <w:color w:val="2f5496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Calibri" w:cs="Calibri" w:eastAsia="Calibri" w:hAnsi="Calibri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