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E7C90" w14:textId="6710A20E" w:rsidR="006732FB" w:rsidRPr="00506136" w:rsidRDefault="00506136">
      <w:pPr>
        <w:rPr>
          <w:b/>
          <w:bCs/>
          <w:sz w:val="32"/>
          <w:szCs w:val="32"/>
        </w:rPr>
      </w:pPr>
      <w:r w:rsidRPr="00506136">
        <w:rPr>
          <w:b/>
          <w:bCs/>
          <w:sz w:val="32"/>
          <w:szCs w:val="32"/>
        </w:rPr>
        <w:t>Pack-It</w:t>
      </w:r>
    </w:p>
    <w:p w14:paraId="3B051CD2" w14:textId="3A70AC58" w:rsidR="00506136" w:rsidRPr="00506136" w:rsidRDefault="00506136">
      <w:r w:rsidRPr="00506136">
        <w:t>2025, Phil Leduc</w:t>
      </w:r>
      <w:r w:rsidR="0058489A">
        <w:t xml:space="preserve">, </w:t>
      </w:r>
      <w:hyperlink r:id="rId5" w:history="1">
        <w:r w:rsidR="0058489A" w:rsidRPr="00DB1FDF">
          <w:rPr>
            <w:rStyle w:val="Hyperlink"/>
          </w:rPr>
          <w:t>https://sites.google.com/site/theowlsnest02/home/springtime</w:t>
        </w:r>
      </w:hyperlink>
      <w:r w:rsidR="0058489A">
        <w:t xml:space="preserve"> </w:t>
      </w:r>
    </w:p>
    <w:p w14:paraId="484D30EF" w14:textId="58E80FA8" w:rsidR="00506136" w:rsidRPr="00506136" w:rsidRDefault="00506136" w:rsidP="00506136">
      <w:pPr>
        <w:jc w:val="both"/>
      </w:pPr>
      <w:r w:rsidRPr="00506136">
        <w:rPr>
          <w:b/>
          <w:bCs/>
          <w:i/>
          <w:iCs/>
        </w:rPr>
        <w:t>Pack-It</w:t>
      </w:r>
      <w:r w:rsidRPr="00506136">
        <w:t xml:space="preserve"> is a simple print-n-play game for two, with players trying to occupy </w:t>
      </w:r>
      <w:r w:rsidRPr="00506136">
        <w:t>most</w:t>
      </w:r>
      <w:r w:rsidRPr="00506136">
        <w:t xml:space="preserve"> cells of the board by placing pieces in small symmetrical packets.</w:t>
      </w:r>
      <w:r w:rsidRPr="00506136">
        <w:rPr>
          <w:i/>
          <w:iCs/>
        </w:rPr>
        <w:t xml:space="preserve"> Pack-It</w:t>
      </w:r>
      <w:r w:rsidRPr="00506136">
        <w:t xml:space="preserve"> can be played on tessellations of regular repeating cells and any pattern of cells consisting of a central cell and adjacent cells. </w:t>
      </w:r>
    </w:p>
    <w:p w14:paraId="545B1D23" w14:textId="7F37D6A1" w:rsidR="00506136" w:rsidRPr="00506136" w:rsidRDefault="00506136" w:rsidP="00506136">
      <w:pPr>
        <w:jc w:val="both"/>
      </w:pPr>
      <w:r w:rsidRPr="00506136">
        <w:rPr>
          <w:i/>
          <w:iCs/>
        </w:rPr>
        <w:t>Pack-It</w:t>
      </w:r>
      <w:r w:rsidRPr="00506136">
        <w:t xml:space="preserve"> was </w:t>
      </w:r>
      <w:r w:rsidRPr="00506136">
        <w:t>conceived</w:t>
      </w:r>
      <w:r w:rsidRPr="00506136">
        <w:t xml:space="preserve"> during the development of </w:t>
      </w:r>
      <w:hyperlink r:id="rId6" w:history="1">
        <w:r w:rsidRPr="00506136">
          <w:rPr>
            <w:rStyle w:val="Hyperlink"/>
            <w:b/>
            <w:bCs/>
            <w:i/>
            <w:iCs/>
          </w:rPr>
          <w:t>Astralis</w:t>
        </w:r>
      </w:hyperlink>
      <w:r w:rsidRPr="00506136">
        <w:t xml:space="preserve"> which uses the same packing mechanism but is dynamic with moving tokens and blocking. </w:t>
      </w:r>
      <w:r w:rsidRPr="00506136">
        <w:rPr>
          <w:i/>
          <w:iCs/>
        </w:rPr>
        <w:t xml:space="preserve">Astralis </w:t>
      </w:r>
      <w:r w:rsidRPr="00506136">
        <w:t xml:space="preserve">is the superior strategic game, while </w:t>
      </w:r>
      <w:r w:rsidRPr="00506136">
        <w:rPr>
          <w:i/>
          <w:iCs/>
        </w:rPr>
        <w:t>Pack-It</w:t>
      </w:r>
      <w:r w:rsidRPr="00506136">
        <w:t xml:space="preserve"> is a good, well-balanced, cafe game with simple heuristics. Scores are usually very close for players of equal ability.</w:t>
      </w:r>
    </w:p>
    <w:p w14:paraId="46799929" w14:textId="09AC2C7F" w:rsidR="00506136" w:rsidRPr="00506136" w:rsidRDefault="00506136" w:rsidP="00506136">
      <w:pPr>
        <w:jc w:val="center"/>
      </w:pPr>
      <w:r w:rsidRPr="00506136">
        <w:drawing>
          <wp:inline distT="0" distB="0" distL="0" distR="0" wp14:anchorId="480E0A5E" wp14:editId="7F45D245">
            <wp:extent cx="1619250" cy="1409700"/>
            <wp:effectExtent l="0" t="0" r="0" b="0"/>
            <wp:docPr id="1729245599" name="Picture 16" descr="A hexagon shaped blue and black patter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45599" name="Picture 16" descr="A hexagon shaped blue and black patter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5A4BE" w14:textId="427DA3ED" w:rsidR="00506136" w:rsidRDefault="00506136" w:rsidP="00506136">
      <w:pPr>
        <w:jc w:val="both"/>
      </w:pPr>
      <w:r w:rsidRPr="00506136">
        <w:t>The recommended board is hex-hex-7 and standard pattern</w:t>
      </w:r>
      <w:r>
        <w:t>,</w:t>
      </w:r>
      <w:r w:rsidRPr="00506136">
        <w:t xml:space="preserve"> or packet</w:t>
      </w:r>
      <w:r>
        <w:t>,</w:t>
      </w:r>
      <w:r w:rsidRPr="00506136">
        <w:t xml:space="preserve"> is a hex-hex-2. See Figure 1. For variety, players can use different board shapes or can seed the board with neutral pieces. See Figure 2.</w:t>
      </w:r>
    </w:p>
    <w:p w14:paraId="6B8228DF" w14:textId="77777777" w:rsidR="00506136" w:rsidRPr="00506136" w:rsidRDefault="00506136" w:rsidP="00506136">
      <w:pPr>
        <w:jc w:val="center"/>
      </w:pPr>
      <w:r w:rsidRPr="00506136">
        <w:drawing>
          <wp:inline distT="0" distB="0" distL="0" distR="0" wp14:anchorId="34F55487" wp14:editId="42B89164">
            <wp:extent cx="2409825" cy="2131986"/>
            <wp:effectExtent l="0" t="0" r="0" b="1905"/>
            <wp:docPr id="771558493" name="Picture 15" descr="A hexagon shaped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58493" name="Picture 15" descr="A hexagon shaped ob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526" cy="213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6E1E7" w14:textId="61E8E684" w:rsidR="00506136" w:rsidRPr="00506136" w:rsidRDefault="00506136" w:rsidP="00506136">
      <w:pPr>
        <w:jc w:val="center"/>
      </w:pPr>
      <w:r w:rsidRPr="00506136">
        <w:rPr>
          <w:b/>
          <w:bCs/>
          <w:i/>
          <w:iCs/>
        </w:rPr>
        <w:t>Figure 1.</w:t>
      </w:r>
      <w:r w:rsidRPr="00506136">
        <w:rPr>
          <w:i/>
          <w:iCs/>
        </w:rPr>
        <w:t xml:space="preserve"> Sample Game on Hex-hex-7 Board</w:t>
      </w:r>
      <w:r>
        <w:rPr>
          <w:i/>
          <w:iCs/>
        </w:rPr>
        <w:br/>
      </w:r>
      <w:r w:rsidRPr="00506136">
        <w:t xml:space="preserve">In the standard game, a </w:t>
      </w:r>
      <w:proofErr w:type="spellStart"/>
      <w:r w:rsidRPr="00506136">
        <w:t>komi</w:t>
      </w:r>
      <w:proofErr w:type="spellEnd"/>
      <w:r w:rsidRPr="00506136">
        <w:t xml:space="preserve"> of 3.5 is given to the second player, Red. The final scores are White 45 and Red 42.5 (39 + 3.5). White wins.</w:t>
      </w:r>
    </w:p>
    <w:p w14:paraId="07BDE79E" w14:textId="483EAA5A" w:rsidR="00506136" w:rsidRPr="00506136" w:rsidRDefault="00506136" w:rsidP="00506136">
      <w:pPr>
        <w:jc w:val="both"/>
      </w:pPr>
      <w:r w:rsidRPr="00506136">
        <w:t xml:space="preserve">On a turn, a player places a piece on any empty cell, then places pieces on all adjacent empty cells and replaces all opponent pieces adjacent to the initial cell with neutral pieces.  A player scores a point for every owned piece on the board. </w:t>
      </w:r>
      <w:r w:rsidRPr="00506136">
        <w:lastRenderedPageBreak/>
        <w:t xml:space="preserve">When all cells are occupied, a </w:t>
      </w:r>
      <w:proofErr w:type="spellStart"/>
      <w:r w:rsidRPr="00506136">
        <w:t>komi</w:t>
      </w:r>
      <w:proofErr w:type="spellEnd"/>
      <w:r w:rsidRPr="00506136">
        <w:t xml:space="preserve"> of 3.5 is given to the second player. (The </w:t>
      </w:r>
      <w:proofErr w:type="spellStart"/>
      <w:r w:rsidRPr="00506136">
        <w:t>komi</w:t>
      </w:r>
      <w:proofErr w:type="spellEnd"/>
      <w:r w:rsidRPr="00506136">
        <w:t xml:space="preserve"> is always set to half of the packet size.) The player with the highest score wins.</w:t>
      </w:r>
    </w:p>
    <w:p w14:paraId="1EA91DF7" w14:textId="5040DB0F" w:rsidR="00506136" w:rsidRPr="00506136" w:rsidRDefault="00506136" w:rsidP="00506136">
      <w:pPr>
        <w:jc w:val="center"/>
        <w:rPr>
          <w:i/>
          <w:iCs/>
        </w:rPr>
      </w:pPr>
      <w:r w:rsidRPr="00506136">
        <w:rPr>
          <w:i/>
          <w:iCs/>
        </w:rPr>
        <w:drawing>
          <wp:inline distT="0" distB="0" distL="0" distR="0" wp14:anchorId="5BF130A8" wp14:editId="33F8E861">
            <wp:extent cx="3219450" cy="3234321"/>
            <wp:effectExtent l="0" t="0" r="0" b="4445"/>
            <wp:docPr id="1515804923" name="Picture 14" descr="A screenshot of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04923" name="Picture 14" descr="A screenshot of a gri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524" cy="323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F7927" w14:textId="3B371DAB" w:rsidR="00506136" w:rsidRPr="00506136" w:rsidRDefault="00506136" w:rsidP="00506136">
      <w:pPr>
        <w:jc w:val="center"/>
        <w:rPr>
          <w:i/>
          <w:iCs/>
        </w:rPr>
      </w:pPr>
      <w:r w:rsidRPr="00506136">
        <w:rPr>
          <w:b/>
          <w:bCs/>
          <w:i/>
          <w:iCs/>
        </w:rPr>
        <w:t>Figure 2</w:t>
      </w:r>
      <w:r w:rsidRPr="00506136">
        <w:rPr>
          <w:i/>
          <w:iCs/>
        </w:rPr>
        <w:t>. Set up with Neutral Seeds</w:t>
      </w:r>
      <w:r w:rsidRPr="00506136">
        <w:rPr>
          <w:i/>
          <w:iCs/>
        </w:rPr>
        <w:br/>
      </w:r>
      <w:r w:rsidRPr="00506136">
        <w:rPr>
          <w:i/>
          <w:iCs/>
        </w:rPr>
        <w:t xml:space="preserve">At the end of this game a </w:t>
      </w:r>
      <w:proofErr w:type="spellStart"/>
      <w:r w:rsidRPr="00506136">
        <w:rPr>
          <w:i/>
          <w:iCs/>
        </w:rPr>
        <w:t>komi</w:t>
      </w:r>
      <w:proofErr w:type="spellEnd"/>
      <w:r w:rsidRPr="00506136">
        <w:rPr>
          <w:i/>
          <w:iCs/>
        </w:rPr>
        <w:t xml:space="preserve"> of 4.5 is given to Red the second player. Piece counts are White 39, and Red 35. Red wins 39.5 to 39!</w:t>
      </w:r>
    </w:p>
    <w:p w14:paraId="5F77B22B" w14:textId="6EF79E43" w:rsidR="00506136" w:rsidRDefault="00506136" w:rsidP="00506136">
      <w:pPr>
        <w:jc w:val="both"/>
      </w:pPr>
      <w:r w:rsidRPr="00506136">
        <w:t>The games above were played using the Alpha-Beta AI in the Ludii Game System's Player version 1.3.14. For those interested, the Ludii file "</w:t>
      </w:r>
      <w:proofErr w:type="spellStart"/>
      <w:r w:rsidRPr="00506136">
        <w:rPr>
          <w:i/>
          <w:iCs/>
        </w:rPr>
        <w:t>Pack_It</w:t>
      </w:r>
      <w:proofErr w:type="spellEnd"/>
      <w:r w:rsidRPr="00506136">
        <w:rPr>
          <w:i/>
          <w:iCs/>
        </w:rPr>
        <w:t xml:space="preserve"> Final 02.lud</w:t>
      </w:r>
      <w:r w:rsidRPr="00506136">
        <w:t xml:space="preserve">" can be downloaded from the </w:t>
      </w:r>
      <w:hyperlink r:id="rId10" w:history="1">
        <w:r w:rsidRPr="00506136">
          <w:rPr>
            <w:rStyle w:val="Hyperlink"/>
            <w:i/>
            <w:iCs/>
          </w:rPr>
          <w:t>Game Files</w:t>
        </w:r>
      </w:hyperlink>
      <w:r w:rsidRPr="00506136">
        <w:t xml:space="preserve"> page. The game file offers options for board shapes and sizes and various packet patterns. Seeding can also be turned on and off.  See below.</w:t>
      </w:r>
    </w:p>
    <w:tbl>
      <w:tblPr>
        <w:tblStyle w:val="TableGrid"/>
        <w:tblW w:w="9335" w:type="dxa"/>
        <w:tblInd w:w="-5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0"/>
        <w:gridCol w:w="3486"/>
        <w:gridCol w:w="3037"/>
      </w:tblGrid>
      <w:tr w:rsidR="00506136" w14:paraId="50B79FF4" w14:textId="77777777" w:rsidTr="00506136">
        <w:tc>
          <w:tcPr>
            <w:tcW w:w="3097" w:type="dxa"/>
          </w:tcPr>
          <w:p w14:paraId="23F92031" w14:textId="2324812D" w:rsidR="00506136" w:rsidRDefault="00506136" w:rsidP="00506136">
            <w:pPr>
              <w:spacing w:after="160" w:line="278" w:lineRule="auto"/>
              <w:jc w:val="center"/>
            </w:pPr>
            <w:r w:rsidRPr="00506136">
              <w:drawing>
                <wp:inline distT="0" distB="0" distL="0" distR="0" wp14:anchorId="4DB0E3FC" wp14:editId="4E161E54">
                  <wp:extent cx="1990274" cy="1800000"/>
                  <wp:effectExtent l="0" t="0" r="0" b="0"/>
                  <wp:docPr id="1959800658" name="Picture 13" descr="A hexagon pattern with a flow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800658" name="Picture 13" descr="A hexagon pattern with a flow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274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06136">
              <w:t>Hex-hex-7 Clipped</w:t>
            </w:r>
          </w:p>
        </w:tc>
        <w:tc>
          <w:tcPr>
            <w:tcW w:w="3139" w:type="dxa"/>
          </w:tcPr>
          <w:p w14:paraId="2E62F7AB" w14:textId="77777777" w:rsidR="00506136" w:rsidRPr="00506136" w:rsidRDefault="00506136" w:rsidP="00506136">
            <w:pPr>
              <w:spacing w:after="160" w:line="278" w:lineRule="auto"/>
              <w:jc w:val="center"/>
            </w:pPr>
            <w:r w:rsidRPr="00506136">
              <w:drawing>
                <wp:inline distT="0" distB="0" distL="0" distR="0" wp14:anchorId="6E734351" wp14:editId="4CF780D4">
                  <wp:extent cx="2012252" cy="1800000"/>
                  <wp:effectExtent l="0" t="0" r="7620" b="0"/>
                  <wp:docPr id="270888045" name="Picture 12" descr="A hexagon pattern with a flower in cen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888045" name="Picture 12" descr="A hexagon pattern with a flower in cen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25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06136">
              <w:t>Hex-7-6 Limped</w:t>
            </w:r>
          </w:p>
          <w:p w14:paraId="2754B971" w14:textId="25C4338A" w:rsidR="00506136" w:rsidRDefault="00506136" w:rsidP="00506136"/>
        </w:tc>
        <w:tc>
          <w:tcPr>
            <w:tcW w:w="3099" w:type="dxa"/>
          </w:tcPr>
          <w:p w14:paraId="2FA0E9F4" w14:textId="77777777" w:rsidR="00506136" w:rsidRPr="00506136" w:rsidRDefault="00506136" w:rsidP="00506136">
            <w:pPr>
              <w:spacing w:after="160" w:line="278" w:lineRule="auto"/>
              <w:jc w:val="center"/>
            </w:pPr>
            <w:r w:rsidRPr="00506136">
              <w:drawing>
                <wp:inline distT="0" distB="0" distL="0" distR="0" wp14:anchorId="4E1374F5" wp14:editId="25CD3859">
                  <wp:extent cx="1791783" cy="1800000"/>
                  <wp:effectExtent l="0" t="0" r="0" b="0"/>
                  <wp:docPr id="1619440167" name="Picture 11" descr="A screenshot of a gam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440167" name="Picture 11" descr="A screenshot of a gam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783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06136">
              <w:t>Square-9 Orthogonal</w:t>
            </w:r>
          </w:p>
          <w:p w14:paraId="785ADC05" w14:textId="4B3C0C55" w:rsidR="00506136" w:rsidRDefault="00506136" w:rsidP="00506136"/>
        </w:tc>
      </w:tr>
      <w:tr w:rsidR="00506136" w14:paraId="6136A673" w14:textId="77777777" w:rsidTr="00506136">
        <w:tc>
          <w:tcPr>
            <w:tcW w:w="3097" w:type="dxa"/>
          </w:tcPr>
          <w:p w14:paraId="59BFF759" w14:textId="77777777" w:rsidR="00506136" w:rsidRPr="00506136" w:rsidRDefault="00506136" w:rsidP="00506136">
            <w:pPr>
              <w:spacing w:after="160" w:line="278" w:lineRule="auto"/>
              <w:jc w:val="center"/>
            </w:pPr>
            <w:r w:rsidRPr="00506136">
              <w:lastRenderedPageBreak/>
              <w:drawing>
                <wp:inline distT="0" distB="0" distL="0" distR="0" wp14:anchorId="328CD960" wp14:editId="719615BF">
                  <wp:extent cx="1800000" cy="1800000"/>
                  <wp:effectExtent l="0" t="0" r="0" b="0"/>
                  <wp:docPr id="530018628" name="Picture 10" descr="A screenshot of a gam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018628" name="Picture 10" descr="A screenshot of a gam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06136">
              <w:t>Square-9 Diagonal</w:t>
            </w:r>
          </w:p>
          <w:p w14:paraId="78A02B89" w14:textId="3481053F" w:rsidR="00506136" w:rsidRPr="00506136" w:rsidRDefault="00506136" w:rsidP="00506136">
            <w:pPr>
              <w:jc w:val="center"/>
            </w:pPr>
          </w:p>
        </w:tc>
        <w:tc>
          <w:tcPr>
            <w:tcW w:w="3139" w:type="dxa"/>
          </w:tcPr>
          <w:p w14:paraId="74EE6EA6" w14:textId="77777777" w:rsidR="00506136" w:rsidRPr="00506136" w:rsidRDefault="00506136" w:rsidP="00506136">
            <w:pPr>
              <w:spacing w:after="160" w:line="278" w:lineRule="auto"/>
              <w:jc w:val="center"/>
            </w:pPr>
            <w:r w:rsidRPr="00506136">
              <w:drawing>
                <wp:inline distT="0" distB="0" distL="0" distR="0" wp14:anchorId="56C8C604" wp14:editId="59AD8A0E">
                  <wp:extent cx="2067423" cy="1800000"/>
                  <wp:effectExtent l="0" t="0" r="9525" b="0"/>
                  <wp:docPr id="2064654963" name="Picture 9" descr="A triangle with white and yellow hexagon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654963" name="Picture 9" descr="A triangle with white and yellow hexagon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7423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06136">
              <w:t>Triangle -10</w:t>
            </w:r>
          </w:p>
          <w:p w14:paraId="33B320C1" w14:textId="7A17DF0C" w:rsidR="00506136" w:rsidRPr="00506136" w:rsidRDefault="00506136" w:rsidP="00506136">
            <w:pPr>
              <w:jc w:val="center"/>
            </w:pPr>
          </w:p>
        </w:tc>
        <w:tc>
          <w:tcPr>
            <w:tcW w:w="3099" w:type="dxa"/>
          </w:tcPr>
          <w:p w14:paraId="79FC5ADC" w14:textId="77777777" w:rsidR="00506136" w:rsidRPr="00506136" w:rsidRDefault="00506136" w:rsidP="00506136">
            <w:pPr>
              <w:jc w:val="center"/>
            </w:pPr>
          </w:p>
        </w:tc>
      </w:tr>
    </w:tbl>
    <w:p w14:paraId="76243DD5" w14:textId="77777777" w:rsidR="00506136" w:rsidRPr="00506136" w:rsidRDefault="00506136" w:rsidP="00506136">
      <w:pPr>
        <w:rPr>
          <w:b/>
          <w:bCs/>
        </w:rPr>
      </w:pPr>
      <w:r w:rsidRPr="00506136">
        <w:rPr>
          <w:b/>
          <w:bCs/>
        </w:rPr>
        <w:t>Copyright (c) 2025, Phil Leduc</w:t>
      </w:r>
    </w:p>
    <w:p w14:paraId="676513AE" w14:textId="77777777" w:rsidR="00506136" w:rsidRPr="00506136" w:rsidRDefault="00506136" w:rsidP="00506136">
      <w:pPr>
        <w:jc w:val="both"/>
      </w:pPr>
      <w:r w:rsidRPr="00506136">
        <w:t xml:space="preserve">Please note that for now these game rules </w:t>
      </w:r>
      <w:r w:rsidRPr="00506136">
        <w:rPr>
          <w:b/>
          <w:bCs/>
        </w:rPr>
        <w:t xml:space="preserve">may </w:t>
      </w:r>
      <w:r w:rsidRPr="00506136">
        <w:t>be duplicated and distributed via the web. All rights are reserved</w:t>
      </w:r>
      <w:r w:rsidRPr="00506136">
        <w:rPr>
          <w:i/>
          <w:iCs/>
        </w:rPr>
        <w:t xml:space="preserve">. </w:t>
      </w:r>
      <w:r w:rsidRPr="00506136">
        <w:t>Those that wish to program or sell this game in any form should contact the author at philleduc.pled@gmail.com for permission or a license to do so.</w:t>
      </w:r>
    </w:p>
    <w:p w14:paraId="5DBDBC76" w14:textId="77777777" w:rsidR="00506136" w:rsidRPr="00506136" w:rsidRDefault="00506136"/>
    <w:sectPr w:rsidR="00506136" w:rsidRPr="00506136" w:rsidSect="00B50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C0"/>
    <w:rsid w:val="00506136"/>
    <w:rsid w:val="0058489A"/>
    <w:rsid w:val="006732FB"/>
    <w:rsid w:val="00767762"/>
    <w:rsid w:val="00AD0BC0"/>
    <w:rsid w:val="00B506AD"/>
    <w:rsid w:val="00F3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F81BD"/>
  <w15:chartTrackingRefBased/>
  <w15:docId w15:val="{DD3D4FF9-AA4B-43AC-B479-87E80384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B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61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13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6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ites.google.com/site/theowlsnest02/home/astralis?authuser=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ites.google.com/site/theowlsnest02/home/springtime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sites.google.com/site/theowlsnest02/game-files?authuser=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889A3-B006-4C78-AFC4-273C01FA2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Neto</dc:creator>
  <cp:keywords/>
  <dc:description/>
  <cp:lastModifiedBy>João Pedro Neto</cp:lastModifiedBy>
  <cp:revision>3</cp:revision>
  <dcterms:created xsi:type="dcterms:W3CDTF">2025-10-31T20:16:00Z</dcterms:created>
  <dcterms:modified xsi:type="dcterms:W3CDTF">2025-10-31T20:25:00Z</dcterms:modified>
</cp:coreProperties>
</file>