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rFonts w:ascii="Calibri" w:cs="Calibri" w:eastAsia="Calibri" w:hAnsi="Calibri"/>
          <w:b w:val="1"/>
          <w:bCs w:val="1"/>
          <w:sz w:val="32"/>
          <w:szCs w:val="32"/>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487997</wp:posOffset>
                </wp:positionH>
                <wp:positionV relativeFrom="page">
                  <wp:posOffset>4475306</wp:posOffset>
                </wp:positionV>
                <wp:extent cx="4695825" cy="6730049"/>
                <wp:effectExtent b="0" l="0" r="0" t="0"/>
                <wp:wrapSquare wrapText="bothSides" distB="0" distT="0" distL="182880" distR="182880"/>
                <wp:docPr id="132" name=""/>
                <a:graphic>
                  <a:graphicData uri="http://schemas.microsoft.com/office/word/2010/wordprocessingShape">
                    <wps:wsp>
                      <wps:cNvSpPr/>
                      <wps:cNvPr id="2" name="Shape 2"/>
                      <wps:spPr>
                        <a:xfrm>
                          <a:off x="3002850" y="419580"/>
                          <a:ext cx="4686300" cy="672084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t xml:space="preserve">Acta de Constitución</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r>
                            <w:r w:rsidDel="00000000" w:rsidR="00000000" w:rsidRPr="00000000">
                              <w:rPr>
                                <w:rFonts w:ascii="Arial" w:cs="Arial" w:eastAsia="Arial" w:hAnsi="Arial"/>
                                <w:b w:val="0"/>
                                <w:i w:val="0"/>
                                <w:smallCaps w:val="1"/>
                                <w:strike w:val="0"/>
                                <w:color w:val="1f4e79"/>
                                <w:sz w:val="28"/>
                                <w:vertAlign w:val="baseline"/>
                              </w:rPr>
                              <w:t xml:space="preserve">Sistema de Soluciones INSIDER</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1"/>
                                <w:strike w:val="0"/>
                                <w:color w:val="1f4e79"/>
                                <w:sz w:val="28"/>
                                <w:vertAlign w:val="baseline"/>
                              </w:rPr>
                            </w:r>
                            <w:r w:rsidDel="00000000" w:rsidR="00000000" w:rsidRPr="00000000">
                              <w:rPr>
                                <w:rFonts w:ascii="Arial" w:cs="Arial" w:eastAsia="Arial" w:hAnsi="Arial"/>
                                <w:b w:val="0"/>
                                <w:i w:val="0"/>
                                <w:smallCaps w:val="1"/>
                                <w:strike w:val="0"/>
                                <w:color w:val="5b9bd5"/>
                                <w:sz w:val="28"/>
                                <w:vertAlign w:val="baseline"/>
                              </w:rPr>
                              <w:t xml:space="preserve">CLIENTE</w:t>
                            </w:r>
                            <w:r w:rsidDel="00000000" w:rsidR="00000000" w:rsidRPr="00000000">
                              <w:rPr>
                                <w:rFonts w:ascii="Arial" w:cs="Arial" w:eastAsia="Arial" w:hAnsi="Arial"/>
                                <w:b w:val="0"/>
                                <w:i w:val="0"/>
                                <w:smallCaps w:val="1"/>
                                <w:strike w:val="0"/>
                                <w:color w:val="5b9bd5"/>
                                <w:sz w:val="28"/>
                                <w:vertAlign w:val="baseline"/>
                              </w:rPr>
                              <w:t xml:space="preserve">: Juan Pablo Ramos </w:t>
                            </w:r>
                            <w:r w:rsidDel="00000000" w:rsidR="00000000" w:rsidRPr="00000000">
                              <w:rPr>
                                <w:rFonts w:ascii="Arial" w:cs="Arial" w:eastAsia="Arial" w:hAnsi="Arial"/>
                                <w:b w:val="0"/>
                                <w:i w:val="0"/>
                                <w:smallCaps w:val="1"/>
                                <w:strike w:val="0"/>
                                <w:color w:val="5b9bd5"/>
                                <w:sz w:val="28"/>
                                <w:vertAlign w:val="baseline"/>
                              </w:rPr>
                              <w:t xml:space="preserve">Sánchez</w:t>
                            </w:r>
                            <w:r w:rsidDel="00000000" w:rsidR="00000000" w:rsidRPr="00000000">
                              <w:rPr>
                                <w:rFonts w:ascii="Arial" w:cs="Arial" w:eastAsia="Arial" w:hAnsi="Arial"/>
                                <w:b w:val="0"/>
                                <w:i w:val="0"/>
                                <w:smallCaps w:val="1"/>
                                <w:strike w:val="0"/>
                                <w:color w:val="5b9bd5"/>
                                <w:sz w:val="28"/>
                                <w:vertAlign w:val="baseline"/>
                              </w:rPr>
                              <w:t xml:space="preserve"> - Duoc UC</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487997</wp:posOffset>
                </wp:positionH>
                <wp:positionV relativeFrom="page">
                  <wp:posOffset>4475306</wp:posOffset>
                </wp:positionV>
                <wp:extent cx="4695825" cy="6730049"/>
                <wp:effectExtent b="0" l="0" r="0" t="0"/>
                <wp:wrapSquare wrapText="bothSides" distB="0" distT="0" distL="182880" distR="182880"/>
                <wp:docPr id="13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695825" cy="6730049"/>
                        </a:xfrm>
                        <a:prstGeom prst="rect"/>
                        <a:ln/>
                      </pic:spPr>
                    </pic:pic>
                  </a:graphicData>
                </a:graphic>
              </wp:anchor>
            </w:drawing>
          </mc:Fallback>
        </mc:AlternateContent>
      </w:r>
      <w:r w:rsidDel="00000000" w:rsidR="00000000" w:rsidRPr="00000000">
        <w:rPr/>
        <w:drawing>
          <wp:inline distB="0" distT="0" distL="0" distR="0">
            <wp:extent cx="6400800" cy="1063625"/>
            <wp:effectExtent b="0" l="0" r="0" t="0"/>
            <wp:docPr id="134"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6400800" cy="10636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color w:val="000000"/>
        </w:rPr>
      </w:pPr>
      <w:r w:rsidDel="00000000" w:rsidR="00000000" w:rsidRPr="00000000">
        <w:rPr>
          <w:rtl w:val="0"/>
        </w:rPr>
      </w:r>
    </w:p>
    <w:p w:rsidR="00000000" w:rsidDel="00000000" w:rsidP="00000000" w:rsidRDefault="00000000" w:rsidRPr="00000000" w14:paraId="00000004">
      <w:pPr>
        <w:pStyle w:val="Heading1"/>
        <w:rPr>
          <w:color w:val="000000"/>
        </w:rPr>
      </w:pPr>
      <w:bookmarkStart w:colFirst="0" w:colLast="0" w:name="_heading=h.46ebfpp8526l" w:id="0"/>
      <w:bookmarkEnd w:id="0"/>
      <w:r w:rsidDel="00000000" w:rsidR="00000000" w:rsidRPr="00000000">
        <w:rPr>
          <w:color w:val="000000"/>
          <w:rtl w:val="0"/>
        </w:rPr>
        <w:t xml:space="preserve">Indice de Contenidos</w:t>
      </w:r>
    </w:p>
    <w:sdt>
      <w:sdtPr>
        <w:id w:val="-2022779727"/>
        <w:docPartObj>
          <w:docPartGallery w:val="Table of Contents"/>
          <w:docPartUnique w:val="1"/>
        </w:docPartObj>
      </w:sdtPr>
      <w:sdtContent>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6ebfpp8526l">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Indice de Contenidos</w:t>
              <w:tab/>
              <w:t xml:space="preserve">1</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barzxg17jnv">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Información del proyecto</w:t>
              <w:tab/>
              <w:t xml:space="preserve">2</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heaquy3yn6p">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Datos</w:t>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t4c7j6yzdjt">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Patrocinadores</w:t>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p349f845uiq">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Gerente de Proyecto</w:t>
              <w:tab/>
              <w:t xml:space="preserve">2</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4lhcgygdl2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Lista de Interesados (stakeholders)</w:t>
              <w:tab/>
              <w:t xml:space="preserve">2</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5m08dql3o9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Cronograma de hitos principales</w:t>
              <w:tab/>
              <w:t xml:space="preserve">2</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c1n85m9nzmm">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Presupuesto estimado</w:t>
              <w:tab/>
              <w:t xml:space="preserve">2</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3hywk40og3d">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del proyecto</w:t>
              <w:tab/>
              <w:t xml:space="preserve">3</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gyprko52ck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Objetivos del Negocio</w:t>
              <w:tab/>
              <w:t xml:space="preserve">3</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qnw0lnldnt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Justificación del proyecto – Contexto</w:t>
              <w:tab/>
              <w:t xml:space="preserve">3</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gcsdg6fstzx">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Problema-Necesidad</w:t>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86jmokr3ud">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del producto</w:t>
              <w:tab/>
              <w:t xml:space="preserve">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ji9lh2yi4u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Solución Propuesta</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3yvseuy586q">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71ljraupfxq">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Objetivos de desarrollo</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64ss6qfg4p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Entregables</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now01kw1a6i">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del sistema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1sb2v1dx90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Requerimientos de alto nivel</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v7pfcfgdj8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Premisas y restricciones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vhe6ppj0x7m">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Riesgos iniciales de alto nivel</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n2bt1niv0qo">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Especificaciones técnicas de las herramientas de desarrollo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x9snfu16s83">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Tipo de Interfaz de Hardware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9avdmrd45ga">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Tipo de Interfaz de Software</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zawqopsr8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Tipo de Interfaz de Usuario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cgssakc6rxy">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de aprobación del proyecto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7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r1z9xlkvyhs">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Aprobaciones y control de cambios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rFonts w:ascii="Calibri" w:cs="Calibri" w:eastAsia="Calibri" w:hAnsi="Calibri"/>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color w:val="000000"/>
        </w:rPr>
      </w:pPr>
      <w:bookmarkStart w:colFirst="0" w:colLast="0" w:name="_heading=h.cbarzxg17jnv" w:id="1"/>
      <w:bookmarkEnd w:id="1"/>
      <w:r w:rsidDel="00000000" w:rsidR="00000000" w:rsidRPr="00000000">
        <w:rPr>
          <w:color w:val="000000"/>
          <w:rtl w:val="0"/>
        </w:rPr>
        <w:t xml:space="preserve">Información del proyecto</w:t>
      </w:r>
    </w:p>
    <w:p w:rsidR="00000000" w:rsidDel="00000000" w:rsidP="00000000" w:rsidRDefault="00000000" w:rsidRPr="00000000" w14:paraId="00000022">
      <w:pPr>
        <w:pStyle w:val="Heading2"/>
        <w:rPr>
          <w:color w:val="000000"/>
        </w:rPr>
      </w:pPr>
      <w:bookmarkStart w:colFirst="0" w:colLast="0" w:name="_heading=h.eheaquy3yn6p" w:id="2"/>
      <w:bookmarkEnd w:id="2"/>
      <w:r w:rsidDel="00000000" w:rsidR="00000000" w:rsidRPr="00000000">
        <w:rPr>
          <w:color w:val="000000"/>
          <w:rtl w:val="0"/>
        </w:rPr>
        <w:t xml:space="preserve">Datos</w:t>
      </w:r>
    </w:p>
    <w:tbl>
      <w:tblPr>
        <w:tblStyle w:val="Table1"/>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2693"/>
        <w:gridCol w:w="5245"/>
        <w:tblGridChange w:id="0">
          <w:tblGrid>
            <w:gridCol w:w="2122"/>
            <w:gridCol w:w="2693"/>
            <w:gridCol w:w="5245"/>
          </w:tblGrid>
        </w:tblGridChange>
      </w:tblGrid>
      <w:tr>
        <w:trPr>
          <w:cantSplit w:val="0"/>
          <w:tblHeader w:val="0"/>
        </w:trPr>
        <w:tc>
          <w:tcPr>
            <w:vMerge w:val="restart"/>
            <w:vAlign w:val="center"/>
          </w:tcPr>
          <w:p w:rsidR="00000000" w:rsidDel="00000000" w:rsidP="00000000" w:rsidRDefault="00000000" w:rsidRPr="00000000" w14:paraId="00000023">
            <w:pPr>
              <w:rPr/>
            </w:pPr>
            <w:r w:rsidDel="00000000" w:rsidR="00000000" w:rsidRPr="00000000">
              <w:rPr>
                <w:rtl w:val="0"/>
              </w:rPr>
              <w:t xml:space="preserve">Logo del Cliente</w:t>
            </w:r>
          </w:p>
        </w:tc>
        <w:tc>
          <w:tcPr/>
          <w:p w:rsidR="00000000" w:rsidDel="00000000" w:rsidP="00000000" w:rsidRDefault="00000000" w:rsidRPr="00000000" w14:paraId="00000024">
            <w:pPr>
              <w:rPr/>
            </w:pPr>
            <w:r w:rsidDel="00000000" w:rsidR="00000000" w:rsidRPr="00000000">
              <w:rPr>
                <w:rtl w:val="0"/>
              </w:rPr>
              <w:t xml:space="preserve">Empresa / Organización</w:t>
            </w:r>
          </w:p>
        </w:tc>
        <w:tc>
          <w:tcPr/>
          <w:p w:rsidR="00000000" w:rsidDel="00000000" w:rsidP="00000000" w:rsidRDefault="00000000" w:rsidRPr="00000000" w14:paraId="00000025">
            <w:pPr>
              <w:rPr/>
            </w:pPr>
            <w:r w:rsidDel="00000000" w:rsidR="00000000" w:rsidRPr="00000000">
              <w:rPr>
                <w:rtl w:val="0"/>
              </w:rPr>
              <w:t xml:space="preserve">Duoc Uc</w:t>
            </w:r>
          </w:p>
        </w:tc>
      </w:tr>
      <w:tr>
        <w:trPr>
          <w:cantSplit w:val="0"/>
          <w:tblHeader w:val="0"/>
        </w:trPr>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Nombre del Proyecto</w:t>
            </w:r>
          </w:p>
        </w:tc>
        <w:tc>
          <w:tcPr/>
          <w:p w:rsidR="00000000" w:rsidDel="00000000" w:rsidP="00000000" w:rsidRDefault="00000000" w:rsidRPr="00000000" w14:paraId="00000028">
            <w:pPr>
              <w:rPr/>
            </w:pPr>
            <w:r w:rsidDel="00000000" w:rsidR="00000000" w:rsidRPr="00000000">
              <w:rPr>
                <w:rtl w:val="0"/>
              </w:rPr>
              <w:t xml:space="preserve">Sistemas de Soluciones INSIDER</w:t>
            </w:r>
          </w:p>
        </w:tc>
      </w:tr>
      <w:tr>
        <w:trPr>
          <w:cantSplit w:val="0"/>
          <w:tblHeader w:val="0"/>
        </w:trPr>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Fecha de inicio/fin</w:t>
            </w:r>
          </w:p>
        </w:tc>
        <w:tc>
          <w:tcPr/>
          <w:p w:rsidR="00000000" w:rsidDel="00000000" w:rsidP="00000000" w:rsidRDefault="00000000" w:rsidRPr="00000000" w14:paraId="0000002B">
            <w:pPr>
              <w:rPr/>
            </w:pPr>
            <w:r w:rsidDel="00000000" w:rsidR="00000000" w:rsidRPr="00000000">
              <w:rPr>
                <w:rtl w:val="0"/>
              </w:rPr>
              <w:t xml:space="preserve">11/08/2026 - 10/12/2026</w:t>
            </w:r>
          </w:p>
        </w:tc>
      </w:tr>
      <w:tr>
        <w:trPr>
          <w:cantSplit w:val="0"/>
          <w:tblHeader w:val="0"/>
        </w:trPr>
        <w:tc>
          <w:tcPr>
            <w:vMerge w:val="continue"/>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Cliente</w:t>
            </w:r>
          </w:p>
        </w:tc>
        <w:tc>
          <w:tcPr/>
          <w:p w:rsidR="00000000" w:rsidDel="00000000" w:rsidP="00000000" w:rsidRDefault="00000000" w:rsidRPr="00000000" w14:paraId="0000002E">
            <w:pPr>
              <w:rPr/>
            </w:pPr>
            <w:r w:rsidDel="00000000" w:rsidR="00000000" w:rsidRPr="00000000">
              <w:rPr>
                <w:rtl w:val="0"/>
              </w:rPr>
              <w:t xml:space="preserve">Juan Pablo Ramos Sanchez - Duoc Uc</w:t>
            </w:r>
          </w:p>
        </w:tc>
      </w:tr>
      <w:tr>
        <w:trPr>
          <w:cantSplit w:val="0"/>
          <w:tblHeader w:val="0"/>
        </w:trPr>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Patrocinador principal</w:t>
            </w:r>
          </w:p>
        </w:tc>
        <w:tc>
          <w:tcPr/>
          <w:p w:rsidR="00000000" w:rsidDel="00000000" w:rsidP="00000000" w:rsidRDefault="00000000" w:rsidRPr="00000000" w14:paraId="00000031">
            <w:pPr>
              <w:rPr/>
            </w:pPr>
            <w:r w:rsidDel="00000000" w:rsidR="00000000" w:rsidRPr="00000000">
              <w:rPr>
                <w:rtl w:val="0"/>
              </w:rPr>
              <w:t xml:space="preserve">Duoc Uc</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Jefe de Proyecto</w:t>
            </w:r>
          </w:p>
        </w:tc>
        <w:tc>
          <w:tcPr/>
          <w:p w:rsidR="00000000" w:rsidDel="00000000" w:rsidP="00000000" w:rsidRDefault="00000000" w:rsidRPr="00000000" w14:paraId="00000034">
            <w:pPr>
              <w:rPr/>
            </w:pPr>
            <w:r w:rsidDel="00000000" w:rsidR="00000000" w:rsidRPr="00000000">
              <w:rPr>
                <w:rtl w:val="0"/>
              </w:rPr>
              <w:t xml:space="preserve">Juan Pablo Navarro Roldan</w:t>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color w:val="000000"/>
        </w:rPr>
      </w:pPr>
      <w:bookmarkStart w:colFirst="0" w:colLast="0" w:name="_heading=h.pt4c7j6yzdjt" w:id="3"/>
      <w:bookmarkEnd w:id="3"/>
      <w:r w:rsidDel="00000000" w:rsidR="00000000" w:rsidRPr="00000000">
        <w:rPr>
          <w:color w:val="000000"/>
          <w:rtl w:val="0"/>
        </w:rPr>
        <w:t xml:space="preserve">Patrocinadores</w:t>
      </w:r>
    </w:p>
    <w:tbl>
      <w:tblPr>
        <w:tblStyle w:val="Table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8"/>
        <w:gridCol w:w="2551"/>
        <w:gridCol w:w="3686"/>
        <w:tblGridChange w:id="0">
          <w:tblGrid>
            <w:gridCol w:w="3828"/>
            <w:gridCol w:w="2551"/>
            <w:gridCol w:w="3686"/>
          </w:tblGrid>
        </w:tblGridChange>
      </w:tblGrid>
      <w:tr>
        <w:trPr>
          <w:cantSplit w:val="1"/>
          <w:tblHeader w:val="1"/>
        </w:trPr>
        <w:tc>
          <w:tcPr>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Nombre</w:t>
            </w:r>
          </w:p>
        </w:tc>
        <w:tc>
          <w:tcPr>
            <w:shd w:fill="auto" w:val="clear"/>
          </w:tcPr>
          <w:p w:rsidR="00000000" w:rsidDel="00000000" w:rsidP="00000000" w:rsidRDefault="00000000" w:rsidRPr="00000000" w14:paraId="00000038">
            <w:pPr>
              <w:jc w:val="center"/>
              <w:rPr>
                <w:b w:val="1"/>
                <w:bCs w:val="1"/>
              </w:rPr>
            </w:pPr>
            <w:r w:rsidDel="00000000" w:rsidR="00000000" w:rsidRPr="00000000">
              <w:rPr>
                <w:b w:val="1"/>
                <w:bCs w:val="1"/>
                <w:rtl w:val="0"/>
              </w:rPr>
              <w:t xml:space="preserve">Cargo</w:t>
            </w:r>
          </w:p>
        </w:tc>
        <w:tc>
          <w:tcPr>
            <w:shd w:fill="auto" w:val="clear"/>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Departamento / División</w:t>
            </w:r>
          </w:p>
        </w:tc>
      </w:tr>
      <w:tr>
        <w:trPr>
          <w:cantSplit w:val="0"/>
          <w:tblHeader w:val="0"/>
        </w:trPr>
        <w:tc>
          <w:tcPr>
            <w:shd w:fill="auto" w:val="clear"/>
          </w:tcPr>
          <w:p w:rsidR="00000000" w:rsidDel="00000000" w:rsidP="00000000" w:rsidRDefault="00000000" w:rsidRPr="00000000" w14:paraId="0000003A">
            <w:pPr>
              <w:rPr/>
            </w:pPr>
            <w:r w:rsidDel="00000000" w:rsidR="00000000" w:rsidRPr="00000000">
              <w:rPr>
                <w:rtl w:val="0"/>
              </w:rPr>
              <w:t xml:space="preserve">Juan Pablo Ramos Sanchez</w:t>
            </w:r>
          </w:p>
        </w:tc>
        <w:tc>
          <w:tcPr>
            <w:shd w:fill="auto" w:val="clear"/>
          </w:tcPr>
          <w:p w:rsidR="00000000" w:rsidDel="00000000" w:rsidP="00000000" w:rsidRDefault="00000000" w:rsidRPr="00000000" w14:paraId="0000003B">
            <w:pPr>
              <w:rPr/>
            </w:pPr>
            <w:r w:rsidDel="00000000" w:rsidR="00000000" w:rsidRPr="00000000">
              <w:rPr>
                <w:rtl w:val="0"/>
              </w:rPr>
              <w:t xml:space="preserve">Evaluador</w:t>
            </w:r>
          </w:p>
        </w:tc>
        <w:tc>
          <w:tcPr>
            <w:shd w:fill="auto" w:val="clear"/>
          </w:tcPr>
          <w:p w:rsidR="00000000" w:rsidDel="00000000" w:rsidP="00000000" w:rsidRDefault="00000000" w:rsidRPr="00000000" w14:paraId="0000003C">
            <w:pPr>
              <w:rPr/>
            </w:pPr>
            <w:r w:rsidDel="00000000" w:rsidR="00000000" w:rsidRPr="00000000">
              <w:rPr>
                <w:rtl w:val="0"/>
              </w:rPr>
              <w:t xml:space="preserve">Departamento de informática</w:t>
            </w:r>
          </w:p>
        </w:tc>
      </w:tr>
      <w:tr>
        <w:trPr>
          <w:cantSplit w:val="0"/>
          <w:tblHeader w:val="0"/>
        </w:trPr>
        <w:tc>
          <w:tcPr>
            <w:shd w:fill="auto" w:val="clear"/>
          </w:tcPr>
          <w:p w:rsidR="00000000" w:rsidDel="00000000" w:rsidP="00000000" w:rsidRDefault="00000000" w:rsidRPr="00000000" w14:paraId="0000003D">
            <w:pPr>
              <w:rPr/>
            </w:pPr>
            <w:r w:rsidDel="00000000" w:rsidR="00000000" w:rsidRPr="00000000">
              <w:rPr>
                <w:rtl w:val="0"/>
              </w:rPr>
            </w:r>
          </w:p>
        </w:tc>
        <w:tc>
          <w:tcPr>
            <w:shd w:fill="auto" w:val="clear"/>
          </w:tcPr>
          <w:p w:rsidR="00000000" w:rsidDel="00000000" w:rsidP="00000000" w:rsidRDefault="00000000" w:rsidRPr="00000000" w14:paraId="0000003E">
            <w:pPr>
              <w:rPr/>
            </w:pPr>
            <w:r w:rsidDel="00000000" w:rsidR="00000000" w:rsidRPr="00000000">
              <w:rPr>
                <w:rtl w:val="0"/>
              </w:rPr>
            </w:r>
          </w:p>
        </w:tc>
        <w:tc>
          <w:tcPr>
            <w:shd w:fill="auto" w:val="clear"/>
          </w:tcPr>
          <w:p w:rsidR="00000000" w:rsidDel="00000000" w:rsidP="00000000" w:rsidRDefault="00000000" w:rsidRPr="00000000" w14:paraId="0000003F">
            <w:pPr>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0">
            <w:pPr>
              <w:rPr/>
            </w:pPr>
            <w:r w:rsidDel="00000000" w:rsidR="00000000" w:rsidRPr="00000000">
              <w:rPr>
                <w:rtl w:val="0"/>
              </w:rPr>
            </w:r>
          </w:p>
        </w:tc>
        <w:tc>
          <w:tcPr>
            <w:shd w:fill="auto" w:val="clear"/>
          </w:tcPr>
          <w:p w:rsidR="00000000" w:rsidDel="00000000" w:rsidP="00000000" w:rsidRDefault="00000000" w:rsidRPr="00000000" w14:paraId="00000041">
            <w:pPr>
              <w:rPr/>
            </w:pPr>
            <w:r w:rsidDel="00000000" w:rsidR="00000000" w:rsidRPr="00000000">
              <w:rPr>
                <w:rtl w:val="0"/>
              </w:rPr>
            </w:r>
          </w:p>
        </w:tc>
        <w:tc>
          <w:tcPr>
            <w:shd w:fill="auto" w:val="clear"/>
          </w:tcPr>
          <w:p w:rsidR="00000000" w:rsidDel="00000000" w:rsidP="00000000" w:rsidRDefault="00000000" w:rsidRPr="00000000" w14:paraId="00000042">
            <w:pPr>
              <w:rPr/>
            </w:pPr>
            <w:r w:rsidDel="00000000" w:rsidR="00000000" w:rsidRPr="00000000">
              <w:rPr>
                <w:rtl w:val="0"/>
              </w:rPr>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rFonts w:ascii="Calibri" w:cs="Calibri" w:eastAsia="Calibri" w:hAnsi="Calibri"/>
          <w:color w:val="000000"/>
        </w:rPr>
      </w:pPr>
      <w:bookmarkStart w:colFirst="0" w:colLast="0" w:name="_heading=h.dp349f845uiq" w:id="4"/>
      <w:bookmarkEnd w:id="4"/>
      <w:r w:rsidDel="00000000" w:rsidR="00000000" w:rsidRPr="00000000">
        <w:rPr>
          <w:rFonts w:ascii="Calibri" w:cs="Calibri" w:eastAsia="Calibri" w:hAnsi="Calibri"/>
          <w:color w:val="000000"/>
          <w:rtl w:val="0"/>
        </w:rPr>
        <w:t xml:space="preserve">Gerente de Proyecto</w:t>
      </w:r>
    </w:p>
    <w:tbl>
      <w:tblPr>
        <w:tblStyle w:val="Table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7"/>
        <w:gridCol w:w="3686"/>
        <w:gridCol w:w="3402"/>
        <w:tblGridChange w:id="0">
          <w:tblGrid>
            <w:gridCol w:w="2977"/>
            <w:gridCol w:w="3686"/>
            <w:gridCol w:w="3402"/>
          </w:tblGrid>
        </w:tblGridChange>
      </w:tblGrid>
      <w:tr>
        <w:trPr>
          <w:cantSplit w:val="1"/>
          <w:tblHeader w:val="1"/>
        </w:trPr>
        <w:tc>
          <w:tcPr>
            <w:shd w:fill="auto" w:val="clear"/>
          </w:tcPr>
          <w:p w:rsidR="00000000" w:rsidDel="00000000" w:rsidP="00000000" w:rsidRDefault="00000000" w:rsidRPr="00000000" w14:paraId="00000045">
            <w:pPr>
              <w:jc w:val="center"/>
              <w:rPr>
                <w:b w:val="1"/>
                <w:bCs w:val="1"/>
              </w:rPr>
            </w:pPr>
            <w:r w:rsidDel="00000000" w:rsidR="00000000" w:rsidRPr="00000000">
              <w:rPr>
                <w:b w:val="1"/>
                <w:bCs w:val="1"/>
                <w:rtl w:val="0"/>
              </w:rPr>
              <w:t xml:space="preserve">Nombre</w:t>
            </w:r>
          </w:p>
        </w:tc>
        <w:tc>
          <w:tcPr>
            <w:shd w:fill="auto" w:val="clear"/>
          </w:tcPr>
          <w:p w:rsidR="00000000" w:rsidDel="00000000" w:rsidP="00000000" w:rsidRDefault="00000000" w:rsidRPr="00000000" w14:paraId="00000046">
            <w:pPr>
              <w:jc w:val="center"/>
              <w:rPr>
                <w:b w:val="1"/>
                <w:bCs w:val="1"/>
              </w:rPr>
            </w:pPr>
            <w:r w:rsidDel="00000000" w:rsidR="00000000" w:rsidRPr="00000000">
              <w:rPr>
                <w:b w:val="1"/>
                <w:bCs w:val="1"/>
                <w:rtl w:val="0"/>
              </w:rPr>
              <w:t xml:space="preserve">Cargo</w:t>
            </w:r>
          </w:p>
        </w:tc>
        <w:tc>
          <w:tcPr>
            <w:shd w:fill="auto" w:val="clear"/>
          </w:tcPr>
          <w:p w:rsidR="00000000" w:rsidDel="00000000" w:rsidP="00000000" w:rsidRDefault="00000000" w:rsidRPr="00000000" w14:paraId="00000047">
            <w:pPr>
              <w:jc w:val="center"/>
              <w:rPr>
                <w:b w:val="1"/>
                <w:bCs w:val="1"/>
              </w:rPr>
            </w:pPr>
            <w:r w:rsidDel="00000000" w:rsidR="00000000" w:rsidRPr="00000000">
              <w:rPr>
                <w:b w:val="1"/>
                <w:bCs w:val="1"/>
                <w:rtl w:val="0"/>
              </w:rPr>
              <w:t xml:space="preserve">Departamento / División</w:t>
            </w:r>
          </w:p>
        </w:tc>
      </w:tr>
      <w:tr>
        <w:trPr>
          <w:cantSplit w:val="0"/>
          <w:tblHeader w:val="0"/>
        </w:trPr>
        <w:tc>
          <w:tcPr>
            <w:shd w:fill="auto" w:val="clear"/>
          </w:tcPr>
          <w:p w:rsidR="00000000" w:rsidDel="00000000" w:rsidP="00000000" w:rsidRDefault="00000000" w:rsidRPr="00000000" w14:paraId="00000048">
            <w:pPr>
              <w:rPr/>
            </w:pPr>
            <w:r w:rsidDel="00000000" w:rsidR="00000000" w:rsidRPr="00000000">
              <w:rPr>
                <w:rtl w:val="0"/>
              </w:rPr>
              <w:t xml:space="preserve">Jorge Garay</w:t>
            </w:r>
          </w:p>
        </w:tc>
        <w:tc>
          <w:tcPr>
            <w:shd w:fill="auto" w:val="clear"/>
          </w:tcPr>
          <w:p w:rsidR="00000000" w:rsidDel="00000000" w:rsidP="00000000" w:rsidRDefault="00000000" w:rsidRPr="00000000" w14:paraId="00000049">
            <w:pPr>
              <w:rPr/>
            </w:pPr>
            <w:r w:rsidDel="00000000" w:rsidR="00000000" w:rsidRPr="00000000">
              <w:rPr>
                <w:rtl w:val="0"/>
              </w:rPr>
              <w:t xml:space="preserve">Gerente</w:t>
            </w:r>
          </w:p>
        </w:tc>
        <w:tc>
          <w:tcPr>
            <w:shd w:fill="auto" w:val="clear"/>
          </w:tcPr>
          <w:p w:rsidR="00000000" w:rsidDel="00000000" w:rsidP="00000000" w:rsidRDefault="00000000" w:rsidRPr="00000000" w14:paraId="0000004A">
            <w:pPr>
              <w:jc w:val="center"/>
              <w:rPr/>
            </w:pPr>
            <w:r w:rsidDel="00000000" w:rsidR="00000000" w:rsidRPr="00000000">
              <w:rPr>
                <w:rtl w:val="0"/>
              </w:rPr>
              <w:t xml:space="preserve">Departamento de Informática</w:t>
            </w:r>
          </w:p>
        </w:tc>
      </w:tr>
    </w:tbl>
    <w:p w:rsidR="00000000" w:rsidDel="00000000" w:rsidP="00000000" w:rsidRDefault="00000000" w:rsidRPr="00000000" w14:paraId="0000004B">
      <w:pPr>
        <w:pStyle w:val="Heading2"/>
        <w:rPr>
          <w:rFonts w:ascii="Calibri" w:cs="Calibri" w:eastAsia="Calibri" w:hAnsi="Calibri"/>
          <w:color w:val="000000"/>
        </w:rPr>
      </w:pPr>
      <w:bookmarkStart w:colFirst="0" w:colLast="0" w:name="_heading=h.ozxnq7firdgp" w:id="5"/>
      <w:bookmarkEnd w:id="5"/>
      <w:r w:rsidDel="00000000" w:rsidR="00000000" w:rsidRPr="00000000">
        <w:rPr>
          <w:rFonts w:ascii="Calibri" w:cs="Calibri" w:eastAsia="Calibri" w:hAnsi="Calibri"/>
          <w:color w:val="000000"/>
          <w:rtl w:val="0"/>
        </w:rPr>
        <w:br w:type="textWrapping"/>
      </w:r>
    </w:p>
    <w:p w:rsidR="00000000" w:rsidDel="00000000" w:rsidP="00000000" w:rsidRDefault="00000000" w:rsidRPr="00000000" w14:paraId="0000004C">
      <w:pPr>
        <w:pStyle w:val="Heading2"/>
        <w:rPr>
          <w:color w:val="000000"/>
        </w:rPr>
      </w:pPr>
      <w:bookmarkStart w:colFirst="0" w:colLast="0" w:name="_heading=h.24lhcgygdl2w" w:id="6"/>
      <w:bookmarkEnd w:id="6"/>
      <w:r w:rsidDel="00000000" w:rsidR="00000000" w:rsidRPr="00000000">
        <w:rPr>
          <w:color w:val="000000"/>
          <w:rtl w:val="0"/>
        </w:rPr>
        <w:t xml:space="preserve">Lista de Interesados (stakeholders)</w:t>
      </w:r>
    </w:p>
    <w:tbl>
      <w:tblPr>
        <w:tblStyle w:val="Table4"/>
        <w:tblW w:w="100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0"/>
        <w:gridCol w:w="1843"/>
        <w:gridCol w:w="3118"/>
        <w:gridCol w:w="2704"/>
        <w:tblGridChange w:id="0">
          <w:tblGrid>
            <w:gridCol w:w="2410"/>
            <w:gridCol w:w="1843"/>
            <w:gridCol w:w="3118"/>
            <w:gridCol w:w="2704"/>
          </w:tblGrid>
        </w:tblGridChange>
      </w:tblGrid>
      <w:tr>
        <w:trPr>
          <w:cantSplit w:val="1"/>
          <w:tblHeader w:val="1"/>
        </w:trPr>
        <w:tc>
          <w:tcPr>
            <w:shd w:fill="auto" w:val="clear"/>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Nombre</w:t>
            </w:r>
          </w:p>
        </w:tc>
        <w:tc>
          <w:tcPr/>
          <w:p w:rsidR="00000000" w:rsidDel="00000000" w:rsidP="00000000" w:rsidRDefault="00000000" w:rsidRPr="00000000" w14:paraId="0000004E">
            <w:pPr>
              <w:jc w:val="center"/>
              <w:rPr>
                <w:b w:val="1"/>
                <w:bCs w:val="1"/>
              </w:rPr>
            </w:pPr>
            <w:r w:rsidDel="00000000" w:rsidR="00000000" w:rsidRPr="00000000">
              <w:rPr>
                <w:b w:val="1"/>
                <w:bCs w:val="1"/>
                <w:rtl w:val="0"/>
              </w:rPr>
              <w:t xml:space="preserve">Tipo</w:t>
            </w:r>
          </w:p>
        </w:tc>
        <w:tc>
          <w:tcPr>
            <w:shd w:fill="auto" w:val="clear"/>
          </w:tcPr>
          <w:p w:rsidR="00000000" w:rsidDel="00000000" w:rsidP="00000000" w:rsidRDefault="00000000" w:rsidRPr="00000000" w14:paraId="0000004F">
            <w:pPr>
              <w:jc w:val="center"/>
              <w:rPr>
                <w:b w:val="1"/>
                <w:bCs w:val="1"/>
              </w:rPr>
            </w:pPr>
            <w:r w:rsidDel="00000000" w:rsidR="00000000" w:rsidRPr="00000000">
              <w:rPr>
                <w:b w:val="1"/>
                <w:bCs w:val="1"/>
                <w:rtl w:val="0"/>
              </w:rPr>
              <w:t xml:space="preserve">Cargo</w:t>
            </w:r>
          </w:p>
        </w:tc>
        <w:tc>
          <w:tcPr>
            <w:shd w:fill="auto" w:val="clear"/>
          </w:tcPr>
          <w:p w:rsidR="00000000" w:rsidDel="00000000" w:rsidP="00000000" w:rsidRDefault="00000000" w:rsidRPr="00000000" w14:paraId="00000050">
            <w:pPr>
              <w:jc w:val="center"/>
              <w:rPr>
                <w:b w:val="1"/>
                <w:bCs w:val="1"/>
              </w:rPr>
            </w:pPr>
            <w:r w:rsidDel="00000000" w:rsidR="00000000" w:rsidRPr="00000000">
              <w:rPr>
                <w:b w:val="1"/>
                <w:bCs w:val="1"/>
                <w:rtl w:val="0"/>
              </w:rPr>
              <w:t xml:space="preserve">Departamento / División</w:t>
            </w:r>
          </w:p>
        </w:tc>
      </w:tr>
      <w:tr>
        <w:trPr>
          <w:cantSplit w:val="0"/>
          <w:tblHeader w:val="0"/>
        </w:trPr>
        <w:tc>
          <w:tcPr>
            <w:shd w:fill="auto" w:val="clear"/>
          </w:tcPr>
          <w:p w:rsidR="00000000" w:rsidDel="00000000" w:rsidP="00000000" w:rsidRDefault="00000000" w:rsidRPr="00000000" w14:paraId="00000051">
            <w:pPr>
              <w:rPr/>
            </w:pPr>
            <w:r w:rsidDel="00000000" w:rsidR="00000000" w:rsidRPr="00000000">
              <w:rPr>
                <w:rtl w:val="0"/>
              </w:rPr>
              <w:t xml:space="preserve">Estudiantes</w:t>
            </w:r>
          </w:p>
        </w:tc>
        <w:tc>
          <w:tcPr/>
          <w:p w:rsidR="00000000" w:rsidDel="00000000" w:rsidP="00000000" w:rsidRDefault="00000000" w:rsidRPr="00000000" w14:paraId="00000052">
            <w:pPr>
              <w:rPr/>
            </w:pPr>
            <w:r w:rsidDel="00000000" w:rsidR="00000000" w:rsidRPr="00000000">
              <w:rPr>
                <w:rtl w:val="0"/>
              </w:rPr>
              <w:t xml:space="preserve">Usuario </w:t>
            </w:r>
          </w:p>
        </w:tc>
        <w:tc>
          <w:tcPr>
            <w:shd w:fill="auto" w:val="clear"/>
          </w:tcPr>
          <w:p w:rsidR="00000000" w:rsidDel="00000000" w:rsidP="00000000" w:rsidRDefault="00000000" w:rsidRPr="00000000" w14:paraId="00000053">
            <w:pPr>
              <w:rPr/>
            </w:pPr>
            <w:r w:rsidDel="00000000" w:rsidR="00000000" w:rsidRPr="00000000">
              <w:rPr>
                <w:rtl w:val="0"/>
              </w:rPr>
              <w:t xml:space="preserve">Estudiante</w:t>
            </w:r>
          </w:p>
        </w:tc>
        <w:tc>
          <w:tcPr>
            <w:shd w:fill="auto" w:val="clear"/>
          </w:tcPr>
          <w:p w:rsidR="00000000" w:rsidDel="00000000" w:rsidP="00000000" w:rsidRDefault="00000000" w:rsidRPr="00000000" w14:paraId="00000054">
            <w:pPr>
              <w:rPr/>
            </w:pPr>
            <w:r w:rsidDel="00000000" w:rsidR="00000000" w:rsidRPr="00000000">
              <w:rPr>
                <w:rtl w:val="0"/>
              </w:rPr>
              <w:t xml:space="preserve">Estudiante</w:t>
            </w:r>
          </w:p>
        </w:tc>
      </w:tr>
      <w:tr>
        <w:trPr>
          <w:cantSplit w:val="0"/>
          <w:tblHeader w:val="0"/>
        </w:trPr>
        <w:tc>
          <w:tcPr>
            <w:shd w:fill="auto" w:val="clear"/>
          </w:tcPr>
          <w:p w:rsidR="00000000" w:rsidDel="00000000" w:rsidP="00000000" w:rsidRDefault="00000000" w:rsidRPr="00000000" w14:paraId="00000055">
            <w:pPr>
              <w:rPr/>
            </w:pPr>
            <w:r w:rsidDel="00000000" w:rsidR="00000000" w:rsidRPr="00000000">
              <w:rPr>
                <w:rtl w:val="0"/>
              </w:rPr>
              <w:t xml:space="preserve">Coordinadores</w:t>
            </w:r>
          </w:p>
        </w:tc>
        <w:tc>
          <w:tcPr/>
          <w:p w:rsidR="00000000" w:rsidDel="00000000" w:rsidP="00000000" w:rsidRDefault="00000000" w:rsidRPr="00000000" w14:paraId="00000056">
            <w:pPr>
              <w:rPr/>
            </w:pPr>
            <w:r w:rsidDel="00000000" w:rsidR="00000000" w:rsidRPr="00000000">
              <w:rPr>
                <w:rtl w:val="0"/>
              </w:rPr>
              <w:t xml:space="preserve">Operario</w:t>
            </w:r>
          </w:p>
        </w:tc>
        <w:tc>
          <w:tcPr>
            <w:shd w:fill="auto" w:val="clear"/>
          </w:tcPr>
          <w:p w:rsidR="00000000" w:rsidDel="00000000" w:rsidP="00000000" w:rsidRDefault="00000000" w:rsidRPr="00000000" w14:paraId="00000057">
            <w:pPr>
              <w:rPr/>
            </w:pPr>
            <w:r w:rsidDel="00000000" w:rsidR="00000000" w:rsidRPr="00000000">
              <w:rPr>
                <w:rtl w:val="0"/>
              </w:rPr>
              <w:t xml:space="preserve">Coordinación académica</w:t>
            </w:r>
          </w:p>
        </w:tc>
        <w:tc>
          <w:tcPr>
            <w:shd w:fill="auto" w:val="clear"/>
          </w:tcPr>
          <w:p w:rsidR="00000000" w:rsidDel="00000000" w:rsidP="00000000" w:rsidRDefault="00000000" w:rsidRPr="00000000" w14:paraId="00000058">
            <w:pPr>
              <w:rPr/>
            </w:pPr>
            <w:r w:rsidDel="00000000" w:rsidR="00000000" w:rsidRPr="00000000">
              <w:rPr>
                <w:rtl w:val="0"/>
              </w:rPr>
              <w:t xml:space="preserve">Académica</w:t>
            </w:r>
          </w:p>
        </w:tc>
      </w:tr>
      <w:tr>
        <w:trPr>
          <w:cantSplit w:val="0"/>
          <w:tblHeader w:val="0"/>
        </w:trPr>
        <w:tc>
          <w:tcPr>
            <w:shd w:fill="auto" w:val="clear"/>
          </w:tcPr>
          <w:p w:rsidR="00000000" w:rsidDel="00000000" w:rsidP="00000000" w:rsidRDefault="00000000" w:rsidRPr="00000000" w14:paraId="00000059">
            <w:pPr>
              <w:rPr/>
            </w:pPr>
            <w:r w:rsidDel="00000000" w:rsidR="00000000" w:rsidRPr="00000000">
              <w:rPr>
                <w:rtl w:val="0"/>
              </w:rPr>
              <w:t xml:space="preserve">Dirección</w:t>
            </w:r>
          </w:p>
        </w:tc>
        <w:tc>
          <w:tcPr/>
          <w:p w:rsidR="00000000" w:rsidDel="00000000" w:rsidP="00000000" w:rsidRDefault="00000000" w:rsidRPr="00000000" w14:paraId="0000005A">
            <w:pPr>
              <w:rPr/>
            </w:pPr>
            <w:r w:rsidDel="00000000" w:rsidR="00000000" w:rsidRPr="00000000">
              <w:rPr>
                <w:rtl w:val="0"/>
              </w:rPr>
              <w:t xml:space="preserve">Ejecutivo</w:t>
            </w:r>
          </w:p>
        </w:tc>
        <w:tc>
          <w:tcPr>
            <w:shd w:fill="auto" w:val="clear"/>
          </w:tcPr>
          <w:p w:rsidR="00000000" w:rsidDel="00000000" w:rsidP="00000000" w:rsidRDefault="00000000" w:rsidRPr="00000000" w14:paraId="0000005B">
            <w:pPr>
              <w:rPr/>
            </w:pPr>
            <w:r w:rsidDel="00000000" w:rsidR="00000000" w:rsidRPr="00000000">
              <w:rPr>
                <w:rtl w:val="0"/>
              </w:rPr>
              <w:t xml:space="preserve">Jefatura</w:t>
            </w:r>
          </w:p>
        </w:tc>
        <w:tc>
          <w:tcPr>
            <w:shd w:fill="auto" w:val="clear"/>
          </w:tcPr>
          <w:p w:rsidR="00000000" w:rsidDel="00000000" w:rsidP="00000000" w:rsidRDefault="00000000" w:rsidRPr="00000000" w14:paraId="0000005C">
            <w:pPr>
              <w:rPr/>
            </w:pPr>
            <w:r w:rsidDel="00000000" w:rsidR="00000000" w:rsidRPr="00000000">
              <w:rPr>
                <w:rtl w:val="0"/>
              </w:rPr>
              <w:t xml:space="preserve">Dirección</w:t>
            </w:r>
          </w:p>
        </w:tc>
      </w:tr>
      <w:tr>
        <w:trPr>
          <w:cantSplit w:val="0"/>
          <w:tblHeader w:val="0"/>
        </w:trPr>
        <w:tc>
          <w:tcPr>
            <w:shd w:fill="auto" w:val="clear"/>
          </w:tcPr>
          <w:p w:rsidR="00000000" w:rsidDel="00000000" w:rsidP="00000000" w:rsidRDefault="00000000" w:rsidRPr="00000000" w14:paraId="0000005D">
            <w:pPr>
              <w:rPr/>
            </w:pPr>
            <w:r w:rsidDel="00000000" w:rsidR="00000000" w:rsidRPr="00000000">
              <w:rPr>
                <w:rtl w:val="0"/>
              </w:rPr>
              <w:t xml:space="preserve">Área de TI</w:t>
            </w:r>
          </w:p>
        </w:tc>
        <w:tc>
          <w:tcPr/>
          <w:p w:rsidR="00000000" w:rsidDel="00000000" w:rsidP="00000000" w:rsidRDefault="00000000" w:rsidRPr="00000000" w14:paraId="0000005E">
            <w:pPr>
              <w:rPr/>
            </w:pPr>
            <w:r w:rsidDel="00000000" w:rsidR="00000000" w:rsidRPr="00000000">
              <w:rPr>
                <w:rtl w:val="0"/>
              </w:rPr>
              <w:t xml:space="preserve">Soporte</w:t>
            </w:r>
          </w:p>
        </w:tc>
        <w:tc>
          <w:tcPr>
            <w:shd w:fill="auto" w:val="clear"/>
          </w:tcPr>
          <w:p w:rsidR="00000000" w:rsidDel="00000000" w:rsidP="00000000" w:rsidRDefault="00000000" w:rsidRPr="00000000" w14:paraId="0000005F">
            <w:pPr>
              <w:rPr/>
            </w:pPr>
            <w:r w:rsidDel="00000000" w:rsidR="00000000" w:rsidRPr="00000000">
              <w:rPr>
                <w:rtl w:val="0"/>
              </w:rPr>
              <w:t xml:space="preserve">Técnico y soporte</w:t>
            </w:r>
          </w:p>
        </w:tc>
        <w:tc>
          <w:tcPr>
            <w:shd w:fill="auto" w:val="clear"/>
          </w:tcPr>
          <w:p w:rsidR="00000000" w:rsidDel="00000000" w:rsidP="00000000" w:rsidRDefault="00000000" w:rsidRPr="00000000" w14:paraId="00000060">
            <w:pPr>
              <w:rPr/>
            </w:pPr>
            <w:r w:rsidDel="00000000" w:rsidR="00000000" w:rsidRPr="00000000">
              <w:rPr>
                <w:rtl w:val="0"/>
              </w:rPr>
              <w:t xml:space="preserve">Área de TI</w:t>
            </w:r>
          </w:p>
        </w:tc>
      </w:tr>
      <w:tr>
        <w:trPr>
          <w:cantSplit w:val="0"/>
          <w:tblHeader w:val="0"/>
        </w:trPr>
        <w:tc>
          <w:tcPr>
            <w:shd w:fill="auto" w:val="clear"/>
          </w:tcPr>
          <w:p w:rsidR="00000000" w:rsidDel="00000000" w:rsidP="00000000" w:rsidRDefault="00000000" w:rsidRPr="00000000" w14:paraId="00000061">
            <w:pPr>
              <w:rPr/>
            </w:pPr>
            <w:r w:rsidDel="00000000" w:rsidR="00000000" w:rsidRPr="00000000">
              <w:rPr>
                <w:rtl w:val="0"/>
              </w:rPr>
              <w:t xml:space="preserve">Finanzas</w:t>
            </w:r>
          </w:p>
        </w:tc>
        <w:tc>
          <w:tcPr/>
          <w:p w:rsidR="00000000" w:rsidDel="00000000" w:rsidP="00000000" w:rsidRDefault="00000000" w:rsidRPr="00000000" w14:paraId="00000062">
            <w:pPr>
              <w:rPr/>
            </w:pPr>
            <w:r w:rsidDel="00000000" w:rsidR="00000000" w:rsidRPr="00000000">
              <w:rPr>
                <w:rtl w:val="0"/>
              </w:rPr>
              <w:t xml:space="preserve">Operativo</w:t>
            </w:r>
          </w:p>
        </w:tc>
        <w:tc>
          <w:tcPr>
            <w:shd w:fill="auto" w:val="clear"/>
          </w:tcPr>
          <w:p w:rsidR="00000000" w:rsidDel="00000000" w:rsidP="00000000" w:rsidRDefault="00000000" w:rsidRPr="00000000" w14:paraId="00000063">
            <w:pPr>
              <w:rPr/>
            </w:pPr>
            <w:r w:rsidDel="00000000" w:rsidR="00000000" w:rsidRPr="00000000">
              <w:rPr>
                <w:rtl w:val="0"/>
              </w:rPr>
              <w:t xml:space="preserve">Encargado de finanzas</w:t>
            </w:r>
          </w:p>
        </w:tc>
        <w:tc>
          <w:tcPr>
            <w:shd w:fill="auto" w:val="clear"/>
          </w:tcPr>
          <w:p w:rsidR="00000000" w:rsidDel="00000000" w:rsidP="00000000" w:rsidRDefault="00000000" w:rsidRPr="00000000" w14:paraId="00000064">
            <w:pPr>
              <w:rPr/>
            </w:pPr>
            <w:r w:rsidDel="00000000" w:rsidR="00000000" w:rsidRPr="00000000">
              <w:rPr>
                <w:rtl w:val="0"/>
              </w:rPr>
              <w:t xml:space="preserve">Finanzas</w:t>
            </w:r>
          </w:p>
        </w:tc>
      </w:tr>
      <w:tr>
        <w:trPr>
          <w:cantSplit w:val="0"/>
          <w:tblHeader w:val="0"/>
        </w:trPr>
        <w:tc>
          <w:tcPr>
            <w:shd w:fill="auto" w:val="clear"/>
          </w:tcPr>
          <w:p w:rsidR="00000000" w:rsidDel="00000000" w:rsidP="00000000" w:rsidRDefault="00000000" w:rsidRPr="00000000" w14:paraId="00000065">
            <w:pPr>
              <w:rPr/>
            </w:pPr>
            <w:r w:rsidDel="00000000" w:rsidR="00000000" w:rsidRPr="00000000">
              <w:rPr>
                <w:rtl w:val="0"/>
              </w:rPr>
              <w:t xml:space="preserve">Servicio al Estudiante</w:t>
            </w:r>
          </w:p>
        </w:tc>
        <w:tc>
          <w:tcPr/>
          <w:p w:rsidR="00000000" w:rsidDel="00000000" w:rsidP="00000000" w:rsidRDefault="00000000" w:rsidRPr="00000000" w14:paraId="00000066">
            <w:pPr>
              <w:rPr/>
            </w:pPr>
            <w:r w:rsidDel="00000000" w:rsidR="00000000" w:rsidRPr="00000000">
              <w:rPr>
                <w:rtl w:val="0"/>
              </w:rPr>
              <w:t xml:space="preserve">Operario</w:t>
            </w:r>
          </w:p>
        </w:tc>
        <w:tc>
          <w:tcPr>
            <w:shd w:fill="auto" w:val="clear"/>
          </w:tcPr>
          <w:p w:rsidR="00000000" w:rsidDel="00000000" w:rsidP="00000000" w:rsidRDefault="00000000" w:rsidRPr="00000000" w14:paraId="00000067">
            <w:pPr>
              <w:rPr/>
            </w:pPr>
            <w:r w:rsidDel="00000000" w:rsidR="00000000" w:rsidRPr="00000000">
              <w:rPr>
                <w:rtl w:val="0"/>
              </w:rPr>
              <w:t xml:space="preserve">Servicio al Estudiante</w:t>
            </w:r>
          </w:p>
        </w:tc>
        <w:tc>
          <w:tcPr>
            <w:shd w:fill="auto" w:val="clear"/>
          </w:tcPr>
          <w:p w:rsidR="00000000" w:rsidDel="00000000" w:rsidP="00000000" w:rsidRDefault="00000000" w:rsidRPr="00000000" w14:paraId="00000068">
            <w:pPr>
              <w:rPr/>
            </w:pPr>
            <w:r w:rsidDel="00000000" w:rsidR="00000000" w:rsidRPr="00000000">
              <w:rPr>
                <w:rtl w:val="0"/>
              </w:rPr>
              <w:t xml:space="preserve">Servicio al Estudiante</w:t>
            </w:r>
          </w:p>
        </w:tc>
      </w:tr>
    </w:tbl>
    <w:p w:rsidR="00000000" w:rsidDel="00000000" w:rsidP="00000000" w:rsidRDefault="00000000" w:rsidRPr="00000000" w14:paraId="00000069">
      <w:pPr>
        <w:pStyle w:val="Heading2"/>
        <w:rPr>
          <w:color w:val="000000"/>
        </w:rPr>
      </w:pPr>
      <w:bookmarkStart w:colFirst="0" w:colLast="0" w:name="_heading=h.cy0izn5kt4nt" w:id="7"/>
      <w:bookmarkEnd w:id="7"/>
      <w:r w:rsidDel="00000000" w:rsidR="00000000" w:rsidRPr="00000000">
        <w:rPr>
          <w:rtl w:val="0"/>
        </w:rPr>
      </w:r>
    </w:p>
    <w:p w:rsidR="00000000" w:rsidDel="00000000" w:rsidP="00000000" w:rsidRDefault="00000000" w:rsidRPr="00000000" w14:paraId="0000006A">
      <w:pPr>
        <w:pStyle w:val="Heading2"/>
        <w:rPr>
          <w:color w:val="000000"/>
        </w:rPr>
      </w:pPr>
      <w:bookmarkStart w:colFirst="0" w:colLast="0" w:name="_heading=h.a5m08dql3o9i" w:id="8"/>
      <w:bookmarkEnd w:id="8"/>
      <w:r w:rsidDel="00000000" w:rsidR="00000000" w:rsidRPr="00000000">
        <w:rPr>
          <w:color w:val="000000"/>
          <w:rtl w:val="0"/>
        </w:rPr>
        <w:t xml:space="preserve">Cronograma de hitos principales</w:t>
      </w:r>
    </w:p>
    <w:tbl>
      <w:tblPr>
        <w:tblStyle w:val="Table5"/>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76"/>
        <w:gridCol w:w="3289"/>
        <w:tblGridChange w:id="0">
          <w:tblGrid>
            <w:gridCol w:w="6776"/>
            <w:gridCol w:w="3289"/>
          </w:tblGrid>
        </w:tblGridChange>
      </w:tblGrid>
      <w:tr>
        <w:trPr>
          <w:cantSplit w:val="0"/>
          <w:tblHeader w:val="0"/>
        </w:trPr>
        <w:tc>
          <w:tcPr>
            <w:shd w:fill="auto" w:val="clear"/>
          </w:tcPr>
          <w:p w:rsidR="00000000" w:rsidDel="00000000" w:rsidP="00000000" w:rsidRDefault="00000000" w:rsidRPr="00000000" w14:paraId="0000006B">
            <w:pPr>
              <w:jc w:val="center"/>
              <w:rPr>
                <w:b w:val="1"/>
                <w:bCs w:val="1"/>
              </w:rPr>
            </w:pPr>
            <w:r w:rsidDel="00000000" w:rsidR="00000000" w:rsidRPr="00000000">
              <w:rPr>
                <w:b w:val="1"/>
                <w:bCs w:val="1"/>
                <w:rtl w:val="0"/>
              </w:rPr>
              <w:t xml:space="preserve">Hito</w:t>
            </w:r>
          </w:p>
        </w:tc>
        <w:tc>
          <w:tcPr>
            <w:shd w:fill="auto" w:val="clear"/>
          </w:tcPr>
          <w:p w:rsidR="00000000" w:rsidDel="00000000" w:rsidP="00000000" w:rsidRDefault="00000000" w:rsidRPr="00000000" w14:paraId="0000006C">
            <w:pPr>
              <w:jc w:val="center"/>
              <w:rPr>
                <w:b w:val="1"/>
                <w:bCs w:val="1"/>
              </w:rPr>
            </w:pPr>
            <w:r w:rsidDel="00000000" w:rsidR="00000000" w:rsidRPr="00000000">
              <w:rPr>
                <w:b w:val="1"/>
                <w:bCs w:val="1"/>
                <w:rtl w:val="0"/>
              </w:rPr>
              <w:t xml:space="preserve">Fecha tope</w:t>
            </w:r>
          </w:p>
        </w:tc>
      </w:tr>
      <w:tr>
        <w:trPr>
          <w:cantSplit w:val="0"/>
          <w:tblHeader w:val="0"/>
        </w:trPr>
        <w:tc>
          <w:tcPr>
            <w:shd w:fill="auto" w:val="clear"/>
          </w:tcPr>
          <w:p w:rsidR="00000000" w:rsidDel="00000000" w:rsidP="00000000" w:rsidRDefault="00000000" w:rsidRPr="00000000" w14:paraId="0000006D">
            <w:pPr>
              <w:rPr/>
            </w:pPr>
            <w:r w:rsidDel="00000000" w:rsidR="00000000" w:rsidRPr="00000000">
              <w:rPr>
                <w:rtl w:val="0"/>
              </w:rPr>
              <w:t xml:space="preserve">inicio del proyecto</w:t>
            </w:r>
          </w:p>
        </w:tc>
        <w:tc>
          <w:tcPr>
            <w:shd w:fill="auto" w:val="clear"/>
          </w:tcPr>
          <w:p w:rsidR="00000000" w:rsidDel="00000000" w:rsidP="00000000" w:rsidRDefault="00000000" w:rsidRPr="00000000" w14:paraId="0000006E">
            <w:pPr>
              <w:jc w:val="center"/>
              <w:rPr/>
            </w:pPr>
            <w:r w:rsidDel="00000000" w:rsidR="00000000" w:rsidRPr="00000000">
              <w:rPr>
                <w:rtl w:val="0"/>
              </w:rPr>
              <w:t xml:space="preserve">08/09</w:t>
            </w:r>
          </w:p>
        </w:tc>
      </w:tr>
      <w:tr>
        <w:trPr>
          <w:cantSplit w:val="0"/>
          <w:trHeight w:val="172.96875" w:hRule="atLeast"/>
          <w:tblHeader w:val="0"/>
        </w:trPr>
        <w:tc>
          <w:tcPr>
            <w:shd w:fill="auto" w:val="clear"/>
          </w:tcPr>
          <w:p w:rsidR="00000000" w:rsidDel="00000000" w:rsidP="00000000" w:rsidRDefault="00000000" w:rsidRPr="00000000" w14:paraId="0000006F">
            <w:pPr>
              <w:rPr/>
            </w:pPr>
            <w:r w:rsidDel="00000000" w:rsidR="00000000" w:rsidRPr="00000000">
              <w:rPr>
                <w:rtl w:val="0"/>
              </w:rPr>
              <w:t xml:space="preserve">Creación de documentos</w:t>
            </w:r>
          </w:p>
        </w:tc>
        <w:tc>
          <w:tcPr>
            <w:shd w:fill="auto" w:val="clear"/>
          </w:tcPr>
          <w:p w:rsidR="00000000" w:rsidDel="00000000" w:rsidP="00000000" w:rsidRDefault="00000000" w:rsidRPr="00000000" w14:paraId="00000070">
            <w:pPr>
              <w:jc w:val="center"/>
              <w:rPr/>
            </w:pPr>
            <w:r w:rsidDel="00000000" w:rsidR="00000000" w:rsidRPr="00000000">
              <w:rPr>
                <w:rtl w:val="0"/>
              </w:rPr>
              <w:t xml:space="preserve">08/09</w:t>
            </w:r>
          </w:p>
        </w:tc>
      </w:tr>
      <w:tr>
        <w:trPr>
          <w:cantSplit w:val="0"/>
          <w:tblHeader w:val="0"/>
        </w:trPr>
        <w:tc>
          <w:tcPr>
            <w:shd w:fill="auto" w:val="clear"/>
          </w:tcPr>
          <w:p w:rsidR="00000000" w:rsidDel="00000000" w:rsidP="00000000" w:rsidRDefault="00000000" w:rsidRPr="00000000" w14:paraId="00000071">
            <w:pPr>
              <w:rPr/>
            </w:pPr>
            <w:r w:rsidDel="00000000" w:rsidR="00000000" w:rsidRPr="00000000">
              <w:rPr>
                <w:rtl w:val="0"/>
              </w:rPr>
              <w:t xml:space="preserve">entrevistas</w:t>
            </w:r>
          </w:p>
        </w:tc>
        <w:tc>
          <w:tcPr>
            <w:shd w:fill="auto" w:val="clear"/>
          </w:tcPr>
          <w:p w:rsidR="00000000" w:rsidDel="00000000" w:rsidP="00000000" w:rsidRDefault="00000000" w:rsidRPr="00000000" w14:paraId="00000072">
            <w:pPr>
              <w:jc w:val="center"/>
              <w:rPr/>
            </w:pPr>
            <w:r w:rsidDel="00000000" w:rsidR="00000000" w:rsidRPr="00000000">
              <w:rPr>
                <w:rtl w:val="0"/>
              </w:rPr>
              <w:t xml:space="preserve">08/09</w:t>
            </w:r>
          </w:p>
        </w:tc>
      </w:tr>
    </w:tbl>
    <w:p w:rsidR="00000000" w:rsidDel="00000000" w:rsidP="00000000" w:rsidRDefault="00000000" w:rsidRPr="00000000" w14:paraId="00000073">
      <w:pPr>
        <w:pStyle w:val="Heading2"/>
        <w:rPr>
          <w:color w:val="000000"/>
        </w:rPr>
      </w:pPr>
      <w:bookmarkStart w:colFirst="0" w:colLast="0" w:name="_heading=h.iovjqtzcnr2" w:id="9"/>
      <w:bookmarkEnd w:id="9"/>
      <w:r w:rsidDel="00000000" w:rsidR="00000000" w:rsidRPr="00000000">
        <w:rPr>
          <w:rtl w:val="0"/>
        </w:rPr>
      </w:r>
    </w:p>
    <w:p w:rsidR="00000000" w:rsidDel="00000000" w:rsidP="00000000" w:rsidRDefault="00000000" w:rsidRPr="00000000" w14:paraId="00000074">
      <w:pPr>
        <w:pStyle w:val="Heading2"/>
        <w:rPr>
          <w:color w:val="000000"/>
        </w:rPr>
      </w:pPr>
      <w:bookmarkStart w:colFirst="0" w:colLast="0" w:name="_heading=h.3c1n85m9nzmm" w:id="10"/>
      <w:bookmarkEnd w:id="10"/>
      <w:r w:rsidDel="00000000" w:rsidR="00000000" w:rsidRPr="00000000">
        <w:rPr>
          <w:color w:val="000000"/>
          <w:rtl w:val="0"/>
        </w:rPr>
        <w:t xml:space="preserve">Presupuesto estimado</w:t>
      </w:r>
    </w:p>
    <w:tbl>
      <w:tblPr>
        <w:tblStyle w:val="Table6"/>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5"/>
        <w:tblGridChange w:id="0">
          <w:tblGrid>
            <w:gridCol w:w="10065"/>
          </w:tblGrid>
        </w:tblGridChange>
      </w:tblGrid>
      <w:tr>
        <w:trPr>
          <w:cantSplit w:val="0"/>
          <w:tblHeader w:val="0"/>
        </w:trPr>
        <w:tc>
          <w:tcPr>
            <w:shd w:fill="auto" w:val="clear"/>
          </w:tcPr>
          <w:p w:rsidR="00000000" w:rsidDel="00000000" w:rsidP="00000000" w:rsidRDefault="00000000" w:rsidRPr="00000000" w14:paraId="00000075">
            <w:pPr>
              <w:jc w:val="both"/>
              <w:rPr/>
            </w:pP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t xml:space="preserve">El presupuesto estimado es de unos $80 millones</w:t>
            </w:r>
          </w:p>
          <w:p w:rsidR="00000000" w:rsidDel="00000000" w:rsidP="00000000" w:rsidRDefault="00000000" w:rsidRPr="00000000" w14:paraId="00000077">
            <w:pPr>
              <w:jc w:val="both"/>
              <w:rPr/>
            </w:pPr>
            <w:r w:rsidDel="00000000" w:rsidR="00000000" w:rsidRPr="00000000">
              <w:rPr>
                <w:rtl w:val="0"/>
              </w:rPr>
            </w:r>
          </w:p>
        </w:tc>
      </w:tr>
    </w:tbl>
    <w:p w:rsidR="00000000" w:rsidDel="00000000" w:rsidP="00000000" w:rsidRDefault="00000000" w:rsidRPr="00000000" w14:paraId="00000078">
      <w:pPr>
        <w:pStyle w:val="Heading1"/>
        <w:rPr>
          <w:color w:val="000000"/>
        </w:rPr>
      </w:pPr>
      <w:bookmarkStart w:colFirst="0" w:colLast="0" w:name="_heading=h.53hywk40og3d" w:id="11"/>
      <w:bookmarkEnd w:id="11"/>
      <w:r w:rsidDel="00000000" w:rsidR="00000000" w:rsidRPr="00000000">
        <w:rPr>
          <w:color w:val="000000"/>
          <w:rtl w:val="0"/>
        </w:rPr>
        <w:t xml:space="preserve">Descripción del proyecto</w:t>
      </w:r>
    </w:p>
    <w:p w:rsidR="00000000" w:rsidDel="00000000" w:rsidP="00000000" w:rsidRDefault="00000000" w:rsidRPr="00000000" w14:paraId="00000079">
      <w:pPr>
        <w:pStyle w:val="Heading2"/>
        <w:rPr>
          <w:color w:val="000000"/>
        </w:rPr>
      </w:pPr>
      <w:bookmarkStart w:colFirst="0" w:colLast="0" w:name="_heading=h.ogyprko52ckz" w:id="12"/>
      <w:bookmarkEnd w:id="12"/>
      <w:r w:rsidDel="00000000" w:rsidR="00000000" w:rsidRPr="00000000">
        <w:rPr>
          <w:color w:val="000000"/>
          <w:rtl w:val="0"/>
        </w:rPr>
        <w:t xml:space="preserve">Objetivos del Negocio</w:t>
      </w:r>
    </w:p>
    <w:tbl>
      <w:tblPr>
        <w:tblStyle w:val="Table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El principal objetivo es mejorar y centralizar la experiencia de atención estudiantil, mediante la unificación y automatización de los principales sistemas de gestión de solicitudes.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t xml:space="preserve">Actualmente, los estudiantes deben interactuar con distintos sistemas dependiendo el tipo de necesidad que presenten. Esta separación puede generar confusión, aumentar los tiempos de respuesta y generar una carga operativa considerable para los equipos encargados de gestionar estas solicitudes.</w:t>
              <w:br w:type="textWrapping"/>
              <w:br w:type="textWrapping"/>
              <w:t xml:space="preserve">Los objetivos principales son:</w:t>
              <w:br w:type="textWrapping"/>
            </w:r>
          </w:p>
          <w:p w:rsidR="00000000" w:rsidDel="00000000" w:rsidP="00000000" w:rsidRDefault="00000000" w:rsidRPr="00000000" w14:paraId="0000007E">
            <w:pPr>
              <w:numPr>
                <w:ilvl w:val="0"/>
                <w:numId w:val="2"/>
              </w:numPr>
              <w:ind w:left="720" w:hanging="360"/>
              <w:rPr>
                <w:u w:val="none"/>
              </w:rPr>
            </w:pPr>
            <w:r w:rsidDel="00000000" w:rsidR="00000000" w:rsidRPr="00000000">
              <w:rPr>
                <w:rtl w:val="0"/>
              </w:rPr>
              <w:t xml:space="preserve"> </w:t>
            </w:r>
            <w:r w:rsidDel="00000000" w:rsidR="00000000" w:rsidRPr="00000000">
              <w:rPr>
                <w:b w:val="1"/>
                <w:bCs w:val="1"/>
                <w:rtl w:val="0"/>
              </w:rPr>
              <w:t xml:space="preserve">Centralizar los canales de atención:</w:t>
            </w:r>
            <w:r w:rsidDel="00000000" w:rsidR="00000000" w:rsidRPr="00000000">
              <w:rPr>
                <w:rtl w:val="0"/>
              </w:rPr>
              <w:t xml:space="preserve"> Se unifican los sistemas de Solicitudes, Denuncias y financiamiento, incorporando además la gestión de Reclamos y Felicitaciones.</w:t>
            </w:r>
          </w:p>
          <w:p w:rsidR="00000000" w:rsidDel="00000000" w:rsidP="00000000" w:rsidRDefault="00000000" w:rsidRPr="00000000" w14:paraId="0000007F">
            <w:pPr>
              <w:numPr>
                <w:ilvl w:val="0"/>
                <w:numId w:val="2"/>
              </w:numPr>
              <w:ind w:left="720" w:hanging="360"/>
              <w:rPr>
                <w:u w:val="none"/>
              </w:rPr>
            </w:pPr>
            <w:r w:rsidDel="00000000" w:rsidR="00000000" w:rsidRPr="00000000">
              <w:rPr>
                <w:b w:val="1"/>
                <w:bCs w:val="1"/>
                <w:rtl w:val="0"/>
              </w:rPr>
              <w:t xml:space="preserve">Reducir tiempos de respuesta:</w:t>
            </w:r>
            <w:r w:rsidDel="00000000" w:rsidR="00000000" w:rsidRPr="00000000">
              <w:rPr>
                <w:rtl w:val="0"/>
              </w:rPr>
              <w:t xml:space="preserve"> Automatizar procesos que actualmente requieren intervención manual y representan un alto volumen de solicitudes.</w:t>
            </w:r>
          </w:p>
          <w:p w:rsidR="00000000" w:rsidDel="00000000" w:rsidP="00000000" w:rsidRDefault="00000000" w:rsidRPr="00000000" w14:paraId="00000080">
            <w:pPr>
              <w:numPr>
                <w:ilvl w:val="0"/>
                <w:numId w:val="2"/>
              </w:numPr>
              <w:ind w:left="720" w:hanging="360"/>
              <w:rPr>
                <w:u w:val="none"/>
              </w:rPr>
            </w:pPr>
            <w:r w:rsidDel="00000000" w:rsidR="00000000" w:rsidRPr="00000000">
              <w:rPr>
                <w:b w:val="1"/>
                <w:bCs w:val="1"/>
                <w:rtl w:val="0"/>
              </w:rPr>
              <w:t xml:space="preserve">Disminuir la carga operativa de los coordinadores:</w:t>
            </w:r>
            <w:r w:rsidDel="00000000" w:rsidR="00000000" w:rsidRPr="00000000">
              <w:rPr>
                <w:rtl w:val="0"/>
              </w:rPr>
              <w:t xml:space="preserve"> Reducir el tiempo que los coordinadores destinan a tareas que pueden ser automatizadas pueden destinar tiempo para solucionar problemas complejos de estudiantes.</w:t>
            </w:r>
          </w:p>
          <w:p w:rsidR="00000000" w:rsidDel="00000000" w:rsidP="00000000" w:rsidRDefault="00000000" w:rsidRPr="00000000" w14:paraId="00000081">
            <w:pPr>
              <w:numPr>
                <w:ilvl w:val="0"/>
                <w:numId w:val="2"/>
              </w:numPr>
              <w:ind w:left="720" w:hanging="360"/>
              <w:rPr>
                <w:u w:val="none"/>
              </w:rPr>
            </w:pPr>
            <w:r w:rsidDel="00000000" w:rsidR="00000000" w:rsidRPr="00000000">
              <w:rPr>
                <w:b w:val="1"/>
                <w:bCs w:val="1"/>
                <w:rtl w:val="0"/>
              </w:rPr>
              <w:t xml:space="preserve">Mejorar la experiencia del estudiante:</w:t>
            </w:r>
            <w:r w:rsidDel="00000000" w:rsidR="00000000" w:rsidRPr="00000000">
              <w:rPr>
                <w:rtl w:val="0"/>
              </w:rPr>
              <w:t xml:space="preserve"> Entregar una plataforma de fácil acceso y comprensión, disminuyendo la confusión.</w:t>
            </w:r>
          </w:p>
          <w:p w:rsidR="00000000" w:rsidDel="00000000" w:rsidP="00000000" w:rsidRDefault="00000000" w:rsidRPr="00000000" w14:paraId="00000082">
            <w:pPr>
              <w:numPr>
                <w:ilvl w:val="0"/>
                <w:numId w:val="2"/>
              </w:numPr>
              <w:ind w:left="720" w:hanging="360"/>
              <w:rPr>
                <w:u w:val="none"/>
              </w:rPr>
            </w:pPr>
            <w:r w:rsidDel="00000000" w:rsidR="00000000" w:rsidRPr="00000000">
              <w:rPr>
                <w:b w:val="1"/>
                <w:bCs w:val="1"/>
                <w:rtl w:val="0"/>
              </w:rPr>
              <w:t xml:space="preserve">Contribuir a la retención estudiantil:</w:t>
            </w:r>
            <w:r w:rsidDel="00000000" w:rsidR="00000000" w:rsidRPr="00000000">
              <w:rPr>
                <w:rtl w:val="0"/>
              </w:rPr>
              <w:t xml:space="preserve"> Al disminuir la carga de los coordinadores pueden enfocarse en estudiantes que presentan situaciones particulares que requieren apoyo</w:t>
              <w:br w:type="textWrapping"/>
              <w:br w:type="textWrapping"/>
              <w:t xml:space="preserve">Como referencia, considerando aproximadamente 100.000 estudiantes, una mejora del 1% en la retención equivaldría a aproximadamente 1.000 estudiantes, mientras que una mejora del 2% representaría aproximadamente 2.000 estudiantes.</w:t>
              <w:br w:type="textWrapping"/>
              <w:br w:type="textWrapping"/>
              <w:t xml:space="preserve">Considerando una mensualidad referencial de $330.000 durante 10 meses, estos escenarios representan un impacto económico potencial de:</w:t>
              <w:br w:type="textWrapping"/>
            </w:r>
          </w:p>
          <w:p w:rsidR="00000000" w:rsidDel="00000000" w:rsidP="00000000" w:rsidRDefault="00000000" w:rsidRPr="00000000" w14:paraId="00000083">
            <w:pPr>
              <w:numPr>
                <w:ilvl w:val="1"/>
                <w:numId w:val="2"/>
              </w:numPr>
              <w:ind w:left="1440" w:hanging="360"/>
              <w:rPr>
                <w:u w:val="none"/>
              </w:rPr>
            </w:pPr>
            <w:r w:rsidDel="00000000" w:rsidR="00000000" w:rsidRPr="00000000">
              <w:rPr>
                <w:rtl w:val="0"/>
              </w:rPr>
              <w:t xml:space="preserve">1% de retención: $3.300 millones.</w:t>
            </w:r>
          </w:p>
          <w:p w:rsidR="00000000" w:rsidDel="00000000" w:rsidP="00000000" w:rsidRDefault="00000000" w:rsidRPr="00000000" w14:paraId="00000084">
            <w:pPr>
              <w:numPr>
                <w:ilvl w:val="1"/>
                <w:numId w:val="2"/>
              </w:numPr>
              <w:ind w:left="1440" w:hanging="360"/>
              <w:rPr>
                <w:u w:val="none"/>
              </w:rPr>
            </w:pPr>
            <w:r w:rsidDel="00000000" w:rsidR="00000000" w:rsidRPr="00000000">
              <w:rPr>
                <w:rtl w:val="0"/>
              </w:rPr>
              <w:t xml:space="preserve">2% de retención: $6.600 millones.</w:t>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t xml:space="preserve">Estas cifras corresponden a escenarios potenciales y buscan dimensionar el impacto estratégico que podría generar una mejora en la permanencia de los estudiantes.</w:t>
            </w:r>
          </w:p>
          <w:p w:rsidR="00000000" w:rsidDel="00000000" w:rsidP="00000000" w:rsidRDefault="00000000" w:rsidRPr="00000000" w14:paraId="00000087">
            <w:pPr>
              <w:rPr/>
            </w:pPr>
            <w:r w:rsidDel="00000000" w:rsidR="00000000" w:rsidRPr="00000000">
              <w:rPr>
                <w:rtl w:val="0"/>
              </w:rPr>
            </w:r>
          </w:p>
        </w:tc>
      </w:tr>
    </w:tbl>
    <w:p w:rsidR="00000000" w:rsidDel="00000000" w:rsidP="00000000" w:rsidRDefault="00000000" w:rsidRPr="00000000" w14:paraId="00000088">
      <w:pPr>
        <w:pStyle w:val="Heading2"/>
        <w:rPr>
          <w:color w:val="000000"/>
        </w:rPr>
      </w:pPr>
      <w:r w:rsidDel="00000000" w:rsidR="00000000" w:rsidRPr="00000000">
        <w:rPr>
          <w:rtl w:val="0"/>
        </w:rPr>
      </w:r>
    </w:p>
    <w:p w:rsidR="00000000" w:rsidDel="00000000" w:rsidP="00000000" w:rsidRDefault="00000000" w:rsidRPr="00000000" w14:paraId="00000089">
      <w:pPr>
        <w:pStyle w:val="Heading2"/>
        <w:rPr>
          <w:color w:val="000000"/>
        </w:rPr>
      </w:pPr>
      <w:bookmarkStart w:colFirst="0" w:colLast="0" w:name="_heading=h.nqnw0lnldntc" w:id="13"/>
      <w:bookmarkEnd w:id="13"/>
      <w:r w:rsidDel="00000000" w:rsidR="00000000" w:rsidRPr="00000000">
        <w:rPr>
          <w:color w:val="000000"/>
          <w:rtl w:val="0"/>
        </w:rPr>
        <w:t xml:space="preserve">Justificación del proyecto – Contexto</w:t>
      </w:r>
    </w:p>
    <w:tbl>
      <w:tblPr>
        <w:tblStyle w:val="Table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8A">
            <w:pPr>
              <w:jc w:val="both"/>
              <w:rPr/>
            </w:pPr>
            <w:r w:rsidDel="00000000" w:rsidR="00000000" w:rsidRPr="00000000">
              <w:rPr>
                <w:rtl w:val="0"/>
              </w:rPr>
              <w:t xml:space="preserve">En ciertas épocas del año el sistema sufre de caídas y retrasos dado al gran tráfico de solicitudes, esto implica retrasos en el sistema y inconformidad de los estudiantes, que quieren tener una respuesta lo antes posible</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El sistema sigue ciertos procesos para poder resolver estas solicitudes, que en algunos casos llevan más tiempo que otras lo cual en ciertos casos genera problemas dado a que estas mismas deben responderse en ciertos plazos lo que hace que muchas no puedan ser respondidas a tiempo en estos periodos de alto tráfico</w:t>
            </w:r>
          </w:p>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rPr>
                <w:rtl w:val="0"/>
              </w:rPr>
            </w:r>
          </w:p>
        </w:tc>
      </w:tr>
    </w:tbl>
    <w:p w:rsidR="00000000" w:rsidDel="00000000" w:rsidP="00000000" w:rsidRDefault="00000000" w:rsidRPr="00000000" w14:paraId="0000008F">
      <w:pPr>
        <w:pStyle w:val="Heading2"/>
        <w:rPr>
          <w:color w:val="000000"/>
        </w:rPr>
      </w:pPr>
      <w:r w:rsidDel="00000000" w:rsidR="00000000" w:rsidRPr="00000000">
        <w:rPr>
          <w:rtl w:val="0"/>
        </w:rPr>
      </w:r>
    </w:p>
    <w:p w:rsidR="00000000" w:rsidDel="00000000" w:rsidP="00000000" w:rsidRDefault="00000000" w:rsidRPr="00000000" w14:paraId="00000090">
      <w:pPr>
        <w:pStyle w:val="Heading2"/>
        <w:rPr>
          <w:color w:val="000000"/>
        </w:rPr>
      </w:pPr>
      <w:bookmarkStart w:colFirst="0" w:colLast="0" w:name="_heading=h.zgcsdg6fstzx" w:id="14"/>
      <w:bookmarkEnd w:id="14"/>
      <w:r w:rsidDel="00000000" w:rsidR="00000000" w:rsidRPr="00000000">
        <w:rPr>
          <w:color w:val="000000"/>
          <w:rtl w:val="0"/>
        </w:rPr>
        <w:t xml:space="preserve">Problema-Necesidad</w:t>
      </w:r>
    </w:p>
    <w:tbl>
      <w:tblPr>
        <w:tblStyle w:val="Table9"/>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Actualmente, los estudiantes deben utilizar distintos sistemas para realizar sus solicitudes, denuncias o hablar con financiamiento, lo que puede generar confusión, dificultad de acceso y tiempos de respuesta elevados.</w:t>
              <w:br w:type="textWrapping"/>
              <w:br w:type="textWrapping"/>
              <w:t xml:space="preserve">Además, existen procesos de alta demanda que requieren una importante cantidad de trabajo manual por parte de los coordinadores como las solicitudes de cambio de sección, que son las que más abarcan durante periodos de alta demanda, generando tráfico en la respuesta de las solicitudes.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El Sistema de solicitudes cuenta con ciertos procesos que requieren mucho más tiempo para poder ser solucionados, esto en tráfico alto genera muchos problemas a los coordinadores, por esto se necesita generar procesos automatizados para estas épocas de alto tráfico, además de crear una interfaz más amable con los usuarios involucrados para que sea fácil de interactuar </w:t>
            </w:r>
          </w:p>
        </w:tc>
      </w:tr>
    </w:tbl>
    <w:p w:rsidR="00000000" w:rsidDel="00000000" w:rsidP="00000000" w:rsidRDefault="00000000" w:rsidRPr="00000000" w14:paraId="00000095">
      <w:pPr>
        <w:pStyle w:val="Heading1"/>
        <w:rPr>
          <w:color w:val="000000"/>
        </w:rPr>
      </w:pPr>
      <w:r w:rsidDel="00000000" w:rsidR="00000000" w:rsidRPr="00000000">
        <w:rPr>
          <w:rtl w:val="0"/>
        </w:rPr>
      </w:r>
    </w:p>
    <w:p w:rsidR="00000000" w:rsidDel="00000000" w:rsidP="00000000" w:rsidRDefault="00000000" w:rsidRPr="00000000" w14:paraId="00000096">
      <w:pPr>
        <w:pStyle w:val="Heading1"/>
        <w:rPr>
          <w:color w:val="000000"/>
        </w:rPr>
      </w:pPr>
      <w:bookmarkStart w:colFirst="0" w:colLast="0" w:name="_heading=h.786jmokr3ud" w:id="15"/>
      <w:bookmarkEnd w:id="15"/>
      <w:r w:rsidDel="00000000" w:rsidR="00000000" w:rsidRPr="00000000">
        <w:rPr>
          <w:color w:val="000000"/>
          <w:rtl w:val="0"/>
        </w:rPr>
        <w:t xml:space="preserve">Descripción del producto</w:t>
      </w:r>
    </w:p>
    <w:p w:rsidR="00000000" w:rsidDel="00000000" w:rsidP="00000000" w:rsidRDefault="00000000" w:rsidRPr="00000000" w14:paraId="00000097">
      <w:pPr>
        <w:pStyle w:val="Heading2"/>
        <w:rPr>
          <w:color w:val="000000"/>
        </w:rPr>
      </w:pPr>
      <w:bookmarkStart w:colFirst="0" w:colLast="0" w:name="_heading=h.kji9lh2yi4ui" w:id="16"/>
      <w:bookmarkEnd w:id="16"/>
      <w:r w:rsidDel="00000000" w:rsidR="00000000" w:rsidRPr="00000000">
        <w:rPr>
          <w:color w:val="000000"/>
          <w:rtl w:val="0"/>
        </w:rPr>
        <w:t xml:space="preserve">Solución Propuesta</w:t>
      </w:r>
    </w:p>
    <w:tbl>
      <w:tblPr>
        <w:tblStyle w:val="Table1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La solución que proponemos como equipo es una centralización del sistema de solicitudes, denuncias y financiamiento, junto con el añadido de un sistema de reclamos y felicitaciones, otras mejoras respecto al sistema actual son estas:</w:t>
            </w:r>
          </w:p>
          <w:p w:rsidR="00000000" w:rsidDel="00000000" w:rsidP="00000000" w:rsidRDefault="00000000" w:rsidRPr="00000000" w14:paraId="0000009A">
            <w:pPr>
              <w:numPr>
                <w:ilvl w:val="0"/>
                <w:numId w:val="1"/>
              </w:numPr>
              <w:ind w:left="720" w:hanging="360"/>
              <w:rPr>
                <w:u w:val="none"/>
              </w:rPr>
            </w:pPr>
            <w:r w:rsidDel="00000000" w:rsidR="00000000" w:rsidRPr="00000000">
              <w:rPr>
                <w:rtl w:val="0"/>
              </w:rPr>
              <w:t xml:space="preserve">Creación de dashboards para reclamos</w:t>
            </w:r>
          </w:p>
          <w:p w:rsidR="00000000" w:rsidDel="00000000" w:rsidP="00000000" w:rsidRDefault="00000000" w:rsidRPr="00000000" w14:paraId="0000009B">
            <w:pPr>
              <w:numPr>
                <w:ilvl w:val="0"/>
                <w:numId w:val="1"/>
              </w:numPr>
              <w:ind w:left="720" w:hanging="360"/>
              <w:rPr>
                <w:u w:val="none"/>
              </w:rPr>
            </w:pPr>
            <w:r w:rsidDel="00000000" w:rsidR="00000000" w:rsidRPr="00000000">
              <w:rPr>
                <w:rtl w:val="0"/>
              </w:rPr>
              <w:t xml:space="preserve">Implementación de ia</w:t>
            </w:r>
          </w:p>
          <w:p w:rsidR="00000000" w:rsidDel="00000000" w:rsidP="00000000" w:rsidRDefault="00000000" w:rsidRPr="00000000" w14:paraId="0000009C">
            <w:pPr>
              <w:numPr>
                <w:ilvl w:val="0"/>
                <w:numId w:val="1"/>
              </w:numPr>
              <w:ind w:left="720" w:hanging="360"/>
              <w:rPr>
                <w:u w:val="none"/>
              </w:rPr>
            </w:pPr>
            <w:r w:rsidDel="00000000" w:rsidR="00000000" w:rsidRPr="00000000">
              <w:rPr>
                <w:rtl w:val="0"/>
              </w:rPr>
              <w:t xml:space="preserve">Extensión para comunicación con financiamiento</w:t>
            </w:r>
          </w:p>
          <w:p w:rsidR="00000000" w:rsidDel="00000000" w:rsidP="00000000" w:rsidRDefault="00000000" w:rsidRPr="00000000" w14:paraId="0000009D">
            <w:pPr>
              <w:numPr>
                <w:ilvl w:val="0"/>
                <w:numId w:val="1"/>
              </w:numPr>
              <w:ind w:left="720" w:hanging="360"/>
              <w:rPr>
                <w:u w:val="none"/>
              </w:rPr>
            </w:pPr>
            <w:r w:rsidDel="00000000" w:rsidR="00000000" w:rsidRPr="00000000">
              <w:rPr>
                <w:rtl w:val="0"/>
              </w:rPr>
              <w:t xml:space="preserve">Mejora de Interfaz de usuario</w:t>
            </w:r>
          </w:p>
          <w:p w:rsidR="00000000" w:rsidDel="00000000" w:rsidP="00000000" w:rsidRDefault="00000000" w:rsidRPr="00000000" w14:paraId="0000009E">
            <w:pPr>
              <w:numPr>
                <w:ilvl w:val="0"/>
                <w:numId w:val="1"/>
              </w:numPr>
              <w:ind w:left="720" w:hanging="360"/>
              <w:rPr>
                <w:u w:val="none"/>
              </w:rPr>
            </w:pPr>
            <w:r w:rsidDel="00000000" w:rsidR="00000000" w:rsidRPr="00000000">
              <w:rPr>
                <w:rtl w:val="0"/>
              </w:rPr>
              <w:t xml:space="preserve">Notificación de correo al momento de recibir la solución de la solicitud</w:t>
            </w:r>
          </w:p>
          <w:p w:rsidR="00000000" w:rsidDel="00000000" w:rsidP="00000000" w:rsidRDefault="00000000" w:rsidRPr="00000000" w14:paraId="0000009F">
            <w:pPr>
              <w:numPr>
                <w:ilvl w:val="0"/>
                <w:numId w:val="1"/>
              </w:numPr>
              <w:ind w:left="720" w:hanging="360"/>
              <w:rPr>
                <w:u w:val="none"/>
              </w:rPr>
            </w:pPr>
            <w:r w:rsidDel="00000000" w:rsidR="00000000" w:rsidRPr="00000000">
              <w:rPr>
                <w:rtl w:val="0"/>
              </w:rPr>
              <w:t xml:space="preserve">Seguimiento de la solicitud</w:t>
            </w:r>
          </w:p>
          <w:p w:rsidR="00000000" w:rsidDel="00000000" w:rsidP="00000000" w:rsidRDefault="00000000" w:rsidRPr="00000000" w14:paraId="000000A0">
            <w:pPr>
              <w:numPr>
                <w:ilvl w:val="0"/>
                <w:numId w:val="1"/>
              </w:numPr>
              <w:ind w:left="720" w:hanging="360"/>
              <w:rPr>
                <w:u w:val="none"/>
              </w:rPr>
            </w:pPr>
            <w:r w:rsidDel="00000000" w:rsidR="00000000" w:rsidRPr="00000000">
              <w:rPr>
                <w:rtl w:val="0"/>
              </w:rPr>
              <w:t xml:space="preserve">Solicitud prescrita en base al reglamento para facilitar la comunicación</w:t>
            </w:r>
          </w:p>
          <w:p w:rsidR="00000000" w:rsidDel="00000000" w:rsidP="00000000" w:rsidRDefault="00000000" w:rsidRPr="00000000" w14:paraId="000000A1">
            <w:pPr>
              <w:numPr>
                <w:ilvl w:val="0"/>
                <w:numId w:val="1"/>
              </w:numPr>
              <w:ind w:left="720" w:hanging="360"/>
              <w:rPr>
                <w:u w:val="none"/>
              </w:rPr>
            </w:pPr>
            <w:r w:rsidDel="00000000" w:rsidR="00000000" w:rsidRPr="00000000">
              <w:rPr>
                <w:rtl w:val="0"/>
              </w:rPr>
              <w:t xml:space="preserve">Todo dentro del mismo sistema</w:t>
            </w:r>
          </w:p>
          <w:p w:rsidR="00000000" w:rsidDel="00000000" w:rsidP="00000000" w:rsidRDefault="00000000" w:rsidRPr="00000000" w14:paraId="000000A2">
            <w:pPr>
              <w:rPr/>
            </w:pPr>
            <w:r w:rsidDel="00000000" w:rsidR="00000000" w:rsidRPr="00000000">
              <w:rPr>
                <w:rtl w:val="0"/>
              </w:rPr>
            </w:r>
          </w:p>
        </w:tc>
      </w:tr>
    </w:tbl>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2"/>
        <w:rPr>
          <w:color w:val="000000"/>
        </w:rPr>
      </w:pPr>
      <w:bookmarkStart w:colFirst="0" w:colLast="0" w:name="_heading=h.y3yvseuy586q" w:id="17"/>
      <w:bookmarkEnd w:id="17"/>
      <w:r w:rsidDel="00000000" w:rsidR="00000000" w:rsidRPr="00000000">
        <w:rPr>
          <w:color w:val="000000"/>
          <w:rtl w:val="0"/>
        </w:rPr>
        <w:t xml:space="preserve">Objetivos del proyecto</w:t>
      </w:r>
    </w:p>
    <w:tbl>
      <w:tblPr>
        <w:tblStyle w:val="Table11"/>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1"/>
        <w:gridCol w:w="4254"/>
        <w:tblGridChange w:id="0">
          <w:tblGrid>
            <w:gridCol w:w="5811"/>
            <w:gridCol w:w="4254"/>
          </w:tblGrid>
        </w:tblGridChange>
      </w:tblGrid>
      <w:tr>
        <w:trPr>
          <w:cantSplit w:val="1"/>
          <w:trHeight w:val="223" w:hRule="atLeast"/>
          <w:tblHeader w:val="1"/>
        </w:trPr>
        <w:tc>
          <w:tcPr>
            <w:shd w:fill="auto" w:val="clea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Alcance</w:t>
            </w:r>
          </w:p>
        </w:tc>
      </w:tr>
      <w:tr>
        <w:trPr>
          <w:cantSplit w:val="0"/>
          <w:tblHeader w:val="0"/>
        </w:trPr>
        <w:tc>
          <w:tcPr>
            <w:shd w:fill="auto" w:val="clea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AD">
      <w:pPr>
        <w:pStyle w:val="Heading1"/>
        <w:spacing w:before="0" w:lineRule="auto"/>
        <w:rPr>
          <w:rFonts w:ascii="Calibri" w:cs="Calibri" w:eastAsia="Calibri" w:hAnsi="Calibri"/>
          <w:color w:val="000000"/>
          <w:sz w:val="24"/>
          <w:szCs w:val="24"/>
        </w:rPr>
      </w:pPr>
      <w:bookmarkStart w:colFirst="0" w:colLast="0" w:name="_heading=h.xj1p086omgv6" w:id="18"/>
      <w:bookmarkEnd w:id="18"/>
      <w:r w:rsidDel="00000000" w:rsidR="00000000" w:rsidRPr="00000000">
        <w:rPr>
          <w:rtl w:val="0"/>
        </w:rPr>
      </w:r>
    </w:p>
    <w:tbl>
      <w:tblPr>
        <w:tblStyle w:val="Table1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7"/>
        <w:gridCol w:w="4248"/>
        <w:tblGridChange w:id="0">
          <w:tblGrid>
            <w:gridCol w:w="5817"/>
            <w:gridCol w:w="4248"/>
          </w:tblGrid>
        </w:tblGridChange>
      </w:tblGrid>
      <w:tr>
        <w:trPr>
          <w:cantSplit w:val="1"/>
          <w:trHeight w:val="223" w:hRule="atLeast"/>
          <w:tblHeader w:val="1"/>
        </w:trPr>
        <w:tc>
          <w:tcPr>
            <w:shd w:fill="auto" w:val="clea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2"/>
            <w:shd w:fill="auto" w:val="cle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Calidad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BA">
      <w:pPr>
        <w:rPr/>
      </w:pPr>
      <w:r w:rsidDel="00000000" w:rsidR="00000000" w:rsidRPr="00000000">
        <w:rPr>
          <w:rtl w:val="0"/>
        </w:rPr>
      </w:r>
    </w:p>
    <w:tbl>
      <w:tblPr>
        <w:tblStyle w:val="Table1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7"/>
        <w:gridCol w:w="4258"/>
        <w:tblGridChange w:id="0">
          <w:tblGrid>
            <w:gridCol w:w="5807"/>
            <w:gridCol w:w="4258"/>
          </w:tblGrid>
        </w:tblGridChange>
      </w:tblGrid>
      <w:tr>
        <w:trPr>
          <w:cantSplit w:val="1"/>
          <w:trHeight w:val="223" w:hRule="atLeast"/>
          <w:tblHeader w:val="1"/>
        </w:trPr>
        <w:tc>
          <w:tcPr>
            <w:shd w:fill="auto" w:val="clea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Cronograma</w:t>
            </w:r>
          </w:p>
        </w:tc>
      </w:tr>
      <w:tr>
        <w:trPr>
          <w:cantSplit w:val="0"/>
          <w:tblHeader w:val="0"/>
        </w:trPr>
        <w:tc>
          <w:tcPr>
            <w:shd w:fill="auto" w:val="cle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Tiempos de Desarrollo</w:t>
            </w:r>
          </w:p>
        </w:tc>
        <w:tc>
          <w:tcPr>
            <w:shd w:fill="auto" w:val="cle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CA">
      <w:pPr>
        <w:pStyle w:val="Heading1"/>
        <w:spacing w:before="0" w:lineRule="auto"/>
        <w:rPr>
          <w:rFonts w:ascii="Calibri" w:cs="Calibri" w:eastAsia="Calibri" w:hAnsi="Calibri"/>
          <w:color w:val="000000"/>
          <w:sz w:val="24"/>
          <w:szCs w:val="24"/>
        </w:rPr>
      </w:pPr>
      <w:r w:rsidDel="00000000" w:rsidR="00000000" w:rsidRPr="00000000">
        <w:rPr>
          <w:rtl w:val="0"/>
        </w:rPr>
      </w:r>
    </w:p>
    <w:tbl>
      <w:tblPr>
        <w:tblStyle w:val="Table14"/>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7"/>
        <w:gridCol w:w="10"/>
        <w:gridCol w:w="4248"/>
        <w:tblGridChange w:id="0">
          <w:tblGrid>
            <w:gridCol w:w="5807"/>
            <w:gridCol w:w="10"/>
            <w:gridCol w:w="4248"/>
          </w:tblGrid>
        </w:tblGridChange>
      </w:tblGrid>
      <w:tr>
        <w:trPr>
          <w:cantSplit w:val="1"/>
          <w:trHeight w:val="223" w:hRule="atLeast"/>
          <w:tblHeader w:val="1"/>
        </w:trPr>
        <w:tc>
          <w:tcPr>
            <w:shd w:fill="auto" w:val="clea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Objetivo</w:t>
            </w:r>
          </w:p>
        </w:tc>
        <w:tc>
          <w:tcPr>
            <w:gridSpan w:val="2"/>
            <w:shd w:fill="auto" w:val="clea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3"/>
            <w:shd w:fill="auto" w:val="clea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Costos</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2"/>
        <w:rPr>
          <w:color w:val="000000"/>
        </w:rPr>
      </w:pPr>
      <w:bookmarkStart w:colFirst="0" w:colLast="0" w:name="_heading=h.x71ljraupfxq" w:id="19"/>
      <w:bookmarkEnd w:id="19"/>
      <w:r w:rsidDel="00000000" w:rsidR="00000000" w:rsidRPr="00000000">
        <w:rPr>
          <w:color w:val="000000"/>
          <w:rtl w:val="0"/>
        </w:rPr>
        <w:t xml:space="preserve">Objetivos de desarrollo</w:t>
      </w:r>
    </w:p>
    <w:tbl>
      <w:tblPr>
        <w:tblStyle w:val="Table15"/>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tc>
      </w:tr>
    </w:tbl>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color w:val="000000"/>
        </w:rPr>
      </w:pPr>
      <w:bookmarkStart w:colFirst="0" w:colLast="0" w:name="_heading=h.164ss6qfg4pu" w:id="20"/>
      <w:bookmarkEnd w:id="20"/>
      <w:r w:rsidDel="00000000" w:rsidR="00000000" w:rsidRPr="00000000">
        <w:rPr>
          <w:color w:val="000000"/>
          <w:rtl w:val="0"/>
        </w:rPr>
        <w:t xml:space="preserve">Entregables</w:t>
      </w:r>
    </w:p>
    <w:tbl>
      <w:tblPr>
        <w:tblStyle w:val="Table1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rFonts w:ascii="Calibri" w:cs="Calibri" w:eastAsia="Calibri" w:hAnsi="Calibri"/>
          <w:b w:val="1"/>
          <w:bCs w:val="1"/>
          <w:sz w:val="32"/>
          <w:szCs w:val="32"/>
        </w:rPr>
      </w:pPr>
      <w:bookmarkStart w:colFirst="0" w:colLast="0" w:name="_heading=h.snow01kw1a6i" w:id="21"/>
      <w:bookmarkEnd w:id="21"/>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rPr>
          <w:color w:val="000000"/>
        </w:rPr>
      </w:pPr>
      <w:r w:rsidDel="00000000" w:rsidR="00000000" w:rsidRPr="00000000">
        <w:rPr>
          <w:color w:val="000000"/>
          <w:rtl w:val="0"/>
        </w:rPr>
        <w:t xml:space="preserve">Descripción del sistema</w:t>
      </w:r>
    </w:p>
    <w:p w:rsidR="00000000" w:rsidDel="00000000" w:rsidP="00000000" w:rsidRDefault="00000000" w:rsidRPr="00000000" w14:paraId="000000E3">
      <w:pPr>
        <w:pStyle w:val="Heading2"/>
        <w:rPr>
          <w:color w:val="000000"/>
        </w:rPr>
      </w:pPr>
      <w:bookmarkStart w:colFirst="0" w:colLast="0" w:name="_heading=h.q1sb2v1dx90r" w:id="22"/>
      <w:bookmarkEnd w:id="22"/>
      <w:r w:rsidDel="00000000" w:rsidR="00000000" w:rsidRPr="00000000">
        <w:rPr>
          <w:color w:val="000000"/>
          <w:rtl w:val="0"/>
        </w:rPr>
        <w:t xml:space="preserve">Requerimientos de alto nivel</w:t>
      </w:r>
    </w:p>
    <w:tbl>
      <w:tblPr>
        <w:tblStyle w:val="Table1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4">
            <w:pPr>
              <w:spacing w:line="276" w:lineRule="auto"/>
              <w:jc w:val="both"/>
              <w:rPr/>
            </w:pPr>
            <w:r w:rsidDel="00000000" w:rsidR="00000000" w:rsidRPr="00000000">
              <w:rPr>
                <w:rtl w:val="0"/>
              </w:rPr>
            </w:r>
          </w:p>
          <w:p w:rsidR="00000000" w:rsidDel="00000000" w:rsidP="00000000" w:rsidRDefault="00000000" w:rsidRPr="00000000" w14:paraId="000000E5">
            <w:pPr>
              <w:spacing w:line="276" w:lineRule="auto"/>
              <w:jc w:val="both"/>
              <w:rPr/>
            </w:pPr>
            <w:r w:rsidDel="00000000" w:rsidR="00000000" w:rsidRPr="00000000">
              <w:rPr>
                <w:rtl w:val="0"/>
              </w:rPr>
            </w:r>
          </w:p>
          <w:p w:rsidR="00000000" w:rsidDel="00000000" w:rsidP="00000000" w:rsidRDefault="00000000" w:rsidRPr="00000000" w14:paraId="000000E6">
            <w:pPr>
              <w:spacing w:line="276" w:lineRule="auto"/>
              <w:jc w:val="both"/>
              <w:rPr/>
            </w:pPr>
            <w:r w:rsidDel="00000000" w:rsidR="00000000" w:rsidRPr="00000000">
              <w:rPr>
                <w:rtl w:val="0"/>
              </w:rPr>
            </w:r>
          </w:p>
        </w:tc>
      </w:tr>
    </w:tbl>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pStyle w:val="Heading2"/>
        <w:rPr>
          <w:color w:val="000000"/>
        </w:rPr>
      </w:pPr>
      <w:bookmarkStart w:colFirst="0" w:colLast="0" w:name="_heading=h.tv7pfcfgdj8c" w:id="23"/>
      <w:bookmarkEnd w:id="23"/>
      <w:r w:rsidDel="00000000" w:rsidR="00000000" w:rsidRPr="00000000">
        <w:rPr>
          <w:color w:val="000000"/>
          <w:rtl w:val="0"/>
        </w:rPr>
        <w:t xml:space="preserve">Premisas y restricciones</w:t>
      </w:r>
    </w:p>
    <w:tbl>
      <w:tblPr>
        <w:tblStyle w:val="Table1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tc>
      </w:tr>
    </w:tbl>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2"/>
        <w:rPr>
          <w:color w:val="000000"/>
        </w:rPr>
      </w:pPr>
      <w:bookmarkStart w:colFirst="0" w:colLast="0" w:name="_heading=h.xvhe6ppj0x7m" w:id="24"/>
      <w:bookmarkEnd w:id="24"/>
      <w:r w:rsidDel="00000000" w:rsidR="00000000" w:rsidRPr="00000000">
        <w:rPr>
          <w:color w:val="000000"/>
          <w:rtl w:val="0"/>
        </w:rPr>
        <w:t xml:space="preserve">Riesgos iniciales de alto nivel</w:t>
      </w:r>
    </w:p>
    <w:tbl>
      <w:tblPr>
        <w:tblStyle w:val="Table19"/>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2"/>
        <w:rPr>
          <w:color w:val="000000"/>
        </w:rPr>
      </w:pPr>
      <w:bookmarkStart w:colFirst="0" w:colLast="0" w:name="_heading=h.5n2bt1niv0qo" w:id="25"/>
      <w:bookmarkEnd w:id="25"/>
      <w:r w:rsidDel="00000000" w:rsidR="00000000" w:rsidRPr="00000000">
        <w:rPr>
          <w:color w:val="000000"/>
          <w:rtl w:val="0"/>
        </w:rPr>
        <w:t xml:space="preserve">Especificaciones técnicas de las herramientas de desarrollo</w:t>
      </w:r>
    </w:p>
    <w:tbl>
      <w:tblPr>
        <w:tblStyle w:val="Table2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rPr>
          <w:color w:val="000000"/>
        </w:rPr>
      </w:pPr>
      <w:bookmarkStart w:colFirst="0" w:colLast="0" w:name="_heading=h.qx9snfu16s83" w:id="26"/>
      <w:bookmarkEnd w:id="26"/>
      <w:r w:rsidDel="00000000" w:rsidR="00000000" w:rsidRPr="00000000">
        <w:rPr>
          <w:color w:val="000000"/>
          <w:rtl w:val="0"/>
        </w:rPr>
        <w:t xml:space="preserve">Tipo de Interfaz de Hardware</w:t>
      </w:r>
    </w:p>
    <w:tbl>
      <w:tblPr>
        <w:tblStyle w:val="Table2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tc>
      </w:tr>
    </w:tbl>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2"/>
        <w:rPr>
          <w:color w:val="000000"/>
        </w:rPr>
      </w:pPr>
      <w:bookmarkStart w:colFirst="0" w:colLast="0" w:name="_heading=h.q9avdmrd45ga" w:id="27"/>
      <w:bookmarkEnd w:id="27"/>
      <w:r w:rsidDel="00000000" w:rsidR="00000000" w:rsidRPr="00000000">
        <w:rPr>
          <w:color w:val="000000"/>
          <w:rtl w:val="0"/>
        </w:rPr>
        <w:t xml:space="preserve">Tipo de Interfaz de Software</w:t>
      </w:r>
    </w:p>
    <w:tbl>
      <w:tblPr>
        <w:tblStyle w:val="Table22"/>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2"/>
        <w:rPr>
          <w:color w:val="000000"/>
        </w:rPr>
      </w:pPr>
      <w:bookmarkStart w:colFirst="0" w:colLast="0" w:name="_heading=h.xzawqopsr81" w:id="28"/>
      <w:bookmarkEnd w:id="28"/>
      <w:r w:rsidDel="00000000" w:rsidR="00000000" w:rsidRPr="00000000">
        <w:rPr>
          <w:color w:val="000000"/>
          <w:rtl w:val="0"/>
        </w:rPr>
        <w:t xml:space="preserve">Tipo de Interfaz de Usuario</w:t>
      </w:r>
    </w:p>
    <w:tbl>
      <w:tblPr>
        <w:tblStyle w:val="Table2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tc>
      </w:tr>
    </w:tbl>
    <w:p w:rsidR="00000000" w:rsidDel="00000000" w:rsidP="00000000" w:rsidRDefault="00000000" w:rsidRPr="00000000" w14:paraId="00000105">
      <w:pPr>
        <w:pStyle w:val="Heading1"/>
        <w:rPr>
          <w:rFonts w:ascii="Calibri" w:cs="Calibri" w:eastAsia="Calibri" w:hAnsi="Calibri"/>
          <w:color w:val="000000"/>
        </w:rPr>
      </w:pPr>
      <w:bookmarkStart w:colFirst="0" w:colLast="0" w:name="_heading=h.vcgssakc6rxy" w:id="29"/>
      <w:bookmarkEnd w:id="29"/>
      <w:r w:rsidDel="00000000" w:rsidR="00000000" w:rsidRPr="00000000">
        <w:rPr>
          <w:rtl w:val="0"/>
        </w:rPr>
      </w:r>
    </w:p>
    <w:p w:rsidR="00000000" w:rsidDel="00000000" w:rsidP="00000000" w:rsidRDefault="00000000" w:rsidRPr="00000000" w14:paraId="00000106">
      <w:pPr>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rPr>
          <w:rFonts w:ascii="Calibri" w:cs="Calibri" w:eastAsia="Calibri" w:hAnsi="Calibri"/>
          <w:color w:val="000000"/>
        </w:rPr>
      </w:pPr>
      <w:r w:rsidDel="00000000" w:rsidR="00000000" w:rsidRPr="00000000">
        <w:rPr>
          <w:rFonts w:ascii="Calibri" w:cs="Calibri" w:eastAsia="Calibri" w:hAnsi="Calibri"/>
          <w:color w:val="000000"/>
          <w:rtl w:val="0"/>
        </w:rPr>
        <w:t xml:space="preserve">Requisitos de aprobación del proyecto</w:t>
      </w:r>
    </w:p>
    <w:tbl>
      <w:tblPr>
        <w:tblStyle w:val="Table2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tc>
      </w:tr>
    </w:tbl>
    <w:p w:rsidR="00000000" w:rsidDel="00000000" w:rsidP="00000000" w:rsidRDefault="00000000" w:rsidRPr="00000000" w14:paraId="0000010E">
      <w:pPr>
        <w:pStyle w:val="Heading1"/>
        <w:rPr>
          <w:rFonts w:ascii="Calibri" w:cs="Calibri" w:eastAsia="Calibri" w:hAnsi="Calibri"/>
          <w:color w:val="000000"/>
        </w:rPr>
      </w:pPr>
      <w:bookmarkStart w:colFirst="0" w:colLast="0" w:name="_heading=h.sr1z9xlkvyhs" w:id="30"/>
      <w:bookmarkEnd w:id="30"/>
      <w:r w:rsidDel="00000000" w:rsidR="00000000" w:rsidRPr="00000000">
        <w:rPr>
          <w:rFonts w:ascii="Calibri" w:cs="Calibri" w:eastAsia="Calibri" w:hAnsi="Calibri"/>
          <w:color w:val="000000"/>
          <w:rtl w:val="0"/>
        </w:rPr>
        <w:t xml:space="preserve">Aprobaciones y control de cambios</w:t>
      </w:r>
    </w:p>
    <w:tbl>
      <w:tblPr>
        <w:tblStyle w:val="Table25"/>
        <w:tblW w:w="100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
        <w:gridCol w:w="3402"/>
        <w:gridCol w:w="1842"/>
        <w:gridCol w:w="1418"/>
        <w:gridCol w:w="2420"/>
        <w:tblGridChange w:id="0">
          <w:tblGrid>
            <w:gridCol w:w="993"/>
            <w:gridCol w:w="3402"/>
            <w:gridCol w:w="1842"/>
            <w:gridCol w:w="1418"/>
            <w:gridCol w:w="2420"/>
          </w:tblGrid>
        </w:tblGridChange>
      </w:tblGrid>
      <w:tr>
        <w:trPr>
          <w:cantSplit w:val="0"/>
          <w:tblHeader w:val="0"/>
        </w:trPr>
        <w:tc>
          <w:tcPr/>
          <w:p w:rsidR="00000000" w:rsidDel="00000000" w:rsidP="00000000" w:rsidRDefault="00000000" w:rsidRPr="00000000" w14:paraId="0000010F">
            <w:pPr>
              <w:rPr/>
            </w:pPr>
            <w:r w:rsidDel="00000000" w:rsidR="00000000" w:rsidRPr="00000000">
              <w:rPr>
                <w:rtl w:val="0"/>
              </w:rPr>
              <w:t xml:space="preserve">Versión</w:t>
            </w:r>
          </w:p>
        </w:tc>
        <w:tc>
          <w:tcPr>
            <w:shd w:fill="auto" w:val="clear"/>
          </w:tcPr>
          <w:p w:rsidR="00000000" w:rsidDel="00000000" w:rsidP="00000000" w:rsidRDefault="00000000" w:rsidRPr="00000000" w14:paraId="00000110">
            <w:pPr>
              <w:rPr/>
            </w:pPr>
            <w:r w:rsidDel="00000000" w:rsidR="00000000" w:rsidRPr="00000000">
              <w:rPr>
                <w:rtl w:val="0"/>
              </w:rPr>
              <w:t xml:space="preserve">Nombre</w:t>
            </w:r>
          </w:p>
        </w:tc>
        <w:tc>
          <w:tcPr/>
          <w:p w:rsidR="00000000" w:rsidDel="00000000" w:rsidP="00000000" w:rsidRDefault="00000000" w:rsidRPr="00000000" w14:paraId="00000111">
            <w:pPr>
              <w:rPr/>
            </w:pPr>
            <w:r w:rsidDel="00000000" w:rsidR="00000000" w:rsidRPr="00000000">
              <w:rPr>
                <w:rtl w:val="0"/>
              </w:rPr>
              <w:t xml:space="preserve">Rol</w:t>
            </w:r>
          </w:p>
        </w:tc>
        <w:tc>
          <w:tcPr>
            <w:shd w:fill="auto" w:val="clear"/>
          </w:tcPr>
          <w:p w:rsidR="00000000" w:rsidDel="00000000" w:rsidP="00000000" w:rsidRDefault="00000000" w:rsidRPr="00000000" w14:paraId="00000112">
            <w:pPr>
              <w:rPr/>
            </w:pPr>
            <w:r w:rsidDel="00000000" w:rsidR="00000000" w:rsidRPr="00000000">
              <w:rPr>
                <w:rtl w:val="0"/>
              </w:rPr>
              <w:t xml:space="preserve">Fecha</w:t>
            </w:r>
          </w:p>
        </w:tc>
        <w:tc>
          <w:tcPr>
            <w:shd w:fill="auto" w:val="clear"/>
          </w:tcPr>
          <w:p w:rsidR="00000000" w:rsidDel="00000000" w:rsidP="00000000" w:rsidRDefault="00000000" w:rsidRPr="00000000" w14:paraId="00000113">
            <w:pPr>
              <w:rPr/>
            </w:pPr>
            <w:r w:rsidDel="00000000" w:rsidR="00000000" w:rsidRPr="00000000">
              <w:rPr>
                <w:rtl w:val="0"/>
              </w:rPr>
              <w:t xml:space="preserve">Firma</w:t>
            </w:r>
          </w:p>
        </w:tc>
      </w:tr>
      <w:tr>
        <w:trPr>
          <w:cantSplit w:val="0"/>
          <w:tblHeader w:val="0"/>
        </w:trPr>
        <w:tc>
          <w:tcPr/>
          <w:p w:rsidR="00000000" w:rsidDel="00000000" w:rsidP="00000000" w:rsidRDefault="00000000" w:rsidRPr="00000000" w14:paraId="00000114">
            <w:pPr>
              <w:rPr/>
            </w:pPr>
            <w:r w:rsidDel="00000000" w:rsidR="00000000" w:rsidRPr="00000000">
              <w:rPr>
                <w:rtl w:val="0"/>
              </w:rPr>
            </w:r>
          </w:p>
        </w:tc>
        <w:tc>
          <w:tcPr>
            <w:shd w:fill="auto" w:val="clear"/>
          </w:tcPr>
          <w:p w:rsidR="00000000" w:rsidDel="00000000" w:rsidP="00000000" w:rsidRDefault="00000000" w:rsidRPr="00000000" w14:paraId="00000115">
            <w:pPr>
              <w:rPr/>
            </w:pP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r>
          </w:p>
        </w:tc>
        <w:tc>
          <w:tcPr>
            <w:shd w:fill="auto" w:val="clear"/>
          </w:tcPr>
          <w:p w:rsidR="00000000" w:rsidDel="00000000" w:rsidP="00000000" w:rsidRDefault="00000000" w:rsidRPr="00000000" w14:paraId="00000117">
            <w:pPr>
              <w:rPr/>
            </w:pPr>
            <w:r w:rsidDel="00000000" w:rsidR="00000000" w:rsidRPr="00000000">
              <w:rPr>
                <w:rtl w:val="0"/>
              </w:rPr>
            </w:r>
          </w:p>
        </w:tc>
        <w:tc>
          <w:tcPr>
            <w:shd w:fill="auto" w:val="clear"/>
          </w:tcPr>
          <w:p w:rsidR="00000000" w:rsidDel="00000000" w:rsidP="00000000" w:rsidRDefault="00000000" w:rsidRPr="00000000" w14:paraId="00000118">
            <w:pPr>
              <w:rPr/>
            </w:pPr>
            <w:r w:rsidDel="00000000" w:rsidR="00000000" w:rsidRPr="00000000">
              <w:rPr>
                <w:rtl w:val="0"/>
              </w:rPr>
            </w:r>
          </w:p>
        </w:tc>
      </w:tr>
      <w:tr>
        <w:trPr>
          <w:cantSplit w:val="0"/>
          <w:tblHeader w:val="0"/>
        </w:trPr>
        <w:tc>
          <w:tcPr/>
          <w:p w:rsidR="00000000" w:rsidDel="00000000" w:rsidP="00000000" w:rsidRDefault="00000000" w:rsidRPr="00000000" w14:paraId="00000119">
            <w:pPr>
              <w:rPr/>
            </w:pPr>
            <w:r w:rsidDel="00000000" w:rsidR="00000000" w:rsidRPr="00000000">
              <w:rPr>
                <w:rtl w:val="0"/>
              </w:rPr>
            </w:r>
          </w:p>
        </w:tc>
        <w:tc>
          <w:tcPr>
            <w:shd w:fill="auto" w:val="clear"/>
          </w:tcPr>
          <w:p w:rsidR="00000000" w:rsidDel="00000000" w:rsidP="00000000" w:rsidRDefault="00000000" w:rsidRPr="00000000" w14:paraId="0000011A">
            <w:pPr>
              <w:rPr/>
            </w:pPr>
            <w:r w:rsidDel="00000000" w:rsidR="00000000" w:rsidRPr="00000000">
              <w:rPr>
                <w:rtl w:val="0"/>
              </w:rPr>
            </w:r>
          </w:p>
        </w:tc>
        <w:tc>
          <w:tcPr/>
          <w:p w:rsidR="00000000" w:rsidDel="00000000" w:rsidP="00000000" w:rsidRDefault="00000000" w:rsidRPr="00000000" w14:paraId="0000011B">
            <w:pPr>
              <w:rPr/>
            </w:pPr>
            <w:r w:rsidDel="00000000" w:rsidR="00000000" w:rsidRPr="00000000">
              <w:rPr>
                <w:rtl w:val="0"/>
              </w:rPr>
            </w:r>
          </w:p>
        </w:tc>
        <w:tc>
          <w:tcPr>
            <w:shd w:fill="auto" w:val="clear"/>
          </w:tcPr>
          <w:p w:rsidR="00000000" w:rsidDel="00000000" w:rsidP="00000000" w:rsidRDefault="00000000" w:rsidRPr="00000000" w14:paraId="0000011C">
            <w:pPr>
              <w:rPr/>
            </w:pPr>
            <w:r w:rsidDel="00000000" w:rsidR="00000000" w:rsidRPr="00000000">
              <w:rPr>
                <w:rtl w:val="0"/>
              </w:rPr>
            </w:r>
          </w:p>
        </w:tc>
        <w:tc>
          <w:tcPr>
            <w:shd w:fill="auto" w:val="clear"/>
          </w:tcPr>
          <w:p w:rsidR="00000000" w:rsidDel="00000000" w:rsidP="00000000" w:rsidRDefault="00000000" w:rsidRPr="00000000" w14:paraId="0000011D">
            <w:pPr>
              <w:rPr/>
            </w:pPr>
            <w:r w:rsidDel="00000000" w:rsidR="00000000" w:rsidRPr="00000000">
              <w:rPr>
                <w:rtl w:val="0"/>
              </w:rPr>
            </w:r>
          </w:p>
        </w:tc>
      </w:tr>
      <w:tr>
        <w:trPr>
          <w:cantSplit w:val="0"/>
          <w:tblHeader w:val="0"/>
        </w:trPr>
        <w:tc>
          <w:tcPr/>
          <w:p w:rsidR="00000000" w:rsidDel="00000000" w:rsidP="00000000" w:rsidRDefault="00000000" w:rsidRPr="00000000" w14:paraId="0000011E">
            <w:pPr>
              <w:rPr/>
            </w:pPr>
            <w:r w:rsidDel="00000000" w:rsidR="00000000" w:rsidRPr="00000000">
              <w:rPr>
                <w:rtl w:val="0"/>
              </w:rPr>
            </w:r>
          </w:p>
        </w:tc>
        <w:tc>
          <w:tcPr>
            <w:shd w:fill="auto" w:val="clear"/>
          </w:tcPr>
          <w:p w:rsidR="00000000" w:rsidDel="00000000" w:rsidP="00000000" w:rsidRDefault="00000000" w:rsidRPr="00000000" w14:paraId="0000011F">
            <w:pPr>
              <w:rPr/>
            </w:pP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r>
          </w:p>
        </w:tc>
        <w:tc>
          <w:tcPr>
            <w:shd w:fill="auto" w:val="clear"/>
          </w:tcPr>
          <w:p w:rsidR="00000000" w:rsidDel="00000000" w:rsidP="00000000" w:rsidRDefault="00000000" w:rsidRPr="00000000" w14:paraId="00000121">
            <w:pPr>
              <w:rPr/>
            </w:pPr>
            <w:r w:rsidDel="00000000" w:rsidR="00000000" w:rsidRPr="00000000">
              <w:rPr>
                <w:rtl w:val="0"/>
              </w:rPr>
            </w:r>
          </w:p>
        </w:tc>
        <w:tc>
          <w:tcPr>
            <w:shd w:fill="auto" w:val="clear"/>
          </w:tcPr>
          <w:p w:rsidR="00000000" w:rsidDel="00000000" w:rsidP="00000000" w:rsidRDefault="00000000" w:rsidRPr="00000000" w14:paraId="00000122">
            <w:pPr>
              <w:rPr/>
            </w:pPr>
            <w:r w:rsidDel="00000000" w:rsidR="00000000" w:rsidRPr="00000000">
              <w:rPr>
                <w:rtl w:val="0"/>
              </w:rPr>
            </w:r>
          </w:p>
        </w:tc>
      </w:tr>
      <w:tr>
        <w:trPr>
          <w:cantSplit w:val="0"/>
          <w:tblHeader w:val="0"/>
        </w:trPr>
        <w:tc>
          <w:tcPr/>
          <w:p w:rsidR="00000000" w:rsidDel="00000000" w:rsidP="00000000" w:rsidRDefault="00000000" w:rsidRPr="00000000" w14:paraId="00000123">
            <w:pPr>
              <w:rPr/>
            </w:pPr>
            <w:r w:rsidDel="00000000" w:rsidR="00000000" w:rsidRPr="00000000">
              <w:rPr>
                <w:rtl w:val="0"/>
              </w:rPr>
            </w:r>
          </w:p>
        </w:tc>
        <w:tc>
          <w:tcPr>
            <w:shd w:fill="auto" w:val="clear"/>
          </w:tcPr>
          <w:p w:rsidR="00000000" w:rsidDel="00000000" w:rsidP="00000000" w:rsidRDefault="00000000" w:rsidRPr="00000000" w14:paraId="00000124">
            <w:pPr>
              <w:rPr/>
            </w:pPr>
            <w:r w:rsidDel="00000000" w:rsidR="00000000" w:rsidRPr="00000000">
              <w:rPr>
                <w:rtl w:val="0"/>
              </w:rPr>
            </w:r>
          </w:p>
        </w:tc>
        <w:tc>
          <w:tcPr/>
          <w:p w:rsidR="00000000" w:rsidDel="00000000" w:rsidP="00000000" w:rsidRDefault="00000000" w:rsidRPr="00000000" w14:paraId="00000125">
            <w:pPr>
              <w:rPr/>
            </w:pPr>
            <w:r w:rsidDel="00000000" w:rsidR="00000000" w:rsidRPr="00000000">
              <w:rPr>
                <w:rtl w:val="0"/>
              </w:rPr>
            </w:r>
          </w:p>
        </w:tc>
        <w:tc>
          <w:tcPr>
            <w:shd w:fill="auto" w:val="clear"/>
          </w:tcPr>
          <w:p w:rsidR="00000000" w:rsidDel="00000000" w:rsidP="00000000" w:rsidRDefault="00000000" w:rsidRPr="00000000" w14:paraId="00000126">
            <w:pPr>
              <w:rPr/>
            </w:pPr>
            <w:r w:rsidDel="00000000" w:rsidR="00000000" w:rsidRPr="00000000">
              <w:rPr>
                <w:rtl w:val="0"/>
              </w:rPr>
            </w:r>
          </w:p>
        </w:tc>
        <w:tc>
          <w:tcPr>
            <w:shd w:fill="auto" w:val="clear"/>
          </w:tcPr>
          <w:p w:rsidR="00000000" w:rsidDel="00000000" w:rsidP="00000000" w:rsidRDefault="00000000" w:rsidRPr="00000000" w14:paraId="00000127">
            <w:pPr>
              <w:rPr/>
            </w:pPr>
            <w:r w:rsidDel="00000000" w:rsidR="00000000" w:rsidRPr="00000000">
              <w:rPr>
                <w:rtl w:val="0"/>
              </w:rPr>
            </w:r>
          </w:p>
        </w:tc>
      </w:tr>
      <w:tr>
        <w:trPr>
          <w:cantSplit w:val="0"/>
          <w:tblHeader w:val="0"/>
        </w:trPr>
        <w:tc>
          <w:tcPr/>
          <w:p w:rsidR="00000000" w:rsidDel="00000000" w:rsidP="00000000" w:rsidRDefault="00000000" w:rsidRPr="00000000" w14:paraId="00000128">
            <w:pPr>
              <w:rPr/>
            </w:pPr>
            <w:r w:rsidDel="00000000" w:rsidR="00000000" w:rsidRPr="00000000">
              <w:rPr>
                <w:rtl w:val="0"/>
              </w:rPr>
            </w:r>
          </w:p>
        </w:tc>
        <w:tc>
          <w:tcPr>
            <w:shd w:fill="auto" w:val="clear"/>
          </w:tcPr>
          <w:p w:rsidR="00000000" w:rsidDel="00000000" w:rsidP="00000000" w:rsidRDefault="00000000" w:rsidRPr="00000000" w14:paraId="00000129">
            <w:pPr>
              <w:rPr/>
            </w:pPr>
            <w:r w:rsidDel="00000000" w:rsidR="00000000" w:rsidRPr="00000000">
              <w:rPr>
                <w:rtl w:val="0"/>
              </w:rPr>
            </w:r>
          </w:p>
        </w:tc>
        <w:tc>
          <w:tcPr/>
          <w:p w:rsidR="00000000" w:rsidDel="00000000" w:rsidP="00000000" w:rsidRDefault="00000000" w:rsidRPr="00000000" w14:paraId="0000012A">
            <w:pPr>
              <w:rPr/>
            </w:pPr>
            <w:r w:rsidDel="00000000" w:rsidR="00000000" w:rsidRPr="00000000">
              <w:rPr>
                <w:rtl w:val="0"/>
              </w:rPr>
            </w:r>
          </w:p>
        </w:tc>
        <w:tc>
          <w:tcPr>
            <w:shd w:fill="auto" w:val="clear"/>
          </w:tcPr>
          <w:p w:rsidR="00000000" w:rsidDel="00000000" w:rsidP="00000000" w:rsidRDefault="00000000" w:rsidRPr="00000000" w14:paraId="0000012B">
            <w:pPr>
              <w:rPr/>
            </w:pPr>
            <w:r w:rsidDel="00000000" w:rsidR="00000000" w:rsidRPr="00000000">
              <w:rPr>
                <w:rtl w:val="0"/>
              </w:rPr>
            </w:r>
          </w:p>
        </w:tc>
        <w:tc>
          <w:tcPr>
            <w:shd w:fill="auto" w:val="clear"/>
          </w:tcPr>
          <w:p w:rsidR="00000000" w:rsidDel="00000000" w:rsidP="00000000" w:rsidRDefault="00000000" w:rsidRPr="00000000" w14:paraId="0000012C">
            <w:pPr>
              <w:rPr/>
            </w:pPr>
            <w:r w:rsidDel="00000000" w:rsidR="00000000" w:rsidRPr="00000000">
              <w:rPr>
                <w:rtl w:val="0"/>
              </w:rPr>
            </w:r>
          </w:p>
        </w:tc>
      </w:tr>
    </w:tbl>
    <w:p w:rsidR="00000000" w:rsidDel="00000000" w:rsidP="00000000" w:rsidRDefault="00000000" w:rsidRPr="00000000" w14:paraId="0000012D">
      <w:pPr>
        <w:rPr/>
      </w:pPr>
      <w:r w:rsidDel="00000000" w:rsidR="00000000" w:rsidRPr="00000000">
        <w:rPr>
          <w:rtl w:val="0"/>
        </w:rPr>
      </w:r>
    </w:p>
    <w:sectPr>
      <w:headerReference r:id="rId9" w:type="default"/>
      <w:pgSz w:h="15840" w:w="12240" w:orient="portrait"/>
      <w:pgMar w:bottom="1440" w:top="1734" w:left="1080" w:right="108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3770629</wp:posOffset>
          </wp:positionH>
          <wp:positionV relativeFrom="margin">
            <wp:posOffset>-609662</wp:posOffset>
          </wp:positionV>
          <wp:extent cx="2566035" cy="426085"/>
          <wp:effectExtent b="0" l="0" r="0" t="0"/>
          <wp:wrapSquare wrapText="bothSides" distB="0" distT="0" distL="114300" distR="114300"/>
          <wp:docPr id="133"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566035" cy="426085"/>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Acta de Constitución</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del proyecto</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Versión 1.0</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b w:val="1"/>
      <w:bCs w:val="1"/>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FD5297"/>
    <w:pPr>
      <w:tabs>
        <w:tab w:val="center" w:pos="4419"/>
        <w:tab w:val="right" w:pos="8838"/>
      </w:tabs>
    </w:pPr>
  </w:style>
  <w:style w:type="character" w:styleId="EncabezadoCar" w:customStyle="1">
    <w:name w:val="Encabezado Car"/>
    <w:basedOn w:val="Fuentedeprrafopredeter"/>
    <w:link w:val="Encabezado"/>
    <w:uiPriority w:val="99"/>
    <w:rsid w:val="00FD5297"/>
  </w:style>
  <w:style w:type="paragraph" w:styleId="Piedepgina">
    <w:name w:val="footer"/>
    <w:basedOn w:val="Normal"/>
    <w:link w:val="PiedepginaCar"/>
    <w:uiPriority w:val="99"/>
    <w:unhideWhenUsed w:val="1"/>
    <w:rsid w:val="00FD5297"/>
    <w:pPr>
      <w:tabs>
        <w:tab w:val="center" w:pos="4419"/>
        <w:tab w:val="right" w:pos="8838"/>
      </w:tabs>
    </w:pPr>
  </w:style>
  <w:style w:type="character" w:styleId="PiedepginaCar" w:customStyle="1">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1Car" w:customStyle="1">
    <w:name w:val="Título 1 Car"/>
    <w:basedOn w:val="Fuentedeprrafopredeter"/>
    <w:link w:val="Ttulo1"/>
    <w:uiPriority w:val="9"/>
    <w:rsid w:val="00C06482"/>
    <w:rPr>
      <w:rFonts w:asciiTheme="majorHAnsi" w:cstheme="majorBidi" w:eastAsiaTheme="majorEastAsia" w:hAnsiTheme="majorHAnsi"/>
      <w:b w:val="1"/>
      <w:color w:val="2f5496" w:themeColor="accent1" w:themeShade="0000BF"/>
      <w:sz w:val="32"/>
      <w:szCs w:val="32"/>
    </w:rPr>
  </w:style>
  <w:style w:type="character" w:styleId="Ttulo2Car" w:customStyle="1">
    <w:name w:val="Título 2 Car"/>
    <w:basedOn w:val="Fuentedeprrafopredeter"/>
    <w:link w:val="Ttulo2"/>
    <w:uiPriority w:val="9"/>
    <w:rsid w:val="00822EA8"/>
    <w:rPr>
      <w:rFonts w:asciiTheme="majorHAnsi" w:cstheme="majorBidi" w:eastAsiaTheme="majorEastAsia" w:hAnsiTheme="majorHAnsi"/>
      <w:color w:val="2f5496" w:themeColor="accent1" w:themeShade="0000BF"/>
      <w:sz w:val="26"/>
      <w:szCs w:val="26"/>
    </w:rPr>
  </w:style>
  <w:style w:type="paragraph" w:styleId="Prrafodelista">
    <w:name w:val="List Paragraph"/>
    <w:basedOn w:val="Normal"/>
    <w:uiPriority w:val="34"/>
    <w:qFormat w:val="1"/>
    <w:rsid w:val="00C06482"/>
    <w:pPr>
      <w:spacing w:after="200" w:line="276" w:lineRule="auto"/>
      <w:ind w:left="720"/>
      <w:contextualSpacing w:val="1"/>
    </w:pPr>
    <w:rPr>
      <w:rFonts w:ascii="Arial" w:cs="Times New Roman" w:eastAsia="Calibri" w:hAnsi="Arial"/>
      <w:szCs w:val="22"/>
      <w:lang w:val="es-VE"/>
    </w:rPr>
  </w:style>
  <w:style w:type="paragraph" w:styleId="Sinespaciado">
    <w:name w:val="No Spacing"/>
    <w:link w:val="SinespaciadoCar"/>
    <w:uiPriority w:val="1"/>
    <w:qFormat w:val="1"/>
    <w:rsid w:val="00615A35"/>
    <w:rPr>
      <w:rFonts w:ascii="Arial" w:cs="Times New Roman" w:eastAsia="Calibri" w:hAnsi="Arial"/>
      <w:szCs w:val="22"/>
      <w:lang w:val="es-VE"/>
    </w:rPr>
  </w:style>
  <w:style w:type="paragraph" w:styleId="NormalWeb">
    <w:name w:val="Normal (Web)"/>
    <w:basedOn w:val="Normal"/>
    <w:uiPriority w:val="99"/>
    <w:unhideWhenUsed w:val="1"/>
    <w:rsid w:val="002035DF"/>
    <w:pPr>
      <w:spacing w:after="100" w:afterAutospacing="1" w:before="100" w:beforeAutospacing="1"/>
    </w:pPr>
    <w:rPr>
      <w:rFonts w:ascii="Times New Roman" w:cs="Times New Roman" w:eastAsia="Times New Roman" w:hAnsi="Times New Roman"/>
      <w:lang w:eastAsia="es-VE" w:val="es-VE"/>
    </w:rPr>
  </w:style>
  <w:style w:type="character" w:styleId="SinespaciadoCar" w:customStyle="1">
    <w:name w:val="Sin espaciado Car"/>
    <w:basedOn w:val="Fuentedeprrafopredeter"/>
    <w:link w:val="Sinespaciado"/>
    <w:uiPriority w:val="1"/>
    <w:rsid w:val="007063E5"/>
    <w:rPr>
      <w:rFonts w:ascii="Arial" w:cs="Times New Roman" w:eastAsia="Calibri" w:hAnsi="Arial"/>
      <w:szCs w:val="22"/>
      <w:lang w:val="es-VE"/>
    </w:rPr>
  </w:style>
  <w:style w:type="paragraph" w:styleId="TDC1">
    <w:name w:val="toc 1"/>
    <w:basedOn w:val="Normal"/>
    <w:next w:val="Normal"/>
    <w:autoRedefine w:val="1"/>
    <w:uiPriority w:val="39"/>
    <w:unhideWhenUsed w:val="1"/>
    <w:rsid w:val="00A15800"/>
    <w:pPr>
      <w:spacing w:after="120" w:before="120"/>
    </w:pPr>
    <w:rPr>
      <w:b w:val="1"/>
      <w:bCs w:val="1"/>
      <w:caps w:val="1"/>
      <w:sz w:val="20"/>
      <w:szCs w:val="20"/>
    </w:rPr>
  </w:style>
  <w:style w:type="paragraph" w:styleId="TDC2">
    <w:name w:val="toc 2"/>
    <w:basedOn w:val="Normal"/>
    <w:next w:val="Normal"/>
    <w:autoRedefine w:val="1"/>
    <w:uiPriority w:val="39"/>
    <w:unhideWhenUsed w:val="1"/>
    <w:rsid w:val="00A15800"/>
    <w:pPr>
      <w:ind w:left="240"/>
    </w:pPr>
    <w:rPr>
      <w:smallCaps w:val="1"/>
      <w:sz w:val="20"/>
      <w:szCs w:val="20"/>
    </w:rPr>
  </w:style>
  <w:style w:type="paragraph" w:styleId="TDC3">
    <w:name w:val="toc 3"/>
    <w:basedOn w:val="Normal"/>
    <w:next w:val="Normal"/>
    <w:autoRedefine w:val="1"/>
    <w:uiPriority w:val="39"/>
    <w:unhideWhenUsed w:val="1"/>
    <w:rsid w:val="00A15800"/>
    <w:pPr>
      <w:ind w:left="480"/>
    </w:pPr>
    <w:rPr>
      <w:i w:val="1"/>
      <w:iCs w:val="1"/>
      <w:sz w:val="20"/>
      <w:szCs w:val="20"/>
    </w:rPr>
  </w:style>
  <w:style w:type="paragraph" w:styleId="TDC4">
    <w:name w:val="toc 4"/>
    <w:basedOn w:val="Normal"/>
    <w:next w:val="Normal"/>
    <w:autoRedefine w:val="1"/>
    <w:uiPriority w:val="39"/>
    <w:unhideWhenUsed w:val="1"/>
    <w:rsid w:val="00A15800"/>
    <w:pPr>
      <w:ind w:left="720"/>
    </w:pPr>
    <w:rPr>
      <w:sz w:val="18"/>
      <w:szCs w:val="18"/>
    </w:rPr>
  </w:style>
  <w:style w:type="paragraph" w:styleId="TDC5">
    <w:name w:val="toc 5"/>
    <w:basedOn w:val="Normal"/>
    <w:next w:val="Normal"/>
    <w:autoRedefine w:val="1"/>
    <w:uiPriority w:val="39"/>
    <w:unhideWhenUsed w:val="1"/>
    <w:rsid w:val="00A15800"/>
    <w:pPr>
      <w:ind w:left="960"/>
    </w:pPr>
    <w:rPr>
      <w:sz w:val="18"/>
      <w:szCs w:val="18"/>
    </w:rPr>
  </w:style>
  <w:style w:type="paragraph" w:styleId="TDC6">
    <w:name w:val="toc 6"/>
    <w:basedOn w:val="Normal"/>
    <w:next w:val="Normal"/>
    <w:autoRedefine w:val="1"/>
    <w:uiPriority w:val="39"/>
    <w:unhideWhenUsed w:val="1"/>
    <w:rsid w:val="00A15800"/>
    <w:pPr>
      <w:ind w:left="1200"/>
    </w:pPr>
    <w:rPr>
      <w:sz w:val="18"/>
      <w:szCs w:val="18"/>
    </w:rPr>
  </w:style>
  <w:style w:type="paragraph" w:styleId="TDC7">
    <w:name w:val="toc 7"/>
    <w:basedOn w:val="Normal"/>
    <w:next w:val="Normal"/>
    <w:autoRedefine w:val="1"/>
    <w:uiPriority w:val="39"/>
    <w:unhideWhenUsed w:val="1"/>
    <w:rsid w:val="00A15800"/>
    <w:pPr>
      <w:ind w:left="1440"/>
    </w:pPr>
    <w:rPr>
      <w:sz w:val="18"/>
      <w:szCs w:val="18"/>
    </w:rPr>
  </w:style>
  <w:style w:type="paragraph" w:styleId="TDC8">
    <w:name w:val="toc 8"/>
    <w:basedOn w:val="Normal"/>
    <w:next w:val="Normal"/>
    <w:autoRedefine w:val="1"/>
    <w:uiPriority w:val="39"/>
    <w:unhideWhenUsed w:val="1"/>
    <w:rsid w:val="00A15800"/>
    <w:pPr>
      <w:ind w:left="1680"/>
    </w:pPr>
    <w:rPr>
      <w:sz w:val="18"/>
      <w:szCs w:val="18"/>
    </w:rPr>
  </w:style>
  <w:style w:type="paragraph" w:styleId="TDC9">
    <w:name w:val="toc 9"/>
    <w:basedOn w:val="Normal"/>
    <w:next w:val="Normal"/>
    <w:autoRedefine w:val="1"/>
    <w:uiPriority w:val="39"/>
    <w:unhideWhenUsed w:val="1"/>
    <w:rsid w:val="00A15800"/>
    <w:pPr>
      <w:ind w:left="1920"/>
    </w:pPr>
    <w:rPr>
      <w:sz w:val="18"/>
      <w:szCs w:val="18"/>
    </w:rPr>
  </w:style>
  <w:style w:type="character" w:styleId="Hipervnculo">
    <w:name w:val="Hyperlink"/>
    <w:basedOn w:val="Fuentedeprrafopredeter"/>
    <w:uiPriority w:val="99"/>
    <w:unhideWhenUsed w:val="1"/>
    <w:rsid w:val="00A15800"/>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1vwpTux+x7dg88KFi7kZPCD++g==">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2019-11-11T20:22:00Z</dcterms:created>
  <dc:creator>Cliente</dc:creator>
</cp:coreProperties>
</file>