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17uhxym2d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Jorge Francisco Garay Villalobos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n98gsj0ir3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Diseño, Modelamiento y Gestión de Bases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dominio en diseño de esquemas, consultas SQL avanzadas y optimización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Analisis  y visualizacion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sólido de herramientas de reportabilidad, aunque falta profundizar en analítica avanzada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Ingenieria e Integracion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sólido del concepto y flujos de datos, pero requiere reforzar técnicas de ETL masivas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Básico dominio en desarrollo backend y frontend, aplicando patrones de diseño.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y Evaluacion de Proyectos TI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estructurar proyectos (RBS, estimación de costos y riesgos)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61XwqsT+teq/QuFIEVuCtSQvZg==">CgMxLjAyDWguNTE3dWh4eW0yZGYyDmgucm45OGdzajBpcjM1OAByITFBYmU3T1BkbkEzcmRSV1Y4b0JiZ0s3VHpQZlFMWXFiWQ==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