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cnsbj1mf1z75"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Sistem de Soluciones INSIDER</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20/8/2026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452984658"/>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nsbj1mf1z7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l8wwgkfgwl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tzeph1wc3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58ojuyxyn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2k58ojuyxy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_heading=h.2k58ojuyxyni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4e19b3nsm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ng4e19b3ns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_heading=h.ng4e19b3nsmn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ul4afw36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4yul4afw36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_heading=h.4yul4afw36qy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rbr2rf77dn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jrbr2rf77d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_heading=h.jrbr2rf77dnt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aph5sgmmq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7daph5sgmm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_heading=h.7daph5sgmmqe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qd9ghx7rr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29qd9ghx7r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_heading=h.29qd9ghx7rr9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fjd7sx4j13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nfjd7sx4j1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_heading=h.nfjd7sx4j13z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2eb1q7b9c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r12eb1q7b9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_heading=h.r12eb1q7b9cx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8l4wwcr48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bk8l4wwcr4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_heading=h.bk8l4wwcr48v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0mapeiyvvj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c0mapeiyvv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_heading=h.c0mapeiyvvjl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f5wb20rxy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1rf5wb20rx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_heading=h.1rf5wb20rxy6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57evwpqvg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rs57evwpqv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_heading=h.rs57evwpqvg3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4x0w5q7935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q4x0w5q793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_heading=h.q4x0w5q7935o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f5pwetdw9m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bf5pwetdw9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_heading=h.bf5pwetdw9ml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2xib8zdi5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c52xib8zdi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_heading=h.c52xib8zdi55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lmm2o6otw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f6lmm2o6ot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_heading=h.f6lmm2o6otwi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rxjicypwg0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9rxjicypwg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_heading=h.9rxjicypwg0c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svn7auhz5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g9svn7auhz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_heading=h.g9svn7auhz5b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2akk7m63m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iq2akk7m63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_heading=h.iq2akk7m63mq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3i61cjeao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8t3i61cjea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_heading=h.8t3i61cjeaod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ednrtasnpe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nednrtasnp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_heading=h.nednrtasnpe4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z8hx776vb0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1z8hx776vb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_heading=h.1z8hx776vb0y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3kqrcdrl4l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g3kqrcdrl4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_heading=h.g3kqrcdrl4l7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lhvus95bnq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slhvus95bn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_heading=h.slhvus95bnqz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26zps5awc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mt26zps5aw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_heading=h.mt26zps5awc7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2uwfb3x7pm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h2uwfb3x7p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_heading=h.h2uwfb3x7pmv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93krw38ci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m293krw38ci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_heading=h.m293krw38ci1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dba4ayp5e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2gdwkfcdmt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chq8cpq5d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hfk2k23hs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vlzc5edjx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y1fkbxtg0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fdrvmyq3b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cli69r235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rrkk4wir6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p7gqh7dxgb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y82sh15g90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k1mpuxhrt2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uo2luwnk56hj"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jl8wwgkfgwl3"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20/8/2026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Jorge Garay</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Inicio del documento</w:t>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06</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02</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Jorge Garay</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Corrección de detalles</w:t>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Pablo Navarro</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55">
            <w:pPr>
              <w:rPr>
                <w:i w:val="1"/>
                <w:iCs w:val="1"/>
              </w:rPr>
            </w:pPr>
            <w:r w:rsidDel="00000000" w:rsidR="00000000" w:rsidRPr="00000000">
              <w:rPr>
                <w:i w:val="1"/>
                <w:iCs w:val="1"/>
                <w:rtl w:val="0"/>
              </w:rPr>
              <w:t xml:space="preserve">Fernando Carreño</w:t>
            </w:r>
          </w:p>
        </w:tc>
        <w:tc>
          <w:tcPr>
            <w:vAlign w:val="center"/>
          </w:tcPr>
          <w:p w:rsidR="00000000" w:rsidDel="00000000" w:rsidP="00000000" w:rsidRDefault="00000000" w:rsidRPr="00000000" w14:paraId="00000056">
            <w:pPr>
              <w:rPr>
                <w:i w:val="1"/>
                <w:iCs w:val="1"/>
              </w:rPr>
            </w:pPr>
            <w:r w:rsidDel="00000000" w:rsidR="00000000" w:rsidRPr="00000000">
              <w:rPr>
                <w:i w:val="1"/>
                <w:iCs w:val="1"/>
                <w:rtl w:val="0"/>
              </w:rPr>
              <w:t xml:space="preserve">Desarrollo</w:t>
            </w:r>
          </w:p>
        </w:tc>
      </w:tr>
      <w:tr>
        <w:trPr>
          <w:cantSplit w:val="0"/>
          <w:trHeight w:val="465" w:hRule="atLeast"/>
          <w:tblHeader w:val="0"/>
        </w:trPr>
        <w:tc>
          <w:tcPr>
            <w:vAlign w:val="center"/>
          </w:tcPr>
          <w:p w:rsidR="00000000" w:rsidDel="00000000" w:rsidP="00000000" w:rsidRDefault="00000000" w:rsidRPr="00000000" w14:paraId="00000057">
            <w:pPr>
              <w:rPr>
                <w:i w:val="1"/>
                <w:iCs w:val="1"/>
              </w:rPr>
            </w:pPr>
            <w:r w:rsidDel="00000000" w:rsidR="00000000" w:rsidRPr="00000000">
              <w:rPr>
                <w:i w:val="1"/>
                <w:iCs w:val="1"/>
                <w:rtl w:val="0"/>
              </w:rPr>
              <w:t xml:space="preserve">Jorge Garay</w:t>
            </w:r>
          </w:p>
        </w:tc>
        <w:tc>
          <w:tcPr>
            <w:vAlign w:val="center"/>
          </w:tcPr>
          <w:p w:rsidR="00000000" w:rsidDel="00000000" w:rsidP="00000000" w:rsidRDefault="00000000" w:rsidRPr="00000000" w14:paraId="00000058">
            <w:pPr>
              <w:rPr>
                <w:i w:val="1"/>
                <w:iCs w:val="1"/>
              </w:rPr>
            </w:pPr>
            <w:r w:rsidDel="00000000" w:rsidR="00000000" w:rsidRPr="00000000">
              <w:rPr>
                <w:i w:val="1"/>
                <w:iCs w:val="1"/>
                <w:rtl w:val="0"/>
              </w:rPr>
              <w:t xml:space="preserve">Gerente</w:t>
            </w:r>
          </w:p>
        </w:tc>
      </w:tr>
      <w:tr>
        <w:trPr>
          <w:cantSplit w:val="0"/>
          <w:trHeight w:val="465" w:hRule="atLeast"/>
          <w:tblHeader w:val="0"/>
        </w:trPr>
        <w:tc>
          <w:tcPr>
            <w:vAlign w:val="center"/>
          </w:tcPr>
          <w:p w:rsidR="00000000" w:rsidDel="00000000" w:rsidP="00000000" w:rsidRDefault="00000000" w:rsidRPr="00000000" w14:paraId="00000059">
            <w:pPr>
              <w:rPr>
                <w:i w:val="1"/>
                <w:iCs w:val="1"/>
              </w:rPr>
            </w:pPr>
            <w:r w:rsidDel="00000000" w:rsidR="00000000" w:rsidRPr="00000000">
              <w:rPr>
                <w:rtl w:val="0"/>
              </w:rPr>
            </w:r>
          </w:p>
        </w:tc>
        <w:tc>
          <w:tcPr>
            <w:vAlign w:val="center"/>
          </w:tcPr>
          <w:p w:rsidR="00000000" w:rsidDel="00000000" w:rsidP="00000000" w:rsidRDefault="00000000" w:rsidRPr="00000000" w14:paraId="0000005A">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rPr>
                <w:i w:val="1"/>
                <w:iCs w:val="1"/>
              </w:rPr>
            </w:pPr>
            <w:r w:rsidDel="00000000" w:rsidR="00000000" w:rsidRPr="00000000">
              <w:rPr>
                <w:rtl w:val="0"/>
              </w:rPr>
            </w:r>
          </w:p>
        </w:tc>
        <w:tc>
          <w:tcPr>
            <w:vAlign w:val="center"/>
          </w:tcPr>
          <w:p w:rsidR="00000000" w:rsidDel="00000000" w:rsidP="00000000" w:rsidRDefault="00000000" w:rsidRPr="00000000" w14:paraId="0000005C">
            <w:pPr>
              <w:rPr>
                <w:i w:val="1"/>
                <w:iCs w:val="1"/>
              </w:rPr>
            </w:pPr>
            <w:r w:rsidDel="00000000" w:rsidR="00000000" w:rsidRPr="00000000">
              <w:rPr>
                <w:rtl w:val="0"/>
              </w:rPr>
            </w:r>
          </w:p>
        </w:tc>
      </w:tr>
    </w:tbl>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color w:val="000000"/>
        </w:rPr>
      </w:pPr>
      <w:bookmarkStart w:colFirst="0" w:colLast="0" w:name="_heading=h.3dtzeph1wc3k"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0">
      <w:pPr>
        <w:jc w:val="both"/>
        <w:rPr/>
      </w:pPr>
      <w:r w:rsidDel="00000000" w:rsidR="00000000" w:rsidRPr="00000000">
        <w:rPr>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61">
      <w:pPr>
        <w:pStyle w:val="Heading2"/>
        <w:rPr>
          <w:rFonts w:ascii="Calibri" w:cs="Calibri" w:eastAsia="Calibri" w:hAnsi="Calibri"/>
          <w:color w:val="000000"/>
        </w:rPr>
      </w:pPr>
      <w:bookmarkStart w:colFirst="0" w:colLast="0" w:name="_heading=h.2k58ojuyxyni"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2">
      <w:pPr>
        <w:jc w:val="both"/>
        <w:rPr/>
      </w:pPr>
      <w:r w:rsidDel="00000000" w:rsidR="00000000" w:rsidRPr="00000000">
        <w:rPr>
          <w:rtl w:val="0"/>
        </w:rPr>
        <w:t xml:space="preserve">El propósito de este documento es definir y especificar los requisitos, necesidades y expectativas asociadas al desarrollo del Sistema de Soluciones INSIDER.</w:t>
      </w:r>
    </w:p>
    <w:p w:rsidR="00000000" w:rsidDel="00000000" w:rsidP="00000000" w:rsidRDefault="00000000" w:rsidRPr="00000000" w14:paraId="00000063">
      <w:pPr>
        <w:jc w:val="both"/>
        <w:rPr/>
      </w:pPr>
      <w:r w:rsidDel="00000000" w:rsidR="00000000" w:rsidRPr="00000000">
        <w:rPr>
          <w:rtl w:val="0"/>
        </w:rPr>
        <w:t xml:space="preserve">Este documento está dirigido principalmente a los patrocinadores y stakeholders involucrados directamente en el proyecto y tiene como objetivo proporcionar una visión común sobre el alcance, las funcionalidades y las características que deberá cumplir el sistema.</w:t>
      </w:r>
    </w:p>
    <w:p w:rsidR="00000000" w:rsidDel="00000000" w:rsidP="00000000" w:rsidRDefault="00000000" w:rsidRPr="00000000" w14:paraId="00000064">
      <w:pPr>
        <w:pStyle w:val="Heading2"/>
        <w:rPr>
          <w:rFonts w:ascii="Calibri" w:cs="Calibri" w:eastAsia="Calibri" w:hAnsi="Calibri"/>
          <w:color w:val="000000"/>
        </w:rPr>
      </w:pPr>
      <w:bookmarkStart w:colFirst="0" w:colLast="0" w:name="_heading=h.ng4e19b3nsmn"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5">
      <w:pPr>
        <w:rPr/>
      </w:pPr>
      <w:r w:rsidDel="00000000" w:rsidR="00000000" w:rsidRPr="00000000">
        <w:rPr>
          <w:rtl w:val="0"/>
        </w:rPr>
        <w:t xml:space="preserve">El futuro sistema se denominará Soluciones INSIDER y tendrá como propósito unificar y modernizar la gestión de los procesos relacionados con solicitudes, denuncias y financiamiento, incorporando además nuevos módulos para la gestión de reclamos y felicitaciones. El sistema estará orientado principalmente a los coordinadores y usuarios responsables de gestionar estos procesos, proporcionando una plataforma centralizada que facilite la atención, seguimiento y resolución de los casos.</w:t>
      </w:r>
    </w:p>
    <w:p w:rsidR="00000000" w:rsidDel="00000000" w:rsidP="00000000" w:rsidRDefault="00000000" w:rsidRPr="00000000" w14:paraId="00000066">
      <w:pPr>
        <w:rPr/>
      </w:pPr>
      <w:r w:rsidDel="00000000" w:rsidR="00000000" w:rsidRPr="00000000">
        <w:rPr>
          <w:rtl w:val="0"/>
        </w:rPr>
        <w:t xml:space="preserve">El sistema permitirá automatizar determinadas solicitudes y procesos que puedan ser resueltos mediante reglas previamente definidas, reduciendo la carga operativa y los tiempos de respuesta de los coordinadores. Asimismo, incorporará una herramienta basada en IA para apoyar la toma de decisiones, entregando información que facilite el análisis y la gestión de aquellos casos que requieran intervención de los usuarios responsables.</w:t>
      </w:r>
    </w:p>
    <w:p w:rsidR="00000000" w:rsidDel="00000000" w:rsidP="00000000" w:rsidRDefault="00000000" w:rsidRPr="00000000" w14:paraId="00000067">
      <w:pPr>
        <w:rPr/>
      </w:pPr>
      <w:r w:rsidDel="00000000" w:rsidR="00000000" w:rsidRPr="00000000">
        <w:rPr>
          <w:rtl w:val="0"/>
        </w:rPr>
        <w:t xml:space="preserve">El sistema no tendrá como objetivo reemplazar completamente la intervención humana en la gestión de solicitudes, denuncias, reclamos, felicitaciones o procesos de financiamiento. Los casos que requieran análisis, criterio profesional o una decisión por parte de un coordinador continuarán dependiendo de la intervención de los usuarios responsables. Del mismo modo, la IA funcionará como una herramienta de apoyo y no como un mecanismo que tome decisiones definitivas en representación de los coordinadores.</w:t>
      </w:r>
    </w:p>
    <w:p w:rsidR="00000000" w:rsidDel="00000000" w:rsidP="00000000" w:rsidRDefault="00000000" w:rsidRPr="00000000" w14:paraId="00000068">
      <w:pPr>
        <w:rPr/>
      </w:pPr>
      <w:r w:rsidDel="00000000" w:rsidR="00000000" w:rsidRPr="00000000">
        <w:rPr>
          <w:rtl w:val="0"/>
        </w:rPr>
        <w:t xml:space="preserve">Entre los principales beneficios esperados se encuentra la reducción de los tiempos de respuesta, la disminución de la carga administrativa de los coordinadores, la centralización de la información y una mejora en la experiencia de los estudiantes y usuarios del sistema. Esto adquiere especial relevancia durante los periodos de mayor demanda académica, en los cuales los coordinadores pueden recibir aproximadamente entre 20 y 60 solicitudes diarias, con plazos de respuesta de hasta una semana.</w:t>
      </w:r>
    </w:p>
    <w:p w:rsidR="00000000" w:rsidDel="00000000" w:rsidP="00000000" w:rsidRDefault="00000000" w:rsidRPr="00000000" w14:paraId="00000069">
      <w:pPr>
        <w:rPr/>
      </w:pPr>
      <w:r w:rsidDel="00000000" w:rsidR="00000000" w:rsidRPr="00000000">
        <w:rPr>
          <w:rtl w:val="0"/>
        </w:rPr>
        <w:t xml:space="preserve">Como objetivo general, buscamos establecer una red unificada de sistemas y procesos que permita gestionar de manera eficiente las solicitudes, denuncias, financiamiento, reclamos y felicitaciones, manteniendo la capacidad de evolucionar y adaptarse a las necesidades futuras de la institución.</w:t>
      </w:r>
    </w:p>
    <w:p w:rsidR="00000000" w:rsidDel="00000000" w:rsidP="00000000" w:rsidRDefault="00000000" w:rsidRPr="00000000" w14:paraId="0000006A">
      <w:pPr>
        <w:rPr/>
      </w:pPr>
      <w:r w:rsidDel="00000000" w:rsidR="00000000" w:rsidRPr="00000000">
        <w:rPr>
          <w:rtl w:val="0"/>
        </w:rPr>
        <w:t xml:space="preserve">Entre los objetivos específicos del Sistema de Soluciones INSIDER se encuentran:</w:t>
      </w:r>
    </w:p>
    <w:p w:rsidR="00000000" w:rsidDel="00000000" w:rsidP="00000000" w:rsidRDefault="00000000" w:rsidRPr="00000000" w14:paraId="0000006B">
      <w:pPr>
        <w:numPr>
          <w:ilvl w:val="0"/>
          <w:numId w:val="4"/>
        </w:numPr>
        <w:spacing w:after="0" w:afterAutospacing="0"/>
        <w:ind w:left="720" w:hanging="360"/>
        <w:rPr>
          <w:u w:val="none"/>
        </w:rPr>
      </w:pPr>
      <w:r w:rsidDel="00000000" w:rsidR="00000000" w:rsidRPr="00000000">
        <w:rPr>
          <w:rtl w:val="0"/>
        </w:rPr>
        <w:t xml:space="preserve">Automatizar solicitudes y procesos que puedan ser resueltos sin intervención directa de un coordinador.</w:t>
      </w:r>
    </w:p>
    <w:p w:rsidR="00000000" w:rsidDel="00000000" w:rsidP="00000000" w:rsidRDefault="00000000" w:rsidRPr="00000000" w14:paraId="0000006C">
      <w:pPr>
        <w:numPr>
          <w:ilvl w:val="0"/>
          <w:numId w:val="4"/>
        </w:numPr>
        <w:spacing w:after="0" w:afterAutospacing="0"/>
        <w:ind w:left="720" w:hanging="360"/>
        <w:rPr>
          <w:u w:val="none"/>
        </w:rPr>
      </w:pPr>
      <w:r w:rsidDel="00000000" w:rsidR="00000000" w:rsidRPr="00000000">
        <w:rPr>
          <w:rtl w:val="0"/>
        </w:rPr>
        <w:t xml:space="preserve">Incorporar IA como apoyo para la toma de decisiones.</w:t>
      </w:r>
    </w:p>
    <w:p w:rsidR="00000000" w:rsidDel="00000000" w:rsidP="00000000" w:rsidRDefault="00000000" w:rsidRPr="00000000" w14:paraId="0000006D">
      <w:pPr>
        <w:numPr>
          <w:ilvl w:val="0"/>
          <w:numId w:val="4"/>
        </w:numPr>
        <w:spacing w:after="0" w:afterAutospacing="0"/>
        <w:ind w:left="720" w:hanging="360"/>
        <w:rPr>
          <w:u w:val="none"/>
        </w:rPr>
      </w:pPr>
      <w:r w:rsidDel="00000000" w:rsidR="00000000" w:rsidRPr="00000000">
        <w:rPr>
          <w:rtl w:val="0"/>
        </w:rPr>
        <w:t xml:space="preserve">Unificar los sistemas de solicitudes, denuncias y financiamiento en una misma plataforma.</w:t>
      </w:r>
    </w:p>
    <w:p w:rsidR="00000000" w:rsidDel="00000000" w:rsidP="00000000" w:rsidRDefault="00000000" w:rsidRPr="00000000" w14:paraId="0000006E">
      <w:pPr>
        <w:numPr>
          <w:ilvl w:val="0"/>
          <w:numId w:val="4"/>
        </w:numPr>
        <w:spacing w:after="0" w:afterAutospacing="0"/>
        <w:ind w:left="720" w:hanging="360"/>
        <w:rPr>
          <w:u w:val="none"/>
        </w:rPr>
      </w:pPr>
      <w:r w:rsidDel="00000000" w:rsidR="00000000" w:rsidRPr="00000000">
        <w:rPr>
          <w:rtl w:val="0"/>
        </w:rPr>
        <w:t xml:space="preserve">Incorporar la gestión de reclamos y felicitaciones.</w:t>
      </w:r>
    </w:p>
    <w:p w:rsidR="00000000" w:rsidDel="00000000" w:rsidP="00000000" w:rsidRDefault="00000000" w:rsidRPr="00000000" w14:paraId="0000006F">
      <w:pPr>
        <w:numPr>
          <w:ilvl w:val="0"/>
          <w:numId w:val="4"/>
        </w:numPr>
        <w:spacing w:after="0" w:afterAutospacing="0"/>
        <w:ind w:left="720" w:hanging="360"/>
        <w:rPr>
          <w:u w:val="none"/>
        </w:rPr>
      </w:pPr>
      <w:r w:rsidDel="00000000" w:rsidR="00000000" w:rsidRPr="00000000">
        <w:rPr>
          <w:rtl w:val="0"/>
        </w:rPr>
        <w:t xml:space="preserve">Reducir los tiempos de respuesta y la carga operativa de los coordinadores.</w:t>
      </w:r>
    </w:p>
    <w:p w:rsidR="00000000" w:rsidDel="00000000" w:rsidP="00000000" w:rsidRDefault="00000000" w:rsidRPr="00000000" w14:paraId="00000070">
      <w:pPr>
        <w:numPr>
          <w:ilvl w:val="0"/>
          <w:numId w:val="4"/>
        </w:numPr>
        <w:spacing w:after="0" w:afterAutospacing="0"/>
        <w:ind w:left="720" w:hanging="360"/>
        <w:rPr>
          <w:u w:val="none"/>
        </w:rPr>
      </w:pPr>
      <w:r w:rsidDel="00000000" w:rsidR="00000000" w:rsidRPr="00000000">
        <w:rPr>
          <w:rtl w:val="0"/>
        </w:rPr>
        <w:t xml:space="preserve">Mejorar la experiencia de los usuarios mediante una plataforma centralizada, accesible y consistente.</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Contribuir indirectamente a la retención de estudiantes mediante una atención más oportuna y eficiente.</w:t>
      </w:r>
    </w:p>
    <w:p w:rsidR="00000000" w:rsidDel="00000000" w:rsidP="00000000" w:rsidRDefault="00000000" w:rsidRPr="00000000" w14:paraId="00000072">
      <w:pPr>
        <w:ind w:left="0" w:firstLine="0"/>
        <w:rPr/>
      </w:pPr>
      <w:r w:rsidDel="00000000" w:rsidR="00000000" w:rsidRPr="00000000">
        <w:rPr>
          <w:rtl w:val="0"/>
        </w:rPr>
        <w:t xml:space="preserve">La meta principal del sistema es mejorar la eficiencia de la gestión y atención de los requerimientos de los estudiantes, permitiendo que los coordinadores puedan dedicar mayor tiempo a aquellos casos que requieren intervención humana y seguimiento personalizado. Considerando la cantidad de estudiantes de la institución, una mejora en los procesos de atención y gestión podría generar un impacto significativo en la experiencia y permanencia de los estudiantes.</w:t>
      </w:r>
    </w:p>
    <w:p w:rsidR="00000000" w:rsidDel="00000000" w:rsidP="00000000" w:rsidRDefault="00000000" w:rsidRPr="00000000" w14:paraId="00000073">
      <w:pPr>
        <w:pStyle w:val="Heading2"/>
        <w:rPr>
          <w:rFonts w:ascii="Calibri" w:cs="Calibri" w:eastAsia="Calibri" w:hAnsi="Calibri"/>
          <w:color w:val="000000"/>
        </w:rPr>
      </w:pPr>
      <w:bookmarkStart w:colFirst="0" w:colLast="0" w:name="_heading=h.4yul4afw36qy"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4">
      <w:pPr>
        <w:rPr/>
      </w:pPr>
      <w:r w:rsidDel="00000000" w:rsidR="00000000" w:rsidRPr="00000000">
        <w:rPr>
          <w:rtl w:val="0"/>
        </w:rPr>
        <w:t xml:space="preserve">En esta sección se presentan los principales términos, acrónimos y abreviaturas a lo largo de la ERS, con el objetivo de facilitar su comprensión y establecer un lenguaje común entre los participantes del proyecto.</w:t>
      </w:r>
    </w:p>
    <w:sdt>
      <w:sdtPr>
        <w:lock w:val="contentLocked"/>
        <w:id w:val="1318039129"/>
        <w:tag w:val="goog_rdk_0"/>
      </w:sdtPr>
      <w:sdtContent>
        <w:tbl>
          <w:tblPr>
            <w:tblStyle w:val="Table5"/>
            <w:tblW w:w="88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5"/>
            <w:gridCol w:w="4419.5"/>
            <w:tblGridChange w:id="0">
              <w:tblGrid>
                <w:gridCol w:w="4419.5"/>
                <w:gridCol w:w="44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Especificación de Requisitos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 o grupo que tiene interés por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responsable de gestionar, revisar y dar respuesta a las solicitudes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Inteligencia Artificial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un proceso mediante reglas o mecanismos definidos previamente</w:t>
                </w:r>
              </w:p>
            </w:tc>
          </w:tr>
        </w:tbl>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rFonts w:ascii="Calibri" w:cs="Calibri" w:eastAsia="Calibri" w:hAnsi="Calibri"/>
          <w:color w:val="000000"/>
        </w:rPr>
      </w:pPr>
      <w:bookmarkStart w:colFirst="0" w:colLast="0" w:name="_heading=h.jrbr2rf77dnt"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85">
      <w:pPr>
        <w:spacing w:after="240" w:line="276" w:lineRule="auto"/>
        <w:rPr/>
      </w:pPr>
      <w:r w:rsidDel="00000000" w:rsidR="00000000" w:rsidRPr="00000000">
        <w:rPr>
          <w:rtl w:val="0"/>
        </w:rPr>
        <w:t xml:space="preserve">En esta sección se listan los documentos, normas y normativas institucionales de referencia utilizados para la elaboración de la presente ERS:</w:t>
      </w:r>
    </w:p>
    <w:p w:rsidR="00000000" w:rsidDel="00000000" w:rsidP="00000000" w:rsidRDefault="00000000" w:rsidRPr="00000000" w14:paraId="00000086">
      <w:pPr>
        <w:numPr>
          <w:ilvl w:val="0"/>
          <w:numId w:val="5"/>
        </w:numPr>
        <w:spacing w:after="0" w:afterAutospacing="0" w:line="276" w:lineRule="auto"/>
        <w:ind w:left="720" w:hanging="360"/>
      </w:pPr>
      <w:r w:rsidDel="00000000" w:rsidR="00000000" w:rsidRPr="00000000">
        <w:rPr>
          <w:b w:val="1"/>
          <w:bCs w:val="1"/>
          <w:rtl w:val="0"/>
        </w:rPr>
        <w:t xml:space="preserve">IEEE Std 830-1998:</w:t>
      </w:r>
      <w:r w:rsidDel="00000000" w:rsidR="00000000" w:rsidRPr="00000000">
        <w:rPr>
          <w:rtl w:val="0"/>
        </w:rPr>
        <w:t xml:space="preserve">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(Estándar de especificación de requerimientos de software).</w:t>
      </w:r>
    </w:p>
    <w:p w:rsidR="00000000" w:rsidDel="00000000" w:rsidP="00000000" w:rsidRDefault="00000000" w:rsidRPr="00000000" w14:paraId="00000087">
      <w:pPr>
        <w:numPr>
          <w:ilvl w:val="0"/>
          <w:numId w:val="5"/>
        </w:numPr>
        <w:spacing w:after="0" w:afterAutospacing="0" w:line="276" w:lineRule="auto"/>
        <w:ind w:left="720" w:hanging="360"/>
      </w:pPr>
      <w:r w:rsidDel="00000000" w:rsidR="00000000" w:rsidRPr="00000000">
        <w:rPr>
          <w:b w:val="1"/>
          <w:bCs w:val="1"/>
          <w:rtl w:val="0"/>
        </w:rPr>
        <w:t xml:space="preserve">Acta de Constitución del Proyecto:</w:t>
      </w:r>
      <w:r w:rsidDel="00000000" w:rsidR="00000000" w:rsidRPr="00000000">
        <w:rPr>
          <w:rtl w:val="0"/>
        </w:rPr>
        <w:t xml:space="preserve"> </w:t>
      </w:r>
      <w:r w:rsidDel="00000000" w:rsidR="00000000" w:rsidRPr="00000000">
        <w:rPr>
          <w:i w:val="1"/>
          <w:iCs w:val="1"/>
          <w:rtl w:val="0"/>
        </w:rPr>
        <w:t xml:space="preserve">Sistemas de Soluciones INSIDER</w:t>
      </w:r>
      <w:r w:rsidDel="00000000" w:rsidR="00000000" w:rsidRPr="00000000">
        <w:rPr>
          <w:rtl w:val="0"/>
        </w:rPr>
        <w:t xml:space="preserve"> (Versión 1.0, Septiembre 2026).</w:t>
      </w:r>
    </w:p>
    <w:p w:rsidR="00000000" w:rsidDel="00000000" w:rsidP="00000000" w:rsidRDefault="00000000" w:rsidRPr="00000000" w14:paraId="00000088">
      <w:pPr>
        <w:numPr>
          <w:ilvl w:val="0"/>
          <w:numId w:val="5"/>
        </w:numPr>
        <w:spacing w:after="0" w:afterAutospacing="0" w:line="276" w:lineRule="auto"/>
        <w:ind w:left="720" w:hanging="360"/>
      </w:pPr>
      <w:r w:rsidDel="00000000" w:rsidR="00000000" w:rsidRPr="00000000">
        <w:rPr>
          <w:b w:val="1"/>
          <w:bCs w:val="1"/>
          <w:rtl w:val="0"/>
        </w:rPr>
        <w:t xml:space="preserve">Reglamento Académico e Institucional Duoc UC:</w:t>
      </w:r>
      <w:r w:rsidDel="00000000" w:rsidR="00000000" w:rsidRPr="00000000">
        <w:rPr>
          <w:rtl w:val="0"/>
        </w:rPr>
        <w:t xml:space="preserve"> Normativas vigentes sobre gestión de solicitudes, denuncias, financiamiento y deberes/derechos estudiantiles.</w:t>
      </w:r>
    </w:p>
    <w:p w:rsidR="00000000" w:rsidDel="00000000" w:rsidP="00000000" w:rsidRDefault="00000000" w:rsidRPr="00000000" w14:paraId="00000089">
      <w:pPr>
        <w:numPr>
          <w:ilvl w:val="0"/>
          <w:numId w:val="5"/>
        </w:numPr>
        <w:spacing w:after="240" w:line="276" w:lineRule="auto"/>
        <w:ind w:left="720" w:hanging="360"/>
      </w:pPr>
      <w:r w:rsidDel="00000000" w:rsidR="00000000" w:rsidRPr="00000000">
        <w:rPr>
          <w:b w:val="1"/>
          <w:bCs w:val="1"/>
          <w:rtl w:val="0"/>
        </w:rPr>
        <w:t xml:space="preserve">Documentación Técnica Duoc UC:</w:t>
      </w:r>
      <w:r w:rsidDel="00000000" w:rsidR="00000000" w:rsidRPr="00000000">
        <w:rPr>
          <w:rtl w:val="0"/>
        </w:rPr>
        <w:t xml:space="preserve"> Guías de estilo de la interfaz institucional y requerimientos de compatibilidad técnica para sistemas existentes.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rFonts w:ascii="Calibri" w:cs="Calibri" w:eastAsia="Calibri" w:hAnsi="Calibri"/>
          <w:color w:val="000000"/>
        </w:rPr>
      </w:pPr>
      <w:bookmarkStart w:colFirst="0" w:colLast="0" w:name="_heading=h.7daph5sgmmqe"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8C">
      <w:pPr>
        <w:spacing w:after="240" w:before="240" w:lineRule="auto"/>
        <w:rPr/>
      </w:pPr>
      <w:r w:rsidDel="00000000" w:rsidR="00000000" w:rsidRPr="00000000">
        <w:rPr>
          <w:rtl w:val="0"/>
        </w:rPr>
        <w:t xml:space="preserve">Este documento de Especificación de Requerimientos de Software (ERS) está estructurado en tres secciones principales según el estándar IEEE 830:</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b w:val="1"/>
          <w:bCs w:val="1"/>
          <w:rtl w:val="0"/>
        </w:rPr>
        <w:t xml:space="preserve">Sección 1: Introducción:</w:t>
      </w:r>
      <w:r w:rsidDel="00000000" w:rsidR="00000000" w:rsidRPr="00000000">
        <w:rPr>
          <w:rtl w:val="0"/>
        </w:rPr>
        <w:t xml:space="preserve"> Presenta el propósito del documento, el alcance del sistema INSIDER, definiciones clave, siglas, referencias empleadas y esta visión general.</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Sección 2: Descripción General:</w:t>
      </w:r>
      <w:r w:rsidDel="00000000" w:rsidR="00000000" w:rsidRPr="00000000">
        <w:rPr>
          <w:rtl w:val="0"/>
        </w:rPr>
        <w:t xml:space="preserve"> Proporciona una perspectiva global del producto, detallando sus funciones principales, características de los usuarios (estudiantes, coordinadores, directivos), restricciones del sistema y supuestos de desarrollo.</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b w:val="1"/>
          <w:bCs w:val="1"/>
          <w:rtl w:val="0"/>
        </w:rPr>
        <w:t xml:space="preserve">Sección 3: Requerimientos Específicos:</w:t>
      </w:r>
      <w:r w:rsidDel="00000000" w:rsidR="00000000" w:rsidRPr="00000000">
        <w:rPr>
          <w:rtl w:val="0"/>
        </w:rPr>
        <w:t xml:space="preserve"> Detalla en profundidad los requerimientos funcionales (casos de uso de solicitudes, denuncias, IA y dashboards), no funcionales (rendimiento, disponibilidad, seguridad) e interfaces externas del sistema.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color w:val="000000"/>
        </w:rPr>
      </w:pPr>
      <w:bookmarkStart w:colFirst="0" w:colLast="0" w:name="_heading=h.29qd9ghx7rr9"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93">
      <w:pPr>
        <w:jc w:val="both"/>
        <w:rPr/>
      </w:pPr>
      <w:r w:rsidDel="00000000" w:rsidR="00000000" w:rsidRPr="00000000">
        <w:rPr>
          <w:rtl w:val="0"/>
        </w:rPr>
        <w:t xml:space="preserve">Soluciones INSIDER surge como una propuesta de integración y modernización de los procesos relacionados con la atención y gestión de requerimientos de los estudiantes. Actualmente, estos procesos se encuentran asociados a distintas áreas y sistemas, lo que puede general una gestion fragmentada y aumentar la carga operativa de los coordinadores, especialmente durante los periodos de mayor demanda.</w:t>
      </w:r>
    </w:p>
    <w:p w:rsidR="00000000" w:rsidDel="00000000" w:rsidP="00000000" w:rsidRDefault="00000000" w:rsidRPr="00000000" w14:paraId="00000094">
      <w:pPr>
        <w:jc w:val="both"/>
        <w:rPr/>
      </w:pPr>
      <w:r w:rsidDel="00000000" w:rsidR="00000000" w:rsidRPr="00000000">
        <w:rPr>
          <w:rtl w:val="0"/>
        </w:rPr>
        <w:t xml:space="preserve">La solución busca establecer un entorno centralizado que permita gestionar de manera integrada las solicitudes, denuncias y procesos de financiamiento, incorporando además la gestión de reclamos y felicitaciones. El sistema también considera la automatización de determinados procesos y el uso de IA como apoyo a la gestión y toma de decisiones.</w:t>
      </w:r>
    </w:p>
    <w:p w:rsidR="00000000" w:rsidDel="00000000" w:rsidP="00000000" w:rsidRDefault="00000000" w:rsidRPr="00000000" w14:paraId="00000095">
      <w:pPr>
        <w:pStyle w:val="Heading2"/>
        <w:rPr>
          <w:rFonts w:ascii="Calibri" w:cs="Calibri" w:eastAsia="Calibri" w:hAnsi="Calibri"/>
          <w:color w:val="000000"/>
        </w:rPr>
      </w:pPr>
      <w:bookmarkStart w:colFirst="0" w:colLast="0" w:name="_heading=h.nfjd7sx4j13z"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96">
      <w:pPr>
        <w:jc w:val="both"/>
        <w:rPr/>
      </w:pPr>
      <w:r w:rsidDel="00000000" w:rsidR="00000000" w:rsidRPr="00000000">
        <w:rPr>
          <w:rtl w:val="0"/>
        </w:rPr>
        <w:t xml:space="preserve">Soluciones INSIDER será concebido como una plataforma unificada que integrará distintos procesos relacionados con la atención de estudiantes. El sistema se plantea como una evolución de la gestión actual, buscando reducir la fragmentación existente entre los distintos procesos y proporcionar un entorno común para su administración.</w:t>
      </w:r>
    </w:p>
    <w:p w:rsidR="00000000" w:rsidDel="00000000" w:rsidP="00000000" w:rsidRDefault="00000000" w:rsidRPr="00000000" w14:paraId="00000097">
      <w:pPr>
        <w:rPr/>
      </w:pPr>
      <w:r w:rsidDel="00000000" w:rsidR="00000000" w:rsidRPr="00000000">
        <w:rPr>
          <w:rtl w:val="0"/>
        </w:rPr>
        <w:t xml:space="preserve">La solución tendrá relación con los procesos institucionales asociados a solicitudes, denuncias, financiamiento, reclamos y felicitaciones. Su diseño deberá permitir que estos procesos puedan evolucionar de manera independiente cuando sea necesario, manteniendo una estructura común que facilite futuras mejoras e integraciones.</w:t>
      </w:r>
    </w:p>
    <w:p w:rsidR="00000000" w:rsidDel="00000000" w:rsidP="00000000" w:rsidRDefault="00000000" w:rsidRPr="00000000" w14:paraId="00000098">
      <w:pPr>
        <w:rPr/>
      </w:pPr>
      <w:r w:rsidDel="00000000" w:rsidR="00000000" w:rsidRPr="00000000">
        <w:rPr>
          <w:rtl w:val="0"/>
        </w:rPr>
        <w:t xml:space="preserve">Además, el sistema incorpora capacidades de automatización e IA, las cuales funcionarán como herramientas de apoyo para mejorar la eficiencia de los procesos y facilitar el trabajo de los coordinadores.</w:t>
      </w:r>
    </w:p>
    <w:p w:rsidR="00000000" w:rsidDel="00000000" w:rsidP="00000000" w:rsidRDefault="00000000" w:rsidRPr="00000000" w14:paraId="00000099">
      <w:pPr>
        <w:pStyle w:val="Heading2"/>
        <w:rPr>
          <w:rFonts w:ascii="Calibri" w:cs="Calibri" w:eastAsia="Calibri" w:hAnsi="Calibri"/>
          <w:color w:val="000000"/>
        </w:rPr>
      </w:pPr>
      <w:bookmarkStart w:colFirst="0" w:colLast="0" w:name="_heading=h.r12eb1q7b9cx"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9A">
      <w:pPr>
        <w:jc w:val="both"/>
        <w:rPr/>
      </w:pPr>
      <w:r w:rsidDel="00000000" w:rsidR="00000000" w:rsidRPr="00000000">
        <w:rPr>
          <w:rtl w:val="0"/>
        </w:rPr>
        <w:t xml:space="preserve">El sistema de Soluciones INSIDER se organiza modularmente en las siguientes funciones principales:</w:t>
      </w:r>
    </w:p>
    <w:p w:rsidR="00000000" w:rsidDel="00000000" w:rsidP="00000000" w:rsidRDefault="00000000" w:rsidRPr="00000000" w14:paraId="0000009B">
      <w:pPr>
        <w:numPr>
          <w:ilvl w:val="0"/>
          <w:numId w:val="8"/>
        </w:numPr>
        <w:spacing w:after="0" w:afterAutospacing="0"/>
        <w:ind w:left="720" w:hanging="360"/>
        <w:jc w:val="both"/>
        <w:rPr>
          <w:u w:val="none"/>
        </w:rPr>
      </w:pPr>
      <w:r w:rsidDel="00000000" w:rsidR="00000000" w:rsidRPr="00000000">
        <w:rPr>
          <w:b w:val="1"/>
          <w:bCs w:val="1"/>
          <w:rtl w:val="0"/>
        </w:rPr>
        <w:t xml:space="preserve">Gestión unificada de casos:</w:t>
      </w:r>
      <w:r w:rsidDel="00000000" w:rsidR="00000000" w:rsidRPr="00000000">
        <w:rPr>
          <w:rtl w:val="0"/>
        </w:rPr>
        <w:t xml:space="preserve"> Recepción, canalización y seguimiento de las solicitudes, denuncias, procesos de financiamiento, reclamos y felicitaciones en un único portal centralizado.</w:t>
      </w:r>
    </w:p>
    <w:p w:rsidR="00000000" w:rsidDel="00000000" w:rsidP="00000000" w:rsidRDefault="00000000" w:rsidRPr="00000000" w14:paraId="0000009C">
      <w:pPr>
        <w:numPr>
          <w:ilvl w:val="0"/>
          <w:numId w:val="8"/>
        </w:numPr>
        <w:spacing w:after="0" w:afterAutospacing="0"/>
        <w:ind w:left="720" w:hanging="360"/>
        <w:jc w:val="both"/>
        <w:rPr>
          <w:u w:val="none"/>
        </w:rPr>
      </w:pPr>
      <w:r w:rsidDel="00000000" w:rsidR="00000000" w:rsidRPr="00000000">
        <w:rPr>
          <w:b w:val="1"/>
          <w:bCs w:val="1"/>
          <w:rtl w:val="0"/>
        </w:rPr>
        <w:t xml:space="preserve">Motor de Automatización por reglas:</w:t>
      </w:r>
      <w:r w:rsidDel="00000000" w:rsidR="00000000" w:rsidRPr="00000000">
        <w:rPr>
          <w:rtl w:val="0"/>
        </w:rPr>
        <w:t xml:space="preserve"> Resolución e intermediación automática para requerimientos estandarizados que cumplan condiciones prediseñadas disminuyendo la carga operativa directa.</w:t>
      </w:r>
    </w:p>
    <w:p w:rsidR="00000000" w:rsidDel="00000000" w:rsidP="00000000" w:rsidRDefault="00000000" w:rsidRPr="00000000" w14:paraId="0000009D">
      <w:pPr>
        <w:numPr>
          <w:ilvl w:val="0"/>
          <w:numId w:val="8"/>
        </w:numPr>
        <w:spacing w:after="0" w:afterAutospacing="0"/>
        <w:ind w:left="720" w:hanging="360"/>
        <w:jc w:val="both"/>
        <w:rPr>
          <w:u w:val="none"/>
        </w:rPr>
      </w:pPr>
      <w:r w:rsidDel="00000000" w:rsidR="00000000" w:rsidRPr="00000000">
        <w:rPr>
          <w:b w:val="1"/>
          <w:bCs w:val="1"/>
          <w:rtl w:val="0"/>
        </w:rPr>
        <w:t xml:space="preserve">Asistente de Decisión mediante IA:</w:t>
      </w:r>
      <w:r w:rsidDel="00000000" w:rsidR="00000000" w:rsidRPr="00000000">
        <w:rPr>
          <w:rtl w:val="0"/>
        </w:rPr>
        <w:t xml:space="preserve"> Módulo de análisis inteligente que proporciona resúmenes, sugerencias y apoyo a la toma de decisiones para coordinadores en casos complejos.</w:t>
      </w:r>
    </w:p>
    <w:p w:rsidR="00000000" w:rsidDel="00000000" w:rsidP="00000000" w:rsidRDefault="00000000" w:rsidRPr="00000000" w14:paraId="0000009E">
      <w:pPr>
        <w:numPr>
          <w:ilvl w:val="0"/>
          <w:numId w:val="8"/>
        </w:numPr>
        <w:ind w:left="720" w:hanging="360"/>
        <w:jc w:val="both"/>
        <w:rPr>
          <w:u w:val="none"/>
        </w:rPr>
      </w:pPr>
      <w:r w:rsidDel="00000000" w:rsidR="00000000" w:rsidRPr="00000000">
        <w:rPr>
          <w:b w:val="1"/>
          <w:bCs w:val="1"/>
          <w:rtl w:val="0"/>
        </w:rPr>
        <w:t xml:space="preserve">Módulo de consultas e interacción para estudiantes:</w:t>
      </w:r>
      <w:r w:rsidDel="00000000" w:rsidR="00000000" w:rsidRPr="00000000">
        <w:rPr>
          <w:rtl w:val="0"/>
        </w:rPr>
        <w:t xml:space="preserve"> Interfaz amigable que simplifica el envío de requerimientos y permite hacer seguimiento en tiempo real al estado de cada caso.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rFonts w:ascii="Calibri" w:cs="Calibri" w:eastAsia="Calibri" w:hAnsi="Calibri"/>
          <w:color w:val="000000"/>
        </w:rPr>
      </w:pPr>
      <w:bookmarkStart w:colFirst="0" w:colLast="0" w:name="_heading=h.bk8l4wwcr48v"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A1">
      <w:pPr>
        <w:jc w:val="both"/>
        <w:rPr/>
      </w:pPr>
      <w:r w:rsidDel="00000000" w:rsidR="00000000" w:rsidRPr="00000000">
        <w:rPr>
          <w:rtl w:val="0"/>
        </w:rPr>
        <w:t xml:space="preserve">Estudiantes:</w:t>
      </w:r>
    </w:p>
    <w:p w:rsidR="00000000" w:rsidDel="00000000" w:rsidP="00000000" w:rsidRDefault="00000000" w:rsidRPr="00000000" w14:paraId="000000A2">
      <w:pPr>
        <w:numPr>
          <w:ilvl w:val="0"/>
          <w:numId w:val="3"/>
        </w:numPr>
        <w:spacing w:after="0" w:afterAutospacing="0"/>
        <w:ind w:left="720" w:hanging="360"/>
        <w:jc w:val="both"/>
        <w:rPr>
          <w:u w:val="none"/>
        </w:rPr>
      </w:pPr>
      <w:r w:rsidDel="00000000" w:rsidR="00000000" w:rsidRPr="00000000">
        <w:rPr>
          <w:rtl w:val="0"/>
        </w:rPr>
        <w:t xml:space="preserve">Perfil: Alumnos de Duoc UC con nivel técnico o profesional. Poseen conocimientos digitales básicos a intermedios.</w:t>
      </w:r>
    </w:p>
    <w:p w:rsidR="00000000" w:rsidDel="00000000" w:rsidP="00000000" w:rsidRDefault="00000000" w:rsidRPr="00000000" w14:paraId="000000A3">
      <w:pPr>
        <w:numPr>
          <w:ilvl w:val="0"/>
          <w:numId w:val="3"/>
        </w:numPr>
        <w:ind w:left="720" w:hanging="360"/>
        <w:jc w:val="both"/>
        <w:rPr>
          <w:u w:val="none"/>
        </w:rPr>
      </w:pPr>
      <w:r w:rsidDel="00000000" w:rsidR="00000000" w:rsidRPr="00000000">
        <w:rPr>
          <w:rtl w:val="0"/>
        </w:rPr>
        <w:t xml:space="preserve">Uso: Creación de tickets, seguimiento de estados y recepción de respuestas automáticas o personalizadas.</w:t>
      </w:r>
    </w:p>
    <w:p w:rsidR="00000000" w:rsidDel="00000000" w:rsidP="00000000" w:rsidRDefault="00000000" w:rsidRPr="00000000" w14:paraId="000000A4">
      <w:pPr>
        <w:ind w:left="0" w:firstLine="0"/>
        <w:jc w:val="both"/>
        <w:rPr/>
      </w:pPr>
      <w:r w:rsidDel="00000000" w:rsidR="00000000" w:rsidRPr="00000000">
        <w:rPr>
          <w:rtl w:val="0"/>
        </w:rPr>
        <w:t xml:space="preserve">Coordinadores (Operativos / Administrativos):</w:t>
      </w:r>
    </w:p>
    <w:p w:rsidR="00000000" w:rsidDel="00000000" w:rsidP="00000000" w:rsidRDefault="00000000" w:rsidRPr="00000000" w14:paraId="000000A5">
      <w:pPr>
        <w:numPr>
          <w:ilvl w:val="0"/>
          <w:numId w:val="9"/>
        </w:numPr>
        <w:spacing w:after="0" w:afterAutospacing="0"/>
        <w:ind w:left="720" w:hanging="360"/>
        <w:jc w:val="both"/>
        <w:rPr>
          <w:u w:val="none"/>
        </w:rPr>
      </w:pPr>
      <w:r w:rsidDel="00000000" w:rsidR="00000000" w:rsidRPr="00000000">
        <w:rPr>
          <w:rtl w:val="0"/>
        </w:rPr>
        <w:t xml:space="preserve">Perfil: Personal institucional responsable de la gestión académica y administrativa. Poseen manejo avanzado de procesos internos e interacción con plataformas institucionales.</w:t>
      </w:r>
    </w:p>
    <w:p w:rsidR="00000000" w:rsidDel="00000000" w:rsidP="00000000" w:rsidRDefault="00000000" w:rsidRPr="00000000" w14:paraId="000000A6">
      <w:pPr>
        <w:numPr>
          <w:ilvl w:val="0"/>
          <w:numId w:val="9"/>
        </w:numPr>
        <w:ind w:left="720" w:hanging="360"/>
        <w:jc w:val="both"/>
        <w:rPr>
          <w:u w:val="none"/>
        </w:rPr>
      </w:pPr>
      <w:r w:rsidDel="00000000" w:rsidR="00000000" w:rsidRPr="00000000">
        <w:rPr>
          <w:rtl w:val="0"/>
        </w:rPr>
        <w:t xml:space="preserve">Uso: Gestión, revisión, resolución y seguimiento personalizado de solicitudes y reclamos que requieran criterio humano, apoyándose en la IA.</w:t>
      </w:r>
    </w:p>
    <w:p w:rsidR="00000000" w:rsidDel="00000000" w:rsidP="00000000" w:rsidRDefault="00000000" w:rsidRPr="00000000" w14:paraId="000000A7">
      <w:pPr>
        <w:ind w:left="0" w:firstLine="0"/>
        <w:jc w:val="both"/>
        <w:rPr/>
      </w:pPr>
      <w:r w:rsidDel="00000000" w:rsidR="00000000" w:rsidRPr="00000000">
        <w:rPr>
          <w:rtl w:val="0"/>
        </w:rPr>
        <w:t xml:space="preserve">Administradores del Sistema:</w:t>
      </w:r>
    </w:p>
    <w:p w:rsidR="00000000" w:rsidDel="00000000" w:rsidP="00000000" w:rsidRDefault="00000000" w:rsidRPr="00000000" w14:paraId="000000A8">
      <w:pPr>
        <w:numPr>
          <w:ilvl w:val="0"/>
          <w:numId w:val="7"/>
        </w:numPr>
        <w:spacing w:after="0" w:afterAutospacing="0"/>
        <w:ind w:left="720" w:hanging="360"/>
        <w:jc w:val="both"/>
        <w:rPr>
          <w:u w:val="none"/>
        </w:rPr>
      </w:pPr>
      <w:r w:rsidDel="00000000" w:rsidR="00000000" w:rsidRPr="00000000">
        <w:rPr>
          <w:rtl w:val="0"/>
        </w:rPr>
        <w:t xml:space="preserve">Perfil: Personal de TI / Desarrollo.</w:t>
      </w:r>
    </w:p>
    <w:p w:rsidR="00000000" w:rsidDel="00000000" w:rsidP="00000000" w:rsidRDefault="00000000" w:rsidRPr="00000000" w14:paraId="000000A9">
      <w:pPr>
        <w:numPr>
          <w:ilvl w:val="0"/>
          <w:numId w:val="7"/>
        </w:numPr>
        <w:ind w:left="720" w:hanging="360"/>
        <w:jc w:val="both"/>
        <w:rPr>
          <w:u w:val="none"/>
        </w:rPr>
      </w:pPr>
      <w:r w:rsidDel="00000000" w:rsidR="00000000" w:rsidRPr="00000000">
        <w:rPr>
          <w:rtl w:val="0"/>
        </w:rPr>
        <w:t xml:space="preserve">Uso: Configuración de reglas de automatización, mantenimiento de permisos, integración con bases de datos y supervisión de la plataforma.</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pStyle w:val="Heading2"/>
        <w:rPr>
          <w:rFonts w:ascii="Calibri" w:cs="Calibri" w:eastAsia="Calibri" w:hAnsi="Calibri"/>
          <w:color w:val="000000"/>
        </w:rPr>
      </w:pPr>
      <w:bookmarkStart w:colFirst="0" w:colLast="0" w:name="_heading=h.c0mapeiyvvjl"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AC">
      <w:pPr>
        <w:rPr/>
      </w:pPr>
      <w:r w:rsidDel="00000000" w:rsidR="00000000" w:rsidRPr="00000000">
        <w:rPr>
          <w:rtl w:val="0"/>
        </w:rPr>
        <w:t xml:space="preserve">Tecnologías e infraestructura: Desarrollo orientado a aplicaciones web integradas mediante frameworks de programación web modernos y bases de datos relacionales SQL.</w:t>
      </w:r>
    </w:p>
    <w:p w:rsidR="00000000" w:rsidDel="00000000" w:rsidP="00000000" w:rsidRDefault="00000000" w:rsidRPr="00000000" w14:paraId="000000AD">
      <w:pPr>
        <w:rPr/>
      </w:pPr>
      <w:r w:rsidDel="00000000" w:rsidR="00000000" w:rsidRPr="00000000">
        <w:rPr>
          <w:rtl w:val="0"/>
        </w:rPr>
        <w:t xml:space="preserve">Seguridad y Accesibilidad: Implementación obligatoria de mecanismos de autenticación institucional, control de accesos basado en roles y protección de datos bajo normativas institucionales.</w:t>
      </w:r>
    </w:p>
    <w:p w:rsidR="00000000" w:rsidDel="00000000" w:rsidP="00000000" w:rsidRDefault="00000000" w:rsidRPr="00000000" w14:paraId="000000AE">
      <w:pPr>
        <w:rPr/>
      </w:pPr>
      <w:r w:rsidDel="00000000" w:rsidR="00000000" w:rsidRPr="00000000">
        <w:rPr>
          <w:rtl w:val="0"/>
        </w:rPr>
        <w:t xml:space="preserve">Operativas: La IA actuará exclusivamente como herramienta de soporte a las decisiones y no sustituye la resolución definitiva en casos de evaluación cualitativa o criterio humano obligatorio.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rFonts w:ascii="Calibri" w:cs="Calibri" w:eastAsia="Calibri" w:hAnsi="Calibri"/>
          <w:color w:val="000000"/>
        </w:rPr>
      </w:pPr>
      <w:bookmarkStart w:colFirst="0" w:colLast="0" w:name="_heading=h.1rf5wb20rxy6"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B1">
      <w:pPr>
        <w:rPr/>
      </w:pPr>
      <w:r w:rsidDel="00000000" w:rsidR="00000000" w:rsidRPr="00000000">
        <w:rPr>
          <w:rtl w:val="0"/>
        </w:rPr>
        <w:t xml:space="preserve">Suposiciones: Se asume la disponibilidad continua de los servidores de la institución, la estabilidad de los servicios de conexión a internet de los estudiantes y el mantenimiento del volumen promedio diario de solicitudes.</w:t>
      </w:r>
    </w:p>
    <w:p w:rsidR="00000000" w:rsidDel="00000000" w:rsidP="00000000" w:rsidRDefault="00000000" w:rsidRPr="00000000" w14:paraId="000000B2">
      <w:pPr>
        <w:rPr/>
      </w:pPr>
      <w:r w:rsidDel="00000000" w:rsidR="00000000" w:rsidRPr="00000000">
        <w:rPr>
          <w:rtl w:val="0"/>
        </w:rPr>
        <w:t xml:space="preserve">Dependencias: El sistema depende del modelo de datos de la institución (alumnos, matriculados, asignaturas) y de la correcta disponibilidad de APIs para la integración de modelos de IA.</w:t>
      </w:r>
    </w:p>
    <w:p w:rsidR="00000000" w:rsidDel="00000000" w:rsidP="00000000" w:rsidRDefault="00000000" w:rsidRPr="00000000" w14:paraId="000000B3">
      <w:pPr>
        <w:pStyle w:val="Heading2"/>
        <w:rPr>
          <w:rFonts w:ascii="Calibri" w:cs="Calibri" w:eastAsia="Calibri" w:hAnsi="Calibri"/>
          <w:color w:val="000000"/>
        </w:rPr>
      </w:pPr>
      <w:bookmarkStart w:colFirst="0" w:colLast="0" w:name="_heading=h.rs57evwpqvg3"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B4">
      <w:pPr>
        <w:rPr>
          <w:b w:val="1"/>
          <w:bCs w:val="1"/>
          <w:sz w:val="28"/>
          <w:szCs w:val="28"/>
        </w:rPr>
      </w:pPr>
      <w:r w:rsidDel="00000000" w:rsidR="00000000" w:rsidRPr="00000000">
        <w:rPr>
          <w:rtl w:val="0"/>
        </w:rPr>
        <w:t xml:space="preserve">Para los requisitos futuros del proyecto se tendrán en cuenta la integración nativa con aplicaciones móviles institucionales para notificaciones Push, expansión del motor de IA para análisis predictivo de deserción escolar basándose en el historial de solicitudes junto con el historial de reclamos y el modulode analitica avanzada y inteligencia de negocio para la alta dirección sobre métricas de retención y tiempos de atención.</w:t>
      </w:r>
      <w:r w:rsidDel="00000000" w:rsidR="00000000" w:rsidRPr="00000000">
        <w:rPr>
          <w:rtl w:val="0"/>
        </w:rPr>
      </w:r>
    </w:p>
    <w:p w:rsidR="00000000" w:rsidDel="00000000" w:rsidP="00000000" w:rsidRDefault="00000000" w:rsidRPr="00000000" w14:paraId="000000B5">
      <w:pPr>
        <w:pStyle w:val="Heading1"/>
        <w:rPr>
          <w:rFonts w:ascii="Calibri" w:cs="Calibri" w:eastAsia="Calibri" w:hAnsi="Calibri"/>
          <w:color w:val="000000"/>
        </w:rPr>
      </w:pPr>
      <w:bookmarkStart w:colFirst="0" w:colLast="0" w:name="_heading=h.q4x0w5q7935o"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B6">
      <w:pPr>
        <w:jc w:val="both"/>
        <w:rPr/>
      </w:pPr>
      <w:r w:rsidDel="00000000" w:rsidR="00000000" w:rsidRPr="00000000">
        <w:rPr>
          <w:rtl w:val="0"/>
        </w:rPr>
        <w:t xml:space="preserve">Esta sección detalla las características técnicas y operativas del sistema de Soluciones INSIDER con el nivel de precisión necesario para orientar las etapas de diseño, desarrollo y pruebas de software.</w:t>
      </w:r>
    </w:p>
    <w:p w:rsidR="00000000" w:rsidDel="00000000" w:rsidP="00000000" w:rsidRDefault="00000000" w:rsidRPr="00000000" w14:paraId="000000B7">
      <w:pPr>
        <w:pStyle w:val="Heading2"/>
        <w:rPr>
          <w:rFonts w:ascii="Calibri" w:cs="Calibri" w:eastAsia="Calibri" w:hAnsi="Calibri"/>
          <w:color w:val="000000"/>
        </w:rPr>
      </w:pPr>
      <w:bookmarkStart w:colFirst="0" w:colLast="0" w:name="_heading=h.bf5pwetdw9ml"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B8">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B9">
      <w:pPr>
        <w:pStyle w:val="Heading3"/>
        <w:rPr>
          <w:rFonts w:ascii="Calibri" w:cs="Calibri" w:eastAsia="Calibri" w:hAnsi="Calibri"/>
          <w:color w:val="000000"/>
        </w:rPr>
      </w:pPr>
      <w:bookmarkStart w:colFirst="0" w:colLast="0" w:name="_heading=h.c52xib8zdi55"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diseño visual de la plataforma sigue los lineamientos esteticos institucionales, estructurado sobre una paleta cromatica inspirada en los colores caracteristicos de Duoc UC, incorporando principalmente tonos azules y acentos amarillos que aportan una identidad visual moderna, institucional y dinamica al entorno de trabajo. La tipografía se mantiene en tamaño 10 para los textos descriptivos, mientras que los componentes interactivos, como los botones, están resaltados en negrita para asegurar su visibilidad y facilitar la navegación. La interfaz está adaptada a un formato responsivo, garantizando un despliegue claro y funcional tanto para los estudiantes en dispositivos móviles como para un coordinador en un computador de escritorio.</w:t>
      </w:r>
      <w:r w:rsidDel="00000000" w:rsidR="00000000" w:rsidRPr="00000000">
        <w:rPr>
          <w:rtl w:val="0"/>
        </w:rPr>
      </w:r>
    </w:p>
    <w:p w:rsidR="00000000" w:rsidDel="00000000" w:rsidP="00000000" w:rsidRDefault="00000000" w:rsidRPr="00000000" w14:paraId="000000BB">
      <w:pPr>
        <w:pStyle w:val="Heading3"/>
        <w:rPr>
          <w:rFonts w:ascii="Calibri" w:cs="Calibri" w:eastAsia="Calibri" w:hAnsi="Calibri"/>
          <w:color w:val="000000"/>
        </w:rPr>
      </w:pPr>
      <w:bookmarkStart w:colFirst="0" w:colLast="0" w:name="_heading=h.f6lmm2o6otwi"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BC">
      <w:pPr>
        <w:ind w:left="708.6614173228347" w:firstLine="0"/>
        <w:jc w:val="both"/>
        <w:rPr/>
      </w:pPr>
      <w:r w:rsidDel="00000000" w:rsidR="00000000" w:rsidRPr="00000000">
        <w:rPr>
          <w:rtl w:val="0"/>
        </w:rPr>
        <w:t xml:space="preserve">El sistema requiere servidores de procesamiento e infraestructura de almacenamiento de datos capaces de alojar la aplicación y la base de datos relacional. Por parte de los usuarios finales (estudiantes y coordinadores), solo se requiere un equipo con capacidad de cómputo estándar y conexión activa a internet que permita ejecutar un navegador web</w:t>
      </w:r>
    </w:p>
    <w:p w:rsidR="00000000" w:rsidDel="00000000" w:rsidP="00000000" w:rsidRDefault="00000000" w:rsidRPr="00000000" w14:paraId="000000BD">
      <w:pPr>
        <w:pStyle w:val="Heading3"/>
        <w:rPr>
          <w:rFonts w:ascii="Calibri" w:cs="Calibri" w:eastAsia="Calibri" w:hAnsi="Calibri"/>
          <w:color w:val="000000"/>
        </w:rPr>
      </w:pPr>
      <w:bookmarkStart w:colFirst="0" w:colLast="0" w:name="_heading=h.9rxjicypwg0c"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solución se integra con la base de datos relacional de la institución a través de sentencias SQL para gestionar la información de usuarios, solicitudes e historiales. Adicionalmente, el sistema se conecta mediante APIs REST a servicios de IA para entregar recomendaciones de respuesta a los coordinadores, así como a las plataformas institucionales para la validación de credenciales y datos académicos.</w:t>
      </w: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color w:val="000000"/>
        </w:rPr>
      </w:pPr>
      <w:bookmarkStart w:colFirst="0" w:colLast="0" w:name="_heading=h.g9svn7auhz5b"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C1">
      <w:pPr>
        <w:jc w:val="both"/>
        <w:rPr/>
      </w:pPr>
      <w:r w:rsidDel="00000000" w:rsidR="00000000" w:rsidRPr="00000000">
        <w:rPr>
          <w:rtl w:val="0"/>
        </w:rPr>
        <w:t xml:space="preserve">Los requisitos funcionales del sistema INSIDER se encuentran a continuación agrupados según su caso de uso asociado:</w:t>
      </w:r>
    </w:p>
    <w:p w:rsidR="00000000" w:rsidDel="00000000" w:rsidP="00000000" w:rsidRDefault="00000000" w:rsidRPr="00000000" w14:paraId="000000C2">
      <w:pPr>
        <w:ind w:left="708" w:firstLine="0"/>
        <w:jc w:val="both"/>
        <w:rPr/>
      </w:pPr>
      <w:r w:rsidDel="00000000" w:rsidR="00000000" w:rsidRPr="00000000">
        <w:rPr>
          <w:rtl w:val="0"/>
        </w:rPr>
        <w:t xml:space="preserve">3.2.1</w:t>
        <w:tab/>
        <w:t xml:space="preserve">Requisito Funcional 1 - Iniciar Sesión (CU001): El sistema debe permitir la autenticacion de usuarios (Estudiante, Coordinador, Direccion, Abogado, Administrador TI) mediante sus credenciales institucionales.</w:t>
      </w:r>
    </w:p>
    <w:p w:rsidR="00000000" w:rsidDel="00000000" w:rsidP="00000000" w:rsidRDefault="00000000" w:rsidRPr="00000000" w14:paraId="000000C3">
      <w:pPr>
        <w:ind w:left="708" w:firstLine="0"/>
        <w:jc w:val="both"/>
        <w:rPr/>
      </w:pPr>
      <w:r w:rsidDel="00000000" w:rsidR="00000000" w:rsidRPr="00000000">
        <w:rPr>
          <w:rtl w:val="0"/>
        </w:rPr>
        <w:t xml:space="preserve">3.2.2 </w:t>
        <w:tab/>
        <w:t xml:space="preserve">Requisito Funcional 2 - Registrar Solicitud (CU002): El sistema debe permitir al estudiante ingresar solicitudes académicas o administrativas completando un formulario guiado conforme al reglamento institucional</w:t>
      </w:r>
    </w:p>
    <w:p w:rsidR="00000000" w:rsidDel="00000000" w:rsidP="00000000" w:rsidRDefault="00000000" w:rsidRPr="00000000" w14:paraId="000000C4">
      <w:pPr>
        <w:ind w:left="708" w:firstLine="0"/>
        <w:jc w:val="both"/>
        <w:rPr/>
      </w:pPr>
      <w:r w:rsidDel="00000000" w:rsidR="00000000" w:rsidRPr="00000000">
        <w:rPr>
          <w:rtl w:val="0"/>
        </w:rPr>
        <w:t xml:space="preserve">3.2.3</w:t>
        <w:tab/>
        <w:t xml:space="preserve">Requisito Funcional 3 - Registrar una Denuncia (CU003): El sistema debe permitir a los estudiantes ingresar denuncias por conductas o hechos irregulares de funcionarios, ofreciendo la opción de reserva de identidad</w:t>
      </w:r>
    </w:p>
    <w:p w:rsidR="00000000" w:rsidDel="00000000" w:rsidP="00000000" w:rsidRDefault="00000000" w:rsidRPr="00000000" w14:paraId="000000C5">
      <w:pPr>
        <w:ind w:left="708" w:firstLine="0"/>
        <w:jc w:val="both"/>
        <w:rPr/>
      </w:pPr>
      <w:r w:rsidDel="00000000" w:rsidR="00000000" w:rsidRPr="00000000">
        <w:rPr>
          <w:rtl w:val="0"/>
        </w:rPr>
        <w:t xml:space="preserve">3.2.4</w:t>
      </w:r>
      <w:r w:rsidDel="00000000" w:rsidR="00000000" w:rsidRPr="00000000">
        <w:rPr>
          <w:rtl w:val="0"/>
        </w:rPr>
        <w:tab/>
        <w:t xml:space="preserve">Requisito Funcional 4 - Registro de Felicitaciones (CU004): El sistema debe permitir al estudiante ingresar felicitaciones o reconocimientos formales hacia el personal institucional</w:t>
      </w:r>
    </w:p>
    <w:p w:rsidR="00000000" w:rsidDel="00000000" w:rsidP="00000000" w:rsidRDefault="00000000" w:rsidRPr="00000000" w14:paraId="000000C6">
      <w:pPr>
        <w:ind w:left="708" w:firstLine="0"/>
        <w:jc w:val="both"/>
        <w:rPr/>
      </w:pPr>
      <w:r w:rsidDel="00000000" w:rsidR="00000000" w:rsidRPr="00000000">
        <w:rPr>
          <w:rtl w:val="0"/>
        </w:rPr>
        <w:t xml:space="preserve">3.2.</w:t>
      </w:r>
      <w:r w:rsidDel="00000000" w:rsidR="00000000" w:rsidRPr="00000000">
        <w:rPr>
          <w:rtl w:val="0"/>
        </w:rPr>
        <w:t xml:space="preserve">5</w:t>
        <w:tab/>
        <w:t xml:space="preserve">Requisito Funcional 5 - Consultar Dashboard (CU005): El sistema debe desplegar un panel analitico e indicadores clave para los roles de gestion (Coordinador, Dirección, Abogado, Administrador TI)</w:t>
      </w:r>
    </w:p>
    <w:p w:rsidR="00000000" w:rsidDel="00000000" w:rsidP="00000000" w:rsidRDefault="00000000" w:rsidRPr="00000000" w14:paraId="000000C7">
      <w:pPr>
        <w:ind w:left="708" w:firstLine="0"/>
        <w:jc w:val="both"/>
        <w:rPr/>
      </w:pPr>
      <w:r w:rsidDel="00000000" w:rsidR="00000000" w:rsidRPr="00000000">
        <w:rPr>
          <w:rtl w:val="0"/>
        </w:rPr>
        <w:t xml:space="preserve">3.2.</w:t>
      </w:r>
      <w:r w:rsidDel="00000000" w:rsidR="00000000" w:rsidRPr="00000000">
        <w:rPr>
          <w:rtl w:val="0"/>
        </w:rPr>
        <w:t xml:space="preserve">6</w:t>
        <w:tab/>
        <w:t xml:space="preserve">Requisito Funcional 6 - Modificar Solicitud (CU006): El sistema debe permitir al estudiante editar los datos o asignaturas de una solicitud enviada mientras esta permanezca en periodo de modificación</w:t>
      </w:r>
    </w:p>
    <w:p w:rsidR="00000000" w:rsidDel="00000000" w:rsidP="00000000" w:rsidRDefault="00000000" w:rsidRPr="00000000" w14:paraId="000000C8">
      <w:pPr>
        <w:ind w:left="708" w:firstLine="0"/>
        <w:jc w:val="both"/>
        <w:rPr/>
      </w:pPr>
      <w:r w:rsidDel="00000000" w:rsidR="00000000" w:rsidRPr="00000000">
        <w:rPr>
          <w:rtl w:val="0"/>
        </w:rPr>
        <w:t xml:space="preserve">3.2.</w:t>
      </w:r>
      <w:r w:rsidDel="00000000" w:rsidR="00000000" w:rsidRPr="00000000">
        <w:rPr>
          <w:rtl w:val="0"/>
        </w:rPr>
        <w:t xml:space="preserve">7</w:t>
        <w:tab/>
        <w:t xml:space="preserve">Requisito Funcional 7 - Seguimiento del estado (CU007): El sistema debe mostrar el progreso en tiempo real y enviar notificaciones por correo electrónico al estudiante sobre el estado de sus trámites</w:t>
      </w:r>
    </w:p>
    <w:p w:rsidR="00000000" w:rsidDel="00000000" w:rsidP="00000000" w:rsidRDefault="00000000" w:rsidRPr="00000000" w14:paraId="000000C9">
      <w:pPr>
        <w:ind w:left="708" w:firstLine="0"/>
        <w:jc w:val="both"/>
        <w:rPr/>
      </w:pPr>
      <w:r w:rsidDel="00000000" w:rsidR="00000000" w:rsidRPr="00000000">
        <w:rPr>
          <w:rtl w:val="0"/>
        </w:rPr>
        <w:t xml:space="preserve">3.2.</w:t>
      </w:r>
      <w:r w:rsidDel="00000000" w:rsidR="00000000" w:rsidRPr="00000000">
        <w:rPr>
          <w:rtl w:val="0"/>
        </w:rPr>
        <w:t xml:space="preserve">8</w:t>
        <w:tab/>
        <w:t xml:space="preserve">Requisito Funcional 8 - Anulamiento de Denuncias (CU008): El sistema debe permitir al estudiante o al abogado dejar sin efecto una denuncia registrada previamente siguiendo el protocolo correspondiente</w:t>
      </w:r>
    </w:p>
    <w:p w:rsidR="00000000" w:rsidDel="00000000" w:rsidP="00000000" w:rsidRDefault="00000000" w:rsidRPr="00000000" w14:paraId="000000CA">
      <w:pPr>
        <w:ind w:left="708" w:firstLine="0"/>
        <w:jc w:val="both"/>
        <w:rPr/>
      </w:pPr>
      <w:r w:rsidDel="00000000" w:rsidR="00000000" w:rsidRPr="00000000">
        <w:rPr>
          <w:rtl w:val="0"/>
        </w:rPr>
        <w:t xml:space="preserve">3.2.</w:t>
      </w:r>
      <w:r w:rsidDel="00000000" w:rsidR="00000000" w:rsidRPr="00000000">
        <w:rPr>
          <w:rtl w:val="0"/>
        </w:rPr>
        <w:t xml:space="preserve">9</w:t>
        <w:tab/>
        <w:t xml:space="preserve">Requisito Funcional 9 - Registrar Reclamo (CU009): El sistema debe permitir al estudiante cancelar una solicitud en curso siempre que no haya sido procesada por el funcionario</w:t>
      </w:r>
    </w:p>
    <w:p w:rsidR="00000000" w:rsidDel="00000000" w:rsidP="00000000" w:rsidRDefault="00000000" w:rsidRPr="00000000" w14:paraId="000000CB">
      <w:pPr>
        <w:ind w:left="708" w:firstLine="0"/>
        <w:jc w:val="both"/>
        <w:rPr/>
      </w:pPr>
      <w:r w:rsidDel="00000000" w:rsidR="00000000" w:rsidRPr="00000000">
        <w:rPr>
          <w:rtl w:val="0"/>
        </w:rPr>
        <w:t xml:space="preserve">3.2.1</w:t>
      </w:r>
      <w:r w:rsidDel="00000000" w:rsidR="00000000" w:rsidRPr="00000000">
        <w:rPr>
          <w:rtl w:val="0"/>
        </w:rPr>
        <w:t xml:space="preserve">0</w:t>
        <w:tab/>
        <w:t xml:space="preserve">Requisito Funcional 10 - Anulamiento de Solicitud (CU010): El sistema debe permitir al estudiante cancelar una solicitud en curso siempre que no haya sido procesada por el funcionario</w:t>
      </w:r>
    </w:p>
    <w:p w:rsidR="00000000" w:rsidDel="00000000" w:rsidP="00000000" w:rsidRDefault="00000000" w:rsidRPr="00000000" w14:paraId="000000CC">
      <w:pPr>
        <w:ind w:left="708" w:firstLine="0"/>
        <w:jc w:val="both"/>
        <w:rPr/>
      </w:pPr>
      <w:r w:rsidDel="00000000" w:rsidR="00000000" w:rsidRPr="00000000">
        <w:rPr>
          <w:rtl w:val="0"/>
        </w:rPr>
        <w:t xml:space="preserve">3.2.1</w:t>
      </w:r>
      <w:r w:rsidDel="00000000" w:rsidR="00000000" w:rsidRPr="00000000">
        <w:rPr>
          <w:rtl w:val="0"/>
        </w:rPr>
        <w:t xml:space="preserve">1</w:t>
        <w:tab/>
        <w:t xml:space="preserve">Requisito Funcional 11 - Búsqueda y Filtrado de Historial (CU011): El sistema debe ofrecer a los usuarios autorizados herramientas de búsqueda avanzada por RUT, rango de fechas, tipo de trámite o estado</w:t>
      </w:r>
    </w:p>
    <w:p w:rsidR="00000000" w:rsidDel="00000000" w:rsidP="00000000" w:rsidRDefault="00000000" w:rsidRPr="00000000" w14:paraId="000000CD">
      <w:pPr>
        <w:ind w:left="708" w:firstLine="0"/>
        <w:jc w:val="both"/>
        <w:rPr/>
      </w:pPr>
      <w:r w:rsidDel="00000000" w:rsidR="00000000" w:rsidRPr="00000000">
        <w:rPr>
          <w:rtl w:val="0"/>
        </w:rPr>
        <w:t xml:space="preserve">3.2.1</w:t>
      </w:r>
      <w:r w:rsidDel="00000000" w:rsidR="00000000" w:rsidRPr="00000000">
        <w:rPr>
          <w:rtl w:val="0"/>
        </w:rPr>
        <w:t xml:space="preserve">2</w:t>
        <w:tab/>
        <w:t xml:space="preserve">Requisito Funcional 12 - Cerrar Solicitud o Caso (CU012): El sistema debe permitir al coordinador o al abogado finalizar formalmente la gestión de un expediente, registrando el dictamen final e historial</w:t>
      </w:r>
    </w:p>
    <w:p w:rsidR="00000000" w:rsidDel="00000000" w:rsidP="00000000" w:rsidRDefault="00000000" w:rsidRPr="00000000" w14:paraId="000000CE">
      <w:pPr>
        <w:pStyle w:val="Heading2"/>
        <w:rPr>
          <w:rFonts w:ascii="Calibri" w:cs="Calibri" w:eastAsia="Calibri" w:hAnsi="Calibri"/>
          <w:color w:val="000000"/>
        </w:rPr>
      </w:pPr>
      <w:bookmarkStart w:colFirst="0" w:colLast="0" w:name="_heading=h.iq2akk7m63mq"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CF">
      <w:pPr>
        <w:pStyle w:val="Heading3"/>
        <w:rPr>
          <w:rFonts w:ascii="Calibri" w:cs="Calibri" w:eastAsia="Calibri" w:hAnsi="Calibri"/>
          <w:color w:val="000000"/>
        </w:rPr>
      </w:pPr>
      <w:bookmarkStart w:colFirst="0" w:colLast="0" w:name="_heading=h.8t3i61cjeaod"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0D0">
      <w:pPr>
        <w:jc w:val="both"/>
        <w:rPr/>
      </w:pPr>
      <w:r w:rsidDel="00000000" w:rsidR="00000000" w:rsidRPr="00000000">
        <w:rPr>
          <w:rtl w:val="0"/>
        </w:rPr>
        <w:t xml:space="preserve">El sistema estará optimizado para soportar la carga operacional de los periodos de mayor demanda académica (inicios, mediados y finales de semestre), donde los coordinadores reciben entre 20 y 60 solicitudes diarias. La plataforma admitirá accesos simultáneos de estudiantes y coordinadores sin degradar la velocidad de respuesta, manteniendo un tiempo máximo de carga por pantalla o consulta inferior a 2 segundos. </w:t>
      </w:r>
    </w:p>
    <w:p w:rsidR="00000000" w:rsidDel="00000000" w:rsidP="00000000" w:rsidRDefault="00000000" w:rsidRPr="00000000" w14:paraId="000000D1">
      <w:pPr>
        <w:pStyle w:val="Heading3"/>
        <w:rPr>
          <w:rFonts w:ascii="Calibri" w:cs="Calibri" w:eastAsia="Calibri" w:hAnsi="Calibri"/>
          <w:color w:val="000000"/>
        </w:rPr>
      </w:pPr>
      <w:bookmarkStart w:colFirst="0" w:colLast="0" w:name="_heading=h.nednrtasnpe4" w:id="24"/>
      <w:bookmarkEnd w:id="24"/>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0D2">
      <w:pPr>
        <w:jc w:val="both"/>
        <w:rPr/>
      </w:pPr>
      <w:r w:rsidDel="00000000" w:rsidR="00000000" w:rsidRPr="00000000">
        <w:rPr>
          <w:rtl w:val="0"/>
        </w:rPr>
        <w:t xml:space="preserve">Para proteger la información contra accesos, usos, modificaciones o destrucciones maliciosas, el sistema implementará mecanismos de autenticación institucional centralizada y control de acceso basado en roles (estudiantes, coordinadores, administradores TI, entre otros). Los datos sensibles se transmiten cifrados mediante protocolos HTTPS/TLS y se almacenarán con algoritmos de encriptación estándar. Adicionalmente, se registrará una bitácora de auditoría para trazar cada acción crítica realizada sobre las solicitudes.</w:t>
      </w:r>
    </w:p>
    <w:p w:rsidR="00000000" w:rsidDel="00000000" w:rsidP="00000000" w:rsidRDefault="00000000" w:rsidRPr="00000000" w14:paraId="000000D3">
      <w:pPr>
        <w:pStyle w:val="Heading3"/>
        <w:rPr>
          <w:rFonts w:ascii="Calibri" w:cs="Calibri" w:eastAsia="Calibri" w:hAnsi="Calibri"/>
          <w:color w:val="000000"/>
        </w:rPr>
      </w:pPr>
      <w:bookmarkStart w:colFirst="0" w:colLast="0" w:name="_heading=h.1z8hx776vb0y" w:id="25"/>
      <w:bookmarkEnd w:id="25"/>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0D4">
      <w:pPr>
        <w:jc w:val="both"/>
        <w:rPr/>
      </w:pPr>
      <w:r w:rsidDel="00000000" w:rsidR="00000000" w:rsidRPr="00000000">
        <w:rPr>
          <w:rtl w:val="0"/>
        </w:rPr>
        <w:t xml:space="preserve">El software ofrece un diseño amigable, claro e intuitivo que minimice los pasos requeridos para registrar y consultar solicitudes. Para reducir la tasa de error del usuario, las interfaces contarán con mensajes de validación claros y formularios guiados. El tiempo de aprendizaje para un usuario nuevo no superará los 15 minutos para estudiantes y 1 hora para coordinadores académicos.</w:t>
      </w:r>
    </w:p>
    <w:p w:rsidR="00000000" w:rsidDel="00000000" w:rsidP="00000000" w:rsidRDefault="00000000" w:rsidRPr="00000000" w14:paraId="000000D5">
      <w:pPr>
        <w:pStyle w:val="Heading3"/>
        <w:rPr>
          <w:rFonts w:ascii="Calibri" w:cs="Calibri" w:eastAsia="Calibri" w:hAnsi="Calibri"/>
          <w:color w:val="000000"/>
        </w:rPr>
      </w:pPr>
      <w:bookmarkStart w:colFirst="0" w:colLast="0" w:name="_heading=h.g3kqrcdrl4l7" w:id="26"/>
      <w:bookmarkEnd w:id="26"/>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0D6">
      <w:pPr>
        <w:rPr/>
      </w:pPr>
      <w:r w:rsidDel="00000000" w:rsidR="00000000" w:rsidRPr="00000000">
        <w:rPr>
          <w:rtl w:val="0"/>
        </w:rPr>
        <w:t xml:space="preserve">El sistema garantizará una disponibilidad operativa del 99.5% durante todo el periodo lectivo, con acceso continuo 24/7 para el ingreso de solicitudes y consultas por parte de los estudiantes. Las ventanas de mantenimiento programado se realizarán exclusivamente fuera del horario académico de alta demanda y serán notificadas previamente. </w:t>
      </w:r>
    </w:p>
    <w:p w:rsidR="00000000" w:rsidDel="00000000" w:rsidP="00000000" w:rsidRDefault="00000000" w:rsidRPr="00000000" w14:paraId="000000D7">
      <w:pPr>
        <w:pStyle w:val="Heading3"/>
        <w:rPr>
          <w:rFonts w:ascii="Calibri" w:cs="Calibri" w:eastAsia="Calibri" w:hAnsi="Calibri"/>
          <w:color w:val="000000"/>
        </w:rPr>
      </w:pPr>
      <w:bookmarkStart w:colFirst="0" w:colLast="0" w:name="_heading=h.slhvus95bnqz" w:id="27"/>
      <w:bookmarkEnd w:id="27"/>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0D8">
      <w:pPr>
        <w:jc w:val="both"/>
        <w:rPr/>
      </w:pPr>
      <w:r w:rsidDel="00000000" w:rsidR="00000000" w:rsidRPr="00000000">
        <w:rPr>
          <w:rtl w:val="0"/>
        </w:rPr>
        <w:t xml:space="preserve">La aplicación web será multiplataforma y ejecutable en cualquier navegador web moderno (Google Chrome, Mozilla Firefox, Microsoft Edge, Safari, entre otros) sin requerir la instalación de extensiones ni software adicional. La interfaz responsiva se adaptará automáticamente a diferentes resoluciones y tipos de dispositivos, incluyendo computadores de escritorio, notebooks, tablets y teléfonos móviles.</w:t>
      </w:r>
    </w:p>
    <w:p w:rsidR="00000000" w:rsidDel="00000000" w:rsidP="00000000" w:rsidRDefault="00000000" w:rsidRPr="00000000" w14:paraId="000000D9">
      <w:pPr>
        <w:pStyle w:val="Heading3"/>
        <w:rPr>
          <w:rFonts w:ascii="Calibri" w:cs="Calibri" w:eastAsia="Calibri" w:hAnsi="Calibri"/>
          <w:color w:val="000000"/>
        </w:rPr>
      </w:pPr>
      <w:bookmarkStart w:colFirst="0" w:colLast="0" w:name="_heading=h.mt26zps5awc7" w:id="28"/>
      <w:bookmarkEnd w:id="28"/>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0DA">
      <w:pPr>
        <w:jc w:val="both"/>
        <w:rPr/>
      </w:pPr>
      <w:r w:rsidDel="00000000" w:rsidR="00000000" w:rsidRPr="00000000">
        <w:rPr>
          <w:rtl w:val="0"/>
        </w:rPr>
        <w:t xml:space="preserve">El sistema se construirá sobre una arquitectura modular y desacoplada, facilitando correcciones de errores, actualizaciones de versión e incorporación de nuevas reglas de negocio sin interrumpir la operación general. El código estará documentado bajo estándares de desarrollo web y los componentes de automatización e IA podrán ser reconfigurados sin reescribir la base del código.</w:t>
      </w:r>
    </w:p>
    <w:p w:rsidR="00000000" w:rsidDel="00000000" w:rsidP="00000000" w:rsidRDefault="00000000" w:rsidRPr="00000000" w14:paraId="000000DB">
      <w:pPr>
        <w:pStyle w:val="Heading3"/>
        <w:rPr>
          <w:rFonts w:ascii="Calibri" w:cs="Calibri" w:eastAsia="Calibri" w:hAnsi="Calibri"/>
          <w:color w:val="000000"/>
        </w:rPr>
      </w:pPr>
      <w:bookmarkStart w:colFirst="0" w:colLast="0" w:name="_heading=h.h2uwfb3x7pmv" w:id="29"/>
      <w:bookmarkEnd w:id="29"/>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0DC">
      <w:pPr>
        <w:jc w:val="both"/>
        <w:rPr/>
      </w:pPr>
      <w:r w:rsidDel="00000000" w:rsidR="00000000" w:rsidRPr="00000000">
        <w:rPr>
          <w:rtl w:val="0"/>
        </w:rPr>
        <w:t xml:space="preserve">El producto asegurará la precisión técnica en la categorización, derivación y respuesta automática de cada requerimiento ingresado. El motor de reglas procesa las automatizaciones de manera exacta según la normativa institucional y mantendrá la integridad referencial de los datos guardados en la base de datos SQL ante eventuales fallas de conexión o interrupciones imprevistas.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2"/>
        <w:rPr>
          <w:rFonts w:ascii="Calibri" w:cs="Calibri" w:eastAsia="Calibri" w:hAnsi="Calibri"/>
          <w:color w:val="000000"/>
        </w:rPr>
      </w:pPr>
      <w:bookmarkStart w:colFirst="0" w:colLast="0" w:name="_heading=h.m293krw38ci1"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requisito solicitado por la empresa y que no represente calidad.</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Ejemplo: El sistema debe contar con el logo de la empresa y colores corporativos rojo y azul.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rFonts w:ascii="Calibri" w:cs="Calibri" w:eastAsia="Calibri" w:hAnsi="Calibri"/>
          <w:color w:val="000000"/>
        </w:rPr>
      </w:pPr>
      <w:bookmarkStart w:colFirst="0" w:colLast="0" w:name="_heading=h.uydba4ayp5ec" w:id="31"/>
      <w:bookmarkEnd w:id="31"/>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rFonts w:ascii="Calibri" w:cs="Calibri" w:eastAsia="Calibri" w:hAnsi="Calibri"/>
          <w:color w:val="000000"/>
        </w:rPr>
      </w:pPr>
      <w:bookmarkStart w:colFirst="0" w:colLast="0" w:name="_heading=h.h2gdwkfcdmtj" w:id="32"/>
      <w:bookmarkEnd w:id="32"/>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0E8">
      <w:pPr>
        <w:jc w:val="both"/>
        <w:rPr/>
      </w:pPr>
      <w:r w:rsidDel="00000000" w:rsidR="00000000" w:rsidRPr="00000000">
        <w:rPr>
          <w:rtl w:val="0"/>
        </w:rPr>
        <w:t xml:space="preserve">El desarrollo del proyecto INSIDER se abordará mediante una metodología ágil adaptada, iniciando formalmente el 7 de agosto y concluyendo el 17 de diciembre, con una duración total de 18 semanas (95 días hábiles). La ejecución del proyecto estará a cargo de un equipo multidisciplinario compuesto por el Jefe de Proyecto, Analista de sistemas, Desarrollador Full-Stack, Especialista en Base de Datos y Encargado de Aseguramiento de calidad (QA). Para garantizar el cumplimiento de los plazos, se aplicarán buenas prácticas de PMI y desarrollo ágil (Scrum), asegurando reuniones de seguimiento semanales, gestión continua de riesgos, control de cambios y validaciones constantes con los actores clave en cada hito del proyecto.</w:t>
      </w:r>
    </w:p>
    <w:p w:rsidR="00000000" w:rsidDel="00000000" w:rsidP="00000000" w:rsidRDefault="00000000" w:rsidRPr="00000000" w14:paraId="000000E9">
      <w:pPr>
        <w:pStyle w:val="Heading3"/>
        <w:rPr>
          <w:rFonts w:ascii="Calibri" w:cs="Calibri" w:eastAsia="Calibri" w:hAnsi="Calibri"/>
          <w:color w:val="000000"/>
        </w:rPr>
      </w:pPr>
      <w:bookmarkStart w:colFirst="0" w:colLast="0" w:name="_heading=h.l6chq8cpq5do" w:id="33"/>
      <w:bookmarkEnd w:id="33"/>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EA">
      <w:pPr>
        <w:jc w:val="both"/>
        <w:rPr/>
      </w:pPr>
      <w:r w:rsidDel="00000000" w:rsidR="00000000" w:rsidRPr="00000000">
        <w:rPr>
          <w:rtl w:val="0"/>
        </w:rPr>
        <w:t xml:space="preserve">El Equipo de trabajo está estructurado para cubrir todas las fases del ciclo de vida del software, asignado responsabilidades claras para garantizar la claridad técnica y funcional de la plataforma INSIDER</w:t>
      </w:r>
    </w:p>
    <w:sdt>
      <w:sdtPr>
        <w:lock w:val="contentLocked"/>
        <w:id w:val="-179149815"/>
        <w:tag w:val="goog_rdk_1"/>
      </w:sdtPr>
      <w:sdtContent>
        <w:tbl>
          <w:tblPr>
            <w:tblStyle w:val="Table6"/>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035"/>
            <w:gridCol w:w="4845"/>
            <w:tblGridChange w:id="0">
              <w:tblGrid>
                <w:gridCol w:w="2940"/>
                <w:gridCol w:w="1035"/>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Planificación general, control de tiempos y costos, gestión de riesgos y comunicación con contrapartes institucionales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de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requisitos (ERS), modelado de casos de uso y definición de la arquitectura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Construccion de modulos frontend y backend, integración lógica de negocio y consumo de APIs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Especialista en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del modelo relacional, optimización de consultas SQL, cifrado de datos y políticas de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Ingeniero de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 pruebas funcionales, validación de requerimientos no funcionales (rendimiento y usabilidad ) y corrección de fallas</w:t>
                </w:r>
              </w:p>
            </w:tc>
          </w:tr>
        </w:tbl>
      </w:sdtContent>
    </w:sdt>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3"/>
        <w:rPr>
          <w:rFonts w:ascii="Calibri" w:cs="Calibri" w:eastAsia="Calibri" w:hAnsi="Calibri"/>
          <w:color w:val="000000"/>
        </w:rPr>
      </w:pPr>
      <w:bookmarkStart w:colFirst="0" w:colLast="0" w:name="_heading=h.z9hfk2k23hs3" w:id="34"/>
      <w:bookmarkEnd w:id="34"/>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0FF">
      <w:pPr>
        <w:rPr/>
      </w:pPr>
      <w:r w:rsidDel="00000000" w:rsidR="00000000" w:rsidRPr="00000000">
        <w:rPr>
          <w:rtl w:val="0"/>
        </w:rPr>
        <w:t xml:space="preserve">A Continuación se definen las fases para el desarrollo del proyecto</w: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Fase de Planificación</w:t>
      </w:r>
    </w:p>
    <w:p w:rsidR="00000000" w:rsidDel="00000000" w:rsidP="00000000" w:rsidRDefault="00000000" w:rsidRPr="00000000" w14:paraId="00000101">
      <w:pPr>
        <w:numPr>
          <w:ilvl w:val="0"/>
          <w:numId w:val="12"/>
        </w:numPr>
        <w:spacing w:after="0" w:afterAutospacing="0" w:before="240" w:lineRule="auto"/>
        <w:ind w:left="720" w:hanging="360"/>
      </w:pPr>
      <w:r w:rsidDel="00000000" w:rsidR="00000000" w:rsidRPr="00000000">
        <w:rPr>
          <w:b w:val="1"/>
          <w:bCs w:val="1"/>
          <w:rtl w:val="0"/>
        </w:rPr>
        <w:t xml:space="preserve">Acta de Constitución de proyecto:</w:t>
      </w:r>
      <w:r w:rsidDel="00000000" w:rsidR="00000000" w:rsidRPr="00000000">
        <w:rPr>
          <w:rtl w:val="0"/>
        </w:rPr>
        <w:t xml:space="preserve"> Formalización del proyecto INSIDER, definiendo sus objetivos, presupuesto general, alcance inicial, patrocinios y la asignación del Jefe de Proyecto.</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b w:val="1"/>
          <w:bCs w:val="1"/>
          <w:rtl w:val="0"/>
        </w:rPr>
        <w:t xml:space="preserve">Aprobación del Acta:</w:t>
      </w:r>
      <w:r w:rsidDel="00000000" w:rsidR="00000000" w:rsidRPr="00000000">
        <w:rPr>
          <w:rtl w:val="0"/>
        </w:rPr>
        <w:t xml:space="preserve"> Validación oficial del Acta de Constitución por parte de los directivos y partes interesadas de la institución para dar inicio formal a las actividades.</w:t>
      </w:r>
    </w:p>
    <w:p w:rsidR="00000000" w:rsidDel="00000000" w:rsidP="00000000" w:rsidRDefault="00000000" w:rsidRPr="00000000" w14:paraId="00000103">
      <w:pPr>
        <w:numPr>
          <w:ilvl w:val="0"/>
          <w:numId w:val="12"/>
        </w:numPr>
        <w:spacing w:after="0" w:afterAutospacing="0" w:before="0" w:beforeAutospacing="0" w:lineRule="auto"/>
        <w:ind w:left="720" w:hanging="360"/>
      </w:pPr>
      <w:r w:rsidDel="00000000" w:rsidR="00000000" w:rsidRPr="00000000">
        <w:rPr>
          <w:b w:val="1"/>
          <w:bCs w:val="1"/>
          <w:rtl w:val="0"/>
        </w:rPr>
        <w:t xml:space="preserve">Definición de requerimientos Generales:</w:t>
      </w:r>
      <w:r w:rsidDel="00000000" w:rsidR="00000000" w:rsidRPr="00000000">
        <w:rPr>
          <w:rtl w:val="0"/>
        </w:rPr>
        <w:t xml:space="preserve"> Identificación de las necesidades globales de negocio, alcance funcional primario y alineación con los reglamentos institucionales.</w:t>
      </w:r>
    </w:p>
    <w:p w:rsidR="00000000" w:rsidDel="00000000" w:rsidP="00000000" w:rsidRDefault="00000000" w:rsidRPr="00000000" w14:paraId="00000104">
      <w:pPr>
        <w:numPr>
          <w:ilvl w:val="0"/>
          <w:numId w:val="12"/>
        </w:numPr>
        <w:spacing w:after="240" w:before="0" w:beforeAutospacing="0" w:lineRule="auto"/>
        <w:ind w:left="720" w:hanging="360"/>
      </w:pPr>
      <w:r w:rsidDel="00000000" w:rsidR="00000000" w:rsidRPr="00000000">
        <w:rPr>
          <w:b w:val="1"/>
          <w:bCs w:val="1"/>
          <w:rtl w:val="0"/>
        </w:rPr>
        <w:t xml:space="preserve">Organización del equipo:</w:t>
      </w:r>
      <w:r w:rsidDel="00000000" w:rsidR="00000000" w:rsidRPr="00000000">
        <w:rPr>
          <w:rtl w:val="0"/>
        </w:rPr>
        <w:t xml:space="preserve"> Asignación formal de roles (Jefe de Proyecto, Analistas, Desarrolladores, DB Admin, QA) y establecimiento de las herramientas de comunicación y trabajo.</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Fase de Análisis y diseño</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b w:val="1"/>
          <w:bCs w:val="1"/>
          <w:rtl w:val="0"/>
        </w:rPr>
        <w:t xml:space="preserve">Captura de requerimientos específicos:</w:t>
      </w:r>
      <w:r w:rsidDel="00000000" w:rsidR="00000000" w:rsidRPr="00000000">
        <w:rPr>
          <w:rtl w:val="0"/>
        </w:rPr>
        <w:t xml:space="preserve"> Levantamiento detallado de las necesidades técnicas y operativas mediante entrevistas con estudiantes, coordinadores y área legal.</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b w:val="1"/>
          <w:bCs w:val="1"/>
          <w:rtl w:val="0"/>
        </w:rPr>
        <w:t xml:space="preserve">Documento de arquitectura SW:</w:t>
      </w:r>
      <w:r w:rsidDel="00000000" w:rsidR="00000000" w:rsidRPr="00000000">
        <w:rPr>
          <w:rtl w:val="0"/>
        </w:rPr>
        <w:t xml:space="preserve"> Especificación del diseño tecnológico del sistema (capas frontend, backend, APIs y protocolos de integración).</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b w:val="1"/>
          <w:bCs w:val="1"/>
          <w:rtl w:val="0"/>
        </w:rPr>
        <w:t xml:space="preserve">Documento de casos de uso:</w:t>
      </w:r>
      <w:r w:rsidDel="00000000" w:rsidR="00000000" w:rsidRPr="00000000">
        <w:rPr>
          <w:rtl w:val="0"/>
        </w:rPr>
        <w:t xml:space="preserve"> Redacción y diagramación de las interacciones de los usuarios con el sistema (CU001 al CU012).</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b w:val="1"/>
          <w:bCs w:val="1"/>
          <w:rtl w:val="0"/>
        </w:rPr>
        <w:t xml:space="preserve">Prototipos:</w:t>
      </w:r>
      <w:r w:rsidDel="00000000" w:rsidR="00000000" w:rsidRPr="00000000">
        <w:rPr>
          <w:rtl w:val="0"/>
        </w:rPr>
        <w:t xml:space="preserve"> Creación de las maquetas de interfaz de usuario (UI/UX) responsive para validar la navegación y la experiencia de uso.</w:t>
      </w:r>
    </w:p>
    <w:p w:rsidR="00000000" w:rsidDel="00000000" w:rsidP="00000000" w:rsidRDefault="00000000" w:rsidRPr="00000000" w14:paraId="0000010A">
      <w:pPr>
        <w:numPr>
          <w:ilvl w:val="0"/>
          <w:numId w:val="1"/>
        </w:numPr>
        <w:spacing w:after="240" w:before="0" w:beforeAutospacing="0" w:lineRule="auto"/>
        <w:ind w:left="720" w:hanging="360"/>
      </w:pPr>
      <w:r w:rsidDel="00000000" w:rsidR="00000000" w:rsidRPr="00000000">
        <w:rPr>
          <w:b w:val="1"/>
          <w:bCs w:val="1"/>
          <w:rtl w:val="0"/>
        </w:rPr>
        <w:t xml:space="preserve">Propuesta ERS:</w:t>
      </w:r>
      <w:r w:rsidDel="00000000" w:rsidR="00000000" w:rsidRPr="00000000">
        <w:rPr>
          <w:rtl w:val="0"/>
        </w:rPr>
        <w:t xml:space="preserve"> Consolidación de la Especificación de Requisitos de Software incluyendo requerimientos funcionales y no funcionales.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Fase de Desarrollo</w:t>
      </w:r>
    </w:p>
    <w:p w:rsidR="00000000" w:rsidDel="00000000" w:rsidP="00000000" w:rsidRDefault="00000000" w:rsidRPr="00000000" w14:paraId="0000010C">
      <w:pPr>
        <w:numPr>
          <w:ilvl w:val="0"/>
          <w:numId w:val="13"/>
        </w:numPr>
        <w:spacing w:after="0" w:afterAutospacing="0" w:before="240" w:lineRule="auto"/>
        <w:ind w:left="720" w:hanging="360"/>
      </w:pPr>
      <w:r w:rsidDel="00000000" w:rsidR="00000000" w:rsidRPr="00000000">
        <w:rPr>
          <w:b w:val="1"/>
          <w:bCs w:val="1"/>
          <w:rtl w:val="0"/>
        </w:rPr>
        <w:t xml:space="preserve">Implementación ambiente de desarrollo:</w:t>
      </w:r>
      <w:r w:rsidDel="00000000" w:rsidR="00000000" w:rsidRPr="00000000">
        <w:rPr>
          <w:rtl w:val="0"/>
        </w:rPr>
        <w:t xml:space="preserve"> Configuración del entorno de programación, servidores locales, repositorios de código y dependencias.</w:t>
      </w:r>
    </w:p>
    <w:p w:rsidR="00000000" w:rsidDel="00000000" w:rsidP="00000000" w:rsidRDefault="00000000" w:rsidRPr="00000000" w14:paraId="0000010D">
      <w:pPr>
        <w:numPr>
          <w:ilvl w:val="0"/>
          <w:numId w:val="13"/>
        </w:numPr>
        <w:spacing w:after="0" w:afterAutospacing="0" w:before="0" w:beforeAutospacing="0" w:lineRule="auto"/>
        <w:ind w:left="720" w:hanging="360"/>
      </w:pPr>
      <w:r w:rsidDel="00000000" w:rsidR="00000000" w:rsidRPr="00000000">
        <w:rPr>
          <w:b w:val="1"/>
          <w:bCs w:val="1"/>
          <w:rtl w:val="0"/>
        </w:rPr>
        <w:t xml:space="preserve">Creación de los script de tablas base de datos:</w:t>
      </w:r>
      <w:r w:rsidDel="00000000" w:rsidR="00000000" w:rsidRPr="00000000">
        <w:rPr>
          <w:rtl w:val="0"/>
        </w:rPr>
        <w:t xml:space="preserve"> Elaboración e instalación del modelo relacional en la base de datos (tablas, llaves primarias/foráneas y restricciones).</w:t>
      </w:r>
    </w:p>
    <w:p w:rsidR="00000000" w:rsidDel="00000000" w:rsidP="00000000" w:rsidRDefault="00000000" w:rsidRPr="00000000" w14:paraId="0000010E">
      <w:pPr>
        <w:numPr>
          <w:ilvl w:val="0"/>
          <w:numId w:val="13"/>
        </w:numPr>
        <w:spacing w:after="0" w:afterAutospacing="0" w:before="0" w:beforeAutospacing="0" w:lineRule="auto"/>
        <w:ind w:left="720" w:hanging="360"/>
      </w:pPr>
      <w:r w:rsidDel="00000000" w:rsidR="00000000" w:rsidRPr="00000000">
        <w:rPr>
          <w:b w:val="1"/>
          <w:bCs w:val="1"/>
          <w:rtl w:val="0"/>
        </w:rPr>
        <w:t xml:space="preserve">Creación de los script de consultas PL/SQL:</w:t>
      </w:r>
      <w:r w:rsidDel="00000000" w:rsidR="00000000" w:rsidRPr="00000000">
        <w:rPr>
          <w:rtl w:val="0"/>
        </w:rPr>
        <w:t xml:space="preserve"> Programación de procedimientos almacenados, funciones y triggers para la lógica de negocio pesada y optimización de consultas.</w:t>
      </w:r>
    </w:p>
    <w:p w:rsidR="00000000" w:rsidDel="00000000" w:rsidP="00000000" w:rsidRDefault="00000000" w:rsidRPr="00000000" w14:paraId="0000010F">
      <w:pPr>
        <w:numPr>
          <w:ilvl w:val="0"/>
          <w:numId w:val="13"/>
        </w:numPr>
        <w:spacing w:after="0" w:afterAutospacing="0" w:before="0" w:beforeAutospacing="0" w:lineRule="auto"/>
        <w:ind w:left="720" w:hanging="360"/>
      </w:pPr>
      <w:r w:rsidDel="00000000" w:rsidR="00000000" w:rsidRPr="00000000">
        <w:rPr>
          <w:b w:val="1"/>
          <w:bCs w:val="1"/>
          <w:rtl w:val="0"/>
        </w:rPr>
        <w:t xml:space="preserve">Módulo del Administrador de sistema:</w:t>
      </w:r>
      <w:r w:rsidDel="00000000" w:rsidR="00000000" w:rsidRPr="00000000">
        <w:rPr>
          <w:rtl w:val="0"/>
        </w:rPr>
        <w:t xml:space="preserve"> Programación del panel de control técnico.</w:t>
      </w:r>
    </w:p>
    <w:p w:rsidR="00000000" w:rsidDel="00000000" w:rsidP="00000000" w:rsidRDefault="00000000" w:rsidRPr="00000000" w14:paraId="00000110">
      <w:pPr>
        <w:numPr>
          <w:ilvl w:val="1"/>
          <w:numId w:val="13"/>
        </w:numPr>
        <w:spacing w:after="0" w:afterAutospacing="0" w:before="0" w:beforeAutospacing="0" w:lineRule="auto"/>
        <w:ind w:left="1440" w:hanging="360"/>
      </w:pPr>
      <w:r w:rsidDel="00000000" w:rsidR="00000000" w:rsidRPr="00000000">
        <w:rPr>
          <w:b w:val="1"/>
          <w:bCs w:val="1"/>
          <w:rtl w:val="0"/>
        </w:rPr>
        <w:t xml:space="preserve">Administrar Perfiles:</w:t>
      </w:r>
      <w:r w:rsidDel="00000000" w:rsidR="00000000" w:rsidRPr="00000000">
        <w:rPr>
          <w:rtl w:val="0"/>
        </w:rPr>
        <w:t xml:space="preserve"> Gestión de roles y asignación de permisos según el nivel de acceso (Estudiante, Coordinador, Abogado, etc.).</w:t>
      </w:r>
    </w:p>
    <w:p w:rsidR="00000000" w:rsidDel="00000000" w:rsidP="00000000" w:rsidRDefault="00000000" w:rsidRPr="00000000" w14:paraId="00000111">
      <w:pPr>
        <w:numPr>
          <w:ilvl w:val="1"/>
          <w:numId w:val="13"/>
        </w:numPr>
        <w:spacing w:after="0" w:afterAutospacing="0" w:before="0" w:beforeAutospacing="0" w:lineRule="auto"/>
        <w:ind w:left="1440" w:hanging="360"/>
      </w:pPr>
      <w:r w:rsidDel="00000000" w:rsidR="00000000" w:rsidRPr="00000000">
        <w:rPr>
          <w:b w:val="1"/>
          <w:bCs w:val="1"/>
          <w:rtl w:val="0"/>
        </w:rPr>
        <w:t xml:space="preserve">Administrar Credenciales:</w:t>
      </w:r>
      <w:r w:rsidDel="00000000" w:rsidR="00000000" w:rsidRPr="00000000">
        <w:rPr>
          <w:rtl w:val="0"/>
        </w:rPr>
        <w:t xml:space="preserve"> Módulo de gestión de usuarios, restablecimiento de contraseñas y autenticación.</w:t>
      </w:r>
    </w:p>
    <w:p w:rsidR="00000000" w:rsidDel="00000000" w:rsidP="00000000" w:rsidRDefault="00000000" w:rsidRPr="00000000" w14:paraId="00000112">
      <w:pPr>
        <w:numPr>
          <w:ilvl w:val="1"/>
          <w:numId w:val="13"/>
        </w:numPr>
        <w:spacing w:after="0" w:afterAutospacing="0" w:before="0" w:beforeAutospacing="0" w:lineRule="auto"/>
        <w:ind w:left="1440" w:hanging="360"/>
      </w:pPr>
      <w:r w:rsidDel="00000000" w:rsidR="00000000" w:rsidRPr="00000000">
        <w:rPr>
          <w:b w:val="1"/>
          <w:bCs w:val="1"/>
          <w:rtl w:val="0"/>
        </w:rPr>
        <w:t xml:space="preserve">Registro y Auditoría de Accesos:</w:t>
      </w:r>
      <w:r w:rsidDel="00000000" w:rsidR="00000000" w:rsidRPr="00000000">
        <w:rPr>
          <w:rtl w:val="0"/>
        </w:rPr>
        <w:t xml:space="preserve"> Programación de la bitácora inalterable que registra las acciones, marcas de tiempo e IPs de los usuarios.</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b w:val="1"/>
          <w:bCs w:val="1"/>
          <w:rtl w:val="0"/>
        </w:rPr>
        <w:t xml:space="preserve">Módulo de Denuncias y Felicitaciones:</w:t>
      </w:r>
      <w:r w:rsidDel="00000000" w:rsidR="00000000" w:rsidRPr="00000000">
        <w:rPr>
          <w:rtl w:val="0"/>
        </w:rPr>
        <w:t xml:space="preserve"> Desarrollo del canal de comunicación confidencial y reconocimientos.</w:t>
      </w:r>
    </w:p>
    <w:p w:rsidR="00000000" w:rsidDel="00000000" w:rsidP="00000000" w:rsidRDefault="00000000" w:rsidRPr="00000000" w14:paraId="00000114">
      <w:pPr>
        <w:numPr>
          <w:ilvl w:val="1"/>
          <w:numId w:val="13"/>
        </w:numPr>
        <w:spacing w:after="0" w:afterAutospacing="0" w:before="0" w:beforeAutospacing="0" w:lineRule="auto"/>
        <w:ind w:left="1440" w:hanging="360"/>
      </w:pPr>
      <w:r w:rsidDel="00000000" w:rsidR="00000000" w:rsidRPr="00000000">
        <w:rPr>
          <w:b w:val="1"/>
          <w:bCs w:val="1"/>
          <w:rtl w:val="0"/>
        </w:rPr>
        <w:t xml:space="preserve">Registrar Denuncia:</w:t>
      </w:r>
      <w:r w:rsidDel="00000000" w:rsidR="00000000" w:rsidRPr="00000000">
        <w:rPr>
          <w:rtl w:val="0"/>
        </w:rPr>
        <w:t xml:space="preserve"> Formulario seguro para el ingreso de denuncias institucionales con opción de anonimato.</w:t>
      </w:r>
    </w:p>
    <w:p w:rsidR="00000000" w:rsidDel="00000000" w:rsidP="00000000" w:rsidRDefault="00000000" w:rsidRPr="00000000" w14:paraId="00000115">
      <w:pPr>
        <w:numPr>
          <w:ilvl w:val="1"/>
          <w:numId w:val="13"/>
        </w:numPr>
        <w:spacing w:after="0" w:afterAutospacing="0" w:before="0" w:beforeAutospacing="0" w:lineRule="auto"/>
        <w:ind w:left="1440" w:hanging="360"/>
      </w:pPr>
      <w:r w:rsidDel="00000000" w:rsidR="00000000" w:rsidRPr="00000000">
        <w:rPr>
          <w:b w:val="1"/>
          <w:bCs w:val="1"/>
          <w:rtl w:val="0"/>
        </w:rPr>
        <w:t xml:space="preserve">Registrar Felicitaciones:</w:t>
      </w:r>
      <w:r w:rsidDel="00000000" w:rsidR="00000000" w:rsidRPr="00000000">
        <w:rPr>
          <w:rtl w:val="0"/>
        </w:rPr>
        <w:t xml:space="preserve"> Módulo para enviar reconocimientos formales al personal institucional.</w:t>
      </w:r>
    </w:p>
    <w:p w:rsidR="00000000" w:rsidDel="00000000" w:rsidP="00000000" w:rsidRDefault="00000000" w:rsidRPr="00000000" w14:paraId="00000116">
      <w:pPr>
        <w:numPr>
          <w:ilvl w:val="1"/>
          <w:numId w:val="13"/>
        </w:numPr>
        <w:spacing w:after="0" w:afterAutospacing="0" w:before="0" w:beforeAutospacing="0" w:lineRule="auto"/>
        <w:ind w:left="1440" w:hanging="360"/>
      </w:pPr>
      <w:r w:rsidDel="00000000" w:rsidR="00000000" w:rsidRPr="00000000">
        <w:rPr>
          <w:b w:val="1"/>
          <w:bCs w:val="1"/>
          <w:rtl w:val="0"/>
        </w:rPr>
        <w:t xml:space="preserve">Anular Denuncias:</w:t>
      </w:r>
      <w:r w:rsidDel="00000000" w:rsidR="00000000" w:rsidRPr="00000000">
        <w:rPr>
          <w:rtl w:val="0"/>
        </w:rPr>
        <w:t xml:space="preserve"> Lógica para dar de baja un trámite de denuncia bajo los protocolos vigentes.</w:t>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b w:val="1"/>
          <w:bCs w:val="1"/>
          <w:rtl w:val="0"/>
        </w:rPr>
        <w:t xml:space="preserve">Módulo de Solicitudes y Reclamos:</w:t>
      </w:r>
      <w:r w:rsidDel="00000000" w:rsidR="00000000" w:rsidRPr="00000000">
        <w:rPr>
          <w:rtl w:val="0"/>
        </w:rPr>
        <w:t xml:space="preserve"> Desarrollo del núcleo operativo de trámites académicos.</w:t>
      </w:r>
    </w:p>
    <w:p w:rsidR="00000000" w:rsidDel="00000000" w:rsidP="00000000" w:rsidRDefault="00000000" w:rsidRPr="00000000" w14:paraId="00000118">
      <w:pPr>
        <w:numPr>
          <w:ilvl w:val="1"/>
          <w:numId w:val="13"/>
        </w:numPr>
        <w:spacing w:after="0" w:afterAutospacing="0" w:before="0" w:beforeAutospacing="0" w:lineRule="auto"/>
        <w:ind w:left="1440" w:hanging="360"/>
      </w:pPr>
      <w:r w:rsidDel="00000000" w:rsidR="00000000" w:rsidRPr="00000000">
        <w:rPr>
          <w:b w:val="1"/>
          <w:bCs w:val="1"/>
          <w:rtl w:val="0"/>
        </w:rPr>
        <w:t xml:space="preserve">Administrar Solicitudes:</w:t>
      </w:r>
      <w:r w:rsidDel="00000000" w:rsidR="00000000" w:rsidRPr="00000000">
        <w:rPr>
          <w:rtl w:val="0"/>
        </w:rPr>
        <w:t xml:space="preserve"> Panel para la recepción, revisión y asignación de solicitudes académicas o administrativas.</w:t>
      </w:r>
    </w:p>
    <w:p w:rsidR="00000000" w:rsidDel="00000000" w:rsidP="00000000" w:rsidRDefault="00000000" w:rsidRPr="00000000" w14:paraId="00000119">
      <w:pPr>
        <w:numPr>
          <w:ilvl w:val="1"/>
          <w:numId w:val="13"/>
        </w:numPr>
        <w:spacing w:after="0" w:afterAutospacing="0" w:before="0" w:beforeAutospacing="0" w:lineRule="auto"/>
        <w:ind w:left="1440" w:hanging="360"/>
      </w:pPr>
      <w:r w:rsidDel="00000000" w:rsidR="00000000" w:rsidRPr="00000000">
        <w:rPr>
          <w:b w:val="1"/>
          <w:bCs w:val="1"/>
          <w:rtl w:val="0"/>
        </w:rPr>
        <w:t xml:space="preserve">Administrar Reclamos:</w:t>
      </w:r>
      <w:r w:rsidDel="00000000" w:rsidR="00000000" w:rsidRPr="00000000">
        <w:rPr>
          <w:rtl w:val="0"/>
        </w:rPr>
        <w:t xml:space="preserve"> Flujo de atención y derivación para inconformidades presentadas por los alumnos.</w:t>
      </w:r>
    </w:p>
    <w:p w:rsidR="00000000" w:rsidDel="00000000" w:rsidP="00000000" w:rsidRDefault="00000000" w:rsidRPr="00000000" w14:paraId="0000011A">
      <w:pPr>
        <w:numPr>
          <w:ilvl w:val="1"/>
          <w:numId w:val="13"/>
        </w:numPr>
        <w:spacing w:after="0" w:afterAutospacing="0" w:before="0" w:beforeAutospacing="0" w:lineRule="auto"/>
        <w:ind w:left="1440" w:hanging="360"/>
      </w:pPr>
      <w:r w:rsidDel="00000000" w:rsidR="00000000" w:rsidRPr="00000000">
        <w:rPr>
          <w:b w:val="1"/>
          <w:bCs w:val="1"/>
          <w:rtl w:val="0"/>
        </w:rPr>
        <w:t xml:space="preserve">Modificar y Anular Solicitudes:</w:t>
      </w:r>
      <w:r w:rsidDel="00000000" w:rsidR="00000000" w:rsidRPr="00000000">
        <w:rPr>
          <w:rtl w:val="0"/>
        </w:rPr>
        <w:t xml:space="preserve"> Funcionalidad que permite al alumno editar o cancelar trámites pendientes dentro del plazo normativo.</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b w:val="1"/>
          <w:bCs w:val="1"/>
          <w:rtl w:val="0"/>
        </w:rPr>
        <w:t xml:space="preserve">Módulo de Reportes y Dashboard:</w:t>
      </w:r>
      <w:r w:rsidDel="00000000" w:rsidR="00000000" w:rsidRPr="00000000">
        <w:rPr>
          <w:rtl w:val="0"/>
        </w:rPr>
        <w:t xml:space="preserve"> Desarrollo del motor analítico de gestión.</w:t>
      </w:r>
    </w:p>
    <w:p w:rsidR="00000000" w:rsidDel="00000000" w:rsidP="00000000" w:rsidRDefault="00000000" w:rsidRPr="00000000" w14:paraId="0000011C">
      <w:pPr>
        <w:numPr>
          <w:ilvl w:val="1"/>
          <w:numId w:val="13"/>
        </w:numPr>
        <w:spacing w:after="0" w:afterAutospacing="0" w:before="0" w:beforeAutospacing="0" w:lineRule="auto"/>
        <w:ind w:left="1440" w:hanging="360"/>
      </w:pPr>
      <w:r w:rsidDel="00000000" w:rsidR="00000000" w:rsidRPr="00000000">
        <w:rPr>
          <w:b w:val="1"/>
          <w:bCs w:val="1"/>
          <w:rtl w:val="0"/>
        </w:rPr>
        <w:t xml:space="preserve">Reporte de Solicitudes por Estado:</w:t>
      </w:r>
      <w:r w:rsidDel="00000000" w:rsidR="00000000" w:rsidRPr="00000000">
        <w:rPr>
          <w:rtl w:val="0"/>
        </w:rPr>
        <w:t xml:space="preserve"> Generación de informes estadísticos segmentados por fase de tramitación.</w:t>
      </w:r>
    </w:p>
    <w:p w:rsidR="00000000" w:rsidDel="00000000" w:rsidP="00000000" w:rsidRDefault="00000000" w:rsidRPr="00000000" w14:paraId="0000011D">
      <w:pPr>
        <w:numPr>
          <w:ilvl w:val="1"/>
          <w:numId w:val="13"/>
        </w:numPr>
        <w:spacing w:after="0" w:afterAutospacing="0" w:before="0" w:beforeAutospacing="0" w:lineRule="auto"/>
        <w:ind w:left="1440" w:hanging="360"/>
      </w:pPr>
      <w:r w:rsidDel="00000000" w:rsidR="00000000" w:rsidRPr="00000000">
        <w:rPr>
          <w:b w:val="1"/>
          <w:bCs w:val="1"/>
          <w:rtl w:val="0"/>
        </w:rPr>
        <w:t xml:space="preserve">Reporte de Tiempos de Respuesta:</w:t>
      </w:r>
      <w:r w:rsidDel="00000000" w:rsidR="00000000" w:rsidRPr="00000000">
        <w:rPr>
          <w:rtl w:val="0"/>
        </w:rPr>
        <w:t xml:space="preserve"> Medición del cumplimiento de tiempos de atención y niveles de servicio (SLA).</w:t>
      </w:r>
    </w:p>
    <w:p w:rsidR="00000000" w:rsidDel="00000000" w:rsidP="00000000" w:rsidRDefault="00000000" w:rsidRPr="00000000" w14:paraId="0000011E">
      <w:pPr>
        <w:numPr>
          <w:ilvl w:val="1"/>
          <w:numId w:val="13"/>
        </w:numPr>
        <w:spacing w:after="0" w:afterAutospacing="0" w:before="0" w:beforeAutospacing="0" w:lineRule="auto"/>
        <w:ind w:left="1440" w:hanging="360"/>
      </w:pPr>
      <w:r w:rsidDel="00000000" w:rsidR="00000000" w:rsidRPr="00000000">
        <w:rPr>
          <w:b w:val="1"/>
          <w:bCs w:val="1"/>
          <w:rtl w:val="0"/>
        </w:rPr>
        <w:t xml:space="preserve">Reporte de Denuncias e Incidencias:</w:t>
      </w:r>
      <w:r w:rsidDel="00000000" w:rsidR="00000000" w:rsidRPr="00000000">
        <w:rPr>
          <w:rtl w:val="0"/>
        </w:rPr>
        <w:t xml:space="preserve"> Consolidado de métricas para el área legal y de auditoría.</w:t>
      </w:r>
    </w:p>
    <w:p w:rsidR="00000000" w:rsidDel="00000000" w:rsidP="00000000" w:rsidRDefault="00000000" w:rsidRPr="00000000" w14:paraId="0000011F">
      <w:pPr>
        <w:numPr>
          <w:ilvl w:val="1"/>
          <w:numId w:val="13"/>
        </w:numPr>
        <w:spacing w:after="0" w:afterAutospacing="0" w:before="0" w:beforeAutospacing="0" w:lineRule="auto"/>
        <w:ind w:left="1440" w:hanging="360"/>
      </w:pPr>
      <w:r w:rsidDel="00000000" w:rsidR="00000000" w:rsidRPr="00000000">
        <w:rPr>
          <w:b w:val="1"/>
          <w:bCs w:val="1"/>
          <w:rtl w:val="0"/>
        </w:rPr>
        <w:t xml:space="preserve">Reporte Histórico y Filtros Avanzados:</w:t>
      </w:r>
      <w:r w:rsidDel="00000000" w:rsidR="00000000" w:rsidRPr="00000000">
        <w:rPr>
          <w:rtl w:val="0"/>
        </w:rPr>
        <w:t xml:space="preserve"> Consultas dinámicas sobre la base de datos aplicando múltiples parámetros de búsqueda.</w:t>
      </w:r>
    </w:p>
    <w:p w:rsidR="00000000" w:rsidDel="00000000" w:rsidP="00000000" w:rsidRDefault="00000000" w:rsidRPr="00000000" w14:paraId="00000120">
      <w:pPr>
        <w:numPr>
          <w:ilvl w:val="1"/>
          <w:numId w:val="13"/>
        </w:numPr>
        <w:spacing w:after="240" w:before="0" w:beforeAutospacing="0" w:lineRule="auto"/>
        <w:ind w:left="1440" w:hanging="360"/>
      </w:pPr>
      <w:r w:rsidDel="00000000" w:rsidR="00000000" w:rsidRPr="00000000">
        <w:rPr>
          <w:b w:val="1"/>
          <w:bCs w:val="1"/>
          <w:rtl w:val="0"/>
        </w:rPr>
        <w:t xml:space="preserve">Dashboard de Métricas Directivas:</w:t>
      </w:r>
      <w:r w:rsidDel="00000000" w:rsidR="00000000" w:rsidRPr="00000000">
        <w:rPr>
          <w:rtl w:val="0"/>
        </w:rPr>
        <w:t xml:space="preserve"> Tablero visual interactivo con indicadores clave (KPIs) e histogramas para la alta dirección.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Fase de Pruebas y QA</w:t>
      </w:r>
    </w:p>
    <w:p w:rsidR="00000000" w:rsidDel="00000000" w:rsidP="00000000" w:rsidRDefault="00000000" w:rsidRPr="00000000" w14:paraId="00000122">
      <w:pPr>
        <w:numPr>
          <w:ilvl w:val="0"/>
          <w:numId w:val="6"/>
        </w:numPr>
        <w:spacing w:after="0" w:afterAutospacing="0" w:before="240" w:lineRule="auto"/>
        <w:ind w:left="720" w:hanging="360"/>
      </w:pPr>
      <w:r w:rsidDel="00000000" w:rsidR="00000000" w:rsidRPr="00000000">
        <w:rPr>
          <w:b w:val="1"/>
          <w:bCs w:val="1"/>
          <w:rtl w:val="0"/>
        </w:rPr>
        <w:t xml:space="preserve">Implementación ambiente de pruebas:</w:t>
      </w:r>
      <w:r w:rsidDel="00000000" w:rsidR="00000000" w:rsidRPr="00000000">
        <w:rPr>
          <w:rtl w:val="0"/>
        </w:rPr>
        <w:t xml:space="preserve"> Configuración de un entorno aislado (Staging) idéntico a producción para realizar pruebas controladas.</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Pruebas Funcionales:</w:t>
      </w:r>
      <w:r w:rsidDel="00000000" w:rsidR="00000000" w:rsidRPr="00000000">
        <w:rPr>
          <w:rtl w:val="0"/>
        </w:rPr>
        <w:t xml:space="preserve"> Ejecución de casos de prueba para validar que cada requisito (CU) cumpla con la lógica esperada y el manejo de errores.</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b w:val="1"/>
          <w:bCs w:val="1"/>
          <w:rtl w:val="0"/>
        </w:rPr>
        <w:t xml:space="preserve">Pruebas con Usuarios:</w:t>
      </w:r>
      <w:r w:rsidDel="00000000" w:rsidR="00000000" w:rsidRPr="00000000">
        <w:rPr>
          <w:rtl w:val="0"/>
        </w:rPr>
        <w:t xml:space="preserve"> Pruebas de Aceptación de Usuario (UAT) realizadas con estudiantes, coordinadores y abogados para validar usabilidad y flujos reales.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Fase de implementación y cierre</w:t>
      </w:r>
    </w:p>
    <w:p w:rsidR="00000000" w:rsidDel="00000000" w:rsidP="00000000" w:rsidRDefault="00000000" w:rsidRPr="00000000" w14:paraId="00000126">
      <w:pPr>
        <w:numPr>
          <w:ilvl w:val="0"/>
          <w:numId w:val="14"/>
        </w:numPr>
        <w:spacing w:after="0" w:afterAutospacing="0" w:before="240" w:lineRule="auto"/>
        <w:ind w:left="720" w:hanging="360"/>
      </w:pPr>
      <w:r w:rsidDel="00000000" w:rsidR="00000000" w:rsidRPr="00000000">
        <w:rPr>
          <w:b w:val="1"/>
          <w:bCs w:val="1"/>
          <w:rtl w:val="0"/>
        </w:rPr>
        <w:t xml:space="preserve">Migración del sistema a producción:</w:t>
      </w:r>
      <w:r w:rsidDel="00000000" w:rsidR="00000000" w:rsidRPr="00000000">
        <w:rPr>
          <w:rtl w:val="0"/>
        </w:rPr>
        <w:t xml:space="preserve"> Despliegue de la base de datos y la aplicación en el servidor definitivo, junto con la configuración de certificados SSL/TLS.</w:t>
      </w:r>
    </w:p>
    <w:p w:rsidR="00000000" w:rsidDel="00000000" w:rsidP="00000000" w:rsidRDefault="00000000" w:rsidRPr="00000000" w14:paraId="00000127">
      <w:pPr>
        <w:numPr>
          <w:ilvl w:val="0"/>
          <w:numId w:val="14"/>
        </w:numPr>
        <w:spacing w:after="0" w:afterAutospacing="0" w:before="0" w:beforeAutospacing="0" w:lineRule="auto"/>
        <w:ind w:left="720" w:hanging="360"/>
      </w:pPr>
      <w:r w:rsidDel="00000000" w:rsidR="00000000" w:rsidRPr="00000000">
        <w:rPr>
          <w:b w:val="1"/>
          <w:bCs w:val="1"/>
          <w:rtl w:val="0"/>
        </w:rPr>
        <w:t xml:space="preserve">Capacitaciones:</w:t>
      </w:r>
      <w:r w:rsidDel="00000000" w:rsidR="00000000" w:rsidRPr="00000000">
        <w:rPr>
          <w:rtl w:val="0"/>
        </w:rPr>
        <w:t xml:space="preserve"> Talleres de formación para los usuarios administradores, coordinadores y abogados sobre el uso correcto de la plataforma.</w:t>
      </w:r>
    </w:p>
    <w:p w:rsidR="00000000" w:rsidDel="00000000" w:rsidP="00000000" w:rsidRDefault="00000000" w:rsidRPr="00000000" w14:paraId="00000128">
      <w:pPr>
        <w:numPr>
          <w:ilvl w:val="0"/>
          <w:numId w:val="14"/>
        </w:numPr>
        <w:spacing w:after="0" w:afterAutospacing="0" w:before="0" w:beforeAutospacing="0" w:lineRule="auto"/>
        <w:ind w:left="720" w:hanging="360"/>
      </w:pPr>
      <w:r w:rsidDel="00000000" w:rsidR="00000000" w:rsidRPr="00000000">
        <w:rPr>
          <w:b w:val="1"/>
          <w:bCs w:val="1"/>
          <w:rtl w:val="0"/>
        </w:rPr>
        <w:t xml:space="preserve">Manuales Usuario:</w:t>
      </w:r>
      <w:r w:rsidDel="00000000" w:rsidR="00000000" w:rsidRPr="00000000">
        <w:rPr>
          <w:rtl w:val="0"/>
        </w:rPr>
        <w:t xml:space="preserve"> Elaboración y entrega de la documentación de ayuda y guías paso a paso para estudiantes y funcionarios.</w:t>
      </w:r>
    </w:p>
    <w:p w:rsidR="00000000" w:rsidDel="00000000" w:rsidP="00000000" w:rsidRDefault="00000000" w:rsidRPr="00000000" w14:paraId="00000129">
      <w:pPr>
        <w:numPr>
          <w:ilvl w:val="0"/>
          <w:numId w:val="14"/>
        </w:numPr>
        <w:spacing w:after="240" w:before="0" w:beforeAutospacing="0" w:lineRule="auto"/>
        <w:ind w:left="720" w:hanging="360"/>
      </w:pPr>
      <w:r w:rsidDel="00000000" w:rsidR="00000000" w:rsidRPr="00000000">
        <w:rPr>
          <w:b w:val="1"/>
          <w:bCs w:val="1"/>
          <w:rtl w:val="0"/>
        </w:rPr>
        <w:t xml:space="preserve">Acta cierre de proyecto:</w:t>
      </w:r>
      <w:r w:rsidDel="00000000" w:rsidR="00000000" w:rsidRPr="00000000">
        <w:rPr>
          <w:rtl w:val="0"/>
        </w:rPr>
        <w:t xml:space="preserve"> Firma de la conformidad final por parte de los directivos, dando por entregado formalmente el software INSIDER.</w:t>
      </w:r>
    </w:p>
    <w:p w:rsidR="00000000" w:rsidDel="00000000" w:rsidP="00000000" w:rsidRDefault="00000000" w:rsidRPr="00000000" w14:paraId="0000012A">
      <w:pPr>
        <w:spacing w:after="240" w:before="240" w:lineRule="auto"/>
        <w:ind w:left="0" w:firstLine="0"/>
        <w:rPr/>
      </w:pPr>
      <w:r w:rsidDel="00000000" w:rsidR="00000000" w:rsidRPr="00000000">
        <w:rPr>
          <w:b w:val="1"/>
          <w:bCs w:val="1"/>
          <w:rtl w:val="0"/>
        </w:rPr>
        <w:t xml:space="preserve">Fase ENTREGA FINAL:</w:t>
      </w:r>
      <w:r w:rsidDel="00000000" w:rsidR="00000000" w:rsidRPr="00000000">
        <w:rPr>
          <w:rtl w:val="0"/>
        </w:rPr>
        <w:t xml:space="preserve"> Hito definitivo del proyecto correspondiente a la puesta en marcha completa y transferencia del sistema a la institución. </w:t>
      </w:r>
    </w:p>
    <w:p w:rsidR="00000000" w:rsidDel="00000000" w:rsidP="00000000" w:rsidRDefault="00000000" w:rsidRPr="00000000" w14:paraId="0000012B">
      <w:pPr>
        <w:pStyle w:val="Heading3"/>
        <w:rPr>
          <w:rFonts w:ascii="Calibri" w:cs="Calibri" w:eastAsia="Calibri" w:hAnsi="Calibri"/>
          <w:color w:val="000000"/>
        </w:rPr>
      </w:pPr>
      <w:bookmarkStart w:colFirst="0" w:colLast="0" w:name="_heading=h.hfvlzc5edjxb" w:id="35"/>
      <w:bookmarkEnd w:id="35"/>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dt>
      <w:sdtPr>
        <w:lock w:val="contentLocked"/>
        <w:id w:val="1709792497"/>
        <w:tag w:val="goog_rdk_2"/>
      </w:sdtPr>
      <w:sdtContent>
        <w:tbl>
          <w:tblPr>
            <w:tblStyle w:val="Table7"/>
            <w:tblW w:w="814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700"/>
            <w:gridCol w:w="2295"/>
            <w:tblGridChange w:id="0">
              <w:tblGrid>
                <w:gridCol w:w="3150"/>
                <w:gridCol w:w="2700"/>
                <w:gridCol w:w="22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Fase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Fechas y 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Costo Estimado (CLP)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1-2 (2 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Análisis y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3-6 (4 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3: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7-13 (7 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$22.500.000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4: Pruebas y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14-16 (3 sem)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5: Implementación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17-18 (2 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$50.000.000</w:t>
                </w:r>
              </w:p>
            </w:tc>
          </w:tr>
        </w:tbl>
      </w:sdtContent>
    </w:sdt>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sdt>
      <w:sdtPr>
        <w:lock w:val="contentLocked"/>
        <w:id w:val="1156353827"/>
        <w:tag w:val="goog_rdk_3"/>
      </w:sdtPr>
      <w:sdtContent>
        <w:tbl>
          <w:tblPr>
            <w:tblStyle w:val="Table8"/>
            <w:tblW w:w="811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9.75"/>
            <w:gridCol w:w="2029.75"/>
            <w:gridCol w:w="2029.75"/>
            <w:gridCol w:w="2029.75"/>
            <w:tblGridChange w:id="0">
              <w:tblGrid>
                <w:gridCol w:w="2029.75"/>
                <w:gridCol w:w="2029.75"/>
                <w:gridCol w:w="2029.75"/>
                <w:gridCol w:w="202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y Concepto de 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Tarifa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Full-Stack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Especialista en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$5.040.000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Ingeniero de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$3.144.000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Infraestructura, Cloud, IA y 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Servidores GCP, API IA, SSL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(18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$17.456.000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 de contingencia e imprevistos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Fondo de gestión de riesgos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Recursos y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$50.000.000</w:t>
                </w:r>
              </w:p>
            </w:tc>
          </w:tr>
        </w:tbl>
      </w:sdtContent>
    </w:sdt>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r>
    </w:p>
    <w:p w:rsidR="00000000" w:rsidDel="00000000" w:rsidP="00000000" w:rsidRDefault="00000000" w:rsidRPr="00000000" w14:paraId="0000016C">
      <w:pPr>
        <w:pStyle w:val="Heading3"/>
        <w:rPr>
          <w:rFonts w:ascii="Calibri" w:cs="Calibri" w:eastAsia="Calibri" w:hAnsi="Calibri"/>
          <w:color w:val="000000"/>
        </w:rPr>
      </w:pPr>
      <w:bookmarkStart w:colFirst="0" w:colLast="0" w:name="_heading=h.f3y1fkbxtg0z" w:id="36"/>
      <w:bookmarkEnd w:id="36"/>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6D">
      <w:pPr>
        <w:rPr/>
      </w:pPr>
      <w:r w:rsidDel="00000000" w:rsidR="00000000" w:rsidRPr="00000000">
        <w:rPr>
          <w:rtl w:val="0"/>
        </w:rPr>
        <w:t xml:space="preserve">A Continuación se presentan las fechas clave, fases principales e hitos control del proyecto INSIDER, estructurados desde su inicio el 7 de agosto hasta su término definitivo el 17 de diciembre: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dt>
      <w:sdtPr>
        <w:lock w:val="contentLocked"/>
        <w:id w:val="-401312314"/>
        <w:tag w:val="goog_rdk_4"/>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590"/>
            <w:gridCol w:w="1830"/>
            <w:gridCol w:w="3195"/>
            <w:tblGridChange w:id="0">
              <w:tblGrid>
                <w:gridCol w:w="2205"/>
                <w:gridCol w:w="1590"/>
                <w:gridCol w:w="183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Planeación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Constitución firmada y organización del equipo.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Análisis y Diseño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Aprobación de la ERS, casos de uso, prototipos UI/UX y arquitectura.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3: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19/11/2026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Módulos centrales desarrollados (Solicitudes, Denuncias, Admin,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4: Pruebas y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03/12/2026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UAT con usuarios e informe de aseguramiento de calidad.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5: Implementación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04/12/2026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17/12/2026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en producción, capacitaciones y entrega del Acta de Cierre. </w:t>
                </w:r>
              </w:p>
            </w:tc>
          </w:tr>
        </w:tbl>
      </w:sdtContent>
    </w:sdt>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pStyle w:val="Heading2"/>
        <w:rPr>
          <w:rFonts w:ascii="Calibri" w:cs="Calibri" w:eastAsia="Calibri" w:hAnsi="Calibri"/>
          <w:color w:val="000000"/>
        </w:rPr>
      </w:pPr>
      <w:bookmarkStart w:colFirst="0" w:colLast="0" w:name="_heading=h.z3fdrvmyq3bu" w:id="37"/>
      <w:bookmarkEnd w:id="37"/>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8A">
      <w:pPr>
        <w:pStyle w:val="Heading3"/>
        <w:rPr>
          <w:rFonts w:ascii="Calibri" w:cs="Calibri" w:eastAsia="Calibri" w:hAnsi="Calibri"/>
          <w:color w:val="000000"/>
        </w:rPr>
      </w:pPr>
      <w:bookmarkStart w:colFirst="0" w:colLast="0" w:name="_heading=h.65cli69r235q" w:id="38"/>
      <w:bookmarkEnd w:id="38"/>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8B">
      <w:pPr>
        <w:rPr/>
      </w:pPr>
      <w:hyperlink r:id="rId7">
        <w:r w:rsidDel="00000000" w:rsidR="00000000" w:rsidRPr="00000000">
          <w:rPr>
            <w:color w:val="0000ee"/>
            <w:u w:val="single"/>
            <w:rtl w:val="0"/>
          </w:rPr>
          <w:t xml:space="preserve">Acta de constitución.docx</w:t>
        </w:r>
      </w:hyperlink>
      <w:r w:rsidDel="00000000" w:rsidR="00000000" w:rsidRPr="00000000">
        <w:rPr>
          <w:rtl w:val="0"/>
        </w:rPr>
      </w:r>
    </w:p>
    <w:p w:rsidR="00000000" w:rsidDel="00000000" w:rsidP="00000000" w:rsidRDefault="00000000" w:rsidRPr="00000000" w14:paraId="0000018C">
      <w:pPr>
        <w:pStyle w:val="Heading3"/>
        <w:rPr>
          <w:rFonts w:ascii="Calibri" w:cs="Calibri" w:eastAsia="Calibri" w:hAnsi="Calibri"/>
          <w:color w:val="000000"/>
        </w:rPr>
      </w:pPr>
      <w:bookmarkStart w:colFirst="0" w:colLast="0" w:name="_heading=h.2nrrkk4wir6e" w:id="39"/>
      <w:bookmarkEnd w:id="39"/>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8D">
      <w:pPr>
        <w:rPr/>
      </w:pPr>
      <w:hyperlink r:id="rId8">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18E">
      <w:pPr>
        <w:pStyle w:val="Heading3"/>
        <w:rPr>
          <w:rFonts w:ascii="Calibri" w:cs="Calibri" w:eastAsia="Calibri" w:hAnsi="Calibri"/>
          <w:color w:val="000000"/>
        </w:rPr>
      </w:pPr>
      <w:bookmarkStart w:colFirst="0" w:colLast="0" w:name="_heading=h.8p7gqh7dxgbd" w:id="40"/>
      <w:bookmarkEnd w:id="40"/>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18F">
      <w:pPr>
        <w:rPr/>
      </w:pPr>
      <w:hyperlink r:id="rId9">
        <w:r w:rsidDel="00000000" w:rsidR="00000000" w:rsidRPr="00000000">
          <w:rPr>
            <w:color w:val="1155cc"/>
            <w:u w:val="single"/>
            <w:rtl w:val="0"/>
          </w:rPr>
          <w:t xml:space="preserve">https://docs.google.com/document/d/1EM7obQk3SckRj_FNZReARyOc6hY6dYVz/edit</w:t>
        </w:r>
      </w:hyperlink>
      <w:r w:rsidDel="00000000" w:rsidR="00000000" w:rsidRPr="00000000">
        <w:rPr>
          <w:rtl w:val="0"/>
        </w:rPr>
      </w:r>
    </w:p>
    <w:p w:rsidR="00000000" w:rsidDel="00000000" w:rsidP="00000000" w:rsidRDefault="00000000" w:rsidRPr="00000000" w14:paraId="00000190">
      <w:pPr>
        <w:pStyle w:val="Heading3"/>
        <w:rPr>
          <w:rFonts w:ascii="Calibri" w:cs="Calibri" w:eastAsia="Calibri" w:hAnsi="Calibri"/>
          <w:color w:val="000000"/>
        </w:rPr>
      </w:pPr>
      <w:bookmarkStart w:colFirst="0" w:colLast="0" w:name="_heading=h.ry82sh15g90w" w:id="41"/>
      <w:bookmarkEnd w:id="41"/>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91">
      <w:pPr>
        <w:rPr/>
      </w:pPr>
      <w:hyperlink r:id="rId10">
        <w:r w:rsidDel="00000000" w:rsidR="00000000" w:rsidRPr="00000000">
          <w:rPr>
            <w:color w:val="1155cc"/>
            <w:u w:val="single"/>
            <w:rtl w:val="0"/>
          </w:rPr>
          <w:t xml:space="preserve">https://docs.google.com/spreadsheets/d/1gR5_GzEYmzYRtXXuVRD7jWxtrcWv8Zb_/edit?gid=1308911452#gid=1308911452</w:t>
        </w:r>
      </w:hyperlink>
      <w:r w:rsidDel="00000000" w:rsidR="00000000" w:rsidRPr="00000000">
        <w:rPr>
          <w:rtl w:val="0"/>
        </w:rPr>
      </w:r>
    </w:p>
    <w:p w:rsidR="00000000" w:rsidDel="00000000" w:rsidP="00000000" w:rsidRDefault="00000000" w:rsidRPr="00000000" w14:paraId="00000192">
      <w:pPr>
        <w:pStyle w:val="Heading3"/>
        <w:rPr>
          <w:rFonts w:ascii="Calibri" w:cs="Calibri" w:eastAsia="Calibri" w:hAnsi="Calibri"/>
          <w:color w:val="000000"/>
        </w:rPr>
      </w:pPr>
      <w:bookmarkStart w:colFirst="0" w:colLast="0" w:name="_heading=h.kk1mpuxhrt27" w:id="42"/>
      <w:bookmarkEnd w:id="42"/>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93">
      <w:pPr>
        <w:rPr/>
      </w:pPr>
      <w:hyperlink r:id="rId11">
        <w:r w:rsidDel="00000000" w:rsidR="00000000" w:rsidRPr="00000000">
          <w:rPr>
            <w:color w:val="1155cc"/>
            <w:u w:val="single"/>
            <w:rtl w:val="0"/>
          </w:rPr>
          <w:t xml:space="preserve">https://docs.google.com/spreadsheets/d/1eM34z92bpGH-AAvSq9PL3KO-hjaGelii/edit?gid=1562700785#gid=1562700785</w:t>
        </w:r>
      </w:hyperlink>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0.7874015748032"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9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eM34z92bpGH-AAvSq9PL3KO-hjaGelii/edit?gid=1562700785#gid=1562700785" TargetMode="External"/><Relationship Id="rId10" Type="http://schemas.openxmlformats.org/officeDocument/2006/relationships/hyperlink" Target="https://docs.google.com/spreadsheets/d/1gR5_GzEYmzYRtXXuVRD7jWxtrcWv8Zb_/edit?gid=1308911452#gid=1308911452"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M7obQk3SckRj_FNZReARyOc6hY6dYVz/edi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kSQSThFDsn1k89MXqjoN4fOsbVrtL008/edit?usp=drive_link&amp;ouid=105571740643260815160&amp;rtpof=true&amp;sd=true" TargetMode="External"/><Relationship Id="rId8" Type="http://schemas.openxmlformats.org/officeDocument/2006/relationships/hyperlink" Target="https://docs.google.com/spreadsheets/d/14fPNvzD-KKhAdRpDVe50Sy0eNCJEfPQo/edit?usp=drive_link&amp;ouid=105571740643260815160&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AyMNdHew6eEShN06daqfTNZvQ==">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