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Proceso TO-BE 1: Gestión y Resolución de Solicitudes Académicas asistida por IA</w:t>
      </w:r>
      <w:r w:rsidDel="00000000" w:rsidR="00000000" w:rsidRPr="00000000">
        <w:rPr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5621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Proceso TO-BE 2: Registro y Gestión de Reclamos con Opción de Anonimato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37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Proceso TO-BE 3: Protocolo de Investigación, Citación y Gestión Confidencial de Denuncias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38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Proceso TO-BE 4: Registro y Notificación Automática de Felicitaciones y Reconocimientos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01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Proceso TO-BE 5: Autenticación, Control de Acceso por Roles y Bitácora de Auditoría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84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Jqq90m/VZ+rkNSMekHE1hj4tw==">CgMxLjA4AHIhMVRsX3l3blhMWEdVOVhTMVV6SGxvNXNDa0tTSHJsZmxE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