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DA68F" w14:textId="5827C2AA" w:rsidR="005D2683" w:rsidRDefault="003E196B" w:rsidP="00926E7F">
      <w:pPr>
        <w:spacing w:line="360" w:lineRule="auto"/>
      </w:pPr>
      <w:r>
        <w:t>New Group 2</w:t>
      </w:r>
    </w:p>
    <w:p w14:paraId="7A45DC0F" w14:textId="13ABE0FF" w:rsidR="003E196B" w:rsidRDefault="003E196B" w:rsidP="00926E7F">
      <w:pPr>
        <w:spacing w:line="360" w:lineRule="auto"/>
      </w:pPr>
      <w:r>
        <w:t>Professor Heller</w:t>
      </w:r>
    </w:p>
    <w:p w14:paraId="037956DF" w14:textId="1EC48748" w:rsidR="003E196B" w:rsidRDefault="003E196B" w:rsidP="00926E7F">
      <w:pPr>
        <w:spacing w:line="360" w:lineRule="auto"/>
      </w:pPr>
      <w:r>
        <w:t>CSCI 331</w:t>
      </w:r>
    </w:p>
    <w:p w14:paraId="6A2B89E4" w14:textId="004E36CF" w:rsidR="003E196B" w:rsidRDefault="003E196B" w:rsidP="00926E7F">
      <w:pPr>
        <w:spacing w:line="360" w:lineRule="auto"/>
      </w:pPr>
      <w:r>
        <w:t>Group Summary</w:t>
      </w:r>
    </w:p>
    <w:p w14:paraId="3CE77E8B" w14:textId="77777777" w:rsidR="00350A34" w:rsidRDefault="00350A34" w:rsidP="00926E7F">
      <w:pPr>
        <w:spacing w:line="360" w:lineRule="auto"/>
      </w:pPr>
    </w:p>
    <w:p w14:paraId="653BD94E" w14:textId="31264E7C" w:rsidR="003E196B" w:rsidRDefault="003E196B" w:rsidP="00926E7F">
      <w:pPr>
        <w:spacing w:line="360" w:lineRule="auto"/>
      </w:pPr>
      <w:r>
        <w:tab/>
        <w:t xml:space="preserve">As Jude understood it, the video is making a proposal to develop data modeling architectural strategies </w:t>
      </w:r>
      <w:proofErr w:type="gramStart"/>
      <w:r>
        <w:t>through the use of</w:t>
      </w:r>
      <w:proofErr w:type="gramEnd"/>
      <w:r>
        <w:t xml:space="preserve"> UDT metadata taxonomies. Jude provides his understanding of a UDT, as a custom data type based </w:t>
      </w:r>
      <w:proofErr w:type="gramStart"/>
      <w:r>
        <w:t>off of</w:t>
      </w:r>
      <w:proofErr w:type="gramEnd"/>
      <w:r>
        <w:t xml:space="preserve"> built-in datatypes provided by the database, or other UDTs, which can be combined with domain constraints for better modeling. </w:t>
      </w:r>
      <w:r w:rsidR="00E6350C">
        <w:t xml:space="preserve">As </w:t>
      </w:r>
      <w:proofErr w:type="spellStart"/>
      <w:r w:rsidR="00E6350C">
        <w:t>Jianhao</w:t>
      </w:r>
      <w:proofErr w:type="spellEnd"/>
      <w:r w:rsidR="00E6350C">
        <w:t xml:space="preserve"> mentions, what the concept of a UDT provides is an abstract name to define a datatype in a database, giving flexibility and ease-of-use. UDTs can be classified hierarchically, and a point that Jin Hui brings up is that </w:t>
      </w:r>
      <w:r w:rsidR="00491CA6">
        <w:t>“</w:t>
      </w:r>
      <w:r w:rsidR="00E6350C">
        <w:t>a UDT taxonomy with proper organization improves search and retrieval capabilities.</w:t>
      </w:r>
      <w:r w:rsidR="00491CA6">
        <w:t>”</w:t>
      </w:r>
    </w:p>
    <w:p w14:paraId="1FCEA41E" w14:textId="1A325A00" w:rsidR="00E6350C" w:rsidRDefault="00E6350C" w:rsidP="00926E7F">
      <w:pPr>
        <w:spacing w:line="360" w:lineRule="auto"/>
      </w:pPr>
      <w:r>
        <w:tab/>
        <w:t xml:space="preserve">The concept of a UDT Metadata Taxonomy comes from OOP and SOLID principles. </w:t>
      </w:r>
      <w:proofErr w:type="spellStart"/>
      <w:r>
        <w:t>Jianhao</w:t>
      </w:r>
      <w:proofErr w:type="spellEnd"/>
      <w:r>
        <w:t xml:space="preserve"> describes it </w:t>
      </w:r>
      <w:r w:rsidR="00491CA6">
        <w:t>“</w:t>
      </w:r>
      <w:r>
        <w:t>like a team where leaders assign tasks to each group member.</w:t>
      </w:r>
      <w:r w:rsidR="00491CA6">
        <w:t>”</w:t>
      </w:r>
      <w:r>
        <w:t xml:space="preserve"> Each UDT physical name datatype has one responsibility, and as mentioned previously, UDTs provide a layer abstraction, removing direct dependency on concrete datatypes already built into a database. Each UDT physical name datatype can run independently, but still </w:t>
      </w:r>
      <w:r w:rsidR="00491CA6">
        <w:t>maintain a connection to</w:t>
      </w:r>
      <w:r>
        <w:t xml:space="preserve"> the domain parent. The structure of the UDT Metadata Taxonomy makes it so that change is allowed in the database model, and it won’t affect the existing structure. Additionally, it follows the Interface Segregation Principle by </w:t>
      </w:r>
      <w:r w:rsidR="00491CA6">
        <w:t>promoting independent design without reliance on unnecessary datatypes.</w:t>
      </w:r>
    </w:p>
    <w:p w14:paraId="2CC87DF0" w14:textId="229426EC" w:rsidR="00491CA6" w:rsidRDefault="00491CA6" w:rsidP="00926E7F">
      <w:pPr>
        <w:spacing w:line="360" w:lineRule="auto"/>
        <w:ind w:firstLine="720"/>
      </w:pPr>
      <w:r>
        <w:t>Since UDT Metadata Taxonomies follow OOP and SOLID principles, t</w:t>
      </w:r>
      <w:r w:rsidR="00350A34">
        <w:t>here are many benefits to incorporating UDT Metadata Taxonomies into a database model</w:t>
      </w:r>
      <w:r>
        <w:t>.</w:t>
      </w:r>
    </w:p>
    <w:p w14:paraId="3181BDF5" w14:textId="3C4B38A2" w:rsidR="00350A34" w:rsidRDefault="00350A34" w:rsidP="00926E7F">
      <w:pPr>
        <w:spacing w:line="360" w:lineRule="auto"/>
        <w:ind w:firstLine="720"/>
      </w:pPr>
      <w:r>
        <w:t xml:space="preserve"> One, as Faisal, Jamal, </w:t>
      </w:r>
      <w:r w:rsidR="00E6350C">
        <w:t xml:space="preserve">Jude, </w:t>
      </w:r>
      <w:r>
        <w:t>and Kathy bring up, is the reusability of UDTs. Jamal mentions that applying OOP principles and using a layer of abstraction promotes reuse. Faisal brings this up from the programmer’s perspective, which is that</w:t>
      </w:r>
      <w:r w:rsidR="003E196B">
        <w:t xml:space="preserve"> abstractions can be used in many </w:t>
      </w:r>
      <w:proofErr w:type="gramStart"/>
      <w:r w:rsidR="003E196B">
        <w:t>contexts, and</w:t>
      </w:r>
      <w:proofErr w:type="gramEnd"/>
      <w:r w:rsidR="003E196B">
        <w:t xml:space="preserve"> make it so that the programmer does not have to write individual code for each scenario. The less coding a programmer </w:t>
      </w:r>
      <w:proofErr w:type="gramStart"/>
      <w:r w:rsidR="003E196B">
        <w:t>has to</w:t>
      </w:r>
      <w:proofErr w:type="gramEnd"/>
      <w:r w:rsidR="003E196B">
        <w:t xml:space="preserve"> do, the fewer the </w:t>
      </w:r>
      <w:r w:rsidR="003E196B">
        <w:lastRenderedPageBreak/>
        <w:t>errors, the more time they save.</w:t>
      </w:r>
      <w:r>
        <w:t xml:space="preserve"> </w:t>
      </w:r>
      <w:r w:rsidR="003E196B">
        <w:t>From a business perspective, as Kathy brings up, many similar attributes might be used in a business’s data, and having UDT Physical Name datatypes will cut down on time defining those attributes.</w:t>
      </w:r>
    </w:p>
    <w:p w14:paraId="0122CD41" w14:textId="156B1A65" w:rsidR="00491CA6" w:rsidRDefault="00491CA6" w:rsidP="00926E7F">
      <w:pPr>
        <w:spacing w:line="360" w:lineRule="auto"/>
        <w:ind w:firstLine="720"/>
      </w:pPr>
      <w:r>
        <w:t xml:space="preserve">Another is reliability. Faisal stresses the importance of this as he writes that “businesses and organizations fear change and uncertainty and strive for a smooth, cost-effective, and time-saving process.” UDTs can save time since they can encapsulate, be </w:t>
      </w:r>
      <w:proofErr w:type="gramStart"/>
      <w:r>
        <w:t>merged</w:t>
      </w:r>
      <w:proofErr w:type="gramEnd"/>
      <w:r>
        <w:t xml:space="preserve"> or loosely coupled with domain constraints, ensuring consistency and accuracy in incoming data at the application level.</w:t>
      </w:r>
    </w:p>
    <w:p w14:paraId="338C6663" w14:textId="4C25DBFD" w:rsidR="003E196B" w:rsidRDefault="00491CA6" w:rsidP="00926E7F">
      <w:pPr>
        <w:spacing w:line="360" w:lineRule="auto"/>
        <w:ind w:firstLine="720"/>
      </w:pPr>
      <w:r>
        <w:t xml:space="preserve">Faisal also brings up evolvability/adaptability in a </w:t>
      </w:r>
      <w:proofErr w:type="gramStart"/>
      <w:r>
        <w:t>constantly-changing</w:t>
      </w:r>
      <w:proofErr w:type="gramEnd"/>
      <w:r>
        <w:t xml:space="preserve"> technological environment. </w:t>
      </w:r>
      <w:proofErr w:type="gramStart"/>
      <w:r>
        <w:t>Through the use of</w:t>
      </w:r>
      <w:proofErr w:type="gramEnd"/>
      <w:r>
        <w:t xml:space="preserve"> UDTs, programmers can more easily make changes to accommodate the needs of businesses, enterprises and stockholders. An example brought up in the video comes in the form of comments made by Hoberman about Energy System’s database design</w:t>
      </w:r>
      <w:r w:rsidR="00236E8A">
        <w:t>, which is that if inputs involving currency need to be changed to allow for 3 decimal places instead of 2, the use of the Currency domain makes it so the team maintaining the database only needs to apply a change in one place in the design, instead of each individual attribute associated with currencies.</w:t>
      </w:r>
    </w:p>
    <w:p w14:paraId="4973C861" w14:textId="06EE8C12" w:rsidR="003E196B" w:rsidRDefault="009B3E39" w:rsidP="00926E7F">
      <w:pPr>
        <w:spacing w:line="360" w:lineRule="auto"/>
      </w:pPr>
      <w:r>
        <w:tab/>
      </w:r>
      <w:proofErr w:type="gramStart"/>
      <w:r>
        <w:t>All of</w:t>
      </w:r>
      <w:proofErr w:type="gramEnd"/>
      <w:r>
        <w:t xml:space="preserve"> these elements come together and make a compelling argument, as Jamal puts it, that “the integration of UDTs and the implementation of an abstraction layer represent significant steps towards optimizing Data Modeling architecture.</w:t>
      </w:r>
      <w:r w:rsidR="008251EE">
        <w:t xml:space="preserve"> These strategies not only address current challenges but also lay a robust foundation for future growth and innovation within data-centric environments.”</w:t>
      </w:r>
    </w:p>
    <w:sectPr w:rsidR="003E1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34"/>
    <w:rsid w:val="000E5554"/>
    <w:rsid w:val="0014082E"/>
    <w:rsid w:val="00236E8A"/>
    <w:rsid w:val="00350A34"/>
    <w:rsid w:val="003E196B"/>
    <w:rsid w:val="00491CA6"/>
    <w:rsid w:val="005D2683"/>
    <w:rsid w:val="006833A3"/>
    <w:rsid w:val="00721907"/>
    <w:rsid w:val="007F18B5"/>
    <w:rsid w:val="008251EE"/>
    <w:rsid w:val="008F160F"/>
    <w:rsid w:val="00926E7F"/>
    <w:rsid w:val="009B3E39"/>
    <w:rsid w:val="00E63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2D79"/>
  <w15:chartTrackingRefBased/>
  <w15:docId w15:val="{1EAFCD8A-B614-2F41-90E1-B9CE8B3E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A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A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A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A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A34"/>
    <w:rPr>
      <w:rFonts w:eastAsiaTheme="majorEastAsia" w:cstheme="majorBidi"/>
      <w:color w:val="272727" w:themeColor="text1" w:themeTint="D8"/>
    </w:rPr>
  </w:style>
  <w:style w:type="paragraph" w:styleId="Title">
    <w:name w:val="Title"/>
    <w:basedOn w:val="Normal"/>
    <w:next w:val="Normal"/>
    <w:link w:val="TitleChar"/>
    <w:uiPriority w:val="10"/>
    <w:qFormat/>
    <w:rsid w:val="00350A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A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A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0A34"/>
    <w:rPr>
      <w:i/>
      <w:iCs/>
      <w:color w:val="404040" w:themeColor="text1" w:themeTint="BF"/>
    </w:rPr>
  </w:style>
  <w:style w:type="paragraph" w:styleId="ListParagraph">
    <w:name w:val="List Paragraph"/>
    <w:basedOn w:val="Normal"/>
    <w:uiPriority w:val="34"/>
    <w:qFormat/>
    <w:rsid w:val="00350A34"/>
    <w:pPr>
      <w:ind w:left="720"/>
      <w:contextualSpacing/>
    </w:pPr>
  </w:style>
  <w:style w:type="character" w:styleId="IntenseEmphasis">
    <w:name w:val="Intense Emphasis"/>
    <w:basedOn w:val="DefaultParagraphFont"/>
    <w:uiPriority w:val="21"/>
    <w:qFormat/>
    <w:rsid w:val="00350A34"/>
    <w:rPr>
      <w:i/>
      <w:iCs/>
      <w:color w:val="0F4761" w:themeColor="accent1" w:themeShade="BF"/>
    </w:rPr>
  </w:style>
  <w:style w:type="paragraph" w:styleId="IntenseQuote">
    <w:name w:val="Intense Quote"/>
    <w:basedOn w:val="Normal"/>
    <w:next w:val="Normal"/>
    <w:link w:val="IntenseQuoteChar"/>
    <w:uiPriority w:val="30"/>
    <w:qFormat/>
    <w:rsid w:val="00350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A34"/>
    <w:rPr>
      <w:i/>
      <w:iCs/>
      <w:color w:val="0F4761" w:themeColor="accent1" w:themeShade="BF"/>
    </w:rPr>
  </w:style>
  <w:style w:type="character" w:styleId="IntenseReference">
    <w:name w:val="Intense Reference"/>
    <w:basedOn w:val="DefaultParagraphFont"/>
    <w:uiPriority w:val="32"/>
    <w:qFormat/>
    <w:rsid w:val="00350A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He</dc:creator>
  <cp:keywords/>
  <dc:description/>
  <cp:lastModifiedBy>Jude Pierre</cp:lastModifiedBy>
  <cp:revision>6</cp:revision>
  <dcterms:created xsi:type="dcterms:W3CDTF">2024-04-29T12:48:00Z</dcterms:created>
  <dcterms:modified xsi:type="dcterms:W3CDTF">2024-04-29T21:32:00Z</dcterms:modified>
</cp:coreProperties>
</file>