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18F" w:rsidRPr="00C921CB" w:rsidRDefault="000B418F" w:rsidP="000B418F">
      <w:pPr>
        <w:widowControl w:val="0"/>
        <w:autoSpaceDE w:val="0"/>
        <w:autoSpaceDN w:val="0"/>
        <w:rPr>
          <w:rFonts w:eastAsia="Candara" w:hAnsi="Candara" w:cs="Candara"/>
          <w:sz w:val="20"/>
          <w:szCs w:val="26"/>
        </w:rPr>
      </w:pPr>
    </w:p>
    <w:p w:rsidR="000B418F" w:rsidRPr="00C921CB" w:rsidRDefault="000B418F" w:rsidP="000B418F">
      <w:pPr>
        <w:widowControl w:val="0"/>
        <w:autoSpaceDE w:val="0"/>
        <w:autoSpaceDN w:val="0"/>
        <w:rPr>
          <w:rFonts w:eastAsia="Candara" w:hAnsi="Candara" w:cs="Candara"/>
          <w:sz w:val="20"/>
          <w:szCs w:val="26"/>
        </w:rPr>
      </w:pPr>
    </w:p>
    <w:p w:rsidR="000B418F" w:rsidRPr="00C921CB" w:rsidRDefault="000B418F" w:rsidP="000B418F">
      <w:pPr>
        <w:widowControl w:val="0"/>
        <w:autoSpaceDE w:val="0"/>
        <w:autoSpaceDN w:val="0"/>
        <w:rPr>
          <w:rFonts w:eastAsia="Candara" w:hAnsi="Candara" w:cs="Candara"/>
          <w:sz w:val="20"/>
          <w:szCs w:val="26"/>
        </w:rPr>
      </w:pPr>
    </w:p>
    <w:p w:rsidR="000B418F" w:rsidRPr="00C921CB" w:rsidRDefault="000B418F" w:rsidP="000B418F">
      <w:pPr>
        <w:widowControl w:val="0"/>
        <w:autoSpaceDE w:val="0"/>
        <w:autoSpaceDN w:val="0"/>
        <w:rPr>
          <w:rFonts w:eastAsia="Candara" w:hAnsi="Candara" w:cs="Candara"/>
          <w:sz w:val="20"/>
          <w:szCs w:val="26"/>
        </w:rPr>
      </w:pPr>
    </w:p>
    <w:p w:rsidR="000B418F" w:rsidRPr="00C921CB" w:rsidRDefault="000B418F" w:rsidP="000B418F">
      <w:pPr>
        <w:widowControl w:val="0"/>
        <w:tabs>
          <w:tab w:val="left" w:pos="5980"/>
        </w:tabs>
        <w:autoSpaceDE w:val="0"/>
        <w:autoSpaceDN w:val="0"/>
        <w:ind w:left="761"/>
        <w:rPr>
          <w:rFonts w:ascii="Candara" w:eastAsia="Candara" w:hAnsi="Candara" w:cs="Candara"/>
          <w:b/>
          <w:bCs/>
          <w:sz w:val="56"/>
          <w:szCs w:val="56"/>
        </w:rPr>
      </w:pPr>
      <w:r w:rsidRPr="00C921CB">
        <w:rPr>
          <w:noProof/>
        </w:rPr>
        <w:drawing>
          <wp:anchor distT="0" distB="0" distL="0" distR="0" simplePos="0" relativeHeight="251659264" behindDoc="1" locked="0" layoutInCell="1" allowOverlap="1" wp14:anchorId="1EE7E0F4" wp14:editId="40ADA46B">
            <wp:simplePos x="0" y="0"/>
            <wp:positionH relativeFrom="page">
              <wp:posOffset>3069590</wp:posOffset>
            </wp:positionH>
            <wp:positionV relativeFrom="paragraph">
              <wp:posOffset>-876935</wp:posOffset>
            </wp:positionV>
            <wp:extent cx="1475105" cy="13042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5105" cy="1304290"/>
                    </a:xfrm>
                    <a:prstGeom prst="rect">
                      <a:avLst/>
                    </a:prstGeom>
                    <a:noFill/>
                  </pic:spPr>
                </pic:pic>
              </a:graphicData>
            </a:graphic>
            <wp14:sizeRelH relativeFrom="page">
              <wp14:pctWidth>0</wp14:pctWidth>
            </wp14:sizeRelH>
            <wp14:sizeRelV relativeFrom="page">
              <wp14:pctHeight>0</wp14:pctHeight>
            </wp14:sizeRelV>
          </wp:anchor>
        </w:drawing>
      </w:r>
      <w:r w:rsidRPr="00C921CB">
        <w:rPr>
          <w:rFonts w:ascii="Candara" w:eastAsia="Candara" w:hAnsi="Candara" w:cs="Candara"/>
          <w:b/>
          <w:bCs/>
          <w:sz w:val="56"/>
          <w:szCs w:val="56"/>
        </w:rPr>
        <w:t>MAKERERE</w:t>
      </w:r>
      <w:r w:rsidRPr="00C921CB">
        <w:rPr>
          <w:rFonts w:ascii="Candara" w:eastAsia="Candara" w:hAnsi="Candara" w:cs="Candara"/>
          <w:b/>
          <w:bCs/>
          <w:sz w:val="56"/>
          <w:szCs w:val="56"/>
        </w:rPr>
        <w:tab/>
        <w:t>UNIVERSITY</w:t>
      </w:r>
    </w:p>
    <w:p w:rsidR="000B418F" w:rsidRPr="00C921CB" w:rsidRDefault="000B418F" w:rsidP="000B418F">
      <w:pPr>
        <w:tabs>
          <w:tab w:val="left" w:pos="4796"/>
        </w:tabs>
        <w:ind w:right="1014"/>
        <w:jc w:val="right"/>
        <w:rPr>
          <w:rFonts w:ascii="Calibri" w:eastAsia="Calibri" w:hAnsi="Calibri"/>
          <w:sz w:val="20"/>
          <w:szCs w:val="22"/>
        </w:rPr>
      </w:pPr>
      <w:r w:rsidRPr="00C921CB">
        <w:rPr>
          <w:rFonts w:ascii="Calibri" w:eastAsia="Calibri" w:hAnsi="Calibri"/>
          <w:sz w:val="20"/>
          <w:szCs w:val="22"/>
        </w:rPr>
        <w:t>P.O.</w:t>
      </w:r>
      <w:r w:rsidRPr="00C921CB">
        <w:rPr>
          <w:rFonts w:ascii="Calibri" w:eastAsia="Calibri" w:hAnsi="Calibri"/>
          <w:spacing w:val="-3"/>
          <w:sz w:val="20"/>
          <w:szCs w:val="22"/>
        </w:rPr>
        <w:t xml:space="preserve"> </w:t>
      </w:r>
      <w:r w:rsidRPr="00C921CB">
        <w:rPr>
          <w:rFonts w:ascii="Calibri" w:eastAsia="Calibri" w:hAnsi="Calibri"/>
          <w:sz w:val="20"/>
          <w:szCs w:val="22"/>
        </w:rPr>
        <w:t>Box</w:t>
      </w:r>
      <w:r w:rsidRPr="00C921CB">
        <w:rPr>
          <w:rFonts w:ascii="Calibri" w:eastAsia="Calibri" w:hAnsi="Calibri"/>
          <w:spacing w:val="-2"/>
          <w:sz w:val="20"/>
          <w:szCs w:val="22"/>
        </w:rPr>
        <w:t xml:space="preserve"> </w:t>
      </w:r>
      <w:r w:rsidRPr="00C921CB">
        <w:rPr>
          <w:rFonts w:ascii="Calibri" w:eastAsia="Calibri" w:hAnsi="Calibri"/>
          <w:sz w:val="20"/>
          <w:szCs w:val="22"/>
        </w:rPr>
        <w:t>7062 Kampala,</w:t>
      </w:r>
      <w:r w:rsidRPr="00C921CB">
        <w:rPr>
          <w:rFonts w:ascii="Calibri" w:eastAsia="Calibri" w:hAnsi="Calibri"/>
          <w:spacing w:val="-2"/>
          <w:sz w:val="20"/>
          <w:szCs w:val="22"/>
        </w:rPr>
        <w:t xml:space="preserve"> </w:t>
      </w:r>
      <w:r w:rsidRPr="00C921CB">
        <w:rPr>
          <w:rFonts w:ascii="Calibri" w:eastAsia="Calibri" w:hAnsi="Calibri"/>
          <w:sz w:val="20"/>
          <w:szCs w:val="22"/>
        </w:rPr>
        <w:t>Uganda</w:t>
      </w:r>
      <w:r w:rsidRPr="00C921CB">
        <w:rPr>
          <w:rFonts w:ascii="Calibri" w:eastAsia="Calibri" w:hAnsi="Calibri"/>
          <w:sz w:val="20"/>
          <w:szCs w:val="22"/>
        </w:rPr>
        <w:tab/>
        <w:t>TEL:</w:t>
      </w:r>
      <w:r w:rsidRPr="00C921CB">
        <w:rPr>
          <w:rFonts w:ascii="Calibri" w:eastAsia="Calibri" w:hAnsi="Calibri"/>
          <w:spacing w:val="-5"/>
          <w:sz w:val="20"/>
          <w:szCs w:val="22"/>
        </w:rPr>
        <w:t xml:space="preserve"> </w:t>
      </w:r>
      <w:r w:rsidRPr="00C921CB">
        <w:rPr>
          <w:rFonts w:ascii="Calibri" w:eastAsia="Calibri" w:hAnsi="Calibri"/>
          <w:sz w:val="20"/>
          <w:szCs w:val="22"/>
        </w:rPr>
        <w:t>256-772491789/-/704491789</w:t>
      </w:r>
    </w:p>
    <w:p w:rsidR="000B418F" w:rsidRPr="00C921CB" w:rsidRDefault="000B418F" w:rsidP="000B418F">
      <w:pPr>
        <w:tabs>
          <w:tab w:val="left" w:pos="5040"/>
        </w:tabs>
        <w:ind w:right="950"/>
        <w:jc w:val="right"/>
        <w:rPr>
          <w:rFonts w:ascii="Calibri" w:eastAsia="Calibri" w:hAnsi="Calibri"/>
          <w:sz w:val="20"/>
          <w:szCs w:val="22"/>
        </w:rPr>
      </w:pPr>
      <w:r w:rsidRPr="00C921CB">
        <w:rPr>
          <w:noProof/>
        </w:rPr>
        <mc:AlternateContent>
          <mc:Choice Requires="wps">
            <w:drawing>
              <wp:anchor distT="0" distB="0" distL="0" distR="0" simplePos="0" relativeHeight="251660288" behindDoc="1" locked="0" layoutInCell="1" allowOverlap="1" wp14:anchorId="6089640D" wp14:editId="11D035FF">
                <wp:simplePos x="0" y="0"/>
                <wp:positionH relativeFrom="page">
                  <wp:posOffset>896620</wp:posOffset>
                </wp:positionH>
                <wp:positionV relativeFrom="paragraph">
                  <wp:posOffset>167005</wp:posOffset>
                </wp:positionV>
                <wp:extent cx="5981065" cy="18415"/>
                <wp:effectExtent l="0" t="0" r="635" b="635"/>
                <wp:wrapTopAndBottom/>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CD5FC" id="docshape1" o:spid="_x0000_s1026" style="position:absolute;margin-left:70.6pt;margin-top:13.15pt;width:470.95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" fillcolor="black" stroked="f">
                <w10:wrap type="topAndBottom" anchorx="page"/>
              </v:rect>
            </w:pict>
          </mc:Fallback>
        </mc:AlternateContent>
      </w:r>
      <w:r w:rsidRPr="00C921CB">
        <w:rPr>
          <w:rFonts w:ascii="Calibri" w:eastAsia="Calibri" w:hAnsi="Calibri"/>
          <w:sz w:val="20"/>
          <w:szCs w:val="22"/>
        </w:rPr>
        <w:t>Website:</w:t>
      </w:r>
      <w:r w:rsidRPr="00C921CB">
        <w:rPr>
          <w:rFonts w:ascii="Calibri" w:eastAsia="Calibri" w:hAnsi="Calibri"/>
          <w:spacing w:val="-4"/>
          <w:sz w:val="20"/>
          <w:szCs w:val="22"/>
        </w:rPr>
        <w:t xml:space="preserve"> </w:t>
      </w:r>
      <w:hyperlink r:id="rId8" w:history="1">
        <w:r w:rsidRPr="00C921CB">
          <w:rPr>
            <w:rFonts w:ascii="Calibri" w:eastAsia="Calibri" w:hAnsi="Calibri"/>
            <w:color w:val="0000FF"/>
            <w:sz w:val="20"/>
            <w:szCs w:val="22"/>
            <w:u w:val="single" w:color="0000FF"/>
          </w:rPr>
          <w:t>http://cedat.mak.ac.ug/</w:t>
        </w:r>
      </w:hyperlink>
      <w:r w:rsidRPr="00C921CB">
        <w:rPr>
          <w:rFonts w:ascii="Calibri" w:eastAsia="Calibri" w:hAnsi="Calibri"/>
          <w:color w:val="0000FF"/>
          <w:sz w:val="20"/>
          <w:szCs w:val="22"/>
        </w:rPr>
        <w:tab/>
      </w:r>
      <w:r w:rsidRPr="00C921CB">
        <w:rPr>
          <w:rFonts w:ascii="Calibri" w:eastAsia="Calibri" w:hAnsi="Calibri"/>
          <w:sz w:val="20"/>
          <w:szCs w:val="22"/>
        </w:rPr>
        <w:t>Email:</w:t>
      </w:r>
      <w:r w:rsidRPr="00C921CB">
        <w:rPr>
          <w:rFonts w:ascii="Calibri" w:eastAsia="Calibri" w:hAnsi="Calibri"/>
          <w:spacing w:val="-5"/>
          <w:sz w:val="20"/>
          <w:szCs w:val="22"/>
        </w:rPr>
        <w:t xml:space="preserve"> </w:t>
      </w:r>
      <w:hyperlink r:id="rId9" w:history="1">
        <w:r w:rsidRPr="00C921CB">
          <w:rPr>
            <w:rFonts w:ascii="Calibri" w:eastAsia="Calibri" w:hAnsi="Calibri"/>
            <w:color w:val="0000FF"/>
            <w:sz w:val="20"/>
            <w:szCs w:val="22"/>
            <w:u w:val="single" w:color="0000FF"/>
          </w:rPr>
          <w:t>lydia.mazzi@mak.ac.ug</w:t>
        </w:r>
      </w:hyperlink>
    </w:p>
    <w:p w:rsidR="000B418F" w:rsidRPr="00C921CB" w:rsidRDefault="000B418F" w:rsidP="000B418F">
      <w:pPr>
        <w:ind w:right="1270"/>
        <w:jc w:val="center"/>
        <w:rPr>
          <w:rFonts w:ascii="Calibri" w:eastAsia="Calibri" w:hAnsi="Calibri"/>
          <w:b/>
          <w:sz w:val="28"/>
          <w:szCs w:val="22"/>
        </w:rPr>
      </w:pPr>
      <w:r w:rsidRPr="00C921CB">
        <w:rPr>
          <w:rFonts w:ascii="Calibri" w:eastAsia="Calibri" w:hAnsi="Calibri"/>
          <w:b/>
          <w:sz w:val="28"/>
          <w:szCs w:val="22"/>
        </w:rPr>
        <w:t>College of Engineering, Design, Art and Technology (CEDAT)</w:t>
      </w:r>
    </w:p>
    <w:p w:rsidR="000B418F" w:rsidRPr="00C921CB" w:rsidRDefault="000B418F" w:rsidP="000B418F">
      <w:pPr>
        <w:ind w:left="1273" w:right="1270"/>
        <w:jc w:val="center"/>
        <w:rPr>
          <w:sz w:val="20"/>
          <w:szCs w:val="20"/>
        </w:rPr>
      </w:pPr>
      <w:r w:rsidRPr="00C921CB">
        <w:rPr>
          <w:rFonts w:ascii="Calibri" w:eastAsia="Calibri" w:hAnsi="Calibri"/>
          <w:spacing w:val="-58"/>
          <w:sz w:val="28"/>
          <w:szCs w:val="22"/>
        </w:rPr>
        <w:t xml:space="preserve"> </w:t>
      </w:r>
      <w:r w:rsidRPr="00C921CB">
        <w:rPr>
          <w:rFonts w:ascii="Calibri" w:eastAsia="Calibri" w:hAnsi="Calibri"/>
          <w:b/>
          <w:color w:val="FF0000"/>
          <w:sz w:val="28"/>
          <w:szCs w:val="22"/>
        </w:rPr>
        <w:t>Department</w:t>
      </w:r>
      <w:r w:rsidRPr="00C921CB">
        <w:rPr>
          <w:rFonts w:ascii="Calibri" w:eastAsia="Calibri" w:hAnsi="Calibri"/>
          <w:b/>
          <w:color w:val="FF0000"/>
          <w:spacing w:val="-2"/>
          <w:sz w:val="28"/>
          <w:szCs w:val="22"/>
        </w:rPr>
        <w:t xml:space="preserve"> </w:t>
      </w:r>
      <w:r w:rsidRPr="00C921CB">
        <w:rPr>
          <w:rFonts w:ascii="Calibri" w:eastAsia="Calibri" w:hAnsi="Calibri"/>
          <w:b/>
          <w:color w:val="FF0000"/>
          <w:sz w:val="28"/>
          <w:szCs w:val="22"/>
        </w:rPr>
        <w:t>of</w:t>
      </w:r>
      <w:r w:rsidRPr="00C921CB">
        <w:rPr>
          <w:rFonts w:ascii="Calibri" w:eastAsia="Calibri" w:hAnsi="Calibri"/>
          <w:b/>
          <w:color w:val="FF0000"/>
          <w:spacing w:val="-3"/>
          <w:sz w:val="28"/>
          <w:szCs w:val="22"/>
        </w:rPr>
        <w:t xml:space="preserve"> </w:t>
      </w:r>
      <w:r w:rsidRPr="00C921CB">
        <w:rPr>
          <w:rFonts w:ascii="Calibri" w:eastAsia="Calibri" w:hAnsi="Calibri"/>
          <w:b/>
          <w:color w:val="FF0000"/>
          <w:sz w:val="28"/>
          <w:szCs w:val="22"/>
        </w:rPr>
        <w:t>Geomatics and</w:t>
      </w:r>
      <w:r w:rsidRPr="00C921CB">
        <w:rPr>
          <w:rFonts w:ascii="Calibri" w:eastAsia="Calibri" w:hAnsi="Calibri"/>
          <w:b/>
          <w:color w:val="FF0000"/>
          <w:spacing w:val="-2"/>
          <w:sz w:val="28"/>
          <w:szCs w:val="22"/>
        </w:rPr>
        <w:t xml:space="preserve"> </w:t>
      </w:r>
      <w:r w:rsidRPr="00C921CB">
        <w:rPr>
          <w:rFonts w:ascii="Calibri" w:eastAsia="Calibri" w:hAnsi="Calibri"/>
          <w:b/>
          <w:color w:val="FF0000"/>
          <w:sz w:val="28"/>
          <w:szCs w:val="22"/>
        </w:rPr>
        <w:t>Land</w:t>
      </w:r>
      <w:r w:rsidRPr="00C921CB">
        <w:rPr>
          <w:rFonts w:ascii="Calibri" w:eastAsia="Calibri" w:hAnsi="Calibri"/>
          <w:b/>
          <w:color w:val="FF0000"/>
          <w:spacing w:val="-1"/>
          <w:sz w:val="28"/>
          <w:szCs w:val="22"/>
        </w:rPr>
        <w:t xml:space="preserve"> </w:t>
      </w:r>
      <w:r w:rsidRPr="00C921CB">
        <w:rPr>
          <w:rFonts w:ascii="Calibri" w:eastAsia="Calibri" w:hAnsi="Calibri"/>
          <w:b/>
          <w:color w:val="FF0000"/>
          <w:sz w:val="28"/>
          <w:szCs w:val="22"/>
        </w:rPr>
        <w:t>Management (DGLM)</w:t>
      </w:r>
    </w:p>
    <w:p w:rsidR="000B418F" w:rsidRDefault="000B418F" w:rsidP="000B418F">
      <w:pPr>
        <w:rPr>
          <w:sz w:val="20"/>
          <w:szCs w:val="20"/>
        </w:rPr>
      </w:pPr>
    </w:p>
    <w:p w:rsidR="000B418F" w:rsidRPr="00792C7D" w:rsidRDefault="00C54928" w:rsidP="000B418F">
      <w:pPr>
        <w:jc w:val="both"/>
        <w:rPr>
          <w:bCs/>
        </w:rPr>
      </w:pPr>
      <w:r>
        <w:rPr>
          <w:bCs/>
        </w:rPr>
        <w:t>To:</w:t>
      </w:r>
      <w:r>
        <w:rPr>
          <w:bCs/>
        </w:rPr>
        <w:tab/>
        <w:t>The P</w:t>
      </w:r>
      <w:r w:rsidR="000B418F">
        <w:rPr>
          <w:bCs/>
        </w:rPr>
        <w:t>r</w:t>
      </w:r>
      <w:r>
        <w:rPr>
          <w:bCs/>
        </w:rPr>
        <w:t>esident CNOOC UG Ltd</w:t>
      </w:r>
      <w:r>
        <w:rPr>
          <w:bCs/>
        </w:rPr>
        <w:tab/>
      </w:r>
      <w:r>
        <w:rPr>
          <w:bCs/>
        </w:rPr>
        <w:tab/>
      </w:r>
      <w:r>
        <w:rPr>
          <w:bCs/>
        </w:rPr>
        <w:tab/>
      </w:r>
      <w:r>
        <w:rPr>
          <w:bCs/>
        </w:rPr>
        <w:tab/>
      </w:r>
      <w:r>
        <w:rPr>
          <w:bCs/>
        </w:rPr>
        <w:tab/>
      </w:r>
      <w:r w:rsidR="000B418F" w:rsidRPr="00275A05">
        <w:rPr>
          <w:b/>
          <w:bCs/>
        </w:rPr>
        <w:t>Date:</w:t>
      </w:r>
      <w:r w:rsidR="000B418F">
        <w:rPr>
          <w:bCs/>
        </w:rPr>
        <w:t xml:space="preserve"> 08</w:t>
      </w:r>
      <w:r w:rsidR="000B418F" w:rsidRPr="005E7D90">
        <w:rPr>
          <w:bCs/>
          <w:vertAlign w:val="superscript"/>
        </w:rPr>
        <w:t>th</w:t>
      </w:r>
      <w:r w:rsidR="00887DEE">
        <w:rPr>
          <w:bCs/>
        </w:rPr>
        <w:t xml:space="preserve"> May</w:t>
      </w:r>
      <w:r w:rsidR="000B418F">
        <w:rPr>
          <w:bCs/>
        </w:rPr>
        <w:t xml:space="preserve"> 2023</w:t>
      </w:r>
    </w:p>
    <w:p w:rsidR="00C54928" w:rsidRDefault="000B418F" w:rsidP="000B418F">
      <w:pPr>
        <w:jc w:val="both"/>
        <w:rPr>
          <w:bCs/>
        </w:rPr>
      </w:pPr>
      <w:r>
        <w:rPr>
          <w:bCs/>
        </w:rPr>
        <w:tab/>
      </w:r>
      <w:r w:rsidR="00C54928">
        <w:rPr>
          <w:bCs/>
        </w:rPr>
        <w:t>Plot 22</w:t>
      </w:r>
      <w:r w:rsidR="00947066">
        <w:rPr>
          <w:bCs/>
        </w:rPr>
        <w:t xml:space="preserve"> </w:t>
      </w:r>
      <w:bookmarkStart w:id="0" w:name="_GoBack"/>
      <w:bookmarkEnd w:id="0"/>
      <w:r w:rsidR="00C54928">
        <w:rPr>
          <w:bCs/>
        </w:rPr>
        <w:t xml:space="preserve">John </w:t>
      </w:r>
      <w:proofErr w:type="spellStart"/>
      <w:r w:rsidR="00C54928">
        <w:rPr>
          <w:bCs/>
        </w:rPr>
        <w:t>Babiha</w:t>
      </w:r>
      <w:proofErr w:type="spellEnd"/>
      <w:r w:rsidR="00C54928">
        <w:rPr>
          <w:bCs/>
        </w:rPr>
        <w:t xml:space="preserve"> Avenue</w:t>
      </w:r>
    </w:p>
    <w:p w:rsidR="000B418F" w:rsidRPr="007B4D17" w:rsidRDefault="000B418F" w:rsidP="00C54928">
      <w:pPr>
        <w:ind w:firstLine="720"/>
        <w:jc w:val="both"/>
        <w:rPr>
          <w:bCs/>
        </w:rPr>
      </w:pPr>
      <w:r>
        <w:rPr>
          <w:bCs/>
        </w:rPr>
        <w:t>Kampala, Uganda</w:t>
      </w:r>
    </w:p>
    <w:p w:rsidR="000B418F" w:rsidRDefault="000B418F" w:rsidP="000B418F">
      <w:pPr>
        <w:jc w:val="both"/>
        <w:rPr>
          <w:bCs/>
        </w:rPr>
      </w:pPr>
    </w:p>
    <w:p w:rsidR="000B418F" w:rsidRPr="00792C7D" w:rsidRDefault="000B418F" w:rsidP="000B418F">
      <w:pPr>
        <w:spacing w:line="360" w:lineRule="auto"/>
        <w:jc w:val="both"/>
        <w:rPr>
          <w:bCs/>
        </w:rPr>
      </w:pPr>
      <w:r w:rsidRPr="00792C7D">
        <w:rPr>
          <w:bCs/>
        </w:rPr>
        <w:t xml:space="preserve">Dear </w:t>
      </w:r>
      <w:r>
        <w:rPr>
          <w:bCs/>
        </w:rPr>
        <w:t>Sir/Madam,</w:t>
      </w:r>
    </w:p>
    <w:p w:rsidR="000B418F" w:rsidRDefault="000B418F" w:rsidP="000B418F">
      <w:pPr>
        <w:spacing w:line="360" w:lineRule="auto"/>
        <w:jc w:val="both"/>
        <w:rPr>
          <w:b/>
          <w:bCs/>
          <w:sz w:val="28"/>
          <w:szCs w:val="28"/>
        </w:rPr>
      </w:pPr>
      <w:r w:rsidRPr="00792C7D">
        <w:rPr>
          <w:b/>
          <w:bCs/>
          <w:sz w:val="28"/>
          <w:szCs w:val="28"/>
        </w:rPr>
        <w:t xml:space="preserve">Ref: </w:t>
      </w:r>
      <w:r>
        <w:rPr>
          <w:b/>
          <w:bCs/>
          <w:sz w:val="28"/>
          <w:szCs w:val="28"/>
        </w:rPr>
        <w:t>Advances in Geomatics Research Conference 2023</w:t>
      </w:r>
    </w:p>
    <w:p w:rsidR="000B418F" w:rsidRPr="00275A05" w:rsidRDefault="000B418F" w:rsidP="000B418F">
      <w:pPr>
        <w:spacing w:after="160" w:line="360" w:lineRule="auto"/>
        <w:contextualSpacing/>
        <w:jc w:val="both"/>
        <w:rPr>
          <w:rFonts w:eastAsia="Calibri"/>
          <w:szCs w:val="28"/>
          <w:lang w:val="en-GB"/>
        </w:rPr>
      </w:pPr>
      <w:r w:rsidRPr="00275A05">
        <w:rPr>
          <w:rFonts w:eastAsia="Calibri"/>
          <w:szCs w:val="28"/>
          <w:lang w:val="en-GB"/>
        </w:rPr>
        <w:t>The Department of Geomatics and Land Management, Makerere University with pleasure announces the 7</w:t>
      </w:r>
      <w:r w:rsidRPr="00275A05">
        <w:rPr>
          <w:rFonts w:eastAsia="Calibri"/>
          <w:szCs w:val="28"/>
          <w:vertAlign w:val="superscript"/>
          <w:lang w:val="en-GB"/>
        </w:rPr>
        <w:t>th</w:t>
      </w:r>
      <w:r w:rsidRPr="00275A05">
        <w:rPr>
          <w:rFonts w:eastAsia="Calibri"/>
          <w:szCs w:val="28"/>
          <w:lang w:val="en-GB"/>
        </w:rPr>
        <w:t xml:space="preserve"> biennial Advances in Geomatics Research Conference (AGRC2023) to be held in Kampala on the 17</w:t>
      </w:r>
      <w:r w:rsidRPr="00275A05">
        <w:rPr>
          <w:rFonts w:eastAsia="Calibri"/>
          <w:szCs w:val="28"/>
          <w:vertAlign w:val="superscript"/>
          <w:lang w:val="en-GB"/>
        </w:rPr>
        <w:t>th</w:t>
      </w:r>
      <w:r w:rsidRPr="00275A05">
        <w:rPr>
          <w:rFonts w:eastAsia="Calibri"/>
          <w:szCs w:val="28"/>
          <w:lang w:val="en-GB"/>
        </w:rPr>
        <w:t>-18</w:t>
      </w:r>
      <w:r w:rsidRPr="00275A05">
        <w:rPr>
          <w:rFonts w:eastAsia="Calibri"/>
          <w:szCs w:val="28"/>
          <w:vertAlign w:val="superscript"/>
          <w:lang w:val="en-GB"/>
        </w:rPr>
        <w:t>th</w:t>
      </w:r>
      <w:r w:rsidRPr="00275A05">
        <w:rPr>
          <w:rFonts w:eastAsia="Calibri"/>
          <w:szCs w:val="28"/>
          <w:lang w:val="en-GB"/>
        </w:rPr>
        <w:t xml:space="preserve"> August 2023. The purpose of the conference is to highlight, promote and encourage scholarship in the various Geomatics sub-disciplines e.g., Location-based services, Engineering Surveying, GIS, Remote Sensing, Land Management, integrated spatial planning, etc. taking place locally, regionally and internationally.  Through the AGRC the academia, researchers and practitioners in the geomatics field in Uganda and the region have been accorded an affordable forum to discuss their work, peer review other researchers work and advance Geomatics Scholarship in the region.</w:t>
      </w:r>
    </w:p>
    <w:p w:rsidR="000B418F" w:rsidRDefault="000B418F" w:rsidP="000B418F">
      <w:pPr>
        <w:spacing w:line="360" w:lineRule="auto"/>
        <w:jc w:val="both"/>
      </w:pPr>
    </w:p>
    <w:p w:rsidR="000B418F" w:rsidRDefault="000B418F" w:rsidP="000B418F">
      <w:pPr>
        <w:spacing w:line="360" w:lineRule="auto"/>
        <w:jc w:val="both"/>
      </w:pPr>
      <w:r w:rsidRPr="00275A05">
        <w:t xml:space="preserve">This letter therefore serves to interest you in sponsoring </w:t>
      </w:r>
      <w:r>
        <w:t xml:space="preserve">members </w:t>
      </w:r>
      <w:r w:rsidRPr="00275A05">
        <w:t>of</w:t>
      </w:r>
      <w:r w:rsidR="00887DEE">
        <w:t xml:space="preserve"> your staff </w:t>
      </w:r>
      <w:r w:rsidRPr="00275A05">
        <w:t xml:space="preserve">to attend this conference. </w:t>
      </w:r>
      <w:r>
        <w:t xml:space="preserve">This is an </w:t>
      </w:r>
      <w:r w:rsidRPr="00E67FA5">
        <w:t>important Continuous Professional Development opportunity</w:t>
      </w:r>
      <w:r>
        <w:t xml:space="preserve">. </w:t>
      </w:r>
      <w:r w:rsidRPr="00E67FA5">
        <w:t>For participants who are members of the Institution of Surveyors of Uganda, participation in this workshop will contribute towards their mandatory annual CPD points.</w:t>
      </w:r>
      <w:r>
        <w:t xml:space="preserve"> </w:t>
      </w:r>
      <w:r w:rsidRPr="00275A05">
        <w:t xml:space="preserve">Registration is 300,000/= per person and will cover all conference meals and participation in all conference </w:t>
      </w:r>
      <w:r>
        <w:t xml:space="preserve">and pre conference </w:t>
      </w:r>
      <w:r w:rsidRPr="00275A05">
        <w:t>activities. A brief program for the workshop is as follows:</w:t>
      </w:r>
    </w:p>
    <w:p w:rsidR="000B418F" w:rsidRPr="00275A05" w:rsidRDefault="000B418F" w:rsidP="000B418F">
      <w:pPr>
        <w:spacing w:line="360" w:lineRule="auto"/>
        <w:jc w:val="both"/>
      </w:pPr>
    </w:p>
    <w:p w:rsidR="000B418F" w:rsidRPr="00275A05" w:rsidRDefault="000B418F" w:rsidP="000B418F">
      <w:pPr>
        <w:spacing w:line="360" w:lineRule="auto"/>
        <w:ind w:left="720"/>
        <w:jc w:val="both"/>
      </w:pPr>
      <w:r w:rsidRPr="00275A05">
        <w:t>17</w:t>
      </w:r>
      <w:r w:rsidRPr="00275A05">
        <w:rPr>
          <w:vertAlign w:val="superscript"/>
        </w:rPr>
        <w:t>th</w:t>
      </w:r>
      <w:r w:rsidRPr="00275A05">
        <w:t>- 18</w:t>
      </w:r>
      <w:r w:rsidRPr="00275A05">
        <w:rPr>
          <w:vertAlign w:val="superscript"/>
        </w:rPr>
        <w:t>th</w:t>
      </w:r>
      <w:r w:rsidRPr="00275A05">
        <w:t xml:space="preserve"> August 2023: </w:t>
      </w:r>
      <w:r w:rsidRPr="00275A05">
        <w:tab/>
        <w:t>Conference Dates</w:t>
      </w:r>
    </w:p>
    <w:p w:rsidR="000B418F" w:rsidRPr="00275A05" w:rsidRDefault="000B418F" w:rsidP="000B418F">
      <w:pPr>
        <w:spacing w:after="160" w:line="360" w:lineRule="auto"/>
        <w:ind w:left="720"/>
        <w:contextualSpacing/>
        <w:jc w:val="both"/>
        <w:rPr>
          <w:rFonts w:eastAsia="Calibri"/>
          <w:szCs w:val="28"/>
          <w:lang w:val="en-GB"/>
        </w:rPr>
      </w:pPr>
      <w:r w:rsidRPr="00275A05">
        <w:rPr>
          <w:rFonts w:eastAsia="Calibri"/>
          <w:szCs w:val="28"/>
          <w:lang w:val="en-GB"/>
        </w:rPr>
        <w:t>7</w:t>
      </w:r>
      <w:r w:rsidRPr="00275A05">
        <w:rPr>
          <w:rFonts w:eastAsia="Calibri"/>
          <w:szCs w:val="28"/>
          <w:vertAlign w:val="superscript"/>
          <w:lang w:val="en-GB"/>
        </w:rPr>
        <w:t>th</w:t>
      </w:r>
      <w:r w:rsidRPr="00275A05">
        <w:rPr>
          <w:rFonts w:eastAsia="Calibri"/>
          <w:szCs w:val="28"/>
          <w:lang w:val="en-GB"/>
        </w:rPr>
        <w:t xml:space="preserve"> -9</w:t>
      </w:r>
      <w:r w:rsidRPr="00275A05">
        <w:rPr>
          <w:rFonts w:eastAsia="Calibri"/>
          <w:szCs w:val="28"/>
          <w:vertAlign w:val="superscript"/>
          <w:lang w:val="en-GB"/>
        </w:rPr>
        <w:t>th</w:t>
      </w:r>
      <w:r w:rsidRPr="00275A05">
        <w:rPr>
          <w:rFonts w:eastAsia="Calibri"/>
          <w:szCs w:val="28"/>
          <w:lang w:val="en-GB"/>
        </w:rPr>
        <w:t xml:space="preserve"> August 2023: </w:t>
      </w:r>
      <w:r w:rsidRPr="00275A05">
        <w:rPr>
          <w:rFonts w:eastAsia="Calibri"/>
          <w:szCs w:val="28"/>
          <w:lang w:val="en-GB"/>
        </w:rPr>
        <w:tab/>
      </w:r>
      <w:r w:rsidRPr="00275A05">
        <w:rPr>
          <w:rFonts w:eastAsia="Calibri"/>
          <w:szCs w:val="28"/>
          <w:lang w:val="en-GB"/>
        </w:rPr>
        <w:tab/>
        <w:t>Pre-conference workshops and tutorials</w:t>
      </w:r>
    </w:p>
    <w:p w:rsidR="000B418F" w:rsidRPr="00275A05" w:rsidRDefault="000B418F" w:rsidP="000B418F">
      <w:pPr>
        <w:spacing w:after="160" w:line="360" w:lineRule="auto"/>
        <w:ind w:left="720"/>
        <w:contextualSpacing/>
        <w:jc w:val="both"/>
        <w:rPr>
          <w:rFonts w:eastAsia="Calibri"/>
          <w:szCs w:val="28"/>
          <w:lang w:val="en-GB"/>
        </w:rPr>
      </w:pPr>
      <w:r w:rsidRPr="00275A05">
        <w:rPr>
          <w:rFonts w:eastAsia="Calibri"/>
          <w:szCs w:val="28"/>
          <w:lang w:val="en-GB"/>
        </w:rPr>
        <w:t>9</w:t>
      </w:r>
      <w:r w:rsidRPr="00275A05">
        <w:rPr>
          <w:rFonts w:eastAsia="Calibri"/>
          <w:szCs w:val="28"/>
          <w:vertAlign w:val="superscript"/>
          <w:lang w:val="en-GB"/>
        </w:rPr>
        <w:t>th</w:t>
      </w:r>
      <w:r w:rsidRPr="00275A05">
        <w:rPr>
          <w:rFonts w:eastAsia="Calibri"/>
          <w:szCs w:val="28"/>
          <w:lang w:val="en-GB"/>
        </w:rPr>
        <w:t xml:space="preserve"> August 2023: </w:t>
      </w:r>
      <w:r w:rsidRPr="00275A05">
        <w:rPr>
          <w:rFonts w:eastAsia="Calibri"/>
          <w:szCs w:val="28"/>
          <w:lang w:val="en-GB"/>
        </w:rPr>
        <w:tab/>
      </w:r>
      <w:r w:rsidRPr="00275A05">
        <w:rPr>
          <w:rFonts w:eastAsia="Calibri"/>
          <w:szCs w:val="28"/>
          <w:lang w:val="en-GB"/>
        </w:rPr>
        <w:tab/>
      </w:r>
      <w:r w:rsidRPr="00275A05">
        <w:rPr>
          <w:rFonts w:eastAsia="Calibri"/>
          <w:bCs/>
          <w:szCs w:val="28"/>
          <w:lang w:val="en-GB"/>
        </w:rPr>
        <w:t>Public National Land Policy Dialogue</w:t>
      </w:r>
    </w:p>
    <w:p w:rsidR="000B418F" w:rsidRPr="00275A05" w:rsidRDefault="000B418F" w:rsidP="000B418F">
      <w:pPr>
        <w:spacing w:after="160" w:line="360" w:lineRule="auto"/>
        <w:ind w:left="720"/>
        <w:contextualSpacing/>
        <w:rPr>
          <w:rFonts w:eastAsia="Calibri"/>
          <w:szCs w:val="28"/>
          <w:lang w:val="en-GB"/>
        </w:rPr>
      </w:pPr>
      <w:r w:rsidRPr="00275A05">
        <w:rPr>
          <w:rFonts w:eastAsia="Calibri"/>
          <w:szCs w:val="28"/>
          <w:lang w:val="en-GB"/>
        </w:rPr>
        <w:t>30</w:t>
      </w:r>
      <w:r w:rsidRPr="00275A05">
        <w:rPr>
          <w:rFonts w:eastAsia="Calibri"/>
          <w:szCs w:val="28"/>
          <w:vertAlign w:val="superscript"/>
          <w:lang w:val="en-GB"/>
        </w:rPr>
        <w:t>th</w:t>
      </w:r>
      <w:r w:rsidRPr="00275A05">
        <w:rPr>
          <w:rFonts w:eastAsia="Calibri"/>
          <w:szCs w:val="28"/>
          <w:lang w:val="en-GB"/>
        </w:rPr>
        <w:t xml:space="preserve"> June 2023: </w:t>
      </w:r>
      <w:r w:rsidRPr="00275A05">
        <w:rPr>
          <w:rFonts w:eastAsia="Calibri"/>
          <w:szCs w:val="28"/>
          <w:lang w:val="en-GB"/>
        </w:rPr>
        <w:tab/>
      </w:r>
      <w:r w:rsidRPr="00275A05">
        <w:rPr>
          <w:rFonts w:eastAsia="Calibri"/>
          <w:szCs w:val="28"/>
          <w:lang w:val="en-GB"/>
        </w:rPr>
        <w:tab/>
        <w:t>Full papers for publication</w:t>
      </w:r>
    </w:p>
    <w:p w:rsidR="000B418F" w:rsidRDefault="000B418F" w:rsidP="000B418F">
      <w:pPr>
        <w:spacing w:line="360" w:lineRule="auto"/>
        <w:jc w:val="both"/>
      </w:pPr>
    </w:p>
    <w:p w:rsidR="000B418F" w:rsidRDefault="000B418F" w:rsidP="000B418F">
      <w:pPr>
        <w:spacing w:line="360" w:lineRule="auto"/>
        <w:jc w:val="both"/>
      </w:pPr>
      <w:r>
        <w:lastRenderedPageBreak/>
        <w:t>We would advise the intending participants to register on the conference website www.agrc2023.com. Payment can be made in the names of Makerere University College of Engineering, Design, Art and Technology or sent directly to:</w:t>
      </w:r>
    </w:p>
    <w:p w:rsidR="000B418F" w:rsidRDefault="000B418F" w:rsidP="000B418F">
      <w:pPr>
        <w:spacing w:line="360" w:lineRule="auto"/>
        <w:jc w:val="both"/>
      </w:pPr>
    </w:p>
    <w:p w:rsidR="000B418F" w:rsidRDefault="000B418F" w:rsidP="000B418F">
      <w:pPr>
        <w:spacing w:line="360" w:lineRule="auto"/>
        <w:jc w:val="both"/>
      </w:pPr>
      <w:r>
        <w:t>Account Name:</w:t>
      </w:r>
      <w:r>
        <w:tab/>
        <w:t>Makerere University College of Engineering, Design, Art and Technology</w:t>
      </w:r>
    </w:p>
    <w:p w:rsidR="000B418F" w:rsidRDefault="000B418F" w:rsidP="000B418F">
      <w:pPr>
        <w:spacing w:line="360" w:lineRule="auto"/>
        <w:jc w:val="both"/>
      </w:pPr>
      <w:r>
        <w:t>Account Number:</w:t>
      </w:r>
      <w:r>
        <w:tab/>
        <w:t>8705612273400</w:t>
      </w:r>
    </w:p>
    <w:p w:rsidR="000B418F" w:rsidRDefault="000B418F" w:rsidP="000B418F">
      <w:pPr>
        <w:spacing w:line="360" w:lineRule="auto"/>
        <w:jc w:val="both"/>
      </w:pPr>
      <w:r>
        <w:t>Bank Name:</w:t>
      </w:r>
      <w:r>
        <w:tab/>
      </w:r>
      <w:r>
        <w:tab/>
        <w:t xml:space="preserve">Standard Chartered Bank Uganda </w:t>
      </w:r>
    </w:p>
    <w:p w:rsidR="000B418F" w:rsidRDefault="000B418F" w:rsidP="000B418F">
      <w:pPr>
        <w:spacing w:line="360" w:lineRule="auto"/>
        <w:jc w:val="both"/>
      </w:pPr>
      <w:r>
        <w:t>Bank Branch:</w:t>
      </w:r>
      <w:r>
        <w:tab/>
      </w:r>
      <w:r>
        <w:tab/>
        <w:t>Speke Road</w:t>
      </w:r>
    </w:p>
    <w:p w:rsidR="000B418F" w:rsidRPr="00275A05" w:rsidRDefault="000B418F" w:rsidP="000B418F">
      <w:pPr>
        <w:spacing w:line="360" w:lineRule="auto"/>
        <w:jc w:val="both"/>
      </w:pPr>
      <w:r>
        <w:t>Swift Code:</w:t>
      </w:r>
      <w:r>
        <w:tab/>
      </w:r>
      <w:r>
        <w:tab/>
        <w:t>SCBLUGKA</w:t>
      </w:r>
    </w:p>
    <w:p w:rsidR="000B418F" w:rsidRDefault="000B418F" w:rsidP="000B418F">
      <w:pPr>
        <w:spacing w:line="360" w:lineRule="auto"/>
        <w:jc w:val="both"/>
      </w:pPr>
    </w:p>
    <w:p w:rsidR="000B418F" w:rsidRPr="00275A05" w:rsidRDefault="000B418F" w:rsidP="000B418F">
      <w:pPr>
        <w:spacing w:line="360" w:lineRule="auto"/>
        <w:jc w:val="both"/>
      </w:pPr>
      <w:r w:rsidRPr="00275A05">
        <w:t xml:space="preserve">Should you need any further information, I will be much obliged to be of </w:t>
      </w:r>
      <w:proofErr w:type="gramStart"/>
      <w:r w:rsidRPr="00275A05">
        <w:t>assistance</w:t>
      </w:r>
      <w:proofErr w:type="gramEnd"/>
    </w:p>
    <w:p w:rsidR="000B418F" w:rsidRPr="00275A05" w:rsidRDefault="000B418F" w:rsidP="000B418F">
      <w:pPr>
        <w:spacing w:line="360" w:lineRule="auto"/>
        <w:jc w:val="both"/>
        <w:rPr>
          <w:bCs/>
        </w:rPr>
      </w:pPr>
      <w:r w:rsidRPr="00275A05">
        <w:t>Sincerely</w:t>
      </w:r>
    </w:p>
    <w:p w:rsidR="000B418F" w:rsidRPr="00275A05" w:rsidRDefault="000B418F" w:rsidP="000B418F">
      <w:pPr>
        <w:jc w:val="both"/>
        <w:rPr>
          <w:bCs/>
        </w:rPr>
      </w:pPr>
    </w:p>
    <w:p w:rsidR="000B418F" w:rsidRPr="00275A05" w:rsidRDefault="000B418F" w:rsidP="000B418F">
      <w:pPr>
        <w:jc w:val="both"/>
        <w:rPr>
          <w:bCs/>
        </w:rPr>
      </w:pPr>
    </w:p>
    <w:p w:rsidR="000B418F" w:rsidRPr="00275A05" w:rsidRDefault="000B418F" w:rsidP="000B418F">
      <w:pPr>
        <w:jc w:val="both"/>
        <w:rPr>
          <w:bCs/>
        </w:rPr>
      </w:pPr>
      <w:r w:rsidRPr="00275A05">
        <w:rPr>
          <w:bCs/>
        </w:rPr>
        <w:t xml:space="preserve">Dr. Lydia </w:t>
      </w:r>
      <w:proofErr w:type="spellStart"/>
      <w:r w:rsidRPr="00275A05">
        <w:rPr>
          <w:bCs/>
        </w:rPr>
        <w:t>Mazzi</w:t>
      </w:r>
      <w:proofErr w:type="spellEnd"/>
      <w:r w:rsidRPr="00275A05">
        <w:rPr>
          <w:bCs/>
        </w:rPr>
        <w:t xml:space="preserve"> </w:t>
      </w:r>
      <w:proofErr w:type="spellStart"/>
      <w:r w:rsidRPr="00275A05">
        <w:rPr>
          <w:bCs/>
        </w:rPr>
        <w:t>Kayondo</w:t>
      </w:r>
      <w:proofErr w:type="spellEnd"/>
    </w:p>
    <w:p w:rsidR="000B418F" w:rsidRPr="00275A05" w:rsidRDefault="000B418F" w:rsidP="000B418F">
      <w:pPr>
        <w:jc w:val="both"/>
        <w:rPr>
          <w:b/>
          <w:bCs/>
        </w:rPr>
      </w:pPr>
      <w:r w:rsidRPr="00275A05">
        <w:rPr>
          <w:b/>
          <w:bCs/>
        </w:rPr>
        <w:t>Head/ Chair – Local Organizing Committee</w:t>
      </w:r>
    </w:p>
    <w:p w:rsidR="000A49E4" w:rsidRDefault="000A49E4" w:rsidP="00792C7D">
      <w:pPr>
        <w:jc w:val="both"/>
        <w:rPr>
          <w:b/>
          <w:bCs/>
        </w:rPr>
      </w:pPr>
    </w:p>
    <w:sectPr w:rsidR="000A49E4" w:rsidSect="00081DA9">
      <w:headerReference w:type="even" r:id="rId10"/>
      <w:headerReference w:type="default" r:id="rId11"/>
      <w:footerReference w:type="even" r:id="rId12"/>
      <w:footerReference w:type="default" r:id="rId13"/>
      <w:headerReference w:type="first" r:id="rId14"/>
      <w:footerReference w:type="first" r:id="rId15"/>
      <w:pgSz w:w="11907" w:h="16839" w:code="9"/>
      <w:pgMar w:top="737" w:right="1077" w:bottom="35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B58" w:rsidRDefault="00804B58" w:rsidP="00673906">
      <w:r>
        <w:separator/>
      </w:r>
    </w:p>
  </w:endnote>
  <w:endnote w:type="continuationSeparator" w:id="0">
    <w:p w:rsidR="00804B58" w:rsidRDefault="00804B58" w:rsidP="00673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3BC" w:rsidRDefault="00AB3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906" w:rsidRPr="00673906" w:rsidRDefault="00673906" w:rsidP="00673906">
    <w:pPr>
      <w:pStyle w:val="Footer"/>
      <w:jc w:val="center"/>
      <w:rPr>
        <w:i/>
      </w:rPr>
    </w:pPr>
    <w:r w:rsidRPr="00673906">
      <w:rPr>
        <w:i/>
      </w:rPr>
      <w:t xml:space="preserve">Conference Website: </w:t>
    </w:r>
    <w:hyperlink r:id="rId1" w:history="1">
      <w:r w:rsidR="00AB33BC" w:rsidRPr="009923D5">
        <w:rPr>
          <w:rStyle w:val="Hyperlink"/>
          <w:i/>
        </w:rPr>
        <w:t>www.agrc2023.com</w:t>
      </w:r>
    </w:hyperlink>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3BC" w:rsidRDefault="00AB3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B58" w:rsidRDefault="00804B58" w:rsidP="00673906">
      <w:r>
        <w:separator/>
      </w:r>
    </w:p>
  </w:footnote>
  <w:footnote w:type="continuationSeparator" w:id="0">
    <w:p w:rsidR="00804B58" w:rsidRDefault="00804B58" w:rsidP="00673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3BC" w:rsidRDefault="00AB3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3BC" w:rsidRDefault="00AB33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3BC" w:rsidRDefault="00AB3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19D0"/>
    <w:multiLevelType w:val="hybridMultilevel"/>
    <w:tmpl w:val="09FA2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B13C5"/>
    <w:multiLevelType w:val="hybridMultilevel"/>
    <w:tmpl w:val="3D44E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070AF2"/>
    <w:multiLevelType w:val="hybridMultilevel"/>
    <w:tmpl w:val="10EC9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B74384"/>
    <w:multiLevelType w:val="hybridMultilevel"/>
    <w:tmpl w:val="A9D6E3F8"/>
    <w:lvl w:ilvl="0" w:tplc="1BF6FEC4">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185528"/>
    <w:multiLevelType w:val="hybridMultilevel"/>
    <w:tmpl w:val="66E62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02309A"/>
    <w:multiLevelType w:val="hybridMultilevel"/>
    <w:tmpl w:val="39A021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E1608FF"/>
    <w:multiLevelType w:val="hybridMultilevel"/>
    <w:tmpl w:val="B42A5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B1732E"/>
    <w:multiLevelType w:val="hybridMultilevel"/>
    <w:tmpl w:val="FE46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434127"/>
    <w:multiLevelType w:val="hybridMultilevel"/>
    <w:tmpl w:val="6D086C1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275226A"/>
    <w:multiLevelType w:val="hybridMultilevel"/>
    <w:tmpl w:val="D3DE644C"/>
    <w:lvl w:ilvl="0" w:tplc="1BF6FEC4">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093869"/>
    <w:multiLevelType w:val="hybridMultilevel"/>
    <w:tmpl w:val="5EE27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4"/>
  </w:num>
  <w:num w:numId="8">
    <w:abstractNumId w:val="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D2"/>
    <w:rsid w:val="00010445"/>
    <w:rsid w:val="00036E7F"/>
    <w:rsid w:val="00044989"/>
    <w:rsid w:val="000771FD"/>
    <w:rsid w:val="00081DA9"/>
    <w:rsid w:val="000A49E4"/>
    <w:rsid w:val="000B418F"/>
    <w:rsid w:val="000E05EB"/>
    <w:rsid w:val="000E1D08"/>
    <w:rsid w:val="000E719E"/>
    <w:rsid w:val="00103CC8"/>
    <w:rsid w:val="00107300"/>
    <w:rsid w:val="0013546E"/>
    <w:rsid w:val="00171B30"/>
    <w:rsid w:val="00192C31"/>
    <w:rsid w:val="001971BB"/>
    <w:rsid w:val="001A2D8A"/>
    <w:rsid w:val="001C1929"/>
    <w:rsid w:val="001D0C66"/>
    <w:rsid w:val="001D7513"/>
    <w:rsid w:val="00201CEF"/>
    <w:rsid w:val="002023C3"/>
    <w:rsid w:val="00206F87"/>
    <w:rsid w:val="00220F97"/>
    <w:rsid w:val="002420FE"/>
    <w:rsid w:val="00282776"/>
    <w:rsid w:val="002C33C8"/>
    <w:rsid w:val="002C5825"/>
    <w:rsid w:val="002D0DB6"/>
    <w:rsid w:val="002D0EF0"/>
    <w:rsid w:val="002F6FA7"/>
    <w:rsid w:val="00323A74"/>
    <w:rsid w:val="003505D2"/>
    <w:rsid w:val="00350A42"/>
    <w:rsid w:val="003544A4"/>
    <w:rsid w:val="00375EA7"/>
    <w:rsid w:val="00384AA9"/>
    <w:rsid w:val="003912B0"/>
    <w:rsid w:val="003960C4"/>
    <w:rsid w:val="003A4162"/>
    <w:rsid w:val="003B3D3F"/>
    <w:rsid w:val="00421FF3"/>
    <w:rsid w:val="004461A6"/>
    <w:rsid w:val="00470CD1"/>
    <w:rsid w:val="00494549"/>
    <w:rsid w:val="00495598"/>
    <w:rsid w:val="004A44F5"/>
    <w:rsid w:val="004C3336"/>
    <w:rsid w:val="004C5130"/>
    <w:rsid w:val="004F34FD"/>
    <w:rsid w:val="004F7785"/>
    <w:rsid w:val="005103F1"/>
    <w:rsid w:val="00535C5A"/>
    <w:rsid w:val="00543D98"/>
    <w:rsid w:val="00555AF4"/>
    <w:rsid w:val="00571E5B"/>
    <w:rsid w:val="005A72F6"/>
    <w:rsid w:val="005C1937"/>
    <w:rsid w:val="005C77ED"/>
    <w:rsid w:val="005D1E0B"/>
    <w:rsid w:val="005E7D90"/>
    <w:rsid w:val="006138F3"/>
    <w:rsid w:val="00641BEF"/>
    <w:rsid w:val="006464C7"/>
    <w:rsid w:val="00673906"/>
    <w:rsid w:val="006921C4"/>
    <w:rsid w:val="006A41C1"/>
    <w:rsid w:val="006A5E83"/>
    <w:rsid w:val="006B3A0D"/>
    <w:rsid w:val="006D10EA"/>
    <w:rsid w:val="006E1C91"/>
    <w:rsid w:val="006E2081"/>
    <w:rsid w:val="006E7C48"/>
    <w:rsid w:val="006F448A"/>
    <w:rsid w:val="0070567E"/>
    <w:rsid w:val="00715CB0"/>
    <w:rsid w:val="0071739F"/>
    <w:rsid w:val="00725908"/>
    <w:rsid w:val="00737DDD"/>
    <w:rsid w:val="00746B1C"/>
    <w:rsid w:val="00792C7D"/>
    <w:rsid w:val="007A0F80"/>
    <w:rsid w:val="007A7956"/>
    <w:rsid w:val="007B45E4"/>
    <w:rsid w:val="007B4D17"/>
    <w:rsid w:val="007C310D"/>
    <w:rsid w:val="007C52C9"/>
    <w:rsid w:val="007C66AE"/>
    <w:rsid w:val="007E23D1"/>
    <w:rsid w:val="007F355D"/>
    <w:rsid w:val="00804B58"/>
    <w:rsid w:val="00806914"/>
    <w:rsid w:val="00814B37"/>
    <w:rsid w:val="00816A4A"/>
    <w:rsid w:val="008244B7"/>
    <w:rsid w:val="008303D2"/>
    <w:rsid w:val="00831E62"/>
    <w:rsid w:val="00834C93"/>
    <w:rsid w:val="00842C83"/>
    <w:rsid w:val="00843723"/>
    <w:rsid w:val="00864060"/>
    <w:rsid w:val="00887DEE"/>
    <w:rsid w:val="00895705"/>
    <w:rsid w:val="00896E09"/>
    <w:rsid w:val="008D3EC6"/>
    <w:rsid w:val="008D6CE2"/>
    <w:rsid w:val="00902023"/>
    <w:rsid w:val="0093099D"/>
    <w:rsid w:val="00936FF6"/>
    <w:rsid w:val="00947066"/>
    <w:rsid w:val="00952D99"/>
    <w:rsid w:val="009807DD"/>
    <w:rsid w:val="009A221F"/>
    <w:rsid w:val="009B5C6D"/>
    <w:rsid w:val="009C4EE8"/>
    <w:rsid w:val="009E6A4E"/>
    <w:rsid w:val="009F45B1"/>
    <w:rsid w:val="00A14115"/>
    <w:rsid w:val="00A170C7"/>
    <w:rsid w:val="00A24CCF"/>
    <w:rsid w:val="00A505C8"/>
    <w:rsid w:val="00A7169C"/>
    <w:rsid w:val="00A81761"/>
    <w:rsid w:val="00AA2987"/>
    <w:rsid w:val="00AB33BC"/>
    <w:rsid w:val="00AB3F64"/>
    <w:rsid w:val="00AD18BD"/>
    <w:rsid w:val="00AE5F29"/>
    <w:rsid w:val="00B067CC"/>
    <w:rsid w:val="00B562B5"/>
    <w:rsid w:val="00B5654C"/>
    <w:rsid w:val="00B56B2D"/>
    <w:rsid w:val="00B60B26"/>
    <w:rsid w:val="00B627F1"/>
    <w:rsid w:val="00B66C65"/>
    <w:rsid w:val="00B77A82"/>
    <w:rsid w:val="00B84D86"/>
    <w:rsid w:val="00B93E71"/>
    <w:rsid w:val="00BC1A93"/>
    <w:rsid w:val="00C36E4C"/>
    <w:rsid w:val="00C54928"/>
    <w:rsid w:val="00C70FA0"/>
    <w:rsid w:val="00CA5484"/>
    <w:rsid w:val="00CB402B"/>
    <w:rsid w:val="00CE7CDE"/>
    <w:rsid w:val="00D268D3"/>
    <w:rsid w:val="00D33BCF"/>
    <w:rsid w:val="00D40F8C"/>
    <w:rsid w:val="00D44404"/>
    <w:rsid w:val="00D54115"/>
    <w:rsid w:val="00DB04A5"/>
    <w:rsid w:val="00DD484B"/>
    <w:rsid w:val="00DD4D97"/>
    <w:rsid w:val="00DD5AD6"/>
    <w:rsid w:val="00E2373C"/>
    <w:rsid w:val="00E4089D"/>
    <w:rsid w:val="00E578AA"/>
    <w:rsid w:val="00E60F74"/>
    <w:rsid w:val="00E70744"/>
    <w:rsid w:val="00E80C9C"/>
    <w:rsid w:val="00EA2A3E"/>
    <w:rsid w:val="00EB18FF"/>
    <w:rsid w:val="00ED683E"/>
    <w:rsid w:val="00EE3E5F"/>
    <w:rsid w:val="00EF3929"/>
    <w:rsid w:val="00EF4D51"/>
    <w:rsid w:val="00F043EF"/>
    <w:rsid w:val="00F366F8"/>
    <w:rsid w:val="00F37473"/>
    <w:rsid w:val="00F5057A"/>
    <w:rsid w:val="00FB4BB7"/>
    <w:rsid w:val="00FB760D"/>
    <w:rsid w:val="00FD236D"/>
    <w:rsid w:val="00FE31E8"/>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BD6ED"/>
  <w15:docId w15:val="{19219B08-50F6-4934-BA9B-4D98775E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908"/>
    <w:rPr>
      <w:sz w:val="24"/>
      <w:szCs w:val="24"/>
    </w:rPr>
  </w:style>
  <w:style w:type="paragraph" w:styleId="Heading1">
    <w:name w:val="heading 1"/>
    <w:basedOn w:val="Normal"/>
    <w:next w:val="Normal"/>
    <w:qFormat/>
    <w:rsid w:val="00725908"/>
    <w:pPr>
      <w:keepNext/>
      <w:outlineLvl w:val="0"/>
    </w:pPr>
    <w:rPr>
      <w:rFonts w:ascii="Copperplate Gothic Bold" w:hAnsi="Copperplate Gothic Bold"/>
      <w:sz w:val="56"/>
      <w:szCs w:val="20"/>
    </w:rPr>
  </w:style>
  <w:style w:type="paragraph" w:styleId="Heading2">
    <w:name w:val="heading 2"/>
    <w:basedOn w:val="Normal"/>
    <w:next w:val="Normal"/>
    <w:qFormat/>
    <w:rsid w:val="00725908"/>
    <w:pPr>
      <w:keepNext/>
      <w:outlineLvl w:val="1"/>
    </w:pPr>
    <w:rPr>
      <w:rFonts w:ascii="Copperplate Gothic Bold" w:hAnsi="Copperplate Gothic Bold"/>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25908"/>
    <w:rPr>
      <w:color w:val="0000FF"/>
      <w:u w:val="single"/>
    </w:rPr>
  </w:style>
  <w:style w:type="table" w:styleId="TableGrid">
    <w:name w:val="Table Grid"/>
    <w:basedOn w:val="TableNormal"/>
    <w:rsid w:val="00555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906"/>
    <w:pPr>
      <w:tabs>
        <w:tab w:val="center" w:pos="4680"/>
        <w:tab w:val="right" w:pos="9360"/>
      </w:tabs>
    </w:pPr>
  </w:style>
  <w:style w:type="character" w:customStyle="1" w:styleId="HeaderChar">
    <w:name w:val="Header Char"/>
    <w:basedOn w:val="DefaultParagraphFont"/>
    <w:link w:val="Header"/>
    <w:uiPriority w:val="99"/>
    <w:rsid w:val="00673906"/>
    <w:rPr>
      <w:sz w:val="24"/>
      <w:szCs w:val="24"/>
    </w:rPr>
  </w:style>
  <w:style w:type="paragraph" w:styleId="Footer">
    <w:name w:val="footer"/>
    <w:basedOn w:val="Normal"/>
    <w:link w:val="FooterChar"/>
    <w:uiPriority w:val="99"/>
    <w:unhideWhenUsed/>
    <w:rsid w:val="00673906"/>
    <w:pPr>
      <w:tabs>
        <w:tab w:val="center" w:pos="4680"/>
        <w:tab w:val="right" w:pos="9360"/>
      </w:tabs>
    </w:pPr>
  </w:style>
  <w:style w:type="character" w:customStyle="1" w:styleId="FooterChar">
    <w:name w:val="Footer Char"/>
    <w:basedOn w:val="DefaultParagraphFont"/>
    <w:link w:val="Footer"/>
    <w:uiPriority w:val="99"/>
    <w:rsid w:val="006739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205253">
      <w:bodyDiv w:val="1"/>
      <w:marLeft w:val="0"/>
      <w:marRight w:val="0"/>
      <w:marTop w:val="0"/>
      <w:marBottom w:val="0"/>
      <w:divBdr>
        <w:top w:val="none" w:sz="0" w:space="0" w:color="auto"/>
        <w:left w:val="none" w:sz="0" w:space="0" w:color="auto"/>
        <w:bottom w:val="none" w:sz="0" w:space="0" w:color="auto"/>
        <w:right w:val="none" w:sz="0" w:space="0" w:color="auto"/>
      </w:divBdr>
    </w:div>
    <w:div w:id="1105921127">
      <w:bodyDiv w:val="1"/>
      <w:marLeft w:val="0"/>
      <w:marRight w:val="0"/>
      <w:marTop w:val="0"/>
      <w:marBottom w:val="0"/>
      <w:divBdr>
        <w:top w:val="none" w:sz="0" w:space="0" w:color="auto"/>
        <w:left w:val="none" w:sz="0" w:space="0" w:color="auto"/>
        <w:bottom w:val="none" w:sz="0" w:space="0" w:color="auto"/>
        <w:right w:val="none" w:sz="0" w:space="0" w:color="auto"/>
      </w:divBdr>
    </w:div>
    <w:div w:id="1135105849">
      <w:bodyDiv w:val="1"/>
      <w:marLeft w:val="0"/>
      <w:marRight w:val="0"/>
      <w:marTop w:val="0"/>
      <w:marBottom w:val="0"/>
      <w:divBdr>
        <w:top w:val="none" w:sz="0" w:space="0" w:color="auto"/>
        <w:left w:val="none" w:sz="0" w:space="0" w:color="auto"/>
        <w:bottom w:val="none" w:sz="0" w:space="0" w:color="auto"/>
        <w:right w:val="none" w:sz="0" w:space="0" w:color="auto"/>
      </w:divBdr>
    </w:div>
    <w:div w:id="1789003877">
      <w:bodyDiv w:val="1"/>
      <w:marLeft w:val="0"/>
      <w:marRight w:val="0"/>
      <w:marTop w:val="0"/>
      <w:marBottom w:val="0"/>
      <w:divBdr>
        <w:top w:val="none" w:sz="0" w:space="0" w:color="auto"/>
        <w:left w:val="none" w:sz="0" w:space="0" w:color="auto"/>
        <w:bottom w:val="none" w:sz="0" w:space="0" w:color="auto"/>
        <w:right w:val="none" w:sz="0" w:space="0" w:color="auto"/>
      </w:divBdr>
    </w:div>
    <w:div w:id="20839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dat.mak.ac.u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ydia.mazzi@mak.ac.ug"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agrc202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Makerere                 University</vt:lpstr>
    </vt:vector>
  </TitlesOfParts>
  <Company>MAKERERE UNIVERSITY</Company>
  <LinksUpToDate>false</LinksUpToDate>
  <CharactersWithSpaces>2621</CharactersWithSpaces>
  <SharedDoc>false</SharedDoc>
  <HLinks>
    <vt:vector size="12" baseType="variant">
      <vt:variant>
        <vt:i4>196700</vt:i4>
      </vt:variant>
      <vt:variant>
        <vt:i4>3</vt:i4>
      </vt:variant>
      <vt:variant>
        <vt:i4>0</vt:i4>
      </vt:variant>
      <vt:variant>
        <vt:i4>5</vt:i4>
      </vt:variant>
      <vt:variant>
        <vt:lpwstr>http://www.cedat.ac.ug/geomatics</vt:lpwstr>
      </vt:variant>
      <vt:variant>
        <vt:lpwstr/>
      </vt:variant>
      <vt:variant>
        <vt:i4>655401</vt:i4>
      </vt:variant>
      <vt:variant>
        <vt:i4>0</vt:i4>
      </vt:variant>
      <vt:variant>
        <vt:i4>0</vt:i4>
      </vt:variant>
      <vt:variant>
        <vt:i4>5</vt:i4>
      </vt:variant>
      <vt:variant>
        <vt:lpwstr>mailto:agidudu@tech.mak.ac.ug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Makerere                 University</dc:title>
  <dc:creator>PDD</dc:creator>
  <cp:lastModifiedBy>admin</cp:lastModifiedBy>
  <cp:revision>7</cp:revision>
  <cp:lastPrinted>2015-07-17T13:32:00Z</cp:lastPrinted>
  <dcterms:created xsi:type="dcterms:W3CDTF">2023-05-09T19:17:00Z</dcterms:created>
  <dcterms:modified xsi:type="dcterms:W3CDTF">2023-05-10T19:30:00Z</dcterms:modified>
</cp:coreProperties>
</file>