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3769D" w14:textId="77777777" w:rsidR="00563FB5" w:rsidRPr="00563FB5" w:rsidRDefault="00563FB5" w:rsidP="00563FB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63FB5">
        <w:rPr>
          <w:rFonts w:ascii="Times New Roman" w:eastAsia="Times New Roman" w:hAnsi="Times New Roman" w:cs="Times New Roman"/>
          <w:b/>
          <w:bCs/>
          <w:kern w:val="0"/>
          <w:sz w:val="28"/>
          <w:szCs w:val="28"/>
          <w14:ligatures w14:val="none"/>
        </w:rPr>
        <w:t>Julio Pochet – SETA Program Sources</w:t>
      </w:r>
    </w:p>
    <w:p w14:paraId="2BBA5C8C" w14:textId="77777777" w:rsidR="00563FB5" w:rsidRPr="00563FB5" w:rsidRDefault="00563FB5" w:rsidP="00563FB5">
      <w:pPr>
        <w:spacing w:before="100" w:beforeAutospacing="1" w:after="100" w:afterAutospacing="1" w:line="240" w:lineRule="auto"/>
        <w:rPr>
          <w:rFonts w:ascii="Times New Roman" w:eastAsia="Times New Roman" w:hAnsi="Times New Roman" w:cs="Times New Roman"/>
          <w:kern w:val="0"/>
          <w14:ligatures w14:val="none"/>
        </w:rPr>
      </w:pPr>
      <w:r w:rsidRPr="00563FB5">
        <w:rPr>
          <w:rFonts w:ascii="Times New Roman" w:eastAsia="Times New Roman" w:hAnsi="Times New Roman" w:cs="Times New Roman"/>
          <w:kern w:val="0"/>
          <w14:ligatures w14:val="none"/>
        </w:rPr>
        <w:t xml:space="preserve">To help </w:t>
      </w:r>
      <w:proofErr w:type="spellStart"/>
      <w:r w:rsidRPr="00563FB5">
        <w:rPr>
          <w:rFonts w:ascii="Times New Roman" w:eastAsia="Times New Roman" w:hAnsi="Times New Roman" w:cs="Times New Roman"/>
          <w:kern w:val="0"/>
          <w14:ligatures w14:val="none"/>
        </w:rPr>
        <w:t>MeCo</w:t>
      </w:r>
      <w:proofErr w:type="spellEnd"/>
      <w:r w:rsidRPr="00563FB5">
        <w:rPr>
          <w:rFonts w:ascii="Times New Roman" w:eastAsia="Times New Roman" w:hAnsi="Times New Roman" w:cs="Times New Roman"/>
          <w:kern w:val="0"/>
          <w14:ligatures w14:val="none"/>
        </w:rPr>
        <w:t xml:space="preserve"> build a strong Security Education Training and Awareness (SETA) program, I researched two reliable sources: </w:t>
      </w:r>
      <w:r w:rsidRPr="00563FB5">
        <w:rPr>
          <w:rFonts w:ascii="Times New Roman" w:eastAsia="Times New Roman" w:hAnsi="Times New Roman" w:cs="Times New Roman"/>
          <w:b/>
          <w:bCs/>
          <w:kern w:val="0"/>
          <w14:ligatures w14:val="none"/>
        </w:rPr>
        <w:t>NIST</w:t>
      </w:r>
      <w:r w:rsidRPr="00563FB5">
        <w:rPr>
          <w:rFonts w:ascii="Times New Roman" w:eastAsia="Times New Roman" w:hAnsi="Times New Roman" w:cs="Times New Roman"/>
          <w:kern w:val="0"/>
          <w14:ligatures w14:val="none"/>
        </w:rPr>
        <w:t xml:space="preserve"> and </w:t>
      </w:r>
      <w:r w:rsidRPr="00563FB5">
        <w:rPr>
          <w:rFonts w:ascii="Times New Roman" w:eastAsia="Times New Roman" w:hAnsi="Times New Roman" w:cs="Times New Roman"/>
          <w:b/>
          <w:bCs/>
          <w:kern w:val="0"/>
          <w14:ligatures w14:val="none"/>
        </w:rPr>
        <w:t>SANS Institute</w:t>
      </w:r>
      <w:r w:rsidRPr="00563FB5">
        <w:rPr>
          <w:rFonts w:ascii="Times New Roman" w:eastAsia="Times New Roman" w:hAnsi="Times New Roman" w:cs="Times New Roman"/>
          <w:kern w:val="0"/>
          <w14:ligatures w14:val="none"/>
        </w:rPr>
        <w:t xml:space="preserve">. Both offer valuable tools and guidance for setting up a program that </w:t>
      </w:r>
      <w:proofErr w:type="gramStart"/>
      <w:r w:rsidRPr="00563FB5">
        <w:rPr>
          <w:rFonts w:ascii="Times New Roman" w:eastAsia="Times New Roman" w:hAnsi="Times New Roman" w:cs="Times New Roman"/>
          <w:kern w:val="0"/>
          <w14:ligatures w14:val="none"/>
        </w:rPr>
        <w:t>actually works</w:t>
      </w:r>
      <w:proofErr w:type="gramEnd"/>
      <w:r w:rsidRPr="00563FB5">
        <w:rPr>
          <w:rFonts w:ascii="Times New Roman" w:eastAsia="Times New Roman" w:hAnsi="Times New Roman" w:cs="Times New Roman"/>
          <w:kern w:val="0"/>
          <w14:ligatures w14:val="none"/>
        </w:rPr>
        <w:t>.</w:t>
      </w:r>
    </w:p>
    <w:p w14:paraId="277D35D6" w14:textId="4CF4BEEB" w:rsidR="00563FB5" w:rsidRPr="00563FB5" w:rsidRDefault="00563FB5" w:rsidP="00563FB5">
      <w:pPr>
        <w:spacing w:before="100" w:beforeAutospacing="1" w:after="100" w:afterAutospacing="1" w:line="240" w:lineRule="auto"/>
        <w:rPr>
          <w:rFonts w:ascii="Times New Roman" w:eastAsia="Times New Roman" w:hAnsi="Times New Roman" w:cs="Times New Roman"/>
          <w:kern w:val="0"/>
          <w14:ligatures w14:val="none"/>
        </w:rPr>
      </w:pPr>
      <w:r w:rsidRPr="00563FB5">
        <w:rPr>
          <w:rFonts w:ascii="Times New Roman" w:eastAsia="Times New Roman" w:hAnsi="Times New Roman" w:cs="Times New Roman"/>
          <w:b/>
          <w:bCs/>
          <w:kern w:val="0"/>
          <w14:ligatures w14:val="none"/>
        </w:rPr>
        <w:t>NIST SP 800-50 Rev. 1</w:t>
      </w:r>
      <w:r w:rsidRPr="00563FB5">
        <w:rPr>
          <w:rFonts w:ascii="Times New Roman" w:eastAsia="Times New Roman" w:hAnsi="Times New Roman" w:cs="Times New Roman"/>
          <w:kern w:val="0"/>
          <w14:ligatures w14:val="none"/>
        </w:rPr>
        <w:t xml:space="preserve"> (from </w:t>
      </w:r>
      <w:hyperlink r:id="rId4" w:history="1">
        <w:r w:rsidRPr="00563FB5">
          <w:rPr>
            <w:rFonts w:ascii="Times New Roman" w:eastAsia="Times New Roman" w:hAnsi="Times New Roman" w:cs="Times New Roman"/>
            <w:color w:val="0000FF"/>
            <w:kern w:val="0"/>
            <w:u w:val="single"/>
            <w14:ligatures w14:val="none"/>
          </w:rPr>
          <w:t>www.nist.gov</w:t>
        </w:r>
      </w:hyperlink>
      <w:r w:rsidRPr="00563FB5">
        <w:rPr>
          <w:rFonts w:ascii="Times New Roman" w:eastAsia="Times New Roman" w:hAnsi="Times New Roman" w:cs="Times New Roman"/>
          <w:kern w:val="0"/>
          <w14:ligatures w14:val="none"/>
        </w:rPr>
        <w:t>) is a government-published guide that focuses on creating a Cybersecurity and Privacy Learning Program. It breaks the process down into four steps: assess training needs, design learning content based on job roles, implement the program, and evaluate how it’s doing. This approach is great for building something long-term and aligns well with compliance and risk management goals.</w:t>
      </w:r>
    </w:p>
    <w:p w14:paraId="09871775" w14:textId="59CF44C8" w:rsidR="00563FB5" w:rsidRPr="00563FB5" w:rsidRDefault="00563FB5" w:rsidP="00563FB5">
      <w:pPr>
        <w:spacing w:before="100" w:beforeAutospacing="1" w:after="100" w:afterAutospacing="1" w:line="240" w:lineRule="auto"/>
        <w:rPr>
          <w:rFonts w:ascii="Times New Roman" w:eastAsia="Times New Roman" w:hAnsi="Times New Roman" w:cs="Times New Roman"/>
          <w:kern w:val="0"/>
          <w14:ligatures w14:val="none"/>
        </w:rPr>
      </w:pPr>
      <w:r w:rsidRPr="00563FB5">
        <w:rPr>
          <w:rFonts w:ascii="Times New Roman" w:eastAsia="Times New Roman" w:hAnsi="Times New Roman" w:cs="Times New Roman"/>
          <w:kern w:val="0"/>
          <w14:ligatures w14:val="none"/>
        </w:rPr>
        <w:t xml:space="preserve">The </w:t>
      </w:r>
      <w:r w:rsidRPr="00563FB5">
        <w:rPr>
          <w:rFonts w:ascii="Times New Roman" w:eastAsia="Times New Roman" w:hAnsi="Times New Roman" w:cs="Times New Roman"/>
          <w:b/>
          <w:bCs/>
          <w:kern w:val="0"/>
          <w14:ligatures w14:val="none"/>
        </w:rPr>
        <w:t>SANS Security Awareness Toolkit</w:t>
      </w:r>
      <w:r w:rsidRPr="00563FB5">
        <w:rPr>
          <w:rFonts w:ascii="Times New Roman" w:eastAsia="Times New Roman" w:hAnsi="Times New Roman" w:cs="Times New Roman"/>
          <w:kern w:val="0"/>
          <w14:ligatures w14:val="none"/>
        </w:rPr>
        <w:t xml:space="preserve"> (found at </w:t>
      </w:r>
      <w:hyperlink r:id="rId5" w:history="1">
        <w:r w:rsidRPr="00563FB5">
          <w:rPr>
            <w:rFonts w:ascii="Times New Roman" w:eastAsia="Times New Roman" w:hAnsi="Times New Roman" w:cs="Times New Roman"/>
            <w:color w:val="0000FF"/>
            <w:kern w:val="0"/>
            <w:u w:val="single"/>
            <w14:ligatures w14:val="none"/>
          </w:rPr>
          <w:t>www.sans.org</w:t>
        </w:r>
      </w:hyperlink>
      <w:r w:rsidRPr="00563FB5">
        <w:rPr>
          <w:rFonts w:ascii="Times New Roman" w:eastAsia="Times New Roman" w:hAnsi="Times New Roman" w:cs="Times New Roman"/>
          <w:kern w:val="0"/>
          <w14:ligatures w14:val="none"/>
        </w:rPr>
        <w:t>) takes a more practical and ready-to-use approach. It includes templates, posters, training videos, and campaign materials to help you quickly launch security awareness efforts. One of the best examples is their “Working Securely from Home” guide, which focuses on real-world risks like phishing, weak passwords, and unpatched systems. It's designed to be engaging and easy to understand, even for non-technical users.</w:t>
      </w:r>
    </w:p>
    <w:p w14:paraId="1E9B8646" w14:textId="77777777" w:rsidR="00563FB5" w:rsidRPr="00563FB5" w:rsidRDefault="00563FB5" w:rsidP="00563F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3FB5">
        <w:rPr>
          <w:rFonts w:ascii="Times New Roman" w:eastAsia="Times New Roman" w:hAnsi="Times New Roman" w:cs="Times New Roman"/>
          <w:b/>
          <w:bCs/>
          <w:kern w:val="0"/>
          <w:sz w:val="27"/>
          <w:szCs w:val="27"/>
          <w14:ligatures w14:val="none"/>
        </w:rPr>
        <w:t>My Pick</w:t>
      </w:r>
    </w:p>
    <w:p w14:paraId="64FB2F81" w14:textId="64DD1560" w:rsidR="00436563" w:rsidRPr="007A4E2F" w:rsidRDefault="00563FB5" w:rsidP="007A4E2F">
      <w:pPr>
        <w:spacing w:before="100" w:beforeAutospacing="1" w:after="100" w:afterAutospacing="1" w:line="240" w:lineRule="auto"/>
        <w:rPr>
          <w:rFonts w:ascii="Times New Roman" w:eastAsia="Times New Roman" w:hAnsi="Times New Roman" w:cs="Times New Roman"/>
          <w:kern w:val="0"/>
          <w14:ligatures w14:val="none"/>
        </w:rPr>
      </w:pPr>
      <w:r w:rsidRPr="00563FB5">
        <w:rPr>
          <w:rFonts w:ascii="Times New Roman" w:eastAsia="Times New Roman" w:hAnsi="Times New Roman" w:cs="Times New Roman"/>
          <w:kern w:val="0"/>
          <w14:ligatures w14:val="none"/>
        </w:rPr>
        <w:t xml:space="preserve">I recommend using </w:t>
      </w:r>
      <w:r w:rsidRPr="00563FB5">
        <w:rPr>
          <w:rFonts w:ascii="Times New Roman" w:eastAsia="Times New Roman" w:hAnsi="Times New Roman" w:cs="Times New Roman"/>
          <w:b/>
          <w:bCs/>
          <w:kern w:val="0"/>
          <w14:ligatures w14:val="none"/>
        </w:rPr>
        <w:t>NIST SP 800-50</w:t>
      </w:r>
      <w:r w:rsidRPr="00563FB5">
        <w:rPr>
          <w:rFonts w:ascii="Times New Roman" w:eastAsia="Times New Roman" w:hAnsi="Times New Roman" w:cs="Times New Roman"/>
          <w:kern w:val="0"/>
          <w14:ligatures w14:val="none"/>
        </w:rPr>
        <w:t xml:space="preserve"> as the foundation because of its structure and flexibility. But combining it with </w:t>
      </w:r>
      <w:r w:rsidRPr="00563FB5">
        <w:rPr>
          <w:rFonts w:ascii="Times New Roman" w:eastAsia="Times New Roman" w:hAnsi="Times New Roman" w:cs="Times New Roman"/>
          <w:b/>
          <w:bCs/>
          <w:kern w:val="0"/>
          <w14:ligatures w14:val="none"/>
        </w:rPr>
        <w:t>SANS materials</w:t>
      </w:r>
      <w:r w:rsidRPr="00563FB5">
        <w:rPr>
          <w:rFonts w:ascii="Times New Roman" w:eastAsia="Times New Roman" w:hAnsi="Times New Roman" w:cs="Times New Roman"/>
          <w:kern w:val="0"/>
          <w14:ligatures w14:val="none"/>
        </w:rPr>
        <w:t xml:space="preserve"> would make the rollout more engaging and user-friendly—especially for employees who aren’t cybersecurity experts.</w:t>
      </w:r>
    </w:p>
    <w:sectPr w:rsidR="00436563" w:rsidRPr="007A4E2F"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B5"/>
    <w:rsid w:val="001B5627"/>
    <w:rsid w:val="001D1339"/>
    <w:rsid w:val="00366536"/>
    <w:rsid w:val="00436563"/>
    <w:rsid w:val="00441992"/>
    <w:rsid w:val="004B3496"/>
    <w:rsid w:val="004B4D0C"/>
    <w:rsid w:val="00563FB5"/>
    <w:rsid w:val="006C3841"/>
    <w:rsid w:val="007A4E2F"/>
    <w:rsid w:val="0086200D"/>
    <w:rsid w:val="008943B3"/>
    <w:rsid w:val="00A412BB"/>
    <w:rsid w:val="00B07506"/>
    <w:rsid w:val="00C22DDC"/>
    <w:rsid w:val="00C71819"/>
    <w:rsid w:val="00CB0FD9"/>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BC5F"/>
  <w15:chartTrackingRefBased/>
  <w15:docId w15:val="{EC6CD15E-7C09-414B-B837-2878D7B2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FB5"/>
    <w:rPr>
      <w:rFonts w:eastAsiaTheme="majorEastAsia" w:cstheme="majorBidi"/>
      <w:color w:val="272727" w:themeColor="text1" w:themeTint="D8"/>
    </w:rPr>
  </w:style>
  <w:style w:type="paragraph" w:styleId="Title">
    <w:name w:val="Title"/>
    <w:basedOn w:val="Normal"/>
    <w:next w:val="Normal"/>
    <w:link w:val="TitleChar"/>
    <w:uiPriority w:val="10"/>
    <w:qFormat/>
    <w:rsid w:val="00563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FB5"/>
    <w:pPr>
      <w:spacing w:before="160"/>
      <w:jc w:val="center"/>
    </w:pPr>
    <w:rPr>
      <w:i/>
      <w:iCs/>
      <w:color w:val="404040" w:themeColor="text1" w:themeTint="BF"/>
    </w:rPr>
  </w:style>
  <w:style w:type="character" w:customStyle="1" w:styleId="QuoteChar">
    <w:name w:val="Quote Char"/>
    <w:basedOn w:val="DefaultParagraphFont"/>
    <w:link w:val="Quote"/>
    <w:uiPriority w:val="29"/>
    <w:rsid w:val="00563FB5"/>
    <w:rPr>
      <w:i/>
      <w:iCs/>
      <w:color w:val="404040" w:themeColor="text1" w:themeTint="BF"/>
    </w:rPr>
  </w:style>
  <w:style w:type="paragraph" w:styleId="ListParagraph">
    <w:name w:val="List Paragraph"/>
    <w:basedOn w:val="Normal"/>
    <w:uiPriority w:val="34"/>
    <w:qFormat/>
    <w:rsid w:val="00563FB5"/>
    <w:pPr>
      <w:ind w:left="720"/>
      <w:contextualSpacing/>
    </w:pPr>
  </w:style>
  <w:style w:type="character" w:styleId="IntenseEmphasis">
    <w:name w:val="Intense Emphasis"/>
    <w:basedOn w:val="DefaultParagraphFont"/>
    <w:uiPriority w:val="21"/>
    <w:qFormat/>
    <w:rsid w:val="00563FB5"/>
    <w:rPr>
      <w:i/>
      <w:iCs/>
      <w:color w:val="0F4761" w:themeColor="accent1" w:themeShade="BF"/>
    </w:rPr>
  </w:style>
  <w:style w:type="paragraph" w:styleId="IntenseQuote">
    <w:name w:val="Intense Quote"/>
    <w:basedOn w:val="Normal"/>
    <w:next w:val="Normal"/>
    <w:link w:val="IntenseQuoteChar"/>
    <w:uiPriority w:val="30"/>
    <w:qFormat/>
    <w:rsid w:val="00563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FB5"/>
    <w:rPr>
      <w:i/>
      <w:iCs/>
      <w:color w:val="0F4761" w:themeColor="accent1" w:themeShade="BF"/>
    </w:rPr>
  </w:style>
  <w:style w:type="character" w:styleId="IntenseReference">
    <w:name w:val="Intense Reference"/>
    <w:basedOn w:val="DefaultParagraphFont"/>
    <w:uiPriority w:val="32"/>
    <w:qFormat/>
    <w:rsid w:val="00563FB5"/>
    <w:rPr>
      <w:b/>
      <w:bCs/>
      <w:smallCaps/>
      <w:color w:val="0F4761" w:themeColor="accent1" w:themeShade="BF"/>
      <w:spacing w:val="5"/>
    </w:rPr>
  </w:style>
  <w:style w:type="paragraph" w:styleId="NormalWeb">
    <w:name w:val="Normal (Web)"/>
    <w:basedOn w:val="Normal"/>
    <w:uiPriority w:val="99"/>
    <w:semiHidden/>
    <w:unhideWhenUsed/>
    <w:rsid w:val="00563F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FB5"/>
    <w:rPr>
      <w:b/>
      <w:bCs/>
    </w:rPr>
  </w:style>
  <w:style w:type="character" w:styleId="Hyperlink">
    <w:name w:val="Hyperlink"/>
    <w:basedOn w:val="DefaultParagraphFont"/>
    <w:uiPriority w:val="99"/>
    <w:semiHidden/>
    <w:unhideWhenUsed/>
    <w:rsid w:val="00563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ans.org/" TargetMode="External"/><Relationship Id="rId4" Type="http://schemas.openxmlformats.org/officeDocument/2006/relationships/hyperlink" Target="https://www.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4</cp:revision>
  <dcterms:created xsi:type="dcterms:W3CDTF">2025-07-18T02:06:00Z</dcterms:created>
  <dcterms:modified xsi:type="dcterms:W3CDTF">2025-07-18T02:16:00Z</dcterms:modified>
</cp:coreProperties>
</file>