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D5B62" w14:textId="77777777" w:rsidR="00F534F1" w:rsidRPr="00F534F1" w:rsidRDefault="00F534F1" w:rsidP="00660314">
      <w:pPr>
        <w:spacing w:line="480" w:lineRule="auto"/>
        <w:rPr>
          <w:rFonts w:ascii="Times New Roman" w:hAnsi="Times New Roman" w:cs="Times New Roman"/>
          <w:sz w:val="28"/>
          <w:szCs w:val="28"/>
        </w:rPr>
      </w:pPr>
      <w:r w:rsidRPr="00F534F1">
        <w:rPr>
          <w:rFonts w:ascii="Times New Roman" w:hAnsi="Times New Roman" w:cs="Times New Roman"/>
          <w:b/>
          <w:bCs/>
          <w:sz w:val="28"/>
          <w:szCs w:val="28"/>
        </w:rPr>
        <w:t>Julio Pochet – Module 12.1 Discussion: Cloud Storage SLA</w:t>
      </w:r>
    </w:p>
    <w:p w14:paraId="21176C03" w14:textId="77777777" w:rsidR="00F534F1" w:rsidRPr="00F534F1" w:rsidRDefault="00F534F1" w:rsidP="00660314">
      <w:pPr>
        <w:spacing w:line="480" w:lineRule="auto"/>
        <w:rPr>
          <w:rFonts w:ascii="Times New Roman" w:hAnsi="Times New Roman" w:cs="Times New Roman"/>
        </w:rPr>
      </w:pPr>
      <w:r w:rsidRPr="00F534F1">
        <w:rPr>
          <w:rFonts w:ascii="Times New Roman" w:hAnsi="Times New Roman" w:cs="Times New Roman"/>
        </w:rPr>
        <w:t>For this week’s topic, I looked closely at Google's Cloud Storage SLA. Basically, an SLA is Google's promise about how reliable their cloud service will be and what happens if something goes wrong (Google Cloud, 2025). The agreement lists clear uptime guarantees based on different storage types and locations. For example, if you're using standard storage spread across multiple regions, Google promises at least 99.95% uptime, while regional storage like Nearline or Archive storage might only have around 99.0% uptime guarantees (Google Cloud, 2025).</w:t>
      </w:r>
    </w:p>
    <w:p w14:paraId="1A97656B" w14:textId="77777777" w:rsidR="00F534F1" w:rsidRPr="00F534F1" w:rsidRDefault="00F534F1" w:rsidP="00660314">
      <w:pPr>
        <w:spacing w:line="480" w:lineRule="auto"/>
        <w:rPr>
          <w:rFonts w:ascii="Times New Roman" w:hAnsi="Times New Roman" w:cs="Times New Roman"/>
        </w:rPr>
      </w:pPr>
      <w:r w:rsidRPr="00F534F1">
        <w:rPr>
          <w:rFonts w:ascii="Times New Roman" w:hAnsi="Times New Roman" w:cs="Times New Roman"/>
        </w:rPr>
        <w:t>What caught my attention—and something I didn't really expect—was the big difference between uptime guarantees depending on the storage type and location. Honestly, I assumed all Google Cloud Storage had similar levels of reliability, so it surprised me to see this much variation.</w:t>
      </w:r>
    </w:p>
    <w:p w14:paraId="3D1A7870" w14:textId="77777777" w:rsidR="00F534F1" w:rsidRPr="00F534F1" w:rsidRDefault="00F534F1" w:rsidP="00660314">
      <w:pPr>
        <w:spacing w:line="480" w:lineRule="auto"/>
        <w:rPr>
          <w:rFonts w:ascii="Times New Roman" w:hAnsi="Times New Roman" w:cs="Times New Roman"/>
        </w:rPr>
      </w:pPr>
      <w:r w:rsidRPr="00F534F1">
        <w:rPr>
          <w:rFonts w:ascii="Times New Roman" w:hAnsi="Times New Roman" w:cs="Times New Roman"/>
        </w:rPr>
        <w:t xml:space="preserve">The turbo replication feature was also </w:t>
      </w:r>
      <w:proofErr w:type="gramStart"/>
      <w:r w:rsidRPr="00F534F1">
        <w:rPr>
          <w:rFonts w:ascii="Times New Roman" w:hAnsi="Times New Roman" w:cs="Times New Roman"/>
        </w:rPr>
        <w:t>pretty interesting</w:t>
      </w:r>
      <w:proofErr w:type="gramEnd"/>
      <w:r w:rsidRPr="00F534F1">
        <w:rPr>
          <w:rFonts w:ascii="Times New Roman" w:hAnsi="Times New Roman" w:cs="Times New Roman"/>
        </w:rPr>
        <w:t xml:space="preserve"> because it specifically guarantees replication speed and accuracy—at least 99.0% for speed and 99.9% for the replication volume (Google Cloud, 2025). That seems particularly useful for companies that rely heavily on fast data availability.</w:t>
      </w:r>
    </w:p>
    <w:p w14:paraId="3B8B2DDD" w14:textId="77777777" w:rsidR="00F534F1" w:rsidRPr="00F534F1" w:rsidRDefault="00F534F1" w:rsidP="00660314">
      <w:pPr>
        <w:spacing w:line="480" w:lineRule="auto"/>
        <w:rPr>
          <w:rFonts w:ascii="Times New Roman" w:hAnsi="Times New Roman" w:cs="Times New Roman"/>
        </w:rPr>
      </w:pPr>
      <w:r w:rsidRPr="00F534F1">
        <w:rPr>
          <w:rFonts w:ascii="Times New Roman" w:hAnsi="Times New Roman" w:cs="Times New Roman"/>
        </w:rPr>
        <w:t>One thing I think Google could improve is providing clearer details about disaster recovery or data restoration plans. Uptime guarantees are great, but customers probably also want to know how quickly Google can get things back on track after major disruptions. Adding that could help people feel even more confident.</w:t>
      </w:r>
    </w:p>
    <w:p w14:paraId="656B5492" w14:textId="77777777" w:rsidR="00F534F1" w:rsidRPr="00F534F1" w:rsidRDefault="00F534F1" w:rsidP="00660314">
      <w:pPr>
        <w:spacing w:line="480" w:lineRule="auto"/>
        <w:rPr>
          <w:rFonts w:ascii="Times New Roman" w:hAnsi="Times New Roman" w:cs="Times New Roman"/>
        </w:rPr>
      </w:pPr>
      <w:r w:rsidRPr="00F534F1">
        <w:rPr>
          <w:rFonts w:ascii="Times New Roman" w:hAnsi="Times New Roman" w:cs="Times New Roman"/>
          <w:b/>
          <w:bCs/>
        </w:rPr>
        <w:t>References</w:t>
      </w:r>
    </w:p>
    <w:p w14:paraId="2B9C20A9" w14:textId="11D05BBD" w:rsidR="001A1C30" w:rsidRPr="00660314" w:rsidRDefault="001A1C30" w:rsidP="00660314">
      <w:pPr>
        <w:spacing w:line="480" w:lineRule="auto"/>
        <w:rPr>
          <w:rFonts w:ascii="Times New Roman" w:hAnsi="Times New Roman" w:cs="Times New Roman"/>
        </w:rPr>
      </w:pPr>
      <w:r w:rsidRPr="001A1C30">
        <w:rPr>
          <w:rFonts w:ascii="Times New Roman" w:hAnsi="Times New Roman" w:cs="Times New Roman"/>
        </w:rPr>
        <w:t xml:space="preserve">Google Cloud. (2025, March 4). </w:t>
      </w:r>
      <w:r w:rsidRPr="001A1C30">
        <w:rPr>
          <w:rFonts w:ascii="Times New Roman" w:hAnsi="Times New Roman" w:cs="Times New Roman"/>
          <w:i/>
          <w:iCs/>
        </w:rPr>
        <w:t>Cloud storage service level agreement (SLA).</w:t>
      </w:r>
      <w:r w:rsidRPr="001A1C30">
        <w:rPr>
          <w:rFonts w:ascii="Times New Roman" w:hAnsi="Times New Roman" w:cs="Times New Roman"/>
        </w:rPr>
        <w:t xml:space="preserve"> </w:t>
      </w:r>
      <w:hyperlink r:id="rId4" w:tgtFrame="_new" w:history="1">
        <w:r w:rsidRPr="001A1C30">
          <w:rPr>
            <w:rStyle w:val="Hyperlink"/>
            <w:rFonts w:ascii="Times New Roman" w:hAnsi="Times New Roman" w:cs="Times New Roman"/>
          </w:rPr>
          <w:t>https://cloud.google.com/storage/sla</w:t>
        </w:r>
      </w:hyperlink>
    </w:p>
    <w:sectPr w:rsidR="001A1C30" w:rsidRPr="00660314"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F1"/>
    <w:rsid w:val="001A1C30"/>
    <w:rsid w:val="001B5627"/>
    <w:rsid w:val="001D1339"/>
    <w:rsid w:val="00366536"/>
    <w:rsid w:val="003B5DED"/>
    <w:rsid w:val="00441992"/>
    <w:rsid w:val="004B3496"/>
    <w:rsid w:val="00660314"/>
    <w:rsid w:val="006C3841"/>
    <w:rsid w:val="0086200D"/>
    <w:rsid w:val="0087633F"/>
    <w:rsid w:val="008943B3"/>
    <w:rsid w:val="00A412BB"/>
    <w:rsid w:val="00BB1F65"/>
    <w:rsid w:val="00C22DDC"/>
    <w:rsid w:val="00C71819"/>
    <w:rsid w:val="00CB0FD9"/>
    <w:rsid w:val="00CB43F0"/>
    <w:rsid w:val="00DF752F"/>
    <w:rsid w:val="00E02CE8"/>
    <w:rsid w:val="00E9072B"/>
    <w:rsid w:val="00E91913"/>
    <w:rsid w:val="00EE1CAC"/>
    <w:rsid w:val="00F534F1"/>
    <w:rsid w:val="00F7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C78B"/>
  <w15:chartTrackingRefBased/>
  <w15:docId w15:val="{D6C6636A-EEBB-AF46-AD8B-5FCAB2E4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4F1"/>
    <w:rPr>
      <w:rFonts w:eastAsiaTheme="majorEastAsia" w:cstheme="majorBidi"/>
      <w:color w:val="272727" w:themeColor="text1" w:themeTint="D8"/>
    </w:rPr>
  </w:style>
  <w:style w:type="paragraph" w:styleId="Title">
    <w:name w:val="Title"/>
    <w:basedOn w:val="Normal"/>
    <w:next w:val="Normal"/>
    <w:link w:val="TitleChar"/>
    <w:uiPriority w:val="10"/>
    <w:qFormat/>
    <w:rsid w:val="00F53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4F1"/>
    <w:pPr>
      <w:spacing w:before="160"/>
      <w:jc w:val="center"/>
    </w:pPr>
    <w:rPr>
      <w:i/>
      <w:iCs/>
      <w:color w:val="404040" w:themeColor="text1" w:themeTint="BF"/>
    </w:rPr>
  </w:style>
  <w:style w:type="character" w:customStyle="1" w:styleId="QuoteChar">
    <w:name w:val="Quote Char"/>
    <w:basedOn w:val="DefaultParagraphFont"/>
    <w:link w:val="Quote"/>
    <w:uiPriority w:val="29"/>
    <w:rsid w:val="00F534F1"/>
    <w:rPr>
      <w:i/>
      <w:iCs/>
      <w:color w:val="404040" w:themeColor="text1" w:themeTint="BF"/>
    </w:rPr>
  </w:style>
  <w:style w:type="paragraph" w:styleId="ListParagraph">
    <w:name w:val="List Paragraph"/>
    <w:basedOn w:val="Normal"/>
    <w:uiPriority w:val="34"/>
    <w:qFormat/>
    <w:rsid w:val="00F534F1"/>
    <w:pPr>
      <w:ind w:left="720"/>
      <w:contextualSpacing/>
    </w:pPr>
  </w:style>
  <w:style w:type="character" w:styleId="IntenseEmphasis">
    <w:name w:val="Intense Emphasis"/>
    <w:basedOn w:val="DefaultParagraphFont"/>
    <w:uiPriority w:val="21"/>
    <w:qFormat/>
    <w:rsid w:val="00F534F1"/>
    <w:rPr>
      <w:i/>
      <w:iCs/>
      <w:color w:val="0F4761" w:themeColor="accent1" w:themeShade="BF"/>
    </w:rPr>
  </w:style>
  <w:style w:type="paragraph" w:styleId="IntenseQuote">
    <w:name w:val="Intense Quote"/>
    <w:basedOn w:val="Normal"/>
    <w:next w:val="Normal"/>
    <w:link w:val="IntenseQuoteChar"/>
    <w:uiPriority w:val="30"/>
    <w:qFormat/>
    <w:rsid w:val="00F53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4F1"/>
    <w:rPr>
      <w:i/>
      <w:iCs/>
      <w:color w:val="0F4761" w:themeColor="accent1" w:themeShade="BF"/>
    </w:rPr>
  </w:style>
  <w:style w:type="character" w:styleId="IntenseReference">
    <w:name w:val="Intense Reference"/>
    <w:basedOn w:val="DefaultParagraphFont"/>
    <w:uiPriority w:val="32"/>
    <w:qFormat/>
    <w:rsid w:val="00F534F1"/>
    <w:rPr>
      <w:b/>
      <w:bCs/>
      <w:smallCaps/>
      <w:color w:val="0F4761" w:themeColor="accent1" w:themeShade="BF"/>
      <w:spacing w:val="5"/>
    </w:rPr>
  </w:style>
  <w:style w:type="paragraph" w:styleId="NormalWeb">
    <w:name w:val="Normal (Web)"/>
    <w:basedOn w:val="Normal"/>
    <w:uiPriority w:val="99"/>
    <w:semiHidden/>
    <w:unhideWhenUsed/>
    <w:rsid w:val="00F534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34F1"/>
    <w:rPr>
      <w:b/>
      <w:bCs/>
    </w:rPr>
  </w:style>
  <w:style w:type="character" w:styleId="Emphasis">
    <w:name w:val="Emphasis"/>
    <w:basedOn w:val="DefaultParagraphFont"/>
    <w:uiPriority w:val="20"/>
    <w:qFormat/>
    <w:rsid w:val="00F534F1"/>
    <w:rPr>
      <w:i/>
      <w:iCs/>
    </w:rPr>
  </w:style>
  <w:style w:type="character" w:styleId="Hyperlink">
    <w:name w:val="Hyperlink"/>
    <w:basedOn w:val="DefaultParagraphFont"/>
    <w:uiPriority w:val="99"/>
    <w:unhideWhenUsed/>
    <w:rsid w:val="00F534F1"/>
    <w:rPr>
      <w:color w:val="0000FF"/>
      <w:u w:val="single"/>
    </w:rPr>
  </w:style>
  <w:style w:type="character" w:styleId="UnresolvedMention">
    <w:name w:val="Unresolved Mention"/>
    <w:basedOn w:val="DefaultParagraphFont"/>
    <w:uiPriority w:val="99"/>
    <w:semiHidden/>
    <w:unhideWhenUsed/>
    <w:rsid w:val="00F534F1"/>
    <w:rPr>
      <w:color w:val="605E5C"/>
      <w:shd w:val="clear" w:color="auto" w:fill="E1DFDD"/>
    </w:rPr>
  </w:style>
  <w:style w:type="character" w:styleId="FollowedHyperlink">
    <w:name w:val="FollowedHyperlink"/>
    <w:basedOn w:val="DefaultParagraphFont"/>
    <w:uiPriority w:val="99"/>
    <w:semiHidden/>
    <w:unhideWhenUsed/>
    <w:rsid w:val="006603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1854">
      <w:bodyDiv w:val="1"/>
      <w:marLeft w:val="0"/>
      <w:marRight w:val="0"/>
      <w:marTop w:val="0"/>
      <w:marBottom w:val="0"/>
      <w:divBdr>
        <w:top w:val="none" w:sz="0" w:space="0" w:color="auto"/>
        <w:left w:val="none" w:sz="0" w:space="0" w:color="auto"/>
        <w:bottom w:val="none" w:sz="0" w:space="0" w:color="auto"/>
        <w:right w:val="none" w:sz="0" w:space="0" w:color="auto"/>
      </w:divBdr>
    </w:div>
    <w:div w:id="1631013719">
      <w:bodyDiv w:val="1"/>
      <w:marLeft w:val="0"/>
      <w:marRight w:val="0"/>
      <w:marTop w:val="0"/>
      <w:marBottom w:val="0"/>
      <w:divBdr>
        <w:top w:val="none" w:sz="0" w:space="0" w:color="auto"/>
        <w:left w:val="none" w:sz="0" w:space="0" w:color="auto"/>
        <w:bottom w:val="none" w:sz="0" w:space="0" w:color="auto"/>
        <w:right w:val="none" w:sz="0" w:space="0" w:color="auto"/>
      </w:divBdr>
    </w:div>
    <w:div w:id="1639997636">
      <w:bodyDiv w:val="1"/>
      <w:marLeft w:val="0"/>
      <w:marRight w:val="0"/>
      <w:marTop w:val="0"/>
      <w:marBottom w:val="0"/>
      <w:divBdr>
        <w:top w:val="none" w:sz="0" w:space="0" w:color="auto"/>
        <w:left w:val="none" w:sz="0" w:space="0" w:color="auto"/>
        <w:bottom w:val="none" w:sz="0" w:space="0" w:color="auto"/>
        <w:right w:val="none" w:sz="0" w:space="0" w:color="auto"/>
      </w:divBdr>
    </w:div>
    <w:div w:id="1714697566">
      <w:bodyDiv w:val="1"/>
      <w:marLeft w:val="0"/>
      <w:marRight w:val="0"/>
      <w:marTop w:val="0"/>
      <w:marBottom w:val="0"/>
      <w:divBdr>
        <w:top w:val="none" w:sz="0" w:space="0" w:color="auto"/>
        <w:left w:val="none" w:sz="0" w:space="0" w:color="auto"/>
        <w:bottom w:val="none" w:sz="0" w:space="0" w:color="auto"/>
        <w:right w:val="none" w:sz="0" w:space="0" w:color="auto"/>
      </w:divBdr>
    </w:div>
    <w:div w:id="203090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oud.google.com/storage/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251</Words>
  <Characters>1444</Characters>
  <Application>Microsoft Office Word</Application>
  <DocSecurity>0</DocSecurity>
  <Lines>23</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8</cp:revision>
  <dcterms:created xsi:type="dcterms:W3CDTF">2025-07-23T04:39:00Z</dcterms:created>
  <dcterms:modified xsi:type="dcterms:W3CDTF">2025-07-23T04:55:00Z</dcterms:modified>
  <cp:category/>
</cp:coreProperties>
</file>