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D262" w14:textId="144599B1" w:rsidR="00FE0789" w:rsidRPr="00FE0789" w:rsidRDefault="00FE0789" w:rsidP="00FE0789">
      <w:pPr>
        <w:rPr>
          <w:rFonts w:ascii="Times New Roman" w:hAnsi="Times New Roman" w:cs="Times New Roman"/>
          <w:b/>
          <w:bCs/>
          <w:sz w:val="32"/>
          <w:szCs w:val="32"/>
        </w:rPr>
      </w:pPr>
      <w:r w:rsidRPr="00FE0789">
        <w:rPr>
          <w:rFonts w:ascii="Times New Roman" w:hAnsi="Times New Roman" w:cs="Times New Roman"/>
          <w:b/>
          <w:bCs/>
          <w:sz w:val="32"/>
          <w:szCs w:val="32"/>
        </w:rPr>
        <w:t xml:space="preserve">Julio </w:t>
      </w:r>
      <w:r w:rsidRPr="00FE0789">
        <w:rPr>
          <w:rFonts w:ascii="Times New Roman" w:hAnsi="Times New Roman" w:cs="Times New Roman"/>
          <w:b/>
          <w:bCs/>
          <w:sz w:val="32"/>
          <w:szCs w:val="32"/>
        </w:rPr>
        <w:t>Pochet – 06/05/2025</w:t>
      </w:r>
    </w:p>
    <w:p w14:paraId="7674B7DD" w14:textId="4206D119" w:rsidR="00FE0789" w:rsidRPr="00FE0789" w:rsidRDefault="00FE0789" w:rsidP="00FE0789">
      <w:pPr>
        <w:rPr>
          <w:rFonts w:ascii="Times New Roman" w:hAnsi="Times New Roman" w:cs="Times New Roman"/>
          <w:b/>
          <w:bCs/>
          <w:sz w:val="28"/>
          <w:szCs w:val="28"/>
        </w:rPr>
      </w:pPr>
      <w:r w:rsidRPr="00FE0789">
        <w:rPr>
          <w:rFonts w:ascii="Times New Roman" w:hAnsi="Times New Roman" w:cs="Times New Roman"/>
          <w:b/>
          <w:bCs/>
          <w:sz w:val="28"/>
          <w:szCs w:val="28"/>
        </w:rPr>
        <w:t>Module 2.1 – Discussion Board</w:t>
      </w:r>
      <w:r w:rsidRPr="00FE0789">
        <w:rPr>
          <w:rFonts w:ascii="Times New Roman" w:hAnsi="Times New Roman" w:cs="Times New Roman"/>
          <w:b/>
          <w:bCs/>
          <w:sz w:val="28"/>
          <w:szCs w:val="28"/>
        </w:rPr>
        <w:br/>
      </w:r>
      <w:r w:rsidRPr="00FE0789">
        <w:rPr>
          <w:rFonts w:ascii="Times New Roman" w:hAnsi="Times New Roman" w:cs="Times New Roman"/>
          <w:b/>
          <w:bCs/>
          <w:sz w:val="28"/>
          <w:szCs w:val="28"/>
        </w:rPr>
        <w:br/>
      </w:r>
      <w:r w:rsidRPr="00FE0789">
        <w:rPr>
          <w:rFonts w:ascii="Times New Roman" w:hAnsi="Times New Roman" w:cs="Times New Roman"/>
          <w:b/>
          <w:bCs/>
          <w:sz w:val="28"/>
          <w:szCs w:val="28"/>
        </w:rPr>
        <w:t>Use and Abuse Case Breakdown</w:t>
      </w:r>
    </w:p>
    <w:p w14:paraId="08BFC5FC" w14:textId="77777777" w:rsidR="00FE0789" w:rsidRPr="00FE0789" w:rsidRDefault="00FE0789" w:rsidP="00FE0789">
      <w:pPr>
        <w:rPr>
          <w:rFonts w:ascii="Times New Roman" w:hAnsi="Times New Roman" w:cs="Times New Roman"/>
        </w:rPr>
      </w:pPr>
      <w:r w:rsidRPr="00FE0789">
        <w:rPr>
          <w:rFonts w:ascii="Times New Roman" w:hAnsi="Times New Roman" w:cs="Times New Roman"/>
        </w:rPr>
        <w:t>For this discussion, I reviewed the use case diagram from the module that outlines common system tasks—logging in, creating, updating, deleting, printing records, and logging out. These seem routine at first, but once you start thinking about how someone could misuse them, the risks really start to show.</w:t>
      </w:r>
    </w:p>
    <w:p w14:paraId="401B1A01" w14:textId="77777777" w:rsidR="00FE0789" w:rsidRPr="00FE0789" w:rsidRDefault="00FE0789" w:rsidP="00FE0789">
      <w:pPr>
        <w:rPr>
          <w:rFonts w:ascii="Times New Roman" w:hAnsi="Times New Roman" w:cs="Times New Roman"/>
        </w:rPr>
      </w:pPr>
      <w:r w:rsidRPr="00FE0789">
        <w:rPr>
          <w:rFonts w:ascii="Times New Roman" w:hAnsi="Times New Roman" w:cs="Times New Roman"/>
        </w:rPr>
        <w:t>Here’s how I broke it down:</w:t>
      </w:r>
    </w:p>
    <w:p w14:paraId="6AC180D0" w14:textId="77777777" w:rsidR="00FE0789" w:rsidRPr="00FE0789" w:rsidRDefault="00FE0789" w:rsidP="00FE0789">
      <w:pPr>
        <w:numPr>
          <w:ilvl w:val="0"/>
          <w:numId w:val="1"/>
        </w:numPr>
        <w:rPr>
          <w:rFonts w:ascii="Times New Roman" w:hAnsi="Times New Roman" w:cs="Times New Roman"/>
        </w:rPr>
      </w:pPr>
      <w:r w:rsidRPr="00FE0789">
        <w:rPr>
          <w:rFonts w:ascii="Times New Roman" w:hAnsi="Times New Roman" w:cs="Times New Roman"/>
          <w:b/>
          <w:bCs/>
        </w:rPr>
        <w:t>Login</w:t>
      </w:r>
      <w:r w:rsidRPr="00FE0789">
        <w:rPr>
          <w:rFonts w:ascii="Times New Roman" w:hAnsi="Times New Roman" w:cs="Times New Roman"/>
        </w:rPr>
        <w:t xml:space="preserve"> – Normally just entering your credentials, but an attacker might use brute-force scripts, steal session tokens, or trick users into handing over info (like through phishing).</w:t>
      </w:r>
    </w:p>
    <w:p w14:paraId="1C778D59" w14:textId="77777777" w:rsidR="00FE0789" w:rsidRPr="00FE0789" w:rsidRDefault="00FE0789" w:rsidP="00FE0789">
      <w:pPr>
        <w:numPr>
          <w:ilvl w:val="0"/>
          <w:numId w:val="1"/>
        </w:numPr>
        <w:rPr>
          <w:rFonts w:ascii="Times New Roman" w:hAnsi="Times New Roman" w:cs="Times New Roman"/>
        </w:rPr>
      </w:pPr>
      <w:r w:rsidRPr="00FE0789">
        <w:rPr>
          <w:rFonts w:ascii="Times New Roman" w:hAnsi="Times New Roman" w:cs="Times New Roman"/>
          <w:b/>
          <w:bCs/>
        </w:rPr>
        <w:t>Create Records</w:t>
      </w:r>
      <w:r w:rsidRPr="00FE0789">
        <w:rPr>
          <w:rFonts w:ascii="Times New Roman" w:hAnsi="Times New Roman" w:cs="Times New Roman"/>
        </w:rPr>
        <w:t xml:space="preserve"> – This could be adding a client file, but abuse might involve SQL injection, flooding the system with fake records, or slipping in entries with hidden privileges.</w:t>
      </w:r>
    </w:p>
    <w:p w14:paraId="31764462" w14:textId="77777777" w:rsidR="00FE0789" w:rsidRPr="00FE0789" w:rsidRDefault="00FE0789" w:rsidP="00FE0789">
      <w:pPr>
        <w:numPr>
          <w:ilvl w:val="0"/>
          <w:numId w:val="1"/>
        </w:numPr>
        <w:rPr>
          <w:rFonts w:ascii="Times New Roman" w:hAnsi="Times New Roman" w:cs="Times New Roman"/>
        </w:rPr>
      </w:pPr>
      <w:r w:rsidRPr="00FE0789">
        <w:rPr>
          <w:rFonts w:ascii="Times New Roman" w:hAnsi="Times New Roman" w:cs="Times New Roman"/>
          <w:b/>
          <w:bCs/>
        </w:rPr>
        <w:t>Update Records</w:t>
      </w:r>
      <w:r w:rsidRPr="00FE0789">
        <w:rPr>
          <w:rFonts w:ascii="Times New Roman" w:hAnsi="Times New Roman" w:cs="Times New Roman"/>
        </w:rPr>
        <w:t xml:space="preserve"> – A user might fix or change data, but a malicious user could alter logs, insert conflicting info, or make unauthorized updates to manipulate outcomes.</w:t>
      </w:r>
    </w:p>
    <w:p w14:paraId="212A2E28" w14:textId="77777777" w:rsidR="00FE0789" w:rsidRPr="00FE0789" w:rsidRDefault="00FE0789" w:rsidP="00FE0789">
      <w:pPr>
        <w:numPr>
          <w:ilvl w:val="0"/>
          <w:numId w:val="1"/>
        </w:numPr>
        <w:rPr>
          <w:rFonts w:ascii="Times New Roman" w:hAnsi="Times New Roman" w:cs="Times New Roman"/>
        </w:rPr>
      </w:pPr>
      <w:r w:rsidRPr="00FE0789">
        <w:rPr>
          <w:rFonts w:ascii="Times New Roman" w:hAnsi="Times New Roman" w:cs="Times New Roman"/>
          <w:b/>
          <w:bCs/>
        </w:rPr>
        <w:t>Delete Records</w:t>
      </w:r>
      <w:r w:rsidRPr="00FE0789">
        <w:rPr>
          <w:rFonts w:ascii="Times New Roman" w:hAnsi="Times New Roman" w:cs="Times New Roman"/>
        </w:rPr>
        <w:t xml:space="preserve"> – Intended for clearing old or incorrect data, but it could be abused to erase important records, wipe logs, or perform bulk deletions that cause damage.</w:t>
      </w:r>
    </w:p>
    <w:p w14:paraId="6A39841A" w14:textId="77777777" w:rsidR="00FE0789" w:rsidRPr="00FE0789" w:rsidRDefault="00FE0789" w:rsidP="00FE0789">
      <w:pPr>
        <w:numPr>
          <w:ilvl w:val="0"/>
          <w:numId w:val="1"/>
        </w:numPr>
        <w:rPr>
          <w:rFonts w:ascii="Times New Roman" w:hAnsi="Times New Roman" w:cs="Times New Roman"/>
        </w:rPr>
      </w:pPr>
      <w:r w:rsidRPr="00FE0789">
        <w:rPr>
          <w:rFonts w:ascii="Times New Roman" w:hAnsi="Times New Roman" w:cs="Times New Roman"/>
          <w:b/>
          <w:bCs/>
        </w:rPr>
        <w:t>Print Records</w:t>
      </w:r>
      <w:r w:rsidRPr="00FE0789">
        <w:rPr>
          <w:rFonts w:ascii="Times New Roman" w:hAnsi="Times New Roman" w:cs="Times New Roman"/>
        </w:rPr>
        <w:t xml:space="preserve"> – A legit use might be printing a report, but someone could print private info without permission or intercept print jobs across the network.</w:t>
      </w:r>
    </w:p>
    <w:p w14:paraId="3B8DD5E7" w14:textId="77777777" w:rsidR="00FE0789" w:rsidRPr="00FE0789" w:rsidRDefault="00FE0789" w:rsidP="00FE0789">
      <w:pPr>
        <w:numPr>
          <w:ilvl w:val="0"/>
          <w:numId w:val="1"/>
        </w:numPr>
        <w:rPr>
          <w:rFonts w:ascii="Times New Roman" w:hAnsi="Times New Roman" w:cs="Times New Roman"/>
        </w:rPr>
      </w:pPr>
      <w:r w:rsidRPr="00FE0789">
        <w:rPr>
          <w:rFonts w:ascii="Times New Roman" w:hAnsi="Times New Roman" w:cs="Times New Roman"/>
          <w:b/>
          <w:bCs/>
        </w:rPr>
        <w:t>Logout</w:t>
      </w:r>
      <w:r w:rsidRPr="00FE0789">
        <w:rPr>
          <w:rFonts w:ascii="Times New Roman" w:hAnsi="Times New Roman" w:cs="Times New Roman"/>
        </w:rPr>
        <w:t xml:space="preserve"> – This should end a session, but it’s risky if the session stays active or is hijacked. Some systems might even be tricked into thinking a user logged out when they didn’t.</w:t>
      </w:r>
    </w:p>
    <w:p w14:paraId="22336196" w14:textId="384422F2" w:rsidR="00CB0FD9" w:rsidRDefault="00FE0789">
      <w:pPr>
        <w:rPr>
          <w:rFonts w:ascii="Times New Roman" w:hAnsi="Times New Roman" w:cs="Times New Roman"/>
        </w:rPr>
      </w:pPr>
      <w:r w:rsidRPr="00FE0789">
        <w:rPr>
          <w:rFonts w:ascii="Times New Roman" w:hAnsi="Times New Roman" w:cs="Times New Roman"/>
        </w:rPr>
        <w:t>I created a diagram to go along with these use/abuse cases. Feedback is always welcome!</w:t>
      </w:r>
    </w:p>
    <w:p w14:paraId="40DD502B" w14:textId="77777777" w:rsidR="00C86249" w:rsidRDefault="00C86249">
      <w:pPr>
        <w:rPr>
          <w:rFonts w:ascii="Times New Roman" w:hAnsi="Times New Roman" w:cs="Times New Roman"/>
        </w:rPr>
      </w:pPr>
    </w:p>
    <w:p w14:paraId="517AFF80" w14:textId="43990E0C" w:rsidR="00C86249" w:rsidRPr="00FE0789" w:rsidRDefault="00C86249">
      <w:pPr>
        <w:rPr>
          <w:rFonts w:ascii="Times New Roman" w:hAnsi="Times New Roman" w:cs="Times New Roman"/>
        </w:rPr>
      </w:pPr>
      <w:r>
        <w:rPr>
          <w:rFonts w:ascii="Times New Roman" w:hAnsi="Times New Roman" w:cs="Times New Roman"/>
          <w:noProof/>
        </w:rPr>
        <w:lastRenderedPageBreak/>
        <w:drawing>
          <wp:inline distT="0" distB="0" distL="0" distR="0" wp14:anchorId="61BCC5CA" wp14:editId="68D5D0BF">
            <wp:extent cx="5397500" cy="7772400"/>
            <wp:effectExtent l="0" t="0" r="0" b="0"/>
            <wp:docPr id="102903273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32734" name="Picture 1" descr="A screenshot of a cha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397500" cy="7772400"/>
                    </a:xfrm>
                    <a:prstGeom prst="rect">
                      <a:avLst/>
                    </a:prstGeom>
                  </pic:spPr>
                </pic:pic>
              </a:graphicData>
            </a:graphic>
          </wp:inline>
        </w:drawing>
      </w:r>
    </w:p>
    <w:sectPr w:rsidR="00C86249" w:rsidRPr="00FE078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17369D"/>
    <w:multiLevelType w:val="multilevel"/>
    <w:tmpl w:val="E5E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5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9"/>
    <w:rsid w:val="000D4C7E"/>
    <w:rsid w:val="001B5627"/>
    <w:rsid w:val="001D1339"/>
    <w:rsid w:val="002A21A6"/>
    <w:rsid w:val="00334CB6"/>
    <w:rsid w:val="00366536"/>
    <w:rsid w:val="00441992"/>
    <w:rsid w:val="004B3496"/>
    <w:rsid w:val="00633851"/>
    <w:rsid w:val="006C3841"/>
    <w:rsid w:val="007D659F"/>
    <w:rsid w:val="0086200D"/>
    <w:rsid w:val="008943B3"/>
    <w:rsid w:val="00A412BB"/>
    <w:rsid w:val="00C22DDC"/>
    <w:rsid w:val="00C71819"/>
    <w:rsid w:val="00C86249"/>
    <w:rsid w:val="00CB0FD9"/>
    <w:rsid w:val="00DF752F"/>
    <w:rsid w:val="00E02CE8"/>
    <w:rsid w:val="00E9072B"/>
    <w:rsid w:val="00E91913"/>
    <w:rsid w:val="00EE1CAC"/>
    <w:rsid w:val="00FE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B438"/>
  <w15:chartTrackingRefBased/>
  <w15:docId w15:val="{2945788E-9328-504B-B7A6-AD29B36E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89"/>
    <w:rPr>
      <w:rFonts w:eastAsiaTheme="majorEastAsia" w:cstheme="majorBidi"/>
      <w:color w:val="272727" w:themeColor="text1" w:themeTint="D8"/>
    </w:rPr>
  </w:style>
  <w:style w:type="paragraph" w:styleId="Title">
    <w:name w:val="Title"/>
    <w:basedOn w:val="Normal"/>
    <w:next w:val="Normal"/>
    <w:link w:val="TitleChar"/>
    <w:uiPriority w:val="10"/>
    <w:qFormat/>
    <w:rsid w:val="00FE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789"/>
    <w:pPr>
      <w:spacing w:before="160"/>
      <w:jc w:val="center"/>
    </w:pPr>
    <w:rPr>
      <w:i/>
      <w:iCs/>
      <w:color w:val="404040" w:themeColor="text1" w:themeTint="BF"/>
    </w:rPr>
  </w:style>
  <w:style w:type="character" w:customStyle="1" w:styleId="QuoteChar">
    <w:name w:val="Quote Char"/>
    <w:basedOn w:val="DefaultParagraphFont"/>
    <w:link w:val="Quote"/>
    <w:uiPriority w:val="29"/>
    <w:rsid w:val="00FE0789"/>
    <w:rPr>
      <w:i/>
      <w:iCs/>
      <w:color w:val="404040" w:themeColor="text1" w:themeTint="BF"/>
    </w:rPr>
  </w:style>
  <w:style w:type="paragraph" w:styleId="ListParagraph">
    <w:name w:val="List Paragraph"/>
    <w:basedOn w:val="Normal"/>
    <w:uiPriority w:val="34"/>
    <w:qFormat/>
    <w:rsid w:val="00FE0789"/>
    <w:pPr>
      <w:ind w:left="720"/>
      <w:contextualSpacing/>
    </w:pPr>
  </w:style>
  <w:style w:type="character" w:styleId="IntenseEmphasis">
    <w:name w:val="Intense Emphasis"/>
    <w:basedOn w:val="DefaultParagraphFont"/>
    <w:uiPriority w:val="21"/>
    <w:qFormat/>
    <w:rsid w:val="00FE0789"/>
    <w:rPr>
      <w:i/>
      <w:iCs/>
      <w:color w:val="0F4761" w:themeColor="accent1" w:themeShade="BF"/>
    </w:rPr>
  </w:style>
  <w:style w:type="paragraph" w:styleId="IntenseQuote">
    <w:name w:val="Intense Quote"/>
    <w:basedOn w:val="Normal"/>
    <w:next w:val="Normal"/>
    <w:link w:val="IntenseQuoteChar"/>
    <w:uiPriority w:val="30"/>
    <w:qFormat/>
    <w:rsid w:val="00FE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89"/>
    <w:rPr>
      <w:i/>
      <w:iCs/>
      <w:color w:val="0F4761" w:themeColor="accent1" w:themeShade="BF"/>
    </w:rPr>
  </w:style>
  <w:style w:type="character" w:styleId="IntenseReference">
    <w:name w:val="Intense Reference"/>
    <w:basedOn w:val="DefaultParagraphFont"/>
    <w:uiPriority w:val="32"/>
    <w:qFormat/>
    <w:rsid w:val="00FE07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18539">
      <w:bodyDiv w:val="1"/>
      <w:marLeft w:val="0"/>
      <w:marRight w:val="0"/>
      <w:marTop w:val="0"/>
      <w:marBottom w:val="0"/>
      <w:divBdr>
        <w:top w:val="none" w:sz="0" w:space="0" w:color="auto"/>
        <w:left w:val="none" w:sz="0" w:space="0" w:color="auto"/>
        <w:bottom w:val="none" w:sz="0" w:space="0" w:color="auto"/>
        <w:right w:val="none" w:sz="0" w:space="0" w:color="auto"/>
      </w:divBdr>
    </w:div>
    <w:div w:id="19727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6</cp:revision>
  <dcterms:created xsi:type="dcterms:W3CDTF">2025-06-06T04:11:00Z</dcterms:created>
  <dcterms:modified xsi:type="dcterms:W3CDTF">2025-06-06T05:02:00Z</dcterms:modified>
</cp:coreProperties>
</file>