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8B535" w14:textId="77777777" w:rsidR="005769DD" w:rsidRDefault="005769DD" w:rsidP="005769DD">
      <w:pPr>
        <w:pStyle w:val="Heading1"/>
      </w:pPr>
      <w:r>
        <w:rPr>
          <w:rFonts w:ascii="Apple Color Emoji" w:hAnsi="Apple Color Emoji" w:cs="Apple Color Emoji"/>
        </w:rPr>
        <w:t>📌</w:t>
      </w:r>
      <w:r>
        <w:t xml:space="preserve"> Module 4.1 Discussion Post</w:t>
      </w:r>
    </w:p>
    <w:p w14:paraId="47CC7098" w14:textId="209F156A" w:rsidR="005769DD" w:rsidRPr="002C457D" w:rsidRDefault="005769DD" w:rsidP="007C0AE9">
      <w:pPr>
        <w:pStyle w:val="NormalWeb"/>
        <w:jc w:val="center"/>
        <w:rPr>
          <w:b/>
          <w:bCs/>
        </w:rPr>
      </w:pPr>
      <w:r w:rsidRPr="002C457D">
        <w:rPr>
          <w:b/>
          <w:bCs/>
        </w:rPr>
        <w:t>Behavior-Driven Development (BDD)</w:t>
      </w:r>
    </w:p>
    <w:p w14:paraId="090855DB" w14:textId="77777777" w:rsidR="005769DD" w:rsidRDefault="005769DD" w:rsidP="005769DD">
      <w:pPr>
        <w:pStyle w:val="NormalWeb"/>
      </w:pPr>
      <w:r>
        <w:t xml:space="preserve">Behavior-Driven Development (BDD) is a way of writing software that keeps everyone on the same page — not just developers, but testers, product owners, and even business folks. Instead of focusing only on code or unit tests, BDD describes how the software should </w:t>
      </w:r>
      <w:r>
        <w:rPr>
          <w:rStyle w:val="Emphasis"/>
          <w:rFonts w:eastAsiaTheme="majorEastAsia"/>
        </w:rPr>
        <w:t>behave</w:t>
      </w:r>
      <w:r>
        <w:t xml:space="preserve"> using simple scenarios written in plain English. Most of the time these are in a “Given – When – Then” format, like: </w:t>
      </w:r>
      <w:r>
        <w:rPr>
          <w:rStyle w:val="Emphasis"/>
          <w:rFonts w:eastAsiaTheme="majorEastAsia"/>
        </w:rPr>
        <w:t>“Given a user has an account, when they log in with the right password, then the system should take them to their dashboard.”</w:t>
      </w:r>
      <w:r>
        <w:t xml:space="preserve"> (North, 2006). This makes the expectations clear before any code is written.</w:t>
      </w:r>
    </w:p>
    <w:p w14:paraId="1FD275D9" w14:textId="77777777" w:rsidR="005769DD" w:rsidRDefault="005769DD" w:rsidP="005769DD">
      <w:pPr>
        <w:pStyle w:val="NormalWeb"/>
      </w:pPr>
      <w:r>
        <w:t xml:space="preserve">BDD is </w:t>
      </w:r>
      <w:r>
        <w:rPr>
          <w:rStyle w:val="Strong"/>
          <w:rFonts w:eastAsiaTheme="majorEastAsia"/>
        </w:rPr>
        <w:t>used</w:t>
      </w:r>
      <w:r>
        <w:t xml:space="preserve"> as a bridge between technical details and business needs. Teams like it because the scenarios double as documentation and automated tests, so the requirements stay “alive” instead of collecting dust in a document. </w:t>
      </w:r>
      <w:r>
        <w:rPr>
          <w:rStyle w:val="Strong"/>
          <w:rFonts w:eastAsiaTheme="majorEastAsia"/>
        </w:rPr>
        <w:t>It’s used to avoid confusion</w:t>
      </w:r>
      <w:r>
        <w:t xml:space="preserve"> and make sure the final product </w:t>
      </w:r>
      <w:proofErr w:type="gramStart"/>
      <w:r>
        <w:t>actually delivers</w:t>
      </w:r>
      <w:proofErr w:type="gramEnd"/>
      <w:r>
        <w:t xml:space="preserve"> the value people asked for (Kumar, 2022).</w:t>
      </w:r>
    </w:p>
    <w:p w14:paraId="67FFBDA7" w14:textId="77777777" w:rsidR="005769DD" w:rsidRDefault="005769DD" w:rsidP="005769DD">
      <w:pPr>
        <w:pStyle w:val="NormalWeb"/>
      </w:pPr>
      <w:r>
        <w:t xml:space="preserve">Some developers prefer BDD over TDD because it feels more practical. TDD is great for making sure every function or method works, but it doesn’t always explain </w:t>
      </w:r>
      <w:r>
        <w:rPr>
          <w:rStyle w:val="Emphasis"/>
          <w:rFonts w:eastAsiaTheme="majorEastAsia"/>
        </w:rPr>
        <w:t>why</w:t>
      </w:r>
      <w:r>
        <w:t xml:space="preserve"> the code matters. BDD, on the other hand, starts with the bigger picture — the user’s perspective. It makes collaboration smoother, reduces rework, and helps developers feel confident that what they’re building is what the business really needs (Kim et al., 2021).</w:t>
      </w:r>
    </w:p>
    <w:p w14:paraId="591B95DE" w14:textId="77777777" w:rsidR="005769DD" w:rsidRDefault="005769DD" w:rsidP="005769DD">
      <w:pPr>
        <w:pStyle w:val="NormalWeb"/>
      </w:pPr>
      <w:r>
        <w:t>In the end, BDD is like telling the story of the software before writing it. For team projects, that can be way more effective than just focusing on tests alone.</w:t>
      </w:r>
    </w:p>
    <w:p w14:paraId="12515C90" w14:textId="77777777" w:rsidR="005769DD" w:rsidRDefault="00446BAC" w:rsidP="005769DD">
      <w:r>
        <w:rPr>
          <w:noProof/>
        </w:rPr>
        <w:pict w14:anchorId="016E500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658BDE7" w14:textId="455D230F" w:rsidR="005769DD" w:rsidRDefault="005769DD" w:rsidP="005769DD">
      <w:pPr>
        <w:pStyle w:val="Heading3"/>
      </w:pPr>
      <w:r>
        <w:rPr>
          <w:rFonts w:ascii="Apple Color Emoji" w:hAnsi="Apple Color Emoji" w:cs="Apple Color Emoji"/>
        </w:rPr>
        <w:t>📖</w:t>
      </w:r>
      <w:r>
        <w:t xml:space="preserve"> References</w:t>
      </w:r>
      <w:r w:rsidR="007B74A0">
        <w:t>:</w:t>
      </w:r>
    </w:p>
    <w:p w14:paraId="257A2C99" w14:textId="4832F6CF" w:rsidR="005769DD" w:rsidRDefault="005769DD" w:rsidP="005769DD">
      <w:pPr>
        <w:pStyle w:val="NormalWeb"/>
        <w:numPr>
          <w:ilvl w:val="0"/>
          <w:numId w:val="3"/>
        </w:numPr>
      </w:pPr>
      <w:r>
        <w:t xml:space="preserve">North, D. (2006). </w:t>
      </w:r>
      <w:r>
        <w:rPr>
          <w:rStyle w:val="Emphasis"/>
          <w:rFonts w:eastAsiaTheme="majorEastAsia"/>
        </w:rPr>
        <w:t>Introducing BDD</w:t>
      </w:r>
      <w:r>
        <w:t xml:space="preserve">. </w:t>
      </w:r>
      <w:hyperlink r:id="rId5" w:history="1">
        <w:r>
          <w:rPr>
            <w:rStyle w:val="Hyperlink"/>
            <w:rFonts w:eastAsiaTheme="majorEastAsia"/>
          </w:rPr>
          <w:t>https://dannorth.net/introducing-bdd/</w:t>
        </w:r>
      </w:hyperlink>
    </w:p>
    <w:p w14:paraId="6857243A" w14:textId="14FB0755" w:rsidR="00CB0FD9" w:rsidRPr="005769DD" w:rsidRDefault="005769DD" w:rsidP="005769DD">
      <w:pPr>
        <w:pStyle w:val="NormalWeb"/>
        <w:numPr>
          <w:ilvl w:val="0"/>
          <w:numId w:val="3"/>
        </w:numPr>
      </w:pPr>
      <w:r>
        <w:t xml:space="preserve">Kumar, A. (2022). Behavior-driven development: What it is and how to use it. </w:t>
      </w:r>
      <w:proofErr w:type="spellStart"/>
      <w:r>
        <w:rPr>
          <w:rStyle w:val="Emphasis"/>
          <w:rFonts w:eastAsiaTheme="majorEastAsia"/>
        </w:rPr>
        <w:t>BrowserStack</w:t>
      </w:r>
      <w:proofErr w:type="spellEnd"/>
      <w:r>
        <w:t xml:space="preserve">. </w:t>
      </w:r>
      <w:hyperlink r:id="rId6" w:history="1">
        <w:r>
          <w:rPr>
            <w:rStyle w:val="Hyperlink"/>
            <w:rFonts w:eastAsiaTheme="majorEastAsia"/>
          </w:rPr>
          <w:t>https://www.browserstack.com/guide/what-is-bdd</w:t>
        </w:r>
      </w:hyperlink>
    </w:p>
    <w:sectPr w:rsidR="00CB0FD9" w:rsidRPr="005769DD" w:rsidSect="00441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A0B04"/>
    <w:multiLevelType w:val="multilevel"/>
    <w:tmpl w:val="B8AE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3C25EB"/>
    <w:multiLevelType w:val="multilevel"/>
    <w:tmpl w:val="AD74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76E3F"/>
    <w:multiLevelType w:val="multilevel"/>
    <w:tmpl w:val="8EEC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97178">
    <w:abstractNumId w:val="0"/>
  </w:num>
  <w:num w:numId="2" w16cid:durableId="1062096282">
    <w:abstractNumId w:val="2"/>
  </w:num>
  <w:num w:numId="3" w16cid:durableId="1440101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4C"/>
    <w:rsid w:val="000E7EB8"/>
    <w:rsid w:val="001B5627"/>
    <w:rsid w:val="001D1339"/>
    <w:rsid w:val="002C457D"/>
    <w:rsid w:val="00366536"/>
    <w:rsid w:val="00441992"/>
    <w:rsid w:val="00446BAC"/>
    <w:rsid w:val="004B3496"/>
    <w:rsid w:val="00521C82"/>
    <w:rsid w:val="00561096"/>
    <w:rsid w:val="005769DD"/>
    <w:rsid w:val="005B0ECD"/>
    <w:rsid w:val="00602323"/>
    <w:rsid w:val="00690A4C"/>
    <w:rsid w:val="006C3841"/>
    <w:rsid w:val="007B74A0"/>
    <w:rsid w:val="007C0AE9"/>
    <w:rsid w:val="0086200D"/>
    <w:rsid w:val="008943B3"/>
    <w:rsid w:val="00914D82"/>
    <w:rsid w:val="00924C90"/>
    <w:rsid w:val="00A412BB"/>
    <w:rsid w:val="00AA57D5"/>
    <w:rsid w:val="00AD22FE"/>
    <w:rsid w:val="00C22DDC"/>
    <w:rsid w:val="00C71819"/>
    <w:rsid w:val="00CB0FD9"/>
    <w:rsid w:val="00DF752F"/>
    <w:rsid w:val="00E02CE8"/>
    <w:rsid w:val="00E9072B"/>
    <w:rsid w:val="00E91913"/>
    <w:rsid w:val="00EE1CAC"/>
    <w:rsid w:val="00F7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4E429"/>
  <w15:chartTrackingRefBased/>
  <w15:docId w15:val="{DEEFC5FC-8BEC-2749-80C4-D766E67B3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0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0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A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0A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A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354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76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69DD"/>
    <w:rPr>
      <w:b/>
      <w:bCs/>
    </w:rPr>
  </w:style>
  <w:style w:type="character" w:styleId="Emphasis">
    <w:name w:val="Emphasis"/>
    <w:basedOn w:val="DefaultParagraphFont"/>
    <w:uiPriority w:val="20"/>
    <w:qFormat/>
    <w:rsid w:val="005769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rowserstack.com/guide/what-is-bdd" TargetMode="External"/><Relationship Id="rId5" Type="http://schemas.openxmlformats.org/officeDocument/2006/relationships/hyperlink" Target="https://dannorth.net/introducing-bd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Pochet Edmead, Julio R</dc:creator>
  <cp:keywords/>
  <dc:description/>
  <cp:lastModifiedBy>Pochet Edmead, Julio R</cp:lastModifiedBy>
  <cp:revision>17</cp:revision>
  <dcterms:created xsi:type="dcterms:W3CDTF">2025-09-09T16:17:00Z</dcterms:created>
  <dcterms:modified xsi:type="dcterms:W3CDTF">2025-09-09T16:29:00Z</dcterms:modified>
</cp:coreProperties>
</file>